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1B04BC"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Pr>
          <w:rFonts w:ascii="Times New Roman" w:eastAsia="MS Mincho" w:hAnsi="Times New Roman" w:cs="Times New Roman"/>
          <w:b/>
          <w:kern w:val="0"/>
          <w:sz w:val="28"/>
          <w:szCs w:val="28"/>
          <w14:ligatures w14:val="none"/>
        </w:rPr>
        <w:t xml:space="preserve"> </w:t>
      </w:r>
      <w:r w:rsidR="00751371" w:rsidRPr="00751371">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70178"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UNEC BUSINESS SCHOOL</w:t>
      </w:r>
    </w:p>
    <w:p w14:paraId="29959758" w14:textId="77777777" w:rsidR="001B04BC" w:rsidRPr="001B04BC"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Pr>
          <w:rFonts w:ascii="Times New Roman" w:eastAsia="MS Mincho" w:hAnsi="Times New Roman" w:cs="Times New Roman"/>
          <w:b/>
          <w:kern w:val="0"/>
          <w:sz w:val="28"/>
          <w:szCs w:val="28"/>
          <w14:ligatures w14:val="none"/>
        </w:rPr>
        <w:t>Director of UNEC Business School</w:t>
      </w:r>
      <w:r w:rsidR="00B70178" w:rsidRPr="00B70178">
        <w:rPr>
          <w:rFonts w:ascii="Times New Roman" w:eastAsia="MS Mincho" w:hAnsi="Times New Roman" w:cs="Times New Roman"/>
          <w:b/>
          <w:kern w:val="0"/>
          <w:sz w:val="28"/>
          <w:szCs w:val="28"/>
          <w14:ligatures w14:val="none"/>
        </w:rPr>
        <w:t>:</w:t>
      </w:r>
    </w:p>
    <w:p w14:paraId="26FC81CD" w14:textId="1A870D95" w:rsidR="001B04BC" w:rsidRPr="001B04BC"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70178">
        <w:rPr>
          <w:rFonts w:ascii="Times New Roman" w:eastAsia="MS Mincho" w:hAnsi="Times New Roman" w:cs="Times New Roman"/>
          <w:b/>
          <w:kern w:val="0"/>
          <w:sz w:val="28"/>
          <w:szCs w:val="28"/>
          <w14:ligatures w14:val="none"/>
        </w:rPr>
        <w:t xml:space="preserve">PhD., </w:t>
      </w:r>
      <w:r w:rsidR="000F5C7D">
        <w:rPr>
          <w:rFonts w:ascii="Times New Roman" w:eastAsia="MS Mincho" w:hAnsi="Times New Roman" w:cs="Times New Roman"/>
          <w:b/>
          <w:kern w:val="0"/>
          <w:sz w:val="28"/>
          <w:szCs w:val="28"/>
          <w14:ligatures w14:val="none"/>
        </w:rPr>
        <w:t>Prof</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M</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G</w:t>
      </w:r>
      <w:r w:rsidRPr="00B70178">
        <w:rPr>
          <w:rFonts w:ascii="Times New Roman" w:eastAsia="MS Mincho" w:hAnsi="Times New Roman" w:cs="Times New Roman"/>
          <w:b/>
          <w:kern w:val="0"/>
          <w:sz w:val="28"/>
          <w:szCs w:val="28"/>
          <w14:ligatures w14:val="none"/>
        </w:rPr>
        <w:t xml:space="preserve">. </w:t>
      </w:r>
      <w:proofErr w:type="spellStart"/>
      <w:r w:rsidR="00DD42DA">
        <w:rPr>
          <w:rFonts w:ascii="Times New Roman" w:eastAsia="MS Mincho" w:hAnsi="Times New Roman" w:cs="Times New Roman"/>
          <w:b/>
          <w:kern w:val="0"/>
          <w:sz w:val="28"/>
          <w:szCs w:val="28"/>
          <w14:ligatures w14:val="none"/>
        </w:rPr>
        <w:t>Cumshud</w:t>
      </w:r>
      <w:proofErr w:type="spellEnd"/>
      <w:r w:rsidRPr="00B70178">
        <w:rPr>
          <w:rFonts w:ascii="Times New Roman" w:eastAsia="MS Mincho" w:hAnsi="Times New Roman" w:cs="Times New Roman"/>
          <w:b/>
          <w:kern w:val="0"/>
          <w:sz w:val="28"/>
          <w:szCs w:val="28"/>
          <w:lang w:val="az-Latn-AZ"/>
          <w14:ligatures w14:val="none"/>
        </w:rPr>
        <w:t xml:space="preserve"> </w:t>
      </w:r>
      <w:r w:rsidR="001B04BC" w:rsidRPr="001B04BC">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1B04BC"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1B04BC">
        <w:rPr>
          <w:rFonts w:ascii="Times New Roman" w:eastAsia="MS Mincho" w:hAnsi="Times New Roman" w:cs="Times New Roman"/>
          <w:b/>
          <w:kern w:val="0"/>
          <w:sz w:val="28"/>
          <w:szCs w:val="28"/>
          <w:lang w:val="az-Latn-AZ"/>
          <w14:ligatures w14:val="none"/>
        </w:rPr>
        <w:t xml:space="preserve"> “___” ____________ 202</w:t>
      </w:r>
      <w:r w:rsidR="00B70178">
        <w:rPr>
          <w:rFonts w:ascii="Times New Roman" w:eastAsia="MS Mincho" w:hAnsi="Times New Roman" w:cs="Times New Roman"/>
          <w:b/>
          <w:kern w:val="0"/>
          <w:sz w:val="28"/>
          <w:szCs w:val="28"/>
          <w:lang w:val="az-Latn-AZ"/>
          <w14:ligatures w14:val="none"/>
        </w:rPr>
        <w:t>6</w:t>
      </w:r>
    </w:p>
    <w:p w14:paraId="35D55BBB" w14:textId="77777777" w:rsidR="001B04BC" w:rsidRPr="001B04BC"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MASTER DISSERTATION</w:t>
      </w:r>
    </w:p>
    <w:p w14:paraId="03A839A1" w14:textId="0327E8E4" w:rsidR="00B70178" w:rsidRDefault="00301CDE" w:rsidP="001B04BC">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on the topic</w:t>
      </w:r>
    </w:p>
    <w:p w14:paraId="3DFA2126" w14:textId="77777777" w:rsidR="00182D82"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w:t>
      </w:r>
      <w:bookmarkStart w:id="2" w:name="OLE_LINK4"/>
      <w:r w:rsidR="00182D82" w:rsidRPr="00182D82">
        <w:rPr>
          <w:rFonts w:ascii="Times New Roman" w:eastAsia="Times New Roman" w:hAnsi="Times New Roman" w:cs="Times New Roman"/>
          <w:b/>
          <w:kern w:val="0"/>
          <w:sz w:val="28"/>
          <w:szCs w:val="28"/>
          <w14:ligatures w14:val="none"/>
        </w:rPr>
        <w:t>DESIGN AND DEVELOPMENT OF A RULE-BASED</w:t>
      </w:r>
      <w:r w:rsidR="00182D82">
        <w:rPr>
          <w:rFonts w:ascii="Times New Roman" w:eastAsia="Times New Roman" w:hAnsi="Times New Roman" w:cs="Times New Roman"/>
          <w:b/>
          <w:kern w:val="0"/>
          <w:sz w:val="28"/>
          <w:szCs w:val="28"/>
          <w14:ligatures w14:val="none"/>
        </w:rPr>
        <w:t xml:space="preserve"> </w:t>
      </w:r>
    </w:p>
    <w:p w14:paraId="14E6E067" w14:textId="3FD69096" w:rsidR="00B70178" w:rsidRPr="00182D82" w:rsidRDefault="00182D82" w:rsidP="00182D82">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bookmarkEnd w:id="2"/>
      <w:r w:rsidR="00B70178" w:rsidRPr="00B70178">
        <w:rPr>
          <w:rFonts w:ascii="Times New Roman" w:eastAsia="Times New Roman" w:hAnsi="Times New Roman" w:cs="Times New Roman"/>
          <w:b/>
          <w:kern w:val="0"/>
          <w:sz w:val="28"/>
          <w:szCs w:val="28"/>
          <w14:ligatures w14:val="none"/>
        </w:rPr>
        <w:t>”</w:t>
      </w:r>
    </w:p>
    <w:p w14:paraId="6AB339DF" w14:textId="77777777" w:rsidR="001B04BC" w:rsidRPr="001B04BC"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Code and Name of Programme</w:t>
      </w:r>
      <w:r w:rsidR="001B04BC" w:rsidRPr="001B04BC">
        <w:rPr>
          <w:rFonts w:ascii="Times New Roman" w:eastAsia="Times New Roman" w:hAnsi="Times New Roman" w:cs="Times New Roman"/>
          <w:b/>
          <w:kern w:val="0"/>
          <w:sz w:val="28"/>
          <w:szCs w:val="28"/>
          <w:lang w:val="az-Latn-AZ"/>
          <w14:ligatures w14:val="none"/>
        </w:rPr>
        <w:t xml:space="preserve">: </w:t>
      </w:r>
      <w:r w:rsidRPr="00B70178">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Specialization: </w:t>
      </w:r>
      <w:r>
        <w:rPr>
          <w:rFonts w:ascii="Times New Roman" w:eastAsia="Times New Roman" w:hAnsi="Times New Roman" w:cs="Times New Roman"/>
          <w:b/>
          <w:kern w:val="0"/>
          <w:sz w:val="28"/>
          <w:szCs w:val="28"/>
          <w14:ligatures w14:val="none"/>
        </w:rPr>
        <w:t>Artificial intelligence</w:t>
      </w:r>
    </w:p>
    <w:p w14:paraId="43278320" w14:textId="0B793F28" w:rsidR="001B04BC"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Group: E</w:t>
      </w:r>
      <w:r>
        <w:rPr>
          <w:rFonts w:ascii="Times New Roman" w:eastAsia="Times New Roman" w:hAnsi="Times New Roman" w:cs="Times New Roman"/>
          <w:b/>
          <w:kern w:val="0"/>
          <w:sz w:val="28"/>
          <w:szCs w:val="28"/>
          <w14:ligatures w14:val="none"/>
        </w:rPr>
        <w:t>27</w:t>
      </w:r>
      <w:r w:rsidRPr="00B70178">
        <w:rPr>
          <w:rFonts w:ascii="Times New Roman" w:eastAsia="Times New Roman" w:hAnsi="Times New Roman" w:cs="Times New Roman"/>
          <w:b/>
          <w:kern w:val="0"/>
          <w:sz w:val="28"/>
          <w:szCs w:val="28"/>
          <w14:ligatures w14:val="none"/>
        </w:rPr>
        <w:t>-2</w:t>
      </w:r>
      <w:r>
        <w:rPr>
          <w:rFonts w:ascii="Times New Roman" w:eastAsia="Times New Roman" w:hAnsi="Times New Roman" w:cs="Times New Roman"/>
          <w:b/>
          <w:kern w:val="0"/>
          <w:sz w:val="28"/>
          <w:szCs w:val="28"/>
          <w14:ligatures w14:val="none"/>
        </w:rPr>
        <w:t>4</w:t>
      </w:r>
    </w:p>
    <w:p w14:paraId="771DD946" w14:textId="77777777" w:rsidR="00B70178"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1B04BC" w:rsidSect="001B04BC">
          <w:pgSz w:w="11906" w:h="16838"/>
          <w:pgMar w:top="1134" w:right="851" w:bottom="1134" w:left="1701" w:header="709" w:footer="709" w:gutter="0"/>
          <w:cols w:space="708"/>
          <w:docGrid w:linePitch="360"/>
        </w:sectPr>
      </w:pPr>
    </w:p>
    <w:p w14:paraId="33D35B1B" w14:textId="2B6649B1"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Bashirov</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Ulvi</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Samir</w:t>
      </w:r>
    </w:p>
    <w:p w14:paraId="13B0073D" w14:textId="623BCB56"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631258BE"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Program Supervisor:</w:t>
      </w:r>
    </w:p>
    <w:p w14:paraId="1C64BC4A" w14:textId="7234A420" w:rsidR="001B04BC" w:rsidRPr="001B04BC"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PhD. </w:t>
      </w:r>
      <w:r w:rsidR="00301CDE">
        <w:rPr>
          <w:rFonts w:ascii="Times New Roman" w:eastAsia="Times New Roman" w:hAnsi="Times New Roman" w:cs="Times New Roman"/>
          <w:b/>
          <w:kern w:val="0"/>
          <w:sz w:val="28"/>
          <w:szCs w:val="28"/>
          <w:lang w:val="az-Latn-AZ"/>
          <w14:ligatures w14:val="none"/>
        </w:rPr>
        <w:t>G</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z</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nf</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 xml:space="preserve">rli Mirvari </w:t>
      </w:r>
      <w:r w:rsidR="00301CDE">
        <w:rPr>
          <w:rFonts w:ascii="Times New Roman" w:eastAsia="Times New Roman" w:hAnsi="Times New Roman" w:cs="Times New Roman"/>
          <w:b/>
          <w:kern w:val="0"/>
          <w:sz w:val="28"/>
          <w:szCs w:val="28"/>
          <w:lang w:val="az-Latn-AZ"/>
          <w14:ligatures w14:val="none"/>
        </w:rPr>
        <w:t>Kh</w:t>
      </w:r>
      <w:r>
        <w:rPr>
          <w:rFonts w:ascii="Times New Roman" w:eastAsia="Times New Roman" w:hAnsi="Times New Roman" w:cs="Times New Roman"/>
          <w:b/>
          <w:kern w:val="0"/>
          <w:sz w:val="28"/>
          <w:szCs w:val="28"/>
          <w:lang w:val="az-Latn-AZ"/>
          <w14:ligatures w14:val="none"/>
        </w:rPr>
        <w:t>a</w:t>
      </w:r>
      <w:r w:rsidR="00301CDE">
        <w:rPr>
          <w:rFonts w:ascii="Times New Roman" w:eastAsia="Times New Roman" w:hAnsi="Times New Roman" w:cs="Times New Roman"/>
          <w:b/>
          <w:kern w:val="0"/>
          <w:sz w:val="28"/>
          <w:szCs w:val="28"/>
          <w:lang w:val="az-Latn-AZ"/>
          <w14:ligatures w14:val="none"/>
        </w:rPr>
        <w:t>g</w:t>
      </w:r>
      <w:r w:rsidR="001B04BC" w:rsidRPr="001B04BC">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2EE07A42"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1B04BC"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BAK</w:t>
      </w:r>
      <w:r w:rsidR="009F7386">
        <w:rPr>
          <w:rFonts w:ascii="Times New Roman" w:eastAsia="Times New Roman" w:hAnsi="Times New Roman" w:cs="Times New Roman"/>
          <w:b/>
          <w:kern w:val="0"/>
          <w:sz w:val="28"/>
          <w:szCs w:val="28"/>
          <w:lang w:val="az-Latn-AZ"/>
          <w14:ligatures w14:val="none"/>
        </w:rPr>
        <w:t>U</w:t>
      </w:r>
      <w:r w:rsidRPr="001B04BC">
        <w:rPr>
          <w:rFonts w:ascii="Times New Roman" w:eastAsia="Times New Roman" w:hAnsi="Times New Roman" w:cs="Times New Roman"/>
          <w:b/>
          <w:kern w:val="0"/>
          <w:sz w:val="28"/>
          <w:szCs w:val="28"/>
          <w:lang w:val="az-Latn-AZ"/>
          <w14:ligatures w14:val="none"/>
        </w:rPr>
        <w:t xml:space="preserve"> - 202</w:t>
      </w:r>
      <w:r w:rsidR="00C65907">
        <w:rPr>
          <w:rFonts w:ascii="Times New Roman" w:eastAsia="Times New Roman" w:hAnsi="Times New Roman" w:cs="Times New Roman"/>
          <w:b/>
          <w:kern w:val="0"/>
          <w:sz w:val="28"/>
          <w:szCs w:val="28"/>
          <w:lang w:val="az-Latn-AZ"/>
          <w14:ligatures w14:val="none"/>
        </w:rPr>
        <w:t>6</w:t>
      </w:r>
      <w:r w:rsidR="009F7386">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Pashayeva</w:t>
      </w:r>
      <w:r w:rsidR="009F7386">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Khanim</w:t>
      </w:r>
    </w:p>
    <w:p w14:paraId="44C73640" w14:textId="62856A0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2978FE02"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9F7386"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9F7386">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1B04BC"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47123AA1"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1B04BC" w:rsidSect="001B04BC">
          <w:type w:val="continuous"/>
          <w:pgSz w:w="11906" w:h="16838"/>
          <w:pgMar w:top="1134" w:right="851" w:bottom="1134" w:left="1701" w:header="709" w:footer="709" w:gutter="0"/>
          <w:cols w:num="2" w:space="284"/>
          <w:docGrid w:linePitch="360"/>
        </w:sectPr>
      </w:pPr>
    </w:p>
    <w:p w14:paraId="384C1172" w14:textId="77777777" w:rsidR="00903E5F"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1B04BC">
        <w:rPr>
          <w:rFonts w:ascii="Times New Roman" w:eastAsia="MS Mincho" w:hAnsi="Times New Roman" w:cs="Times New Roman"/>
          <w:b/>
          <w:iCs/>
          <w:kern w:val="0"/>
          <w:sz w:val="28"/>
          <w:szCs w:val="28"/>
          <w:lang w:val="az-Latn-AZ"/>
          <w14:ligatures w14:val="none"/>
        </w:rPr>
        <w:lastRenderedPageBreak/>
        <w:t>“</w:t>
      </w:r>
      <w:r w:rsidR="00903E5F" w:rsidRPr="00182D82">
        <w:rPr>
          <w:rFonts w:ascii="Times New Roman" w:eastAsia="Times New Roman" w:hAnsi="Times New Roman" w:cs="Times New Roman"/>
          <w:b/>
          <w:kern w:val="0"/>
          <w:sz w:val="28"/>
          <w:szCs w:val="28"/>
          <w14:ligatures w14:val="none"/>
        </w:rPr>
        <w:t>DESIGN AND DEVELOPMENT OF A RULE-BASED</w:t>
      </w:r>
      <w:r w:rsidR="00903E5F">
        <w:rPr>
          <w:rFonts w:ascii="Times New Roman" w:eastAsia="Times New Roman" w:hAnsi="Times New Roman" w:cs="Times New Roman"/>
          <w:b/>
          <w:kern w:val="0"/>
          <w:sz w:val="28"/>
          <w:szCs w:val="28"/>
          <w14:ligatures w14:val="none"/>
        </w:rPr>
        <w:t xml:space="preserve"> </w:t>
      </w:r>
    </w:p>
    <w:p w14:paraId="7D1080D2" w14:textId="59460147" w:rsidR="001B04BC" w:rsidRPr="001B04BC"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r w:rsidR="001B04BC" w:rsidRPr="001B04BC">
        <w:rPr>
          <w:rFonts w:ascii="Times New Roman" w:eastAsia="Times New Roman" w:hAnsi="Times New Roman" w:cs="Times New Roman"/>
          <w:b/>
          <w:kern w:val="0"/>
          <w:sz w:val="28"/>
          <w:szCs w:val="28"/>
          <w:lang w:val="az-Latn-AZ"/>
          <w14:ligatures w14:val="none"/>
        </w:rPr>
        <w:t>”</w:t>
      </w:r>
    </w:p>
    <w:p w14:paraId="7D2AFFFB" w14:textId="77777777" w:rsidR="001B04BC" w:rsidRPr="001B04BC"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kern w:val="0"/>
          <w:sz w:val="28"/>
          <w:szCs w:val="28"/>
          <w:lang w:val="az-Latn-AZ"/>
          <w14:ligatures w14:val="none"/>
        </w:rPr>
        <w:t>ABSTRACT</w:t>
      </w:r>
    </w:p>
    <w:p w14:paraId="1603EB95" w14:textId="77777777" w:rsidR="00CD573B" w:rsidRPr="00CD573B"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significantly underrepresented in speech technology research despite its widespread use. The absence of large annotated speech corpora and the substantial computational resources demanded by modern neural approaches</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present serious barriers to developing data-driven TTS systems for Azerbaijani at its current stage of technological development. This creates a practical need for alternative approaches that can produce intelligible,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natural-sounding speech without relying on training data.</w:t>
      </w:r>
    </w:p>
    <w:p w14:paraId="3BE070F6"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t>T</w:t>
      </w:r>
      <w:r w:rsidRPr="00CD573B">
        <w:rPr>
          <w:rFonts w:ascii="Times New Roman" w:eastAsia="MS Mincho" w:hAnsi="Times New Roman" w:cs="Times New Roman"/>
          <w:bCs/>
          <w:kern w:val="0"/>
          <w:lang w:val="az-Latn-AZ"/>
          <w14:ligatures w14:val="none"/>
        </w:rPr>
        <w:t>his dissertation presents the design and implementation of a rule-based TTS system for the North Azerbaijani language. The proposed system follows a modular pipeline architecture consisting of five sequential stages: text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normalization, grapheme-to-phoneme conversion, stress assignment, prosody generation, and acoustic synthesis. Each stage is governed by explicitly formulated linguistic rules derived from established analyses of Azerbaijani</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While the rule-based approach offers transparency, low resource requirements, and linguistic explainability, it also carries inherent limitations. The naturalness of synthesized speech remains below that of modern neural</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systems, and coverage of loanword phonology represents an area for further development. These limitations are acknowledged and addressed through a set of clearly defined directions for future research, including corpus and hybrid neural-rule architectures</w:t>
      </w:r>
      <w:r>
        <w:rPr>
          <w:rFonts w:ascii="Times New Roman" w:eastAsia="MS Mincho" w:hAnsi="Times New Roman" w:cs="Times New Roman"/>
          <w:bCs/>
          <w:kern w:val="0"/>
          <w:lang w:val="az-Latn-AZ"/>
          <w14:ligatures w14:val="none"/>
        </w:rPr>
        <w:t xml:space="preserve">. </w:t>
      </w:r>
    </w:p>
    <w:p w14:paraId="25013EA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of 2.8, and WER 12.4% against a baseline of 18.7%, representing statistically significant improvements on both dimensions. This work contributes a functional open-source TTS system and a documented linguistic rule base that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serve as a foundation for future data-driven approaches to Azerbaijani speech synthesis.</w:t>
      </w:r>
    </w:p>
    <w:p w14:paraId="0FA4CFD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
          <w:i/>
          <w:iCs/>
          <w:kern w:val="0"/>
          <w:lang w:val="az-Latn-AZ"/>
          <w14:ligatures w14:val="none"/>
        </w:rPr>
        <w:t>Key</w:t>
      </w:r>
      <w:r w:rsidRPr="00CD573B">
        <w:rPr>
          <w:rFonts w:ascii="Times New Roman" w:eastAsia="MS Mincho" w:hAnsi="Times New Roman" w:cs="Times New Roman"/>
          <w:b/>
          <w:i/>
          <w:iCs/>
          <w:kern w:val="0"/>
          <w:lang w:val="az-Latn-AZ"/>
          <w14:ligatures w14:val="none"/>
        </w:rPr>
        <w:t xml:space="preserve"> </w:t>
      </w:r>
      <w:r w:rsidRPr="00CD573B">
        <w:rPr>
          <w:rFonts w:ascii="Times New Roman" w:eastAsia="MS Mincho" w:hAnsi="Times New Roman" w:cs="Times New Roman"/>
          <w:b/>
          <w:i/>
          <w:iCs/>
          <w:kern w:val="0"/>
          <w:lang w:val="az-Latn-AZ"/>
          <w14:ligatures w14:val="none"/>
        </w:rPr>
        <w:t>words:</w:t>
      </w:r>
      <w:r w:rsidRPr="00CD573B">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Default="00CD573B" w:rsidP="00CD573B">
      <w:pPr>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br w:type="page"/>
      </w:r>
    </w:p>
    <w:p w14:paraId="6798F2BA" w14:textId="0BD2E8D4" w:rsidR="001B04BC" w:rsidRPr="001B04BC"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Pr>
          <w:rFonts w:ascii="Times New Roman" w:eastAsia="Times New Roman" w:hAnsi="Times New Roman" w:cs="Times New Roman"/>
          <w:b/>
          <w:kern w:val="0"/>
          <w:sz w:val="28"/>
          <w:szCs w:val="28"/>
          <w:lang w:val="az-Latn-AZ" w:eastAsia="ru-RU" w:bidi="ru-RU"/>
          <w14:ligatures w14:val="none"/>
        </w:rPr>
        <w:lastRenderedPageBreak/>
        <w:t>A</w:t>
      </w:r>
      <w:r w:rsidR="00E70F9D">
        <w:rPr>
          <w:rFonts w:ascii="Times New Roman" w:eastAsia="Times New Roman" w:hAnsi="Times New Roman" w:cs="Times New Roman"/>
          <w:b/>
          <w:kern w:val="0"/>
          <w:sz w:val="28"/>
          <w:szCs w:val="28"/>
          <w:lang w:val="az-Latn-AZ" w:eastAsia="ru-RU" w:bidi="ru-RU"/>
          <w14:ligatures w14:val="none"/>
        </w:rPr>
        <w:t>CKN</w:t>
      </w:r>
      <w:r>
        <w:rPr>
          <w:rFonts w:ascii="Times New Roman" w:eastAsia="Times New Roman" w:hAnsi="Times New Roman" w:cs="Times New Roman"/>
          <w:b/>
          <w:kern w:val="0"/>
          <w:sz w:val="28"/>
          <w:szCs w:val="28"/>
          <w:lang w:val="az-Latn-AZ" w:eastAsia="ru-RU" w:bidi="ru-RU"/>
          <w14:ligatures w14:val="none"/>
        </w:rPr>
        <w:t>OWLEDGEMENT</w:t>
      </w:r>
    </w:p>
    <w:p w14:paraId="576DBEAA" w14:textId="0A85B359" w:rsidR="001B04BC" w:rsidRPr="001D3824"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I would like to express my sincere gratitude to my dissertation supervisor,</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Khanim Pashayeva, for her guidance, constructive feedback, and continued</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support throughout the research and writing process of this dissertation</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entitled "Design and Development of a Rule-Based Text-to-Speech System</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for the Azerbaijani Language."</w:t>
      </w:r>
    </w:p>
    <w:p w14:paraId="28386523"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1B04BC"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kern w:val="0"/>
          <w:sz w:val="28"/>
          <w:szCs w:val="28"/>
          <w14:ligatures w14:val="none"/>
        </w:rPr>
        <w:lastRenderedPageBreak/>
        <w:t>ABBREVIATIONS</w:t>
      </w:r>
    </w:p>
    <w:p w14:paraId="12A75F04" w14:textId="0B1CF94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sidRPr="00B56AD1">
        <w:rPr>
          <w:rFonts w:ascii="Times New Roman" w:eastAsia="MS Mincho" w:hAnsi="Times New Roman" w:cs="Times New Roman"/>
          <w:b/>
          <w:bCs/>
          <w:kern w:val="0"/>
          <w:sz w:val="28"/>
          <w:szCs w:val="28"/>
          <w14:ligatures w14:val="none"/>
        </w:rPr>
        <w:t>TTS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Text-to-Speech</w:t>
      </w:r>
    </w:p>
    <w:p w14:paraId="39F4D2C7" w14:textId="196F0F8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AI</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Artificial Intelligence</w:t>
      </w:r>
    </w:p>
    <w:p w14:paraId="0046EA39" w14:textId="42C2984C"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bookmarkStart w:id="3" w:name="OLE_LINK18"/>
      <w:r>
        <w:rPr>
          <w:rFonts w:ascii="Times New Roman" w:eastAsia="MS Mincho" w:hAnsi="Times New Roman" w:cs="Times New Roman"/>
          <w:b/>
          <w:bCs/>
          <w:kern w:val="0"/>
          <w:sz w:val="28"/>
          <w:szCs w:val="28"/>
          <w14:ligatures w14:val="none"/>
        </w:rPr>
        <w:t>G2P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Grapheme-to-Phoneme</w:t>
      </w:r>
    </w:p>
    <w:p w14:paraId="3B943C96" w14:textId="78FF29F5"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IPA</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Cs/>
          <w:kern w:val="0"/>
          <w:sz w:val="28"/>
          <w:szCs w:val="28"/>
          <w14:ligatures w14:val="none"/>
        </w:rPr>
        <w:tab/>
      </w:r>
      <w:r w:rsidRPr="00B56AD1">
        <w:rPr>
          <w:rFonts w:ascii="Times New Roman" w:eastAsia="MS Mincho" w:hAnsi="Times New Roman" w:cs="Times New Roman"/>
          <w:bCs/>
          <w:kern w:val="0"/>
          <w:sz w:val="28"/>
          <w:szCs w:val="28"/>
          <w14:ligatures w14:val="none"/>
        </w:rPr>
        <w:t>International Phonetic Alphabet</w:t>
      </w:r>
    </w:p>
    <w:p w14:paraId="40E522F5" w14:textId="5BFAFA3F" w:rsidR="00935442" w:rsidRPr="001E7F89" w:rsidRDefault="00B56AD1" w:rsidP="00935442">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NLP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Natural Language Processing</w:t>
      </w:r>
    </w:p>
    <w:p w14:paraId="317AD869" w14:textId="2ACBB9F3"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ASR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Automatic Speech Recognition</w:t>
      </w:r>
    </w:p>
    <w:p w14:paraId="50CD11F4" w14:textId="1A88B00E"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MOS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Mean Opinion Score</w:t>
      </w:r>
    </w:p>
    <w:p w14:paraId="6636A75D" w14:textId="4838E3C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WER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Word Error Rate</w:t>
      </w:r>
    </w:p>
    <w:p w14:paraId="59BF7FF0" w14:textId="1EC707E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Character Error Rate</w:t>
      </w:r>
    </w:p>
    <w:p w14:paraId="655C1BD0" w14:textId="390B1286" w:rsidR="001B04BC" w:rsidRDefault="00B56AD1" w:rsidP="001B04BC">
      <w:pPr>
        <w:spacing w:after="200" w:line="276" w:lineRule="auto"/>
        <w:rPr>
          <w:rFonts w:ascii="Times New Roman" w:eastAsia="MS Mincho" w:hAnsi="Times New Roman" w:cs="Times New Roman"/>
          <w:bCs/>
          <w:kern w:val="0"/>
          <w:sz w:val="28"/>
          <w:szCs w:val="28"/>
          <w14:ligatures w14:val="none"/>
        </w:rPr>
      </w:pPr>
      <w:r>
        <w:rPr>
          <w:rFonts w:ascii="Times New Roman" w:eastAsia="MS Mincho" w:hAnsi="Times New Roman" w:cs="Times New Roman"/>
          <w:b/>
          <w:bCs/>
          <w:kern w:val="0"/>
          <w:sz w:val="28"/>
          <w:szCs w:val="28"/>
          <w14:ligatures w14:val="none"/>
        </w:rPr>
        <w:t>SSML</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Speech Synthesis Markup Language</w:t>
      </w:r>
    </w:p>
    <w:p w14:paraId="0AF38265" w14:textId="45FAF12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proofErr w:type="spellStart"/>
      <w:r>
        <w:rPr>
          <w:rFonts w:ascii="Times New Roman" w:eastAsia="MS Mincho" w:hAnsi="Times New Roman" w:cs="Times New Roman"/>
          <w:b/>
          <w:bCs/>
          <w:kern w:val="0"/>
          <w:sz w:val="28"/>
          <w:szCs w:val="28"/>
          <w14:ligatures w14:val="none"/>
        </w:rPr>
        <w:t>T</w:t>
      </w:r>
      <w:r w:rsidR="002B61CE">
        <w:rPr>
          <w:rFonts w:ascii="Times New Roman" w:eastAsia="MS Mincho" w:hAnsi="Times New Roman" w:cs="Times New Roman"/>
          <w:b/>
          <w:bCs/>
          <w:kern w:val="0"/>
          <w:sz w:val="28"/>
          <w:szCs w:val="28"/>
          <w14:ligatures w14:val="none"/>
        </w:rPr>
        <w:t>o</w:t>
      </w:r>
      <w:r>
        <w:rPr>
          <w:rFonts w:ascii="Times New Roman" w:eastAsia="MS Mincho" w:hAnsi="Times New Roman" w:cs="Times New Roman"/>
          <w:b/>
          <w:bCs/>
          <w:kern w:val="0"/>
          <w:sz w:val="28"/>
          <w:szCs w:val="28"/>
          <w14:ligatures w14:val="none"/>
        </w:rPr>
        <w:t>BI</w:t>
      </w:r>
      <w:proofErr w:type="spellEnd"/>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bookmarkStart w:id="4" w:name="OLE_LINK19"/>
      <w:r w:rsidRPr="00B56AD1">
        <w:rPr>
          <w:rFonts w:ascii="Times New Roman" w:eastAsia="MS Mincho" w:hAnsi="Times New Roman" w:cs="Times New Roman"/>
          <w:bCs/>
          <w:kern w:val="0"/>
          <w:sz w:val="28"/>
          <w:szCs w:val="28"/>
          <w14:ligatures w14:val="none"/>
        </w:rPr>
        <w:t>Tones and Break Indices</w:t>
      </w:r>
      <w:bookmarkEnd w:id="4"/>
    </w:p>
    <w:p w14:paraId="3ADE065A" w14:textId="65E2DF7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HMM</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Hidden Markov Model</w:t>
      </w:r>
    </w:p>
    <w:p w14:paraId="72A6843B" w14:textId="164EC4FB" w:rsidR="00B56AD1" w:rsidRPr="001E7F89" w:rsidRDefault="00B56AD1" w:rsidP="00B56AD1">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DNN</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Deep Neural Network</w:t>
      </w:r>
    </w:p>
    <w:p w14:paraId="792BCDF5" w14:textId="10F3B7F2"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NSW</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Non-Standard Words</w:t>
      </w:r>
    </w:p>
    <w:p w14:paraId="208919E1" w14:textId="0A01EAA8"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Confidence Interval</w:t>
      </w:r>
    </w:p>
    <w:p w14:paraId="46B2998A" w14:textId="3FBF6AD4"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API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Application Programming Interface</w:t>
      </w:r>
    </w:p>
    <w:p w14:paraId="75A4A219" w14:textId="22701C2E" w:rsidR="00B56AD1" w:rsidRPr="001B04BC" w:rsidRDefault="00B56AD1" w:rsidP="00B56AD1">
      <w:pPr>
        <w:spacing w:after="200" w:line="276" w:lineRule="auto"/>
        <w:rPr>
          <w:rFonts w:ascii="Times New Roman" w:eastAsia="MS Mincho" w:hAnsi="Times New Roman" w:cs="Times New Roman"/>
          <w:kern w:val="0"/>
          <w:sz w:val="22"/>
          <w:szCs w:val="22"/>
          <w:lang w:val="az-Latn-AZ"/>
          <w14:ligatures w14:val="none"/>
        </w:rPr>
      </w:pPr>
      <w:r>
        <w:rPr>
          <w:rFonts w:ascii="Times New Roman" w:eastAsia="MS Mincho" w:hAnsi="Times New Roman" w:cs="Times New Roman"/>
          <w:b/>
          <w:bCs/>
          <w:kern w:val="0"/>
          <w:sz w:val="28"/>
          <w:szCs w:val="28"/>
          <w14:ligatures w14:val="none"/>
        </w:rPr>
        <w:t>CLI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Command Line Interface</w:t>
      </w:r>
    </w:p>
    <w:p w14:paraId="1DB557A1" w14:textId="77777777" w:rsidR="00B56AD1" w:rsidRPr="001B04BC"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3"/>
    <w:p w14:paraId="19A3ECA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1B04BC" w:rsidRDefault="001B04BC" w:rsidP="009F7386">
      <w:pPr>
        <w:spacing w:line="259" w:lineRule="auto"/>
        <w:rPr>
          <w:rFonts w:ascii="Times New Roman" w:eastAsia="MS Mincho" w:hAnsi="Times New Roman" w:cs="Times New Roman"/>
          <w:kern w:val="0"/>
          <w:sz w:val="22"/>
          <w:szCs w:val="22"/>
          <w:lang w:val="az-Latn-AZ"/>
          <w14:ligatures w14:val="none"/>
        </w:rPr>
      </w:pPr>
      <w:r w:rsidRPr="001B04BC">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CE6EEE">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CE6EEE"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28EC44ED" w14:textId="3EFC507A" w:rsidR="00F3175B" w:rsidRDefault="001B04BC">
      <w:pPr>
        <w:pStyle w:val="TOC1"/>
        <w:rPr>
          <w:rFonts w:asciiTheme="minorHAnsi" w:eastAsiaTheme="minorEastAsia" w:hAnsiTheme="minorHAnsi" w:cstheme="minorBidi"/>
          <w:bCs w:val="0"/>
          <w:kern w:val="2"/>
          <w:sz w:val="24"/>
          <w:szCs w:val="24"/>
          <w:lang w:val="en-AZ"/>
          <w14:ligatures w14:val="standardContextual"/>
        </w:rPr>
      </w:pPr>
      <w:r w:rsidRPr="001B04BC">
        <w:rPr>
          <w:b/>
          <w:bCs w:val="0"/>
        </w:rPr>
        <w:fldChar w:fldCharType="begin"/>
      </w:r>
      <w:r w:rsidRPr="001B04BC">
        <w:instrText xml:space="preserve"> TOC \o "1-3" \h \z \u </w:instrText>
      </w:r>
      <w:r w:rsidRPr="001B04BC">
        <w:rPr>
          <w:b/>
          <w:bCs w:val="0"/>
        </w:rPr>
        <w:fldChar w:fldCharType="separate"/>
      </w:r>
      <w:hyperlink w:anchor="_Toc230645208" w:history="1">
        <w:r w:rsidR="00F3175B" w:rsidRPr="00ED6F76">
          <w:rPr>
            <w:rStyle w:val="Hyperlink"/>
            <w:rFonts w:eastAsia="Times New Roman"/>
            <w:b/>
          </w:rPr>
          <w:t>INTRODUCTION</w:t>
        </w:r>
        <w:r w:rsidR="00F3175B">
          <w:rPr>
            <w:webHidden/>
          </w:rPr>
          <w:tab/>
        </w:r>
        <w:r w:rsidR="00F3175B">
          <w:rPr>
            <w:webHidden/>
          </w:rPr>
          <w:fldChar w:fldCharType="begin"/>
        </w:r>
        <w:r w:rsidR="00F3175B">
          <w:rPr>
            <w:webHidden/>
          </w:rPr>
          <w:instrText xml:space="preserve"> PAGEREF _Toc230645208 \h </w:instrText>
        </w:r>
        <w:r w:rsidR="00F3175B">
          <w:rPr>
            <w:webHidden/>
          </w:rPr>
        </w:r>
        <w:r w:rsidR="00F3175B">
          <w:rPr>
            <w:webHidden/>
          </w:rPr>
          <w:fldChar w:fldCharType="separate"/>
        </w:r>
        <w:r w:rsidR="00F3175B">
          <w:rPr>
            <w:webHidden/>
          </w:rPr>
          <w:t>6</w:t>
        </w:r>
        <w:r w:rsidR="00F3175B">
          <w:rPr>
            <w:webHidden/>
          </w:rPr>
          <w:fldChar w:fldCharType="end"/>
        </w:r>
      </w:hyperlink>
    </w:p>
    <w:p w14:paraId="0B1CF52B" w14:textId="7F9640B1"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09" w:history="1">
        <w:r w:rsidRPr="00ED6F76">
          <w:rPr>
            <w:rStyle w:val="Hyperlink"/>
            <w:rFonts w:eastAsia="Times New Roman"/>
            <w:b/>
          </w:rPr>
          <w:t>CHAPTER I. THEORETICAL FOUNDATIONS OF TEXT-TO-SPEECH SYSTEMS</w:t>
        </w:r>
        <w:r>
          <w:rPr>
            <w:webHidden/>
          </w:rPr>
          <w:tab/>
        </w:r>
        <w:r>
          <w:rPr>
            <w:webHidden/>
          </w:rPr>
          <w:fldChar w:fldCharType="begin"/>
        </w:r>
        <w:r>
          <w:rPr>
            <w:webHidden/>
          </w:rPr>
          <w:instrText xml:space="preserve"> PAGEREF _Toc230645209 \h </w:instrText>
        </w:r>
        <w:r>
          <w:rPr>
            <w:webHidden/>
          </w:rPr>
        </w:r>
        <w:r>
          <w:rPr>
            <w:webHidden/>
          </w:rPr>
          <w:fldChar w:fldCharType="separate"/>
        </w:r>
        <w:r>
          <w:rPr>
            <w:webHidden/>
          </w:rPr>
          <w:t>9</w:t>
        </w:r>
        <w:r>
          <w:rPr>
            <w:webHidden/>
          </w:rPr>
          <w:fldChar w:fldCharType="end"/>
        </w:r>
      </w:hyperlink>
    </w:p>
    <w:p w14:paraId="70F62785" w14:textId="3127CE25"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0" w:history="1">
        <w:r w:rsidRPr="00ED6F76">
          <w:rPr>
            <w:rStyle w:val="Hyperlink"/>
            <w:rFonts w:eastAsia="Times New Roman"/>
            <w:b/>
          </w:rPr>
          <w:t>1.1. General overview of text-to-speech systems</w:t>
        </w:r>
        <w:r>
          <w:rPr>
            <w:webHidden/>
          </w:rPr>
          <w:tab/>
        </w:r>
        <w:r>
          <w:rPr>
            <w:webHidden/>
          </w:rPr>
          <w:fldChar w:fldCharType="begin"/>
        </w:r>
        <w:r>
          <w:rPr>
            <w:webHidden/>
          </w:rPr>
          <w:instrText xml:space="preserve"> PAGEREF _Toc230645210 \h </w:instrText>
        </w:r>
        <w:r>
          <w:rPr>
            <w:webHidden/>
          </w:rPr>
        </w:r>
        <w:r>
          <w:rPr>
            <w:webHidden/>
          </w:rPr>
          <w:fldChar w:fldCharType="separate"/>
        </w:r>
        <w:r>
          <w:rPr>
            <w:webHidden/>
          </w:rPr>
          <w:t>9</w:t>
        </w:r>
        <w:r>
          <w:rPr>
            <w:webHidden/>
          </w:rPr>
          <w:fldChar w:fldCharType="end"/>
        </w:r>
      </w:hyperlink>
    </w:p>
    <w:p w14:paraId="2E56FC4C" w14:textId="57F2F826"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1" w:history="1">
        <w:r w:rsidRPr="00ED6F76">
          <w:rPr>
            <w:rStyle w:val="Hyperlink"/>
            <w:rFonts w:eastAsia="Times New Roman"/>
            <w:b/>
          </w:rPr>
          <w:t>1.2. Rule-based text-to-speech systems</w:t>
        </w:r>
        <w:r>
          <w:rPr>
            <w:webHidden/>
          </w:rPr>
          <w:tab/>
        </w:r>
        <w:r>
          <w:rPr>
            <w:webHidden/>
          </w:rPr>
          <w:fldChar w:fldCharType="begin"/>
        </w:r>
        <w:r>
          <w:rPr>
            <w:webHidden/>
          </w:rPr>
          <w:instrText xml:space="preserve"> PAGEREF _Toc230645211 \h </w:instrText>
        </w:r>
        <w:r>
          <w:rPr>
            <w:webHidden/>
          </w:rPr>
        </w:r>
        <w:r>
          <w:rPr>
            <w:webHidden/>
          </w:rPr>
          <w:fldChar w:fldCharType="separate"/>
        </w:r>
        <w:r>
          <w:rPr>
            <w:webHidden/>
          </w:rPr>
          <w:t>12</w:t>
        </w:r>
        <w:r>
          <w:rPr>
            <w:webHidden/>
          </w:rPr>
          <w:fldChar w:fldCharType="end"/>
        </w:r>
      </w:hyperlink>
    </w:p>
    <w:p w14:paraId="5A19C780" w14:textId="28AE5F20"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2" w:history="1">
        <w:r w:rsidRPr="00ED6F76">
          <w:rPr>
            <w:rStyle w:val="Hyperlink"/>
            <w:rFonts w:eastAsia="Times New Roman"/>
            <w:b/>
          </w:rPr>
          <w:t>1.3. Advantages and limitations of rule-based TTS systems</w:t>
        </w:r>
        <w:r>
          <w:rPr>
            <w:webHidden/>
          </w:rPr>
          <w:tab/>
        </w:r>
        <w:r>
          <w:rPr>
            <w:webHidden/>
          </w:rPr>
          <w:fldChar w:fldCharType="begin"/>
        </w:r>
        <w:r>
          <w:rPr>
            <w:webHidden/>
          </w:rPr>
          <w:instrText xml:space="preserve"> PAGEREF _Toc230645212 \h </w:instrText>
        </w:r>
        <w:r>
          <w:rPr>
            <w:webHidden/>
          </w:rPr>
        </w:r>
        <w:r>
          <w:rPr>
            <w:webHidden/>
          </w:rPr>
          <w:fldChar w:fldCharType="separate"/>
        </w:r>
        <w:r>
          <w:rPr>
            <w:webHidden/>
          </w:rPr>
          <w:t>15</w:t>
        </w:r>
        <w:r>
          <w:rPr>
            <w:webHidden/>
          </w:rPr>
          <w:fldChar w:fldCharType="end"/>
        </w:r>
      </w:hyperlink>
    </w:p>
    <w:p w14:paraId="2A0755D0" w14:textId="17D2CB4D"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3" w:history="1">
        <w:r w:rsidRPr="00ED6F76">
          <w:rPr>
            <w:rStyle w:val="Hyperlink"/>
            <w:rFonts w:eastAsia="Times New Roman"/>
            <w:b/>
          </w:rPr>
          <w:t>CHAPTER II. LINGUISTIC AND TECHNICAL ANALYSIS FOR AZERBAIJANI TTS</w:t>
        </w:r>
        <w:r>
          <w:rPr>
            <w:webHidden/>
          </w:rPr>
          <w:tab/>
        </w:r>
        <w:r>
          <w:rPr>
            <w:webHidden/>
          </w:rPr>
          <w:fldChar w:fldCharType="begin"/>
        </w:r>
        <w:r>
          <w:rPr>
            <w:webHidden/>
          </w:rPr>
          <w:instrText xml:space="preserve"> PAGEREF _Toc230645213 \h </w:instrText>
        </w:r>
        <w:r>
          <w:rPr>
            <w:webHidden/>
          </w:rPr>
        </w:r>
        <w:r>
          <w:rPr>
            <w:webHidden/>
          </w:rPr>
          <w:fldChar w:fldCharType="separate"/>
        </w:r>
        <w:r>
          <w:rPr>
            <w:webHidden/>
          </w:rPr>
          <w:t>20</w:t>
        </w:r>
        <w:r>
          <w:rPr>
            <w:webHidden/>
          </w:rPr>
          <w:fldChar w:fldCharType="end"/>
        </w:r>
      </w:hyperlink>
    </w:p>
    <w:p w14:paraId="7673DE02" w14:textId="563DAF3B"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4" w:history="1">
        <w:r w:rsidRPr="00ED6F76">
          <w:rPr>
            <w:rStyle w:val="Hyperlink"/>
            <w:rFonts w:eastAsia="Times New Roman"/>
            <w:b/>
          </w:rPr>
          <w:t>2.1. Phonetic and morphological characteristics of Azerbaijani</w:t>
        </w:r>
        <w:r>
          <w:rPr>
            <w:webHidden/>
          </w:rPr>
          <w:tab/>
        </w:r>
        <w:r>
          <w:rPr>
            <w:webHidden/>
          </w:rPr>
          <w:fldChar w:fldCharType="begin"/>
        </w:r>
        <w:r>
          <w:rPr>
            <w:webHidden/>
          </w:rPr>
          <w:instrText xml:space="preserve"> PAGEREF _Toc230645214 \h </w:instrText>
        </w:r>
        <w:r>
          <w:rPr>
            <w:webHidden/>
          </w:rPr>
        </w:r>
        <w:r>
          <w:rPr>
            <w:webHidden/>
          </w:rPr>
          <w:fldChar w:fldCharType="separate"/>
        </w:r>
        <w:r>
          <w:rPr>
            <w:webHidden/>
          </w:rPr>
          <w:t>20</w:t>
        </w:r>
        <w:r>
          <w:rPr>
            <w:webHidden/>
          </w:rPr>
          <w:fldChar w:fldCharType="end"/>
        </w:r>
      </w:hyperlink>
    </w:p>
    <w:p w14:paraId="5618DD93" w14:textId="7EC2C1DC"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5" w:history="1">
        <w:r w:rsidRPr="00ED6F76">
          <w:rPr>
            <w:rStyle w:val="Hyperlink"/>
            <w:rFonts w:eastAsia="Times New Roman"/>
            <w:b/>
          </w:rPr>
          <w:t>2.2. Text normalization and linguistic rule design</w:t>
        </w:r>
        <w:r>
          <w:rPr>
            <w:webHidden/>
          </w:rPr>
          <w:tab/>
        </w:r>
        <w:r>
          <w:rPr>
            <w:webHidden/>
          </w:rPr>
          <w:fldChar w:fldCharType="begin"/>
        </w:r>
        <w:r>
          <w:rPr>
            <w:webHidden/>
          </w:rPr>
          <w:instrText xml:space="preserve"> PAGEREF _Toc230645215 \h </w:instrText>
        </w:r>
        <w:r>
          <w:rPr>
            <w:webHidden/>
          </w:rPr>
        </w:r>
        <w:r>
          <w:rPr>
            <w:webHidden/>
          </w:rPr>
          <w:fldChar w:fldCharType="separate"/>
        </w:r>
        <w:r>
          <w:rPr>
            <w:webHidden/>
          </w:rPr>
          <w:t>24</w:t>
        </w:r>
        <w:r>
          <w:rPr>
            <w:webHidden/>
          </w:rPr>
          <w:fldChar w:fldCharType="end"/>
        </w:r>
      </w:hyperlink>
    </w:p>
    <w:p w14:paraId="12F92AFE" w14:textId="1E2BC515"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6" w:history="1">
        <w:r w:rsidRPr="00ED6F76">
          <w:rPr>
            <w:rStyle w:val="Hyperlink"/>
            <w:rFonts w:eastAsia="Times New Roman"/>
            <w:b/>
          </w:rPr>
          <w:t>2.3. Architecture of the rule-based azerbaijani tts system</w:t>
        </w:r>
        <w:r>
          <w:rPr>
            <w:webHidden/>
          </w:rPr>
          <w:tab/>
        </w:r>
        <w:r>
          <w:rPr>
            <w:webHidden/>
          </w:rPr>
          <w:fldChar w:fldCharType="begin"/>
        </w:r>
        <w:r>
          <w:rPr>
            <w:webHidden/>
          </w:rPr>
          <w:instrText xml:space="preserve"> PAGEREF _Toc230645216 \h </w:instrText>
        </w:r>
        <w:r>
          <w:rPr>
            <w:webHidden/>
          </w:rPr>
        </w:r>
        <w:r>
          <w:rPr>
            <w:webHidden/>
          </w:rPr>
          <w:fldChar w:fldCharType="separate"/>
        </w:r>
        <w:r>
          <w:rPr>
            <w:webHidden/>
          </w:rPr>
          <w:t>28</w:t>
        </w:r>
        <w:r>
          <w:rPr>
            <w:webHidden/>
          </w:rPr>
          <w:fldChar w:fldCharType="end"/>
        </w:r>
      </w:hyperlink>
    </w:p>
    <w:p w14:paraId="7BF31CE6" w14:textId="4613BCC4"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7" w:history="1">
        <w:r w:rsidRPr="00ED6F76">
          <w:rPr>
            <w:rStyle w:val="Hyperlink"/>
            <w:rFonts w:eastAsia="Times New Roman"/>
            <w:b/>
          </w:rPr>
          <w:t>CHAPTER III. DESIGN, IMPLEMENTATION, AND EVALUATION</w:t>
        </w:r>
        <w:r>
          <w:rPr>
            <w:webHidden/>
          </w:rPr>
          <w:tab/>
        </w:r>
        <w:r>
          <w:rPr>
            <w:webHidden/>
          </w:rPr>
          <w:fldChar w:fldCharType="begin"/>
        </w:r>
        <w:r>
          <w:rPr>
            <w:webHidden/>
          </w:rPr>
          <w:instrText xml:space="preserve"> PAGEREF _Toc230645217 \h </w:instrText>
        </w:r>
        <w:r>
          <w:rPr>
            <w:webHidden/>
          </w:rPr>
        </w:r>
        <w:r>
          <w:rPr>
            <w:webHidden/>
          </w:rPr>
          <w:fldChar w:fldCharType="separate"/>
        </w:r>
        <w:r>
          <w:rPr>
            <w:webHidden/>
          </w:rPr>
          <w:t>33</w:t>
        </w:r>
        <w:r>
          <w:rPr>
            <w:webHidden/>
          </w:rPr>
          <w:fldChar w:fldCharType="end"/>
        </w:r>
      </w:hyperlink>
    </w:p>
    <w:p w14:paraId="38A8A076" w14:textId="179BFA63"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8" w:history="1">
        <w:r w:rsidRPr="00ED6F76">
          <w:rPr>
            <w:rStyle w:val="Hyperlink"/>
            <w:rFonts w:eastAsia="Times New Roman"/>
            <w:b/>
          </w:rPr>
          <w:t>3.1. Case studies of AI-based assessment tools</w:t>
        </w:r>
        <w:r>
          <w:rPr>
            <w:webHidden/>
          </w:rPr>
          <w:tab/>
        </w:r>
        <w:r>
          <w:rPr>
            <w:webHidden/>
          </w:rPr>
          <w:fldChar w:fldCharType="begin"/>
        </w:r>
        <w:r>
          <w:rPr>
            <w:webHidden/>
          </w:rPr>
          <w:instrText xml:space="preserve"> PAGEREF _Toc230645218 \h </w:instrText>
        </w:r>
        <w:r>
          <w:rPr>
            <w:webHidden/>
          </w:rPr>
        </w:r>
        <w:r>
          <w:rPr>
            <w:webHidden/>
          </w:rPr>
          <w:fldChar w:fldCharType="separate"/>
        </w:r>
        <w:r>
          <w:rPr>
            <w:webHidden/>
          </w:rPr>
          <w:t>33</w:t>
        </w:r>
        <w:r>
          <w:rPr>
            <w:webHidden/>
          </w:rPr>
          <w:fldChar w:fldCharType="end"/>
        </w:r>
      </w:hyperlink>
    </w:p>
    <w:p w14:paraId="3820A0EA" w14:textId="458E60E8"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19" w:history="1">
        <w:r w:rsidRPr="00ED6F76">
          <w:rPr>
            <w:rStyle w:val="Hyperlink"/>
            <w:rFonts w:eastAsia="Times New Roman"/>
            <w:b/>
          </w:rPr>
          <w:t>3.2. Design and Implementation of a Proposed AI-based Continuous Evaluation System</w:t>
        </w:r>
        <w:r>
          <w:rPr>
            <w:webHidden/>
          </w:rPr>
          <w:tab/>
        </w:r>
        <w:r>
          <w:rPr>
            <w:webHidden/>
          </w:rPr>
          <w:fldChar w:fldCharType="begin"/>
        </w:r>
        <w:r>
          <w:rPr>
            <w:webHidden/>
          </w:rPr>
          <w:instrText xml:space="preserve"> PAGEREF _Toc230645219 \h </w:instrText>
        </w:r>
        <w:r>
          <w:rPr>
            <w:webHidden/>
          </w:rPr>
        </w:r>
        <w:r>
          <w:rPr>
            <w:webHidden/>
          </w:rPr>
          <w:fldChar w:fldCharType="separate"/>
        </w:r>
        <w:r>
          <w:rPr>
            <w:webHidden/>
          </w:rPr>
          <w:t>43</w:t>
        </w:r>
        <w:r>
          <w:rPr>
            <w:webHidden/>
          </w:rPr>
          <w:fldChar w:fldCharType="end"/>
        </w:r>
      </w:hyperlink>
    </w:p>
    <w:p w14:paraId="56CA06E0" w14:textId="6710B635"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20" w:history="1">
        <w:r w:rsidRPr="00ED6F76">
          <w:rPr>
            <w:rStyle w:val="Hyperlink"/>
            <w:rFonts w:eastAsia="Times New Roman"/>
            <w:b/>
          </w:rPr>
          <w:t>3.3. Evaluation and Performance Analysis of the Proposed AI-Based Continuous Evaluation System</w:t>
        </w:r>
        <w:r>
          <w:rPr>
            <w:webHidden/>
          </w:rPr>
          <w:tab/>
        </w:r>
        <w:r>
          <w:rPr>
            <w:webHidden/>
          </w:rPr>
          <w:fldChar w:fldCharType="begin"/>
        </w:r>
        <w:r>
          <w:rPr>
            <w:webHidden/>
          </w:rPr>
          <w:instrText xml:space="preserve"> PAGEREF _Toc230645220 \h </w:instrText>
        </w:r>
        <w:r>
          <w:rPr>
            <w:webHidden/>
          </w:rPr>
        </w:r>
        <w:r>
          <w:rPr>
            <w:webHidden/>
          </w:rPr>
          <w:fldChar w:fldCharType="separate"/>
        </w:r>
        <w:r>
          <w:rPr>
            <w:webHidden/>
          </w:rPr>
          <w:t>48</w:t>
        </w:r>
        <w:r>
          <w:rPr>
            <w:webHidden/>
          </w:rPr>
          <w:fldChar w:fldCharType="end"/>
        </w:r>
      </w:hyperlink>
    </w:p>
    <w:p w14:paraId="1F769F5C" w14:textId="168D4BC1"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21" w:history="1">
        <w:r w:rsidRPr="00ED6F76">
          <w:rPr>
            <w:rStyle w:val="Hyperlink"/>
            <w:rFonts w:eastAsia="Times New Roman"/>
            <w:b/>
          </w:rPr>
          <w:t>CONCLUSION</w:t>
        </w:r>
        <w:r>
          <w:rPr>
            <w:webHidden/>
          </w:rPr>
          <w:tab/>
        </w:r>
        <w:r>
          <w:rPr>
            <w:webHidden/>
          </w:rPr>
          <w:fldChar w:fldCharType="begin"/>
        </w:r>
        <w:r>
          <w:rPr>
            <w:webHidden/>
          </w:rPr>
          <w:instrText xml:space="preserve"> PAGEREF _Toc230645221 \h </w:instrText>
        </w:r>
        <w:r>
          <w:rPr>
            <w:webHidden/>
          </w:rPr>
        </w:r>
        <w:r>
          <w:rPr>
            <w:webHidden/>
          </w:rPr>
          <w:fldChar w:fldCharType="separate"/>
        </w:r>
        <w:r>
          <w:rPr>
            <w:webHidden/>
          </w:rPr>
          <w:t>54</w:t>
        </w:r>
        <w:r>
          <w:rPr>
            <w:webHidden/>
          </w:rPr>
          <w:fldChar w:fldCharType="end"/>
        </w:r>
      </w:hyperlink>
    </w:p>
    <w:p w14:paraId="24CC5A0D" w14:textId="24C00F46"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22" w:history="1">
        <w:r w:rsidRPr="00ED6F76">
          <w:rPr>
            <w:rStyle w:val="Hyperlink"/>
            <w:rFonts w:eastAsia="Times New Roman"/>
            <w:b/>
          </w:rPr>
          <w:t>REFERENCES</w:t>
        </w:r>
        <w:r>
          <w:rPr>
            <w:webHidden/>
          </w:rPr>
          <w:tab/>
        </w:r>
        <w:r>
          <w:rPr>
            <w:webHidden/>
          </w:rPr>
          <w:fldChar w:fldCharType="begin"/>
        </w:r>
        <w:r>
          <w:rPr>
            <w:webHidden/>
          </w:rPr>
          <w:instrText xml:space="preserve"> PAGEREF _Toc230645222 \h </w:instrText>
        </w:r>
        <w:r>
          <w:rPr>
            <w:webHidden/>
          </w:rPr>
        </w:r>
        <w:r>
          <w:rPr>
            <w:webHidden/>
          </w:rPr>
          <w:fldChar w:fldCharType="separate"/>
        </w:r>
        <w:r>
          <w:rPr>
            <w:webHidden/>
          </w:rPr>
          <w:t>56</w:t>
        </w:r>
        <w:r>
          <w:rPr>
            <w:webHidden/>
          </w:rPr>
          <w:fldChar w:fldCharType="end"/>
        </w:r>
      </w:hyperlink>
    </w:p>
    <w:p w14:paraId="4EA75F17" w14:textId="3EBF7D3B"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23" w:history="1">
        <w:r w:rsidRPr="00ED6F76">
          <w:rPr>
            <w:rStyle w:val="Hyperlink"/>
            <w:rFonts w:eastAsia="Times New Roman"/>
          </w:rPr>
          <w:t>ITU-T Recommendation P.800 (1996). Methods for subj</w:t>
        </w:r>
        <w:r w:rsidRPr="00ED6F76">
          <w:rPr>
            <w:rStyle w:val="Hyperlink"/>
            <w:rFonts w:eastAsia="Times New Roman"/>
          </w:rPr>
          <w:t>e</w:t>
        </w:r>
        <w:r w:rsidRPr="00ED6F76">
          <w:rPr>
            <w:rStyle w:val="Hyperlink"/>
            <w:rFonts w:eastAsia="Times New Roman"/>
          </w:rPr>
          <w:t>ctive determination of transmission quality. International Telecommunication Union, Geneva.</w:t>
        </w:r>
        <w:r>
          <w:rPr>
            <w:webHidden/>
          </w:rPr>
          <w:tab/>
        </w:r>
        <w:r>
          <w:rPr>
            <w:webHidden/>
          </w:rPr>
          <w:fldChar w:fldCharType="begin"/>
        </w:r>
        <w:r>
          <w:rPr>
            <w:webHidden/>
          </w:rPr>
          <w:instrText xml:space="preserve"> PAGEREF _Toc230645223 \h </w:instrText>
        </w:r>
        <w:r>
          <w:rPr>
            <w:webHidden/>
          </w:rPr>
        </w:r>
        <w:r>
          <w:rPr>
            <w:webHidden/>
          </w:rPr>
          <w:fldChar w:fldCharType="separate"/>
        </w:r>
        <w:r>
          <w:rPr>
            <w:webHidden/>
          </w:rPr>
          <w:t>56</w:t>
        </w:r>
        <w:r>
          <w:rPr>
            <w:webHidden/>
          </w:rPr>
          <w:fldChar w:fldCharType="end"/>
        </w:r>
      </w:hyperlink>
    </w:p>
    <w:p w14:paraId="05F7E24E" w14:textId="12E629D3"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24" w:history="1">
        <w:r w:rsidRPr="00ED6F76">
          <w:rPr>
            <w:rStyle w:val="Hyperlink"/>
            <w:rFonts w:eastAsia="Times New Roman"/>
            <w:b/>
          </w:rPr>
          <w:t>LIST OF TABLES</w:t>
        </w:r>
        <w:r>
          <w:rPr>
            <w:webHidden/>
          </w:rPr>
          <w:tab/>
        </w:r>
        <w:r>
          <w:rPr>
            <w:webHidden/>
          </w:rPr>
          <w:fldChar w:fldCharType="begin"/>
        </w:r>
        <w:r>
          <w:rPr>
            <w:webHidden/>
          </w:rPr>
          <w:instrText xml:space="preserve"> PAGEREF _Toc230645224 \h </w:instrText>
        </w:r>
        <w:r>
          <w:rPr>
            <w:webHidden/>
          </w:rPr>
        </w:r>
        <w:r>
          <w:rPr>
            <w:webHidden/>
          </w:rPr>
          <w:fldChar w:fldCharType="separate"/>
        </w:r>
        <w:r>
          <w:rPr>
            <w:webHidden/>
          </w:rPr>
          <w:t>60</w:t>
        </w:r>
        <w:r>
          <w:rPr>
            <w:webHidden/>
          </w:rPr>
          <w:fldChar w:fldCharType="end"/>
        </w:r>
      </w:hyperlink>
    </w:p>
    <w:p w14:paraId="11B181DC" w14:textId="6C12D377" w:rsidR="00F3175B" w:rsidRDefault="00F3175B">
      <w:pPr>
        <w:pStyle w:val="TOC1"/>
        <w:rPr>
          <w:rFonts w:asciiTheme="minorHAnsi" w:eastAsiaTheme="minorEastAsia" w:hAnsiTheme="minorHAnsi" w:cstheme="minorBidi"/>
          <w:bCs w:val="0"/>
          <w:kern w:val="2"/>
          <w:sz w:val="24"/>
          <w:szCs w:val="24"/>
          <w:lang w:val="en-AZ"/>
          <w14:ligatures w14:val="standardContextual"/>
        </w:rPr>
      </w:pPr>
      <w:hyperlink w:anchor="_Toc230645225" w:history="1">
        <w:r w:rsidRPr="00ED6F76">
          <w:rPr>
            <w:rStyle w:val="Hyperlink"/>
            <w:rFonts w:eastAsia="Times New Roman"/>
            <w:b/>
          </w:rPr>
          <w:t>LIST OF FIGURES</w:t>
        </w:r>
        <w:r>
          <w:rPr>
            <w:webHidden/>
          </w:rPr>
          <w:tab/>
        </w:r>
        <w:r>
          <w:rPr>
            <w:webHidden/>
          </w:rPr>
          <w:fldChar w:fldCharType="begin"/>
        </w:r>
        <w:r>
          <w:rPr>
            <w:webHidden/>
          </w:rPr>
          <w:instrText xml:space="preserve"> PAGEREF _Toc230645225 \h </w:instrText>
        </w:r>
        <w:r>
          <w:rPr>
            <w:webHidden/>
          </w:rPr>
        </w:r>
        <w:r>
          <w:rPr>
            <w:webHidden/>
          </w:rPr>
          <w:fldChar w:fldCharType="separate"/>
        </w:r>
        <w:r>
          <w:rPr>
            <w:webHidden/>
          </w:rPr>
          <w:t>60</w:t>
        </w:r>
        <w:r>
          <w:rPr>
            <w:webHidden/>
          </w:rPr>
          <w:fldChar w:fldCharType="end"/>
        </w:r>
      </w:hyperlink>
    </w:p>
    <w:p w14:paraId="77DF8895" w14:textId="61CF9F40" w:rsidR="001B04BC" w:rsidRPr="00274DD3" w:rsidRDefault="001B04BC" w:rsidP="00274DD3">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sectPr w:rsidR="001B04BC" w:rsidRPr="00274DD3" w:rsidSect="001B04BC">
          <w:footerReference w:type="default" r:id="rId8"/>
          <w:pgSz w:w="11906" w:h="16838" w:code="9"/>
          <w:pgMar w:top="1134" w:right="851" w:bottom="1134" w:left="1701" w:header="709" w:footer="709" w:gutter="0"/>
          <w:pgNumType w:fmt="lowerRoman" w:start="1"/>
          <w:cols w:space="708"/>
          <w:docGrid w:linePitch="360"/>
        </w:sectPr>
      </w:pPr>
      <w:r w:rsidRPr="001B04BC">
        <w:rPr>
          <w:rFonts w:ascii="Times New Roman" w:eastAsia="MS Mincho" w:hAnsi="Times New Roman" w:cs="Times New Roman"/>
          <w:bCs/>
          <w:noProof/>
          <w:kern w:val="0"/>
          <w:sz w:val="28"/>
          <w:szCs w:val="28"/>
          <w:lang w:val="az-Latn-AZ"/>
          <w14:ligatures w14:val="none"/>
        </w:rPr>
        <w:fldChar w:fldCharType="end"/>
      </w:r>
      <w:bookmarkEnd w:id="0"/>
      <w:bookmarkEnd w:id="1"/>
    </w:p>
    <w:p w14:paraId="5587A148" w14:textId="3161F889" w:rsidR="001B04BC" w:rsidRPr="001B04BC"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5" w:name="_Toc230645208"/>
      <w:r>
        <w:rPr>
          <w:rFonts w:ascii="Times New Roman" w:eastAsia="Times New Roman" w:hAnsi="Times New Roman" w:cs="Times New Roman"/>
          <w:b/>
          <w:kern w:val="0"/>
          <w:sz w:val="28"/>
          <w:szCs w:val="28"/>
          <w:lang w:val="az-Latn-AZ"/>
          <w14:ligatures w14:val="none"/>
        </w:rPr>
        <w:lastRenderedPageBreak/>
        <w:t>INTRODUCTION</w:t>
      </w:r>
      <w:bookmarkEnd w:id="5"/>
    </w:p>
    <w:p w14:paraId="4F432963" w14:textId="77777777" w:rsidR="001B04BC" w:rsidRPr="001B04BC"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Relevance and Motivation of the Research</w:t>
      </w:r>
      <w:r w:rsidR="000523BE">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Problem Statement</w:t>
      </w:r>
      <w:r>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Rationale for Selecting a Rule-Based Approach</w:t>
      </w:r>
      <w:r w:rsidR="00720437"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6F12FF">
        <w:rPr>
          <w:rFonts w:ascii="Times New Roman" w:eastAsia="MS Mincho" w:hAnsi="Times New Roman" w:cs="Times New Roman"/>
          <w:kern w:val="0"/>
          <w:sz w:val="28"/>
          <w:szCs w:val="28"/>
          <w14:ligatures w14:val="none"/>
        </w:rPr>
        <w:t>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The Purpose and Objectives of the Dissertation</w:t>
      </w:r>
      <w:r w:rsidR="00B20BAE" w:rsidRPr="00617D69">
        <w:rPr>
          <w:rFonts w:ascii="Times New Roman" w:eastAsia="MS Mincho" w:hAnsi="Times New Roman" w:cs="Times New Roman"/>
          <w:kern w:val="0"/>
          <w:sz w:val="28"/>
          <w:szCs w:val="28"/>
          <w14:ligatures w14:val="none"/>
        </w:rPr>
        <w:t>:</w:t>
      </w:r>
      <w:r w:rsidR="000523BE">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main purpose of this dissertation is to design, implement, and evaluate a rule-based TTS system for North Azerbaijani that achieves acceptable intelligibility and naturalness without speech training data. The following objectives are set to achieve this purpose:</w:t>
      </w:r>
      <w:r w:rsidRPr="00803732">
        <w:rPr>
          <w:rFonts w:ascii="Times New Roman" w:eastAsia="MS Mincho" w:hAnsi="Times New Roman" w:cs="Times New Roman"/>
          <w:kern w:val="0"/>
          <w:sz w:val="28"/>
          <w:szCs w:val="28"/>
          <w14:ligatures w14:val="none"/>
        </w:rPr>
        <w:t xml:space="preserve"> </w:t>
      </w:r>
    </w:p>
    <w:p w14:paraId="2FBD1FC5" w14:textId="40956C26"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803732">
        <w:rPr>
          <w:rFonts w:ascii="Times New Roman" w:eastAsia="MS Mincho" w:hAnsi="Times New Roman" w:cs="Times New Roman"/>
          <w:kern w:val="0"/>
          <w:sz w:val="28"/>
          <w:szCs w:val="28"/>
          <w14:ligatures w14:val="none"/>
        </w:rPr>
        <w:t>espeak</w:t>
      </w:r>
      <w:proofErr w:type="spellEnd"/>
      <w:r w:rsidRPr="00803732">
        <w:rPr>
          <w:rFonts w:ascii="Times New Roman" w:eastAsia="MS Mincho" w:hAnsi="Times New Roman" w:cs="Times New Roman"/>
          <w:kern w:val="0"/>
          <w:sz w:val="28"/>
          <w:szCs w:val="28"/>
          <w14:ligatures w14:val="none"/>
        </w:rPr>
        <w:t>-ng system.</w:t>
      </w:r>
    </w:p>
    <w:p w14:paraId="7659BEF0" w14:textId="59546459"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Object and Subject of the Dissertation</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Research Methods Used in the Dissertation</w:t>
      </w:r>
      <w:r w:rsidR="00B20BAE"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Dissertation Database</w:t>
      </w:r>
      <w:r w:rsidR="00B20BAE" w:rsidRPr="00617D69">
        <w:rPr>
          <w:rFonts w:ascii="Times New Roman" w:eastAsia="MS Mincho" w:hAnsi="Times New Roman" w:cs="Times New Roman"/>
          <w:kern w:val="0"/>
          <w:sz w:val="28"/>
          <w:szCs w:val="28"/>
          <w14:ligatures w14:val="none"/>
        </w:rPr>
        <w:t>:</w:t>
      </w:r>
      <w:r w:rsidRPr="00803732">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Limitations of the Dissertation Work</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803732">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6" w:name="OLE_LINK22"/>
      <w:r w:rsidRPr="00803732">
        <w:rPr>
          <w:rFonts w:ascii="Times New Roman" w:eastAsia="MS Mincho" w:hAnsi="Times New Roman" w:cs="Times New Roman"/>
          <w:b/>
          <w:bCs/>
          <w:kern w:val="0"/>
          <w:sz w:val="28"/>
          <w:szCs w:val="28"/>
          <w14:ligatures w14:val="none"/>
        </w:rPr>
        <w:t>Scientific Novelty of the Dissertation</w:t>
      </w:r>
      <w:r w:rsidR="00B20BAE" w:rsidRPr="00617D69">
        <w:rPr>
          <w:rFonts w:ascii="Times New Roman" w:eastAsia="MS Mincho" w:hAnsi="Times New Roman" w:cs="Times New Roman"/>
          <w:kern w:val="0"/>
          <w:sz w:val="28"/>
          <w:szCs w:val="28"/>
          <w14:ligatures w14:val="none"/>
        </w:rPr>
        <w:t xml:space="preserve">: </w:t>
      </w:r>
      <w:bookmarkStart w:id="7" w:name="OLE_LINK21"/>
      <w:r w:rsidRPr="00803732">
        <w:rPr>
          <w:rFonts w:ascii="Times New Roman" w:eastAsia="MS Mincho" w:hAnsi="Times New Roman" w:cs="Times New Roman"/>
          <w:kern w:val="0"/>
          <w:sz w:val="28"/>
          <w:szCs w:val="28"/>
          <w14:ligatures w14:val="none"/>
        </w:rPr>
        <w:t>Scientific Novelty of the Dissertation</w:t>
      </w:r>
      <w:bookmarkEnd w:id="7"/>
      <w:r w:rsidRPr="00803732">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803732">
        <w:rPr>
          <w:rFonts w:ascii="Times New Roman" w:eastAsia="MS Mincho" w:hAnsi="Times New Roman" w:cs="Times New Roman"/>
          <w:b/>
          <w:bCs/>
          <w:kern w:val="0"/>
          <w:sz w:val="28"/>
          <w:szCs w:val="28"/>
          <w14:ligatures w14:val="none"/>
        </w:rPr>
        <w:t>Practical Significance and Application Areas</w:t>
      </w:r>
      <w:r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152A8E04" w:rsidR="00274DD3"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lang w:val="az-Latn-AZ"/>
          <w14:ligatures w14:val="none"/>
        </w:rPr>
        <w:t>T</w:t>
      </w:r>
      <w:r w:rsidRPr="00803732">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6"/>
    </w:p>
    <w:p w14:paraId="7CC10D5C" w14:textId="4022A005" w:rsidR="00617D69" w:rsidRPr="00274DD3" w:rsidRDefault="00274DD3" w:rsidP="00274DD3">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6C8A9FF" w14:textId="4F1837B2"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 w:name="_Toc55210301"/>
      <w:bookmarkStart w:id="9" w:name="_Toc72790554"/>
      <w:bookmarkStart w:id="10" w:name="_Hlk70164111"/>
      <w:bookmarkStart w:id="11" w:name="_Toc230645209"/>
      <w:r w:rsidRPr="00CE6EEE">
        <w:rPr>
          <w:rFonts w:ascii="Times New Roman" w:eastAsia="Times New Roman" w:hAnsi="Times New Roman" w:cs="Times New Roman"/>
          <w:b/>
          <w:kern w:val="0"/>
          <w:sz w:val="28"/>
          <w:szCs w:val="28"/>
          <w14:ligatures w14:val="none"/>
        </w:rPr>
        <w:lastRenderedPageBreak/>
        <w:t xml:space="preserve">CHAPTER I. </w:t>
      </w:r>
      <w:r w:rsidR="00274DD3" w:rsidRPr="00274DD3">
        <w:rPr>
          <w:rFonts w:ascii="Times New Roman" w:eastAsia="Times New Roman" w:hAnsi="Times New Roman" w:cs="Times New Roman"/>
          <w:b/>
          <w:kern w:val="0"/>
          <w:sz w:val="28"/>
          <w:szCs w:val="28"/>
          <w14:ligatures w14:val="none"/>
        </w:rPr>
        <w:t>THEORETICAL FOUNDATIONS OF TEXT-TO-SPEECH SYSTEMS</w:t>
      </w:r>
      <w:bookmarkEnd w:id="11"/>
    </w:p>
    <w:p w14:paraId="0EE2D204" w14:textId="5B35FCB6"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OLE_LINK25"/>
      <w:bookmarkStart w:id="13" w:name="_Toc230645210"/>
      <w:r w:rsidRPr="001B04BC">
        <w:rPr>
          <w:rFonts w:ascii="Times New Roman" w:eastAsia="Times New Roman" w:hAnsi="Times New Roman" w:cs="Times New Roman"/>
          <w:b/>
          <w:kern w:val="0"/>
          <w:sz w:val="28"/>
          <w:szCs w:val="28"/>
          <w:lang w:val="az-Latn-AZ"/>
          <w14:ligatures w14:val="none"/>
        </w:rPr>
        <w:t xml:space="preserve">1.1. </w:t>
      </w:r>
      <w:r w:rsidR="00274DD3" w:rsidRPr="00274DD3">
        <w:rPr>
          <w:rFonts w:ascii="Times New Roman" w:eastAsia="Times New Roman" w:hAnsi="Times New Roman" w:cs="Times New Roman"/>
          <w:b/>
          <w:color w:val="000000"/>
          <w:kern w:val="0"/>
          <w:sz w:val="28"/>
          <w:szCs w:val="28"/>
          <w14:ligatures w14:val="none"/>
        </w:rPr>
        <w:t>General overview of text-to-speech systems</w:t>
      </w:r>
      <w:bookmarkEnd w:id="13"/>
    </w:p>
    <w:bookmarkEnd w:id="12"/>
    <w:p w14:paraId="1A409D38" w14:textId="1BE2FBB3" w:rsidR="00DC70FB" w:rsidRDefault="00DC70FB" w:rsidP="0080314C">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Text-to-speech (TTS) synthesis is the process of automatically converting written text into spoken audio output. The goal is not merely to produce any sound corresponding to the input text, but to generate speech that is simultaneously intelligible — correctly understood by listeners — and natural, resembling the prosodic and phonetic properties of human speech. These two qualities are analytically distinct and are measured by different metrics. Intelligibility is a threshold property that can be measured objectively through Word Error Rate (WER), which compares a transcription of the synthesized audio to the original text. Naturalness, by contrast, is a perceptual quality assessed through listener ratings, most commonly the Mean Opinion Score (MOS).</w:t>
      </w:r>
    </w:p>
    <w:p w14:paraId="7D80346D"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TTS technology has become a critical component of modern human-computer interaction across a broad range of applications. These include accessibility tools for individuals with visual impairments or reading disabilities such as screen readers and navigation aids, voice assistant systems, audiobook generation, e-learning platforms, and customer service automation. The global TTS market has grown substantially over the past decade, driven by the proliferation of artificial intelligence technologies, the spread of smart devices, and growing demand for multilingual content accessibility.</w:t>
      </w:r>
    </w:p>
    <w:p w14:paraId="624293BA"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Beyond its commercial applications, TTS carries direct implications for linguistic equity and digital inclusion. As an increasing share of public services, information, and social participation migrates to digital platforms, languages that lack functional speech interfaces face systematic exclusion from the benefits of digital transformation. For speakers of low-resource languages, the absence of TTS support in navigation systems, screen readers, or voice interfaces effectively imposes a barrier to equal access to digital services. This dimension makes TTS development </w:t>
      </w:r>
      <w:r w:rsidRPr="00DC70FB">
        <w:rPr>
          <w:rFonts w:ascii="Times New Roman" w:hAnsi="Times New Roman" w:cs="Times New Roman"/>
          <w:sz w:val="28"/>
          <w:szCs w:val="28"/>
        </w:rPr>
        <w:lastRenderedPageBreak/>
        <w:t>for underserved languages a matter not only of technical interest but also of social and policy relevance.</w:t>
      </w:r>
    </w:p>
    <w:p w14:paraId="4A585C4A" w14:textId="166E3419"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A modern TTS system consists of two main components: a linguistic front-end and an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The linguistic front-end processes raw input text through a series of stages. Text normalization converts non-standard words such as numerals, abbreviations, dates, currency symbols, and acronyms into their fully expanded, pronounceable forms. For example, "15.06.2024" must be rendered as the equivalent of "the fifteenth of June, two thousand and twenty-four" in the target language. Grapheme-to-phoneme (G2P) conversion then maps orthographic characters to their phonemic representations, handling context-sensitive pronunciation rules and exceptions. Agglutinative languages such as Azerbaijani present </w:t>
      </w:r>
      <w:r w:rsidRPr="00DC70FB">
        <w:rPr>
          <w:rFonts w:ascii="Times New Roman" w:hAnsi="Times New Roman" w:cs="Times New Roman"/>
          <w:sz w:val="28"/>
          <w:szCs w:val="28"/>
        </w:rPr>
        <w:t>challenges</w:t>
      </w:r>
      <w:r w:rsidRPr="00DC70FB">
        <w:rPr>
          <w:rFonts w:ascii="Times New Roman" w:hAnsi="Times New Roman" w:cs="Times New Roman"/>
          <w:sz w:val="28"/>
          <w:szCs w:val="28"/>
        </w:rPr>
        <w:t xml:space="preserve"> at this stage, since a single word may consist of a root and multiple suffixes, each potentially affecting pronunciation. Stress assignment and prosody prediction generate the suprasegmental properties of speech: lexical stress, phrase-level pitch accents, intonation contours, phone durations, and pause locations. These prosodic features are essential for natural-sounding output and are among the most difficult to model correctly.</w:t>
      </w:r>
    </w:p>
    <w:p w14:paraId="3F511C2E" w14:textId="50BAE32D"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The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converts the phonemic and prosodic representation produced by the front-end into audible speech. In rule-based and early concatenative systems this involves a formant synthesizer or a unit-selection engine that stitches together pre-recorded phoneme segments. In neural systems, an acoustic model generates a mel-</w:t>
      </w:r>
      <w:r w:rsidRPr="00DC70FB">
        <w:rPr>
          <w:rFonts w:ascii="Times New Roman" w:hAnsi="Times New Roman" w:cs="Times New Roman"/>
          <w:sz w:val="28"/>
          <w:szCs w:val="28"/>
        </w:rPr>
        <w:t>spectrogram,</w:t>
      </w:r>
      <w:r w:rsidRPr="00DC70FB">
        <w:rPr>
          <w:rFonts w:ascii="Times New Roman" w:hAnsi="Times New Roman" w:cs="Times New Roman"/>
          <w:sz w:val="28"/>
          <w:szCs w:val="28"/>
        </w:rPr>
        <w:t xml:space="preserve"> and a neural vocoder converts it to a high-fidelity audio waveform. The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is the single largest determinant of a system's naturalness ceiling: improvements to the linguistic front-end cannot fully compensate for limitations in the acoustic model.</w:t>
      </w:r>
    </w:p>
    <w:p w14:paraId="0EE2CFAB" w14:textId="050B1BA2" w:rsidR="0080314C" w:rsidRDefault="00DC70FB" w:rsidP="0080314C">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TTS system quality is measured along two primary dimensions. Mean Opinion Score (MOS) involves human listeners rating naturalness on a five-point ITU-T P.800 scale from 1 (bad) to 5 (excellent), reported as a mean with confidence intervals. Word Error Rate (WER) measures intelligibility through transcription </w:t>
      </w:r>
      <w:r w:rsidRPr="00DC70FB">
        <w:rPr>
          <w:rFonts w:ascii="Times New Roman" w:hAnsi="Times New Roman" w:cs="Times New Roman"/>
          <w:sz w:val="28"/>
          <w:szCs w:val="28"/>
        </w:rPr>
        <w:lastRenderedPageBreak/>
        <w:t xml:space="preserve">accuracy, computed as WER = (S + D + I) / N, where S represents substitutions, D deletions, I insertions, and N the total reference words. A third metric increasingly used in recent work is Phoneme Error Rate (PER), which measures pronunciation accuracy at the phoneme level and is especially useful for evaluating front-end G2P quality independently of the acoustic </w:t>
      </w:r>
      <w:r w:rsidR="00286167" w:rsidRPr="00DC70FB">
        <w:rPr>
          <w:rFonts w:ascii="Times New Roman" w:hAnsi="Times New Roman" w:cs="Times New Roman"/>
          <w:sz w:val="28"/>
          <w:szCs w:val="28"/>
        </w:rPr>
        <w:t>back end</w:t>
      </w:r>
      <w:r w:rsidRPr="00DC70FB">
        <w:rPr>
          <w:rFonts w:ascii="Times New Roman" w:hAnsi="Times New Roman" w:cs="Times New Roman"/>
          <w:sz w:val="28"/>
          <w:szCs w:val="28"/>
        </w:rPr>
        <w:t>.</w:t>
      </w:r>
      <w:bookmarkStart w:id="14" w:name="OLE_LINK84"/>
    </w:p>
    <w:p w14:paraId="42E98613" w14:textId="77777777" w:rsidR="0080314C" w:rsidRPr="00DC70FB" w:rsidRDefault="0080314C" w:rsidP="0080314C">
      <w:pPr>
        <w:spacing w:line="360" w:lineRule="auto"/>
        <w:ind w:firstLine="720"/>
        <w:jc w:val="both"/>
        <w:rPr>
          <w:rFonts w:ascii="Times New Roman" w:hAnsi="Times New Roman" w:cs="Times New Roman"/>
          <w:sz w:val="28"/>
          <w:szCs w:val="28"/>
        </w:rPr>
      </w:pPr>
    </w:p>
    <w:p w14:paraId="1C16AB2B" w14:textId="3A42A577" w:rsidR="00DC70FB" w:rsidRPr="00FD5602" w:rsidRDefault="00DC70FB" w:rsidP="00DC70FB">
      <w:pPr>
        <w:spacing w:after="0" w:line="360" w:lineRule="auto"/>
        <w:ind w:firstLine="567"/>
        <w:jc w:val="center"/>
        <w:rPr>
          <w:rFonts w:ascii="Times New Roman" w:eastAsia="MS Mincho" w:hAnsi="Times New Roman" w:cs="Times New Roman"/>
          <w:b/>
          <w:bCs/>
          <w:kern w:val="0"/>
          <w:sz w:val="28"/>
          <w:szCs w:val="28"/>
          <w14:ligatures w14:val="none"/>
        </w:rPr>
      </w:pPr>
      <w:bookmarkStart w:id="15" w:name="OLE_LINK73"/>
      <w:r w:rsidRPr="00FD5602">
        <w:rPr>
          <w:rFonts w:ascii="Times New Roman" w:eastAsia="MS Mincho" w:hAnsi="Times New Roman" w:cs="Times New Roman"/>
          <w:b/>
          <w:bCs/>
          <w:kern w:val="0"/>
          <w:sz w:val="28"/>
          <w:szCs w:val="28"/>
          <w14:ligatures w14:val="none"/>
        </w:rPr>
        <w:t xml:space="preserve">Table 1: </w:t>
      </w:r>
      <w:r w:rsidRPr="00DC70FB">
        <w:rPr>
          <w:rFonts w:ascii="Times New Roman" w:eastAsia="MS Mincho" w:hAnsi="Times New Roman" w:cs="Times New Roman"/>
          <w:b/>
          <w:bCs/>
          <w:kern w:val="0"/>
          <w:sz w:val="28"/>
          <w:szCs w:val="28"/>
          <w14:ligatures w14:val="none"/>
        </w:rPr>
        <w:t>MOS Evaluation Scale (ITU-T P.800)</w:t>
      </w:r>
      <w:bookmarkEnd w:id="15"/>
    </w:p>
    <w:tbl>
      <w:tblPr>
        <w:tblStyle w:val="TableGrid"/>
        <w:tblW w:w="0" w:type="auto"/>
        <w:tblLook w:val="04A0" w:firstRow="1" w:lastRow="0" w:firstColumn="1" w:lastColumn="0" w:noHBand="0" w:noVBand="1"/>
      </w:tblPr>
      <w:tblGrid>
        <w:gridCol w:w="1129"/>
        <w:gridCol w:w="1701"/>
        <w:gridCol w:w="6514"/>
      </w:tblGrid>
      <w:tr w:rsidR="00DC70FB" w14:paraId="154EE6CD" w14:textId="62F83BB0" w:rsidTr="0080314C">
        <w:tc>
          <w:tcPr>
            <w:tcW w:w="1129" w:type="dxa"/>
            <w:shd w:val="clear" w:color="auto" w:fill="BFBFBF" w:themeFill="background1" w:themeFillShade="BF"/>
          </w:tcPr>
          <w:p w14:paraId="2CB15E9F" w14:textId="75AAB40E"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b/>
                <w:bCs/>
                <w:sz w:val="28"/>
                <w:szCs w:val="28"/>
              </w:rPr>
              <w:t>Score</w:t>
            </w:r>
          </w:p>
        </w:tc>
        <w:tc>
          <w:tcPr>
            <w:tcW w:w="1701" w:type="dxa"/>
            <w:shd w:val="clear" w:color="auto" w:fill="BFBFBF" w:themeFill="background1" w:themeFillShade="BF"/>
          </w:tcPr>
          <w:p w14:paraId="2B87D6F9" w14:textId="74DDF633"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Label</w:t>
            </w:r>
          </w:p>
        </w:tc>
        <w:tc>
          <w:tcPr>
            <w:tcW w:w="6514" w:type="dxa"/>
            <w:shd w:val="clear" w:color="auto" w:fill="BFBFBF" w:themeFill="background1" w:themeFillShade="BF"/>
          </w:tcPr>
          <w:p w14:paraId="6816A8C6" w14:textId="719AD480" w:rsidR="00DC70FB" w:rsidRDefault="00DC70FB" w:rsidP="00143720">
            <w:pPr>
              <w:spacing w:line="360" w:lineRule="auto"/>
              <w:jc w:val="center"/>
              <w:rPr>
                <w:rFonts w:ascii="Times New Roman" w:hAnsi="Times New Roman" w:cs="Times New Roman"/>
                <w:b/>
                <w:bCs/>
                <w:sz w:val="28"/>
                <w:szCs w:val="28"/>
              </w:rPr>
            </w:pPr>
            <w:r w:rsidRPr="00DC70FB">
              <w:rPr>
                <w:rFonts w:ascii="Times New Roman" w:hAnsi="Times New Roman" w:cs="Times New Roman"/>
                <w:b/>
                <w:bCs/>
                <w:sz w:val="28"/>
                <w:szCs w:val="28"/>
              </w:rPr>
              <w:t>Description</w:t>
            </w:r>
          </w:p>
        </w:tc>
      </w:tr>
      <w:tr w:rsidR="00DC70FB" w14:paraId="2AE0E108" w14:textId="4855ABF7" w:rsidTr="0080314C">
        <w:tc>
          <w:tcPr>
            <w:tcW w:w="1129" w:type="dxa"/>
          </w:tcPr>
          <w:p w14:paraId="0EF8FFDF" w14:textId="5C12103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701" w:type="dxa"/>
          </w:tcPr>
          <w:p w14:paraId="017CC6BD" w14:textId="56AC0597"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Excellent</w:t>
            </w:r>
          </w:p>
        </w:tc>
        <w:tc>
          <w:tcPr>
            <w:tcW w:w="6514" w:type="dxa"/>
          </w:tcPr>
          <w:p w14:paraId="19B2FC1F" w14:textId="4580325D"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natural, no synthetic quality</w:t>
            </w:r>
          </w:p>
        </w:tc>
      </w:tr>
      <w:tr w:rsidR="00DC70FB" w14:paraId="00DBB0BB" w14:textId="027EFF7E" w:rsidTr="0080314C">
        <w:tc>
          <w:tcPr>
            <w:tcW w:w="1129" w:type="dxa"/>
          </w:tcPr>
          <w:p w14:paraId="1025B55F" w14:textId="7B05C434"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1701" w:type="dxa"/>
          </w:tcPr>
          <w:p w14:paraId="11ABA4BD" w14:textId="06A17FCA"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Good</w:t>
            </w:r>
          </w:p>
        </w:tc>
        <w:tc>
          <w:tcPr>
            <w:tcW w:w="6514" w:type="dxa"/>
          </w:tcPr>
          <w:p w14:paraId="5D1C2A29" w14:textId="5748EBB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Mostly natural, minor synthetic quality</w:t>
            </w:r>
          </w:p>
        </w:tc>
      </w:tr>
      <w:tr w:rsidR="00DC70FB" w14:paraId="3C1C16EB" w14:textId="1C8A593D" w:rsidTr="0080314C">
        <w:tc>
          <w:tcPr>
            <w:tcW w:w="1129" w:type="dxa"/>
          </w:tcPr>
          <w:p w14:paraId="0717AB66" w14:textId="37EC0D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1701" w:type="dxa"/>
          </w:tcPr>
          <w:p w14:paraId="32171F64" w14:textId="742B09B9"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Fair</w:t>
            </w:r>
          </w:p>
        </w:tc>
        <w:tc>
          <w:tcPr>
            <w:tcW w:w="6514" w:type="dxa"/>
          </w:tcPr>
          <w:p w14:paraId="028E4AB0" w14:textId="57F2A86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Noticeable synthetic quality, fully intelligible</w:t>
            </w:r>
          </w:p>
        </w:tc>
      </w:tr>
      <w:tr w:rsidR="00DC70FB" w14:paraId="369BD643" w14:textId="77777777" w:rsidTr="0080314C">
        <w:tc>
          <w:tcPr>
            <w:tcW w:w="1129" w:type="dxa"/>
          </w:tcPr>
          <w:p w14:paraId="162F2452" w14:textId="2D6D7B58"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1701" w:type="dxa"/>
          </w:tcPr>
          <w:p w14:paraId="29910C79" w14:textId="6CA8A019"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Poor</w:t>
            </w:r>
          </w:p>
        </w:tc>
        <w:tc>
          <w:tcPr>
            <w:tcW w:w="6514" w:type="dxa"/>
          </w:tcPr>
          <w:p w14:paraId="3C9837A7" w14:textId="649E5D14"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Clearly synthetic, somewhat difficult to follow</w:t>
            </w:r>
          </w:p>
        </w:tc>
      </w:tr>
      <w:tr w:rsidR="00DC70FB" w14:paraId="7A2D0473" w14:textId="77777777" w:rsidTr="0080314C">
        <w:tc>
          <w:tcPr>
            <w:tcW w:w="1129" w:type="dxa"/>
          </w:tcPr>
          <w:p w14:paraId="7C28EDFF" w14:textId="11F88E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1701" w:type="dxa"/>
          </w:tcPr>
          <w:p w14:paraId="493F58E8" w14:textId="4941DB68" w:rsidR="00DC70FB" w:rsidRPr="00B13D97"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Bad</w:t>
            </w:r>
          </w:p>
        </w:tc>
        <w:tc>
          <w:tcPr>
            <w:tcW w:w="6514" w:type="dxa"/>
          </w:tcPr>
          <w:p w14:paraId="1E428D22" w14:textId="074BCA8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unnatural, very difficult to follow</w:t>
            </w:r>
          </w:p>
        </w:tc>
      </w:tr>
    </w:tbl>
    <w:p w14:paraId="1CA81C2D" w14:textId="7FF93C46" w:rsidR="00DC70FB" w:rsidRPr="00621AE5" w:rsidRDefault="00DC70FB" w:rsidP="00621AE5">
      <w:pPr>
        <w:spacing w:after="0" w:line="360" w:lineRule="auto"/>
        <w:jc w:val="both"/>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Source:</w:t>
      </w:r>
      <w:r w:rsidRPr="00621AE5">
        <w:rPr>
          <w:rFonts w:ascii="Times New Roman" w:eastAsia="MS Mincho" w:hAnsi="Times New Roman" w:cs="Times New Roman"/>
          <w:kern w:val="0"/>
          <w:sz w:val="28"/>
          <w:szCs w:val="28"/>
          <w14:ligatures w14:val="none"/>
        </w:rPr>
        <w:t xml:space="preserve"> </w:t>
      </w:r>
      <w:hyperlink r:id="rId9" w:history="1">
        <w:r w:rsidRPr="00621AE5">
          <w:rPr>
            <w:rStyle w:val="Hyperlink"/>
            <w:rFonts w:ascii="Times New Roman" w:eastAsia="MS Mincho" w:hAnsi="Times New Roman" w:cs="Times New Roman"/>
            <w:kern w:val="0"/>
            <w:sz w:val="28"/>
            <w:szCs w:val="28"/>
            <w14:ligatures w14:val="none"/>
          </w:rPr>
          <w:t>https://www.itu.int/rec/T-REC-P.800/en</w:t>
        </w:r>
      </w:hyperlink>
    </w:p>
    <w:p w14:paraId="7670FC2D" w14:textId="77777777" w:rsidR="00DC70FB" w:rsidRDefault="00DC70FB" w:rsidP="00DC70FB">
      <w:pPr>
        <w:spacing w:line="360" w:lineRule="auto"/>
        <w:ind w:firstLine="720"/>
        <w:jc w:val="both"/>
        <w:rPr>
          <w:rFonts w:ascii="Times New Roman" w:hAnsi="Times New Roman" w:cs="Times New Roman"/>
          <w:sz w:val="28"/>
          <w:szCs w:val="28"/>
        </w:rPr>
      </w:pPr>
    </w:p>
    <w:bookmarkEnd w:id="14"/>
    <w:p w14:paraId="4FC2E919" w14:textId="4A95F8A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For reference, natural human speech consistently achieves MOS 4.4–4.7. Current neural TTS systems for major languages reach MOS 4.2–4.5, while rule-based systems typically achieve MOS 3.0–3.8 depending on the language and evaluator population (Kim et al., 2021; </w:t>
      </w:r>
      <w:proofErr w:type="spellStart"/>
      <w:r w:rsidRPr="00DC70FB">
        <w:rPr>
          <w:rFonts w:ascii="Times New Roman" w:hAnsi="Times New Roman" w:cs="Times New Roman"/>
          <w:sz w:val="28"/>
          <w:szCs w:val="28"/>
        </w:rPr>
        <w:t>Oyucu</w:t>
      </w:r>
      <w:proofErr w:type="spellEnd"/>
      <w:r w:rsidRPr="00DC70FB">
        <w:rPr>
          <w:rFonts w:ascii="Times New Roman" w:hAnsi="Times New Roman" w:cs="Times New Roman"/>
          <w:sz w:val="28"/>
          <w:szCs w:val="28"/>
        </w:rPr>
        <w:t xml:space="preserve">, 2023). The present Azerbaijani system achieved MOS 3.2 against a baseline </w:t>
      </w:r>
      <w:proofErr w:type="spellStart"/>
      <w:r w:rsidRPr="00DC70FB">
        <w:rPr>
          <w:rFonts w:ascii="Times New Roman" w:hAnsi="Times New Roman" w:cs="Times New Roman"/>
          <w:sz w:val="28"/>
          <w:szCs w:val="28"/>
        </w:rPr>
        <w:t>espeak</w:t>
      </w:r>
      <w:proofErr w:type="spellEnd"/>
      <w:r w:rsidRPr="00DC70FB">
        <w:rPr>
          <w:rFonts w:ascii="Times New Roman" w:hAnsi="Times New Roman" w:cs="Times New Roman"/>
          <w:sz w:val="28"/>
          <w:szCs w:val="28"/>
        </w:rPr>
        <w:t>-ng score of 2.8, representing a statistically significant improvement of 0.4 MOS points, as reported in Chapter III.</w:t>
      </w:r>
    </w:p>
    <w:p w14:paraId="5DC5F5AB" w14:textId="4F5CC814" w:rsidR="00DC70FB" w:rsidRDefault="00DC70FB" w:rsidP="00286167">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Regarding the current state of Azerbaijani speech technology, the existing landscape is limited. A proprietary commercial TTS service exists but lacks published technical documentation. The IS2AI multilingual Turkic TTS system covers Azerbaijani among ten Turkic languages but is designed for a multilingual setting rather than a linguistically grounded Azerbaijani-specific architecture. A </w:t>
      </w:r>
      <w:proofErr w:type="spellStart"/>
      <w:r w:rsidRPr="00DC70FB">
        <w:rPr>
          <w:rFonts w:ascii="Times New Roman" w:hAnsi="Times New Roman" w:cs="Times New Roman"/>
          <w:sz w:val="28"/>
          <w:szCs w:val="28"/>
        </w:rPr>
        <w:t>Tacotron</w:t>
      </w:r>
      <w:proofErr w:type="spellEnd"/>
      <w:r w:rsidRPr="00DC70FB">
        <w:rPr>
          <w:rFonts w:ascii="Times New Roman" w:hAnsi="Times New Roman" w:cs="Times New Roman"/>
          <w:sz w:val="28"/>
          <w:szCs w:val="28"/>
        </w:rPr>
        <w:t xml:space="preserve"> 2-based neural TTS research prototype was trained on approximately 19 hours of proprietary data without a published model or open-source release </w:t>
      </w:r>
      <w:r w:rsidRPr="00DC70FB">
        <w:rPr>
          <w:rFonts w:ascii="Times New Roman" w:hAnsi="Times New Roman" w:cs="Times New Roman"/>
          <w:sz w:val="28"/>
          <w:szCs w:val="28"/>
        </w:rPr>
        <w:lastRenderedPageBreak/>
        <w:t>(Rustamov, 2020). No openly available, well-documented system with a transparent linguistic foundation and published rule base currently exists for Azerbaijani. Addressing this gap and producing a documented reference architecture for Azerbaijani speech synthesis is the principal motivation of this dissertation.</w:t>
      </w:r>
    </w:p>
    <w:p w14:paraId="4D286E90" w14:textId="77777777" w:rsidR="006F33B3" w:rsidRDefault="006F33B3" w:rsidP="00286167">
      <w:pPr>
        <w:spacing w:line="360" w:lineRule="auto"/>
        <w:ind w:firstLine="720"/>
        <w:jc w:val="both"/>
        <w:rPr>
          <w:rFonts w:ascii="Times New Roman" w:hAnsi="Times New Roman" w:cs="Times New Roman"/>
          <w:sz w:val="28"/>
          <w:szCs w:val="28"/>
        </w:rPr>
      </w:pPr>
    </w:p>
    <w:p w14:paraId="2320D375" w14:textId="7A6E056A" w:rsidR="006F33B3" w:rsidRPr="001B04BC" w:rsidRDefault="006F33B3" w:rsidP="006F33B3">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6" w:name="_Toc230645211"/>
      <w:r w:rsidRPr="001B04BC">
        <w:rPr>
          <w:rFonts w:ascii="Times New Roman" w:eastAsia="Times New Roman" w:hAnsi="Times New Roman" w:cs="Times New Roman"/>
          <w:b/>
          <w:kern w:val="0"/>
          <w:sz w:val="28"/>
          <w:szCs w:val="28"/>
          <w:lang w:val="az-Latn-AZ"/>
          <w14:ligatures w14:val="none"/>
        </w:rPr>
        <w:t>1.</w:t>
      </w:r>
      <w:r>
        <w:rPr>
          <w:rFonts w:ascii="Times New Roman" w:eastAsia="Times New Roman" w:hAnsi="Times New Roman" w:cs="Times New Roman"/>
          <w:b/>
          <w:kern w:val="0"/>
          <w:sz w:val="28"/>
          <w:szCs w:val="28"/>
          <w:lang w:val="az-Latn-AZ"/>
          <w14:ligatures w14:val="none"/>
        </w:rPr>
        <w:t>2</w:t>
      </w:r>
      <w:r w:rsidRPr="001B04BC">
        <w:rPr>
          <w:rFonts w:ascii="Times New Roman" w:eastAsia="Times New Roman" w:hAnsi="Times New Roman" w:cs="Times New Roman"/>
          <w:b/>
          <w:kern w:val="0"/>
          <w:sz w:val="28"/>
          <w:szCs w:val="28"/>
          <w:lang w:val="az-Latn-AZ"/>
          <w14:ligatures w14:val="none"/>
        </w:rPr>
        <w:t xml:space="preserve">. </w:t>
      </w:r>
      <w:r w:rsidRPr="00E23DE7">
        <w:rPr>
          <w:rFonts w:ascii="Times New Roman" w:eastAsia="Times New Roman" w:hAnsi="Times New Roman" w:cs="Times New Roman"/>
          <w:b/>
          <w:color w:val="000000"/>
          <w:kern w:val="0"/>
          <w:sz w:val="28"/>
          <w:szCs w:val="28"/>
          <w14:ligatures w14:val="none"/>
        </w:rPr>
        <w:t>Rule-based text-to-speech systems</w:t>
      </w:r>
      <w:bookmarkEnd w:id="16"/>
    </w:p>
    <w:p w14:paraId="1F7ABA08" w14:textId="481D146D"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bookmarkStart w:id="17" w:name="OLE_LINK74"/>
      <w:r w:rsidRPr="00E23DE7">
        <w:rPr>
          <w:rFonts w:ascii="Times New Roman" w:eastAsia="MS Mincho" w:hAnsi="Times New Roman" w:cs="Times New Roman"/>
          <w:kern w:val="0"/>
          <w:sz w:val="28"/>
          <w:szCs w:val="28"/>
          <w14:ligatures w14:val="none"/>
        </w:rPr>
        <w:t>A rule-based TTS system is one in which every decision in the conversion from text to speech is made by an explicitly programmed rule encoding human linguistic knowledge. This contrasts with data-driven approaches: statistical systems learn acoustic patterns from annotated corpora, while neural systems learn end-to-end mappings from raw audio-text pairs without explicit encoding of phonological principles. The rule-based paradigm is historically the oldest approach to automated speech synthesis and remains the most appropriate choice for languages where annotated speech corpora do not exist.</w:t>
      </w:r>
    </w:p>
    <w:p w14:paraId="18813333" w14:textId="1EA58220"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For TTS purposes, linguistic rules govern three categories of mapping. Normalization rules convert written non-standard words — numerals, abbreviations, symbols, dates, and currency amounts — into their fully expanded spoken forms. Grapheme-to-phoneme rules map orthographic characters to their IPA phoneme representations, handling context-sensitive pronunciation and exceptions. Prosodic rules assign lexical stress, pitch accents, phone durations, and pause locations to the resulting phoneme string. For languages with a phonemic orthography — such as Azerbaijani, Finnish, Spanish, and Turkish — rule-based grapheme-to-phoneme conversion is highly tractable. For languages with irregular orthographic traditions such as English or French, the task is significantly more complex (Survey of G2P Methods, 2024).</w:t>
      </w:r>
    </w:p>
    <w:p w14:paraId="233FDF0C" w14:textId="4E7DC803"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Rule-based TTS systems are characterized by four foundational properties that make them particularly valuable in a research and low-resource context. First, explicit knowledge encoding means the complete rule set constitutes an auditable model of the language's phonological system — the rule base is itself a research </w:t>
      </w:r>
      <w:r w:rsidRPr="00E23DE7">
        <w:rPr>
          <w:rFonts w:ascii="Times New Roman" w:eastAsia="MS Mincho" w:hAnsi="Times New Roman" w:cs="Times New Roman"/>
          <w:kern w:val="0"/>
          <w:sz w:val="28"/>
          <w:szCs w:val="28"/>
          <w14:ligatures w14:val="none"/>
        </w:rPr>
        <w:lastRenderedPageBreak/>
        <w:t>contribution that can be extended, critiqued, and built upon by subsequent researchers. Second, deterministic output ensures that the same input always produces the same audio, which is valuable in deployment contexts requiring reproducibility such as accessibility applications and standardized testing tools. Third, a modular architecture — established as a reference standard by the Festival Speech Synthesis System (Taylor et al., 1998) — means that each component can be developed, tested, and improved independently without retraining the entire system. Fourth, full transparency and debuggability means that when the system produces an error, the responsible rule can be identified by inspecting intermediate representations and corrected directly, a property that neural systems fundamentally cannot offer.</w:t>
      </w:r>
    </w:p>
    <w:p w14:paraId="4DE8A855" w14:textId="6FFE8175"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The acoustic </w:t>
      </w:r>
      <w:r w:rsidRPr="00E23DE7">
        <w:rPr>
          <w:rFonts w:ascii="Times New Roman" w:eastAsia="MS Mincho" w:hAnsi="Times New Roman" w:cs="Times New Roman"/>
          <w:kern w:val="0"/>
          <w:sz w:val="28"/>
          <w:szCs w:val="28"/>
          <w14:ligatures w14:val="none"/>
        </w:rPr>
        <w:t>back end</w:t>
      </w:r>
      <w:r w:rsidRPr="00E23DE7">
        <w:rPr>
          <w:rFonts w:ascii="Times New Roman" w:eastAsia="MS Mincho" w:hAnsi="Times New Roman" w:cs="Times New Roman"/>
          <w:kern w:val="0"/>
          <w:sz w:val="28"/>
          <w:szCs w:val="28"/>
          <w14:ligatures w14:val="none"/>
        </w:rPr>
        <w:t xml:space="preserve"> of a rule-based system can take different forms. Formant synthesis generates speech by mathematically modeling the resonant properties of the human vocal tract, producing intelligible output without requiring any recorded speech data. The </w:t>
      </w:r>
      <w:proofErr w:type="spellStart"/>
      <w:r w:rsidRPr="00E23DE7">
        <w:rPr>
          <w:rFonts w:ascii="Times New Roman" w:eastAsia="MS Mincho" w:hAnsi="Times New Roman" w:cs="Times New Roman"/>
          <w:kern w:val="0"/>
          <w:sz w:val="28"/>
          <w:szCs w:val="28"/>
          <w14:ligatures w14:val="none"/>
        </w:rPr>
        <w:t>espeak</w:t>
      </w:r>
      <w:proofErr w:type="spellEnd"/>
      <w:r w:rsidRPr="00E23DE7">
        <w:rPr>
          <w:rFonts w:ascii="Times New Roman" w:eastAsia="MS Mincho" w:hAnsi="Times New Roman" w:cs="Times New Roman"/>
          <w:kern w:val="0"/>
          <w:sz w:val="28"/>
          <w:szCs w:val="28"/>
          <w14:ligatures w14:val="none"/>
        </w:rPr>
        <w:t>-ng engine used in this dissertation is a formant synthesizer that supports Azerbaijani through a built-in voice profile and accepts phoneme-level input from the rule-based front-end. An alternative approach, used in systems such as MBROLA, stitches together pre-recorded phoneme-length segments (Dutoit et al., 1993). While concatenative synthesis can achieve more natural phoneme quality, it requires a recorded phoneme inventory for each target language, which does not currently exist for Azerbaijani.</w:t>
      </w:r>
    </w:p>
    <w:p w14:paraId="718EB113" w14:textId="77777777"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Grapheme-to-phoneme conversion is the most linguistically complex component of the front-end. A comprehensive survey of G2P methods demonstrates that rule-based, statistical, and transformer-based approaches each suit different resource contexts (Survey of G2P Methods, 2024). For Azerbaijani, the rule-based approach is both sufficient and appropriate: the Latin orthography adopted in 1992 is largely phonemic, with a small number of context-sensitive rules governing velar palatalization, the allophonic behavior of ğ, final obstruent devoicing, and nasal assimilation. These rules are fully documented in Chapter II.</w:t>
      </w:r>
    </w:p>
    <w:p w14:paraId="1BDF38D0" w14:textId="77777777" w:rsidR="00122CA8" w:rsidRDefault="00122CA8" w:rsidP="00E23DE7">
      <w:pPr>
        <w:spacing w:after="0" w:line="360" w:lineRule="auto"/>
        <w:ind w:firstLine="567"/>
        <w:jc w:val="both"/>
        <w:rPr>
          <w:rFonts w:ascii="Times New Roman" w:eastAsia="MS Mincho" w:hAnsi="Times New Roman" w:cs="Times New Roman"/>
          <w:kern w:val="0"/>
          <w:sz w:val="28"/>
          <w:szCs w:val="28"/>
          <w14:ligatures w14:val="none"/>
        </w:rPr>
      </w:pPr>
    </w:p>
    <w:p w14:paraId="0A2C0AD6" w14:textId="6F02590F" w:rsidR="00E23DE7" w:rsidRPr="00122CA8" w:rsidRDefault="00122CA8" w:rsidP="00C70641">
      <w:pPr>
        <w:spacing w:line="360" w:lineRule="auto"/>
        <w:jc w:val="center"/>
        <w:rPr>
          <w:rFonts w:ascii="Times New Roman" w:hAnsi="Times New Roman" w:cs="Times New Roman"/>
          <w:b/>
          <w:bCs/>
          <w:sz w:val="28"/>
          <w:szCs w:val="28"/>
        </w:rPr>
      </w:pPr>
      <w:bookmarkStart w:id="18" w:name="OLE_LINK177"/>
      <w:r w:rsidRPr="000D3050">
        <w:rPr>
          <w:rFonts w:ascii="Times New Roman" w:hAnsi="Times New Roman" w:cs="Times New Roman"/>
          <w:b/>
          <w:bCs/>
          <w:sz w:val="28"/>
          <w:szCs w:val="28"/>
        </w:rPr>
        <w:lastRenderedPageBreak/>
        <w:t xml:space="preserve">Figure 1. </w:t>
      </w:r>
      <w:bookmarkStart w:id="19" w:name="OLE_LINK81"/>
      <w:r w:rsidRPr="00122CA8">
        <w:rPr>
          <w:rFonts w:ascii="Times New Roman" w:hAnsi="Times New Roman" w:cs="Times New Roman"/>
          <w:b/>
          <w:bCs/>
          <w:sz w:val="28"/>
          <w:szCs w:val="28"/>
        </w:rPr>
        <w:t>G2P conversion process flow diagram</w:t>
      </w:r>
      <w:bookmarkEnd w:id="19"/>
    </w:p>
    <w:p w14:paraId="285E6B3E" w14:textId="77777777" w:rsidR="00E23DE7" w:rsidRDefault="00E23DE7" w:rsidP="00E23DE7">
      <w:r>
        <w:rPr>
          <w:noProof/>
        </w:rPr>
        <w:drawing>
          <wp:inline distT="0" distB="0" distL="0" distR="0" wp14:anchorId="75C48DCB" wp14:editId="3039F8B6">
            <wp:extent cx="5894962" cy="958372"/>
            <wp:effectExtent l="0" t="0" r="0" b="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10"/>
                    <a:stretch>
                      <a:fillRect/>
                    </a:stretch>
                  </pic:blipFill>
                  <pic:spPr>
                    <a:xfrm>
                      <a:off x="0" y="0"/>
                      <a:ext cx="5937417" cy="965274"/>
                    </a:xfrm>
                    <a:prstGeom prst="rect">
                      <a:avLst/>
                    </a:prstGeom>
                  </pic:spPr>
                </pic:pic>
              </a:graphicData>
            </a:graphic>
          </wp:inline>
        </w:drawing>
      </w:r>
    </w:p>
    <w:p w14:paraId="4944F700" w14:textId="77777777" w:rsidR="00E23DE7" w:rsidRDefault="00E23DE7" w:rsidP="00E23DE7">
      <w:r>
        <w:rPr>
          <w:noProof/>
        </w:rPr>
        <w:drawing>
          <wp:inline distT="0" distB="0" distL="0" distR="0" wp14:anchorId="309E42F6" wp14:editId="5836A6F9">
            <wp:extent cx="5894705" cy="1028259"/>
            <wp:effectExtent l="0" t="0" r="0" b="63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11"/>
                    <a:stretch>
                      <a:fillRect/>
                    </a:stretch>
                  </pic:blipFill>
                  <pic:spPr>
                    <a:xfrm>
                      <a:off x="0" y="0"/>
                      <a:ext cx="5924526" cy="1033461"/>
                    </a:xfrm>
                    <a:prstGeom prst="rect">
                      <a:avLst/>
                    </a:prstGeom>
                  </pic:spPr>
                </pic:pic>
              </a:graphicData>
            </a:graphic>
          </wp:inline>
        </w:drawing>
      </w:r>
    </w:p>
    <w:p w14:paraId="13A9B6BF" w14:textId="5A2944C3" w:rsidR="00E23DE7" w:rsidRPr="00621AE5" w:rsidRDefault="00122CA8" w:rsidP="00122CA8">
      <w:pPr>
        <w:rPr>
          <w:rFonts w:ascii="Times New Roman" w:hAnsi="Times New Roman" w:cs="Times New Roman"/>
          <w:sz w:val="28"/>
          <w:szCs w:val="28"/>
        </w:rPr>
      </w:pPr>
      <w:r w:rsidRPr="00621AE5">
        <w:rPr>
          <w:rFonts w:ascii="Times New Roman" w:hAnsi="Times New Roman" w:cs="Times New Roman"/>
          <w:b/>
          <w:bCs/>
          <w:sz w:val="28"/>
          <w:szCs w:val="28"/>
        </w:rPr>
        <w:t>Source</w:t>
      </w:r>
      <w:r w:rsidRPr="00621AE5">
        <w:rPr>
          <w:rFonts w:ascii="Times New Roman" w:hAnsi="Times New Roman" w:cs="Times New Roman"/>
          <w:sz w:val="28"/>
          <w:szCs w:val="28"/>
        </w:rPr>
        <w:t xml:space="preserve">: </w:t>
      </w:r>
      <w:r w:rsidRPr="00621AE5">
        <w:rPr>
          <w:rFonts w:ascii="Times New Roman" w:hAnsi="Times New Roman" w:cs="Times New Roman"/>
          <w:sz w:val="28"/>
          <w:szCs w:val="28"/>
        </w:rPr>
        <w:t>Author's own elaboration</w:t>
      </w:r>
    </w:p>
    <w:bookmarkEnd w:id="18"/>
    <w:p w14:paraId="39EBC263" w14:textId="77777777" w:rsidR="00122CA8" w:rsidRPr="00E23DE7" w:rsidRDefault="00122CA8" w:rsidP="00122CA8">
      <w:pPr>
        <w:rPr>
          <w:rFonts w:ascii="Times New Roman" w:eastAsia="MS Mincho" w:hAnsi="Times New Roman" w:cs="Times New Roman"/>
          <w:kern w:val="0"/>
          <w:sz w:val="28"/>
          <w:szCs w:val="28"/>
          <w14:ligatures w14:val="none"/>
        </w:rPr>
      </w:pPr>
    </w:p>
    <w:p w14:paraId="212E5DA2" w14:textId="543FB9A0" w:rsidR="00E23DE7" w:rsidRPr="00E23DE7" w:rsidRDefault="00E23DE7" w:rsidP="0080314C">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Prosodic modeling governs pitch, duration, intensity, and rhythm. The present system employs the </w:t>
      </w:r>
      <w:proofErr w:type="spellStart"/>
      <w:r w:rsidRPr="00E23DE7">
        <w:rPr>
          <w:rFonts w:ascii="Times New Roman" w:eastAsia="MS Mincho" w:hAnsi="Times New Roman" w:cs="Times New Roman"/>
          <w:kern w:val="0"/>
          <w:sz w:val="28"/>
          <w:szCs w:val="28"/>
          <w14:ligatures w14:val="none"/>
        </w:rPr>
        <w:t>ToBI</w:t>
      </w:r>
      <w:proofErr w:type="spellEnd"/>
      <w:r w:rsidRPr="00E23DE7">
        <w:rPr>
          <w:rFonts w:ascii="Times New Roman" w:eastAsia="MS Mincho" w:hAnsi="Times New Roman" w:cs="Times New Roman"/>
          <w:kern w:val="0"/>
          <w:sz w:val="28"/>
          <w:szCs w:val="28"/>
          <w14:ligatures w14:val="none"/>
        </w:rPr>
        <w:t xml:space="preserve"> framework (Tones and Break Indices) for prosodic annotation, specifying pitch accents and boundary tones for each sentence type — declarative, interrogative, exclamatory, and imperative. Recent research on prosody modeling includes flow-matching-based pitch control approaches (</w:t>
      </w:r>
      <w:proofErr w:type="spellStart"/>
      <w:r w:rsidRPr="00E23DE7">
        <w:rPr>
          <w:rFonts w:ascii="Times New Roman" w:eastAsia="MS Mincho" w:hAnsi="Times New Roman" w:cs="Times New Roman"/>
          <w:kern w:val="0"/>
          <w:sz w:val="28"/>
          <w:szCs w:val="28"/>
          <w14:ligatures w14:val="none"/>
        </w:rPr>
        <w:t>Sadekova</w:t>
      </w:r>
      <w:proofErr w:type="spellEnd"/>
      <w:r w:rsidRPr="00E23DE7">
        <w:rPr>
          <w:rFonts w:ascii="Times New Roman" w:eastAsia="MS Mincho" w:hAnsi="Times New Roman" w:cs="Times New Roman"/>
          <w:kern w:val="0"/>
          <w:sz w:val="28"/>
          <w:szCs w:val="28"/>
          <w14:ligatures w14:val="none"/>
        </w:rPr>
        <w:t xml:space="preserve"> et al., 2024) and machine learning of natural prosody for agglutinative languages (Voice Synthesis Improvement, 2024), which validate the general prosodic framework adopted in this work.</w:t>
      </w:r>
    </w:p>
    <w:p w14:paraId="0ACAC56E"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The three major TTS paradigms — rule-based, statistical parametric, and neural — present distinct trade-offs across quality, data requirements, interpretability, and computational cost. Statistical parametric systems, most fully realized in the HMM-based HTS framework, learn acoustic feature distributions from labelled training data and can interpolate smoothly to unseen phonetic contexts, but require 5–20 hours of annotated speech and produce a characteristic over-smoothed quality due to statistical averaging (IEEE Signal Processing Magazine, 2015). Neural TTS systems — including </w:t>
      </w:r>
      <w:proofErr w:type="spellStart"/>
      <w:r w:rsidRPr="00E23DE7">
        <w:rPr>
          <w:rFonts w:ascii="Times New Roman" w:eastAsia="MS Mincho" w:hAnsi="Times New Roman" w:cs="Times New Roman"/>
          <w:kern w:val="0"/>
          <w:sz w:val="28"/>
          <w:szCs w:val="28"/>
          <w14:ligatures w14:val="none"/>
        </w:rPr>
        <w:t>Tacotron</w:t>
      </w:r>
      <w:proofErr w:type="spellEnd"/>
      <w:r w:rsidRPr="00E23DE7">
        <w:rPr>
          <w:rFonts w:ascii="Times New Roman" w:eastAsia="MS Mincho" w:hAnsi="Times New Roman" w:cs="Times New Roman"/>
          <w:kern w:val="0"/>
          <w:sz w:val="28"/>
          <w:szCs w:val="28"/>
          <w14:ligatures w14:val="none"/>
        </w:rPr>
        <w:t xml:space="preserve"> 2, VITS (Kim et al., 2021), and HiFi-GAN vocoders (Kong et al., 2020) — achieve near-human naturalness for well-resourced languages but require large speech corpora and significant computational infrastructure. For Azerbaijani, the only published neural TTS experiment used approximately 19 hours </w:t>
      </w:r>
      <w:r w:rsidRPr="00E23DE7">
        <w:rPr>
          <w:rFonts w:ascii="Times New Roman" w:eastAsia="MS Mincho" w:hAnsi="Times New Roman" w:cs="Times New Roman"/>
          <w:kern w:val="0"/>
          <w:sz w:val="28"/>
          <w:szCs w:val="28"/>
          <w14:ligatures w14:val="none"/>
        </w:rPr>
        <w:lastRenderedPageBreak/>
        <w:t>of proprietary training data and achieved MOS 3.3 (</w:t>
      </w:r>
      <w:proofErr w:type="spellStart"/>
      <w:r w:rsidRPr="00E23DE7">
        <w:rPr>
          <w:rFonts w:ascii="Times New Roman" w:eastAsia="MS Mincho" w:hAnsi="Times New Roman" w:cs="Times New Roman"/>
          <w:kern w:val="0"/>
          <w:sz w:val="28"/>
          <w:szCs w:val="28"/>
          <w14:ligatures w14:val="none"/>
        </w:rPr>
        <w:t>Aghalari</w:t>
      </w:r>
      <w:proofErr w:type="spellEnd"/>
      <w:r w:rsidRPr="00E23DE7">
        <w:rPr>
          <w:rFonts w:ascii="Times New Roman" w:eastAsia="MS Mincho" w:hAnsi="Times New Roman" w:cs="Times New Roman"/>
          <w:kern w:val="0"/>
          <w:sz w:val="28"/>
          <w:szCs w:val="28"/>
          <w14:ligatures w14:val="none"/>
        </w:rPr>
        <w:t>, 2023). Transfer learning approaches have shown that as few as 30 minutes of target language data may suffice with pre-trained multilingual models (Transfer Learning for Low-Resource TTS, 2024), but even this minimum requires dedicated data collection effort that does not currently exist for open Azerbaijani speech resources.</w:t>
      </w:r>
    </w:p>
    <w:p w14:paraId="50542AB2" w14:textId="77777777" w:rsidR="00122CA8" w:rsidRPr="00DC70FB" w:rsidRDefault="00122CA8" w:rsidP="00122CA8">
      <w:pPr>
        <w:spacing w:line="360" w:lineRule="auto"/>
        <w:jc w:val="both"/>
        <w:rPr>
          <w:rFonts w:ascii="Times New Roman" w:hAnsi="Times New Roman" w:cs="Times New Roman"/>
          <w:sz w:val="28"/>
          <w:szCs w:val="28"/>
        </w:rPr>
      </w:pPr>
      <w:bookmarkStart w:id="20" w:name="OLE_LINK132"/>
    </w:p>
    <w:p w14:paraId="47F6D05F" w14:textId="43E74B2F" w:rsidR="00122CA8" w:rsidRPr="00FD5602" w:rsidRDefault="00122CA8" w:rsidP="00122CA8">
      <w:pPr>
        <w:spacing w:after="0" w:line="360" w:lineRule="auto"/>
        <w:ind w:firstLine="567"/>
        <w:jc w:val="center"/>
        <w:rPr>
          <w:rFonts w:ascii="Times New Roman" w:eastAsia="MS Mincho" w:hAnsi="Times New Roman" w:cs="Times New Roman"/>
          <w:b/>
          <w:bCs/>
          <w:kern w:val="0"/>
          <w:sz w:val="28"/>
          <w:szCs w:val="28"/>
          <w14:ligatures w14:val="none"/>
        </w:rPr>
      </w:pPr>
      <w:bookmarkStart w:id="21" w:name="OLE_LINK131"/>
      <w:r w:rsidRPr="00FD5602">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2</w:t>
      </w:r>
      <w:r w:rsidRPr="00FD5602">
        <w:rPr>
          <w:rFonts w:ascii="Times New Roman" w:eastAsia="MS Mincho" w:hAnsi="Times New Roman" w:cs="Times New Roman"/>
          <w:b/>
          <w:bCs/>
          <w:kern w:val="0"/>
          <w:sz w:val="28"/>
          <w:szCs w:val="28"/>
          <w14:ligatures w14:val="none"/>
        </w:rPr>
        <w:t xml:space="preserve">: </w:t>
      </w:r>
      <w:bookmarkStart w:id="22" w:name="OLE_LINK126"/>
      <w:r w:rsidRPr="00122CA8">
        <w:rPr>
          <w:rFonts w:ascii="Times New Roman" w:eastAsia="MS Mincho" w:hAnsi="Times New Roman" w:cs="Times New Roman"/>
          <w:b/>
          <w:bCs/>
          <w:kern w:val="0"/>
          <w:sz w:val="28"/>
          <w:szCs w:val="28"/>
          <w14:ligatures w14:val="none"/>
        </w:rPr>
        <w:t>Detailed Comparison of TTS Paradigms</w:t>
      </w:r>
      <w:bookmarkEnd w:id="22"/>
    </w:p>
    <w:tbl>
      <w:tblPr>
        <w:tblStyle w:val="TableGrid"/>
        <w:tblW w:w="0" w:type="auto"/>
        <w:tblLook w:val="04A0" w:firstRow="1" w:lastRow="0" w:firstColumn="1" w:lastColumn="0" w:noHBand="0" w:noVBand="1"/>
      </w:tblPr>
      <w:tblGrid>
        <w:gridCol w:w="2603"/>
        <w:gridCol w:w="2212"/>
        <w:gridCol w:w="2551"/>
        <w:gridCol w:w="1978"/>
      </w:tblGrid>
      <w:tr w:rsidR="00122CA8" w14:paraId="4C123CC2" w14:textId="29CEE4CC" w:rsidTr="0080314C">
        <w:tc>
          <w:tcPr>
            <w:tcW w:w="2603" w:type="dxa"/>
            <w:shd w:val="clear" w:color="auto" w:fill="BFBFBF" w:themeFill="background1" w:themeFillShade="BF"/>
          </w:tcPr>
          <w:bookmarkEnd w:id="21"/>
          <w:p w14:paraId="62A4A0F4" w14:textId="0AA2EF5E"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
                <w:bCs/>
                <w:sz w:val="28"/>
                <w:szCs w:val="28"/>
              </w:rPr>
              <w:t>Criterion</w:t>
            </w:r>
          </w:p>
        </w:tc>
        <w:tc>
          <w:tcPr>
            <w:tcW w:w="2212" w:type="dxa"/>
            <w:shd w:val="clear" w:color="auto" w:fill="BFBFBF" w:themeFill="background1" w:themeFillShade="BF"/>
          </w:tcPr>
          <w:p w14:paraId="60BFA5AD" w14:textId="254582FB"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
                <w:bCs/>
                <w:sz w:val="28"/>
                <w:szCs w:val="28"/>
              </w:rPr>
              <w:t>Rule-Based</w:t>
            </w:r>
          </w:p>
        </w:tc>
        <w:tc>
          <w:tcPr>
            <w:tcW w:w="2551" w:type="dxa"/>
            <w:shd w:val="clear" w:color="auto" w:fill="BFBFBF" w:themeFill="background1" w:themeFillShade="BF"/>
          </w:tcPr>
          <w:p w14:paraId="3343D369" w14:textId="6EB487DA" w:rsidR="00122CA8" w:rsidRDefault="00122CA8" w:rsidP="00143720">
            <w:pPr>
              <w:spacing w:line="360" w:lineRule="auto"/>
              <w:jc w:val="center"/>
              <w:rPr>
                <w:rFonts w:ascii="Times New Roman" w:hAnsi="Times New Roman" w:cs="Times New Roman"/>
                <w:b/>
                <w:bCs/>
                <w:sz w:val="28"/>
                <w:szCs w:val="28"/>
              </w:rPr>
            </w:pPr>
            <w:r w:rsidRPr="00122CA8">
              <w:rPr>
                <w:rFonts w:ascii="Times New Roman" w:hAnsi="Times New Roman" w:cs="Times New Roman"/>
                <w:b/>
                <w:bCs/>
                <w:sz w:val="28"/>
                <w:szCs w:val="28"/>
              </w:rPr>
              <w:t>HMM / Statistical</w:t>
            </w:r>
          </w:p>
        </w:tc>
        <w:tc>
          <w:tcPr>
            <w:tcW w:w="1978" w:type="dxa"/>
            <w:shd w:val="clear" w:color="auto" w:fill="BFBFBF" w:themeFill="background1" w:themeFillShade="BF"/>
          </w:tcPr>
          <w:p w14:paraId="012C4246" w14:textId="3DF928F5" w:rsidR="00122CA8" w:rsidRPr="00122CA8" w:rsidRDefault="00122CA8" w:rsidP="00143720">
            <w:pPr>
              <w:spacing w:line="360" w:lineRule="auto"/>
              <w:jc w:val="center"/>
              <w:rPr>
                <w:rFonts w:ascii="Times New Roman" w:hAnsi="Times New Roman" w:cs="Times New Roman"/>
                <w:b/>
                <w:bCs/>
                <w:sz w:val="28"/>
                <w:szCs w:val="28"/>
              </w:rPr>
            </w:pPr>
            <w:r w:rsidRPr="00122CA8">
              <w:rPr>
                <w:rFonts w:ascii="Times New Roman" w:hAnsi="Times New Roman" w:cs="Times New Roman"/>
                <w:b/>
                <w:bCs/>
                <w:sz w:val="28"/>
                <w:szCs w:val="28"/>
              </w:rPr>
              <w:t>Neural TTS</w:t>
            </w:r>
          </w:p>
        </w:tc>
      </w:tr>
      <w:tr w:rsidR="00122CA8" w14:paraId="3B5EF653" w14:textId="19F73AF1" w:rsidTr="0080314C">
        <w:tc>
          <w:tcPr>
            <w:tcW w:w="2603" w:type="dxa"/>
          </w:tcPr>
          <w:p w14:paraId="72B1C19B" w14:textId="65A26785"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MOS (typical)</w:t>
            </w:r>
          </w:p>
        </w:tc>
        <w:tc>
          <w:tcPr>
            <w:tcW w:w="2212" w:type="dxa"/>
          </w:tcPr>
          <w:p w14:paraId="285D3D10" w14:textId="28C3B6C6"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3.0–3.8</w:t>
            </w:r>
          </w:p>
        </w:tc>
        <w:tc>
          <w:tcPr>
            <w:tcW w:w="2551" w:type="dxa"/>
          </w:tcPr>
          <w:p w14:paraId="1BFC5BEB" w14:textId="401B31D1"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3.5–4.0</w:t>
            </w:r>
          </w:p>
        </w:tc>
        <w:tc>
          <w:tcPr>
            <w:tcW w:w="1978" w:type="dxa"/>
          </w:tcPr>
          <w:p w14:paraId="3C9CFC47" w14:textId="4DD74C7B"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4.2–4.5</w:t>
            </w:r>
          </w:p>
        </w:tc>
      </w:tr>
      <w:tr w:rsidR="00122CA8" w14:paraId="177D0D98" w14:textId="6D871522" w:rsidTr="0080314C">
        <w:tc>
          <w:tcPr>
            <w:tcW w:w="2603" w:type="dxa"/>
          </w:tcPr>
          <w:p w14:paraId="451CB195" w14:textId="4B8560C4"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Training data</w:t>
            </w:r>
          </w:p>
        </w:tc>
        <w:tc>
          <w:tcPr>
            <w:tcW w:w="2212" w:type="dxa"/>
          </w:tcPr>
          <w:p w14:paraId="78D57C63" w14:textId="5A4F8DE8"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None</w:t>
            </w:r>
          </w:p>
        </w:tc>
        <w:tc>
          <w:tcPr>
            <w:tcW w:w="2551" w:type="dxa"/>
          </w:tcPr>
          <w:p w14:paraId="3111EB4F" w14:textId="0648D84C"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5–20 hours</w:t>
            </w:r>
          </w:p>
        </w:tc>
        <w:tc>
          <w:tcPr>
            <w:tcW w:w="1978" w:type="dxa"/>
          </w:tcPr>
          <w:p w14:paraId="724299B5" w14:textId="3B3800FE"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1–50+ hours</w:t>
            </w:r>
          </w:p>
        </w:tc>
      </w:tr>
      <w:tr w:rsidR="00122CA8" w14:paraId="1898A4C5" w14:textId="000FA53A" w:rsidTr="0080314C">
        <w:tc>
          <w:tcPr>
            <w:tcW w:w="2603" w:type="dxa"/>
          </w:tcPr>
          <w:p w14:paraId="337F362B" w14:textId="7985A686"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Interpretability</w:t>
            </w:r>
          </w:p>
        </w:tc>
        <w:tc>
          <w:tcPr>
            <w:tcW w:w="2212" w:type="dxa"/>
          </w:tcPr>
          <w:p w14:paraId="324DE112" w14:textId="0776B4DC"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Full</w:t>
            </w:r>
          </w:p>
        </w:tc>
        <w:tc>
          <w:tcPr>
            <w:tcW w:w="2551" w:type="dxa"/>
          </w:tcPr>
          <w:p w14:paraId="70C03405" w14:textId="0A907A7B"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Partial</w:t>
            </w:r>
          </w:p>
        </w:tc>
        <w:tc>
          <w:tcPr>
            <w:tcW w:w="1978" w:type="dxa"/>
          </w:tcPr>
          <w:p w14:paraId="734247E8" w14:textId="2070A034"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Minimal</w:t>
            </w:r>
          </w:p>
        </w:tc>
      </w:tr>
      <w:tr w:rsidR="00122CA8" w14:paraId="5FA4F3AC" w14:textId="50CD8512" w:rsidTr="0080314C">
        <w:tc>
          <w:tcPr>
            <w:tcW w:w="2603" w:type="dxa"/>
          </w:tcPr>
          <w:p w14:paraId="32F5E445" w14:textId="51BA32F2"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Inference compute</w:t>
            </w:r>
          </w:p>
        </w:tc>
        <w:tc>
          <w:tcPr>
            <w:tcW w:w="2212" w:type="dxa"/>
          </w:tcPr>
          <w:p w14:paraId="1E430894" w14:textId="5C80423F"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 xml:space="preserve">CPU, &lt;1 </w:t>
            </w:r>
            <w:proofErr w:type="spellStart"/>
            <w:r w:rsidRPr="00122CA8">
              <w:rPr>
                <w:rFonts w:ascii="Times New Roman" w:hAnsi="Times New Roman" w:cs="Times New Roman"/>
                <w:bCs/>
                <w:sz w:val="28"/>
                <w:szCs w:val="28"/>
              </w:rPr>
              <w:t>ms</w:t>
            </w:r>
            <w:proofErr w:type="spellEnd"/>
          </w:p>
        </w:tc>
        <w:tc>
          <w:tcPr>
            <w:tcW w:w="2551" w:type="dxa"/>
          </w:tcPr>
          <w:p w14:paraId="0CACE39F" w14:textId="700B4B95"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 xml:space="preserve">CPU, ~10 </w:t>
            </w:r>
            <w:proofErr w:type="spellStart"/>
            <w:r w:rsidRPr="00122CA8">
              <w:rPr>
                <w:rFonts w:ascii="Times New Roman" w:hAnsi="Times New Roman" w:cs="Times New Roman"/>
                <w:bCs/>
                <w:sz w:val="28"/>
                <w:szCs w:val="28"/>
              </w:rPr>
              <w:t>ms</w:t>
            </w:r>
            <w:proofErr w:type="spellEnd"/>
          </w:p>
        </w:tc>
        <w:tc>
          <w:tcPr>
            <w:tcW w:w="1978" w:type="dxa"/>
          </w:tcPr>
          <w:p w14:paraId="7776D954" w14:textId="0808A2FC"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 xml:space="preserve">GPU, ~50 </w:t>
            </w:r>
            <w:proofErr w:type="spellStart"/>
            <w:r w:rsidRPr="00786B32">
              <w:rPr>
                <w:rFonts w:ascii="Times New Roman" w:hAnsi="Times New Roman" w:cs="Times New Roman"/>
                <w:bCs/>
                <w:sz w:val="28"/>
                <w:szCs w:val="28"/>
              </w:rPr>
              <w:t>ms</w:t>
            </w:r>
            <w:proofErr w:type="spellEnd"/>
          </w:p>
        </w:tc>
      </w:tr>
      <w:tr w:rsidR="00122CA8" w14:paraId="0FDBCA79" w14:textId="257C6AE5" w:rsidTr="0080314C">
        <w:tc>
          <w:tcPr>
            <w:tcW w:w="2603" w:type="dxa"/>
          </w:tcPr>
          <w:p w14:paraId="5624EE11" w14:textId="525DA4A2"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Error diagnosis</w:t>
            </w:r>
          </w:p>
        </w:tc>
        <w:tc>
          <w:tcPr>
            <w:tcW w:w="2212" w:type="dxa"/>
          </w:tcPr>
          <w:p w14:paraId="61CDE12F" w14:textId="1BCF417F"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sz w:val="28"/>
                <w:szCs w:val="28"/>
              </w:rPr>
              <w:t>Easy</w:t>
            </w:r>
          </w:p>
        </w:tc>
        <w:tc>
          <w:tcPr>
            <w:tcW w:w="2551" w:type="dxa"/>
          </w:tcPr>
          <w:p w14:paraId="3244AE34" w14:textId="00CBADB5"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Complex</w:t>
            </w:r>
          </w:p>
        </w:tc>
        <w:tc>
          <w:tcPr>
            <w:tcW w:w="1978" w:type="dxa"/>
          </w:tcPr>
          <w:p w14:paraId="311DA4F0" w14:textId="0C61640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Very difficult</w:t>
            </w:r>
          </w:p>
        </w:tc>
      </w:tr>
      <w:tr w:rsidR="00122CA8" w14:paraId="09A8C177" w14:textId="77777777" w:rsidTr="0080314C">
        <w:tc>
          <w:tcPr>
            <w:tcW w:w="2603" w:type="dxa"/>
          </w:tcPr>
          <w:p w14:paraId="3C2C0728" w14:textId="14CCA776"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Output consistency</w:t>
            </w:r>
          </w:p>
        </w:tc>
        <w:tc>
          <w:tcPr>
            <w:tcW w:w="2212" w:type="dxa"/>
          </w:tcPr>
          <w:p w14:paraId="001B6EB0" w14:textId="6D3F72FE"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Deterministic</w:t>
            </w:r>
          </w:p>
        </w:tc>
        <w:tc>
          <w:tcPr>
            <w:tcW w:w="2551" w:type="dxa"/>
          </w:tcPr>
          <w:p w14:paraId="377211A8" w14:textId="6C01D19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Partially det.</w:t>
            </w:r>
          </w:p>
        </w:tc>
        <w:tc>
          <w:tcPr>
            <w:tcW w:w="1978" w:type="dxa"/>
          </w:tcPr>
          <w:p w14:paraId="2E1C2AF5" w14:textId="42DC0A50"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Stochastic</w:t>
            </w:r>
          </w:p>
        </w:tc>
      </w:tr>
      <w:tr w:rsidR="00122CA8" w14:paraId="6CD439D9" w14:textId="77777777" w:rsidTr="0080314C">
        <w:tc>
          <w:tcPr>
            <w:tcW w:w="2603" w:type="dxa"/>
          </w:tcPr>
          <w:p w14:paraId="53A124AE" w14:textId="608A61BD"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Low-resource language fit</w:t>
            </w:r>
          </w:p>
        </w:tc>
        <w:tc>
          <w:tcPr>
            <w:tcW w:w="2212" w:type="dxa"/>
          </w:tcPr>
          <w:p w14:paraId="6808FB81" w14:textId="27A5F92F"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High</w:t>
            </w:r>
          </w:p>
        </w:tc>
        <w:tc>
          <w:tcPr>
            <w:tcW w:w="2551" w:type="dxa"/>
          </w:tcPr>
          <w:p w14:paraId="3BA56AF7" w14:textId="68D169B8"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Medium</w:t>
            </w:r>
          </w:p>
        </w:tc>
        <w:tc>
          <w:tcPr>
            <w:tcW w:w="1978" w:type="dxa"/>
          </w:tcPr>
          <w:p w14:paraId="54055D2C" w14:textId="543CA991"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Low</w:t>
            </w:r>
          </w:p>
        </w:tc>
      </w:tr>
      <w:tr w:rsidR="00122CA8" w14:paraId="3338B2E2" w14:textId="77777777" w:rsidTr="0080314C">
        <w:tc>
          <w:tcPr>
            <w:tcW w:w="2603" w:type="dxa"/>
          </w:tcPr>
          <w:p w14:paraId="11A01258" w14:textId="21335A26"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Domain adaptation</w:t>
            </w:r>
          </w:p>
        </w:tc>
        <w:tc>
          <w:tcPr>
            <w:tcW w:w="2212" w:type="dxa"/>
          </w:tcPr>
          <w:p w14:paraId="44EC6EF1" w14:textId="36BB7269"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Easy</w:t>
            </w:r>
          </w:p>
        </w:tc>
        <w:tc>
          <w:tcPr>
            <w:tcW w:w="2551" w:type="dxa"/>
          </w:tcPr>
          <w:p w14:paraId="3D68FD80" w14:textId="2ECC5E9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Difficult</w:t>
            </w:r>
          </w:p>
        </w:tc>
        <w:tc>
          <w:tcPr>
            <w:tcW w:w="1978" w:type="dxa"/>
          </w:tcPr>
          <w:p w14:paraId="7FD1EB31" w14:textId="1C116272"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Very difficult</w:t>
            </w:r>
          </w:p>
        </w:tc>
      </w:tr>
    </w:tbl>
    <w:p w14:paraId="079AC999" w14:textId="77777777" w:rsidR="006F33B3" w:rsidRPr="00621AE5" w:rsidRDefault="00122CA8" w:rsidP="006F33B3">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Source</w:t>
      </w:r>
      <w:r w:rsidR="00786B32" w:rsidRPr="00621AE5">
        <w:rPr>
          <w:rFonts w:ascii="Times New Roman" w:eastAsia="MS Mincho" w:hAnsi="Times New Roman" w:cs="Times New Roman"/>
          <w:b/>
          <w:bCs/>
          <w:kern w:val="0"/>
          <w:sz w:val="28"/>
          <w:szCs w:val="28"/>
          <w14:ligatures w14:val="none"/>
        </w:rPr>
        <w:t xml:space="preserve">: </w:t>
      </w:r>
      <w:r w:rsidR="00786B32" w:rsidRPr="00621AE5">
        <w:rPr>
          <w:rFonts w:ascii="Times New Roman" w:eastAsia="MS Mincho" w:hAnsi="Times New Roman" w:cs="Times New Roman"/>
          <w:kern w:val="0"/>
          <w:sz w:val="28"/>
          <w:szCs w:val="28"/>
          <w14:ligatures w14:val="none"/>
        </w:rPr>
        <w:t>Compiled by the author based on Tan et al. (2021); IEEE Signal</w:t>
      </w:r>
      <w:r w:rsidR="006F33B3" w:rsidRPr="00621AE5">
        <w:rPr>
          <w:rFonts w:ascii="Times New Roman" w:eastAsia="MS Mincho" w:hAnsi="Times New Roman" w:cs="Times New Roman"/>
          <w:kern w:val="0"/>
          <w:sz w:val="28"/>
          <w:szCs w:val="28"/>
          <w14:ligatures w14:val="none"/>
        </w:rPr>
        <w:t xml:space="preserve"> </w:t>
      </w:r>
      <w:r w:rsidR="00786B32" w:rsidRPr="00621AE5">
        <w:rPr>
          <w:rFonts w:ascii="Times New Roman" w:eastAsia="MS Mincho" w:hAnsi="Times New Roman" w:cs="Times New Roman"/>
          <w:kern w:val="0"/>
          <w:sz w:val="28"/>
          <w:szCs w:val="28"/>
          <w14:ligatures w14:val="none"/>
        </w:rPr>
        <w:t>Processing Magazine (2015)</w:t>
      </w:r>
      <w:r w:rsidR="006F33B3" w:rsidRPr="00621AE5">
        <w:rPr>
          <w:rFonts w:ascii="Times New Roman" w:eastAsia="MS Mincho" w:hAnsi="Times New Roman" w:cs="Times New Roman"/>
          <w:kern w:val="0"/>
          <w:sz w:val="28"/>
          <w:szCs w:val="28"/>
          <w14:ligatures w14:val="none"/>
        </w:rPr>
        <w:t xml:space="preserve">. </w:t>
      </w:r>
    </w:p>
    <w:bookmarkStart w:id="23" w:name="OLE_LINK182"/>
    <w:bookmarkEnd w:id="20"/>
    <w:p w14:paraId="709C82C3" w14:textId="6B99D55A" w:rsidR="00E23DE7" w:rsidRPr="00621AE5" w:rsidRDefault="00122CA8" w:rsidP="006F33B3">
      <w:pPr>
        <w:spacing w:after="0" w:line="360" w:lineRule="auto"/>
        <w:rPr>
          <w:rFonts w:ascii="Times New Roman" w:eastAsia="MS Mincho" w:hAnsi="Times New Roman" w:cs="Times New Roman"/>
          <w:kern w:val="0"/>
          <w:sz w:val="28"/>
          <w:szCs w:val="28"/>
          <w14:ligatures w14:val="none"/>
        </w:rPr>
      </w:pPr>
      <w:r w:rsidRPr="00621AE5">
        <w:rPr>
          <w:sz w:val="28"/>
          <w:szCs w:val="28"/>
        </w:rPr>
        <w:fldChar w:fldCharType="begin"/>
      </w:r>
      <w:r w:rsidR="006F33B3" w:rsidRPr="00621AE5">
        <w:rPr>
          <w:sz w:val="28"/>
          <w:szCs w:val="28"/>
        </w:rPr>
        <w:instrText>HYPERLINK "https://ieeexplore.ieee.org/document/7282379"</w:instrText>
      </w:r>
      <w:r w:rsidR="006F33B3" w:rsidRPr="00621AE5">
        <w:rPr>
          <w:sz w:val="28"/>
          <w:szCs w:val="28"/>
        </w:rPr>
      </w:r>
      <w:r w:rsidRPr="00621AE5">
        <w:rPr>
          <w:sz w:val="28"/>
          <w:szCs w:val="28"/>
        </w:rPr>
        <w:fldChar w:fldCharType="separate"/>
      </w:r>
      <w:r w:rsidR="006F33B3" w:rsidRPr="00621AE5">
        <w:rPr>
          <w:rStyle w:val="Hyperlink"/>
          <w:rFonts w:ascii="Times New Roman" w:eastAsia="MS Mincho" w:hAnsi="Times New Roman" w:cs="Times New Roman"/>
          <w:kern w:val="0"/>
          <w:sz w:val="28"/>
          <w:szCs w:val="28"/>
          <w14:ligatures w14:val="none"/>
        </w:rPr>
        <w:t>https://ieeexplore.ieee.org/document/7282379</w:t>
      </w:r>
      <w:r w:rsidRPr="00621AE5">
        <w:rPr>
          <w:sz w:val="28"/>
          <w:szCs w:val="28"/>
        </w:rPr>
        <w:fldChar w:fldCharType="end"/>
      </w:r>
    </w:p>
    <w:bookmarkEnd w:id="23"/>
    <w:p w14:paraId="3F5171EB"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6AF332" w14:textId="2728987A"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As the comparison illustrates, the rule-based paradigm is the only approach that requires no training data, produces fully interpretable output, and allows direct linguistic control — making it the most appropriate starting point for Azerbaijani TTS at its current stage of technological development.</w:t>
      </w:r>
    </w:p>
    <w:p w14:paraId="3CF583B1" w14:textId="77777777"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93F4EA" w14:textId="352B429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4" w:name="OLE_LINK127"/>
      <w:bookmarkStart w:id="25" w:name="_Toc230645212"/>
      <w:bookmarkEnd w:id="17"/>
      <w:r w:rsidRPr="001B04BC">
        <w:rPr>
          <w:rFonts w:ascii="Times New Roman" w:eastAsia="Times New Roman" w:hAnsi="Times New Roman" w:cs="Times New Roman"/>
          <w:b/>
          <w:kern w:val="0"/>
          <w:sz w:val="28"/>
          <w:szCs w:val="28"/>
          <w:lang w:val="az-Latn-AZ"/>
          <w14:ligatures w14:val="none"/>
        </w:rPr>
        <w:t xml:space="preserve">1.3. </w:t>
      </w:r>
      <w:r w:rsidR="009510FF" w:rsidRPr="009510FF">
        <w:rPr>
          <w:rFonts w:ascii="Times New Roman" w:eastAsia="Times New Roman" w:hAnsi="Times New Roman" w:cs="Times New Roman"/>
          <w:b/>
          <w:color w:val="000000"/>
          <w:kern w:val="0"/>
          <w:sz w:val="28"/>
          <w:szCs w:val="28"/>
          <w14:ligatures w14:val="none"/>
        </w:rPr>
        <w:t>Advantages and limitations of rule-based TTS systems</w:t>
      </w:r>
      <w:bookmarkEnd w:id="25"/>
    </w:p>
    <w:bookmarkEnd w:id="24"/>
    <w:p w14:paraId="577BF16E" w14:textId="64C29997" w:rsidR="004F6520"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9510FF">
        <w:rPr>
          <w:rFonts w:ascii="Times New Roman" w:eastAsia="MS Mincho" w:hAnsi="Times New Roman" w:cs="Times New Roman"/>
          <w:kern w:val="0"/>
          <w:sz w:val="28"/>
          <w:szCs w:val="28"/>
          <w14:ligatures w14:val="none"/>
        </w:rPr>
        <w:t xml:space="preserve">A structured SWOT </w:t>
      </w:r>
      <w:r w:rsidR="00FA74A4">
        <w:rPr>
          <w:rFonts w:ascii="Times New Roman" w:eastAsia="MS Mincho" w:hAnsi="Times New Roman" w:cs="Times New Roman"/>
          <w:kern w:val="0"/>
          <w:sz w:val="28"/>
          <w:szCs w:val="28"/>
          <w14:ligatures w14:val="none"/>
        </w:rPr>
        <w:t>analysis,</w:t>
      </w:r>
      <w:r w:rsidRPr="009510FF">
        <w:rPr>
          <w:rFonts w:ascii="Times New Roman" w:eastAsia="MS Mincho" w:hAnsi="Times New Roman" w:cs="Times New Roman"/>
          <w:kern w:val="0"/>
          <w:sz w:val="28"/>
          <w:szCs w:val="28"/>
          <w14:ligatures w14:val="none"/>
        </w:rPr>
        <w:t xml:space="preserve"> examining Strengths, Weaknesses, Opportunities, and Threats — provides a systematic framework for evaluating the </w:t>
      </w:r>
      <w:r w:rsidRPr="009510FF">
        <w:rPr>
          <w:rFonts w:ascii="Times New Roman" w:eastAsia="MS Mincho" w:hAnsi="Times New Roman" w:cs="Times New Roman"/>
          <w:kern w:val="0"/>
          <w:sz w:val="28"/>
          <w:szCs w:val="28"/>
          <w14:ligatures w14:val="none"/>
        </w:rPr>
        <w:lastRenderedPageBreak/>
        <w:t>rule-based paradigm as the methodological choice for this dissertation. The analysis is applied specifically to the Azerbaijani language context rather than to rule-based TTS in general.</w:t>
      </w:r>
    </w:p>
    <w:p w14:paraId="209A1744" w14:textId="77777777" w:rsidR="00EC28B8" w:rsidRPr="00EC28B8" w:rsidRDefault="00EC28B8" w:rsidP="00EC28B8">
      <w:pPr>
        <w:spacing w:after="0" w:line="360" w:lineRule="auto"/>
        <w:ind w:firstLine="567"/>
        <w:jc w:val="both"/>
        <w:rPr>
          <w:rFonts w:ascii="Times New Roman" w:eastAsia="MS Mincho" w:hAnsi="Times New Roman" w:cs="Times New Roman"/>
          <w:kern w:val="0"/>
          <w:sz w:val="28"/>
          <w:szCs w:val="28"/>
          <w14:ligatures w14:val="none"/>
        </w:rPr>
      </w:pPr>
    </w:p>
    <w:p w14:paraId="48E9E054" w14:textId="4BA4579A" w:rsidR="004F6520" w:rsidRPr="00FD5602" w:rsidRDefault="004F6520" w:rsidP="004F6520">
      <w:pPr>
        <w:spacing w:after="0" w:line="360" w:lineRule="auto"/>
        <w:ind w:firstLine="567"/>
        <w:jc w:val="center"/>
        <w:rPr>
          <w:rFonts w:ascii="Times New Roman" w:eastAsia="MS Mincho" w:hAnsi="Times New Roman" w:cs="Times New Roman"/>
          <w:b/>
          <w:bCs/>
          <w:kern w:val="0"/>
          <w:sz w:val="28"/>
          <w:szCs w:val="28"/>
          <w14:ligatures w14:val="none"/>
        </w:rPr>
      </w:pPr>
      <w:bookmarkStart w:id="26" w:name="OLE_LINK159"/>
      <w:r w:rsidRPr="00FD5602">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3</w:t>
      </w:r>
      <w:r w:rsidRPr="00FD5602">
        <w:rPr>
          <w:rFonts w:ascii="Times New Roman" w:eastAsia="MS Mincho" w:hAnsi="Times New Roman" w:cs="Times New Roman"/>
          <w:b/>
          <w:bCs/>
          <w:kern w:val="0"/>
          <w:sz w:val="28"/>
          <w:szCs w:val="28"/>
          <w14:ligatures w14:val="none"/>
        </w:rPr>
        <w:t xml:space="preserve">: </w:t>
      </w:r>
      <w:bookmarkStart w:id="27" w:name="OLE_LINK133"/>
      <w:r w:rsidRPr="004F6520">
        <w:rPr>
          <w:rFonts w:ascii="Times New Roman" w:eastAsia="MS Mincho" w:hAnsi="Times New Roman" w:cs="Times New Roman"/>
          <w:b/>
          <w:bCs/>
          <w:kern w:val="0"/>
          <w:sz w:val="28"/>
          <w:szCs w:val="28"/>
          <w14:ligatures w14:val="none"/>
        </w:rPr>
        <w:t>SWOT analysis of the rule-based TTS approach for Azerbaijani</w:t>
      </w:r>
      <w:bookmarkEnd w:id="27"/>
    </w:p>
    <w:tbl>
      <w:tblPr>
        <w:tblStyle w:val="TableGrid"/>
        <w:tblW w:w="0" w:type="auto"/>
        <w:tblLook w:val="04A0" w:firstRow="1" w:lastRow="0" w:firstColumn="1" w:lastColumn="0" w:noHBand="0" w:noVBand="1"/>
      </w:tblPr>
      <w:tblGrid>
        <w:gridCol w:w="2405"/>
        <w:gridCol w:w="2552"/>
        <w:gridCol w:w="2506"/>
        <w:gridCol w:w="1881"/>
      </w:tblGrid>
      <w:tr w:rsidR="004F6520" w14:paraId="7F98D8E0" w14:textId="77777777" w:rsidTr="0080314C">
        <w:tc>
          <w:tcPr>
            <w:tcW w:w="2405" w:type="dxa"/>
            <w:shd w:val="clear" w:color="auto" w:fill="BFBFBF" w:themeFill="background1" w:themeFillShade="BF"/>
          </w:tcPr>
          <w:p w14:paraId="4F4FC869" w14:textId="3360EF50" w:rsidR="004F6520" w:rsidRDefault="004F6520" w:rsidP="00143720">
            <w:pPr>
              <w:spacing w:line="360" w:lineRule="auto"/>
              <w:jc w:val="center"/>
              <w:rPr>
                <w:rFonts w:ascii="Times New Roman" w:hAnsi="Times New Roman" w:cs="Times New Roman"/>
                <w:sz w:val="28"/>
                <w:szCs w:val="28"/>
              </w:rPr>
            </w:pPr>
            <w:r w:rsidRPr="004F6520">
              <w:rPr>
                <w:rFonts w:ascii="Times New Roman" w:hAnsi="Times New Roman" w:cs="Times New Roman"/>
                <w:b/>
                <w:bCs/>
                <w:sz w:val="28"/>
                <w:szCs w:val="28"/>
              </w:rPr>
              <w:t>Strengths</w:t>
            </w:r>
          </w:p>
        </w:tc>
        <w:tc>
          <w:tcPr>
            <w:tcW w:w="2552" w:type="dxa"/>
            <w:shd w:val="clear" w:color="auto" w:fill="BFBFBF" w:themeFill="background1" w:themeFillShade="BF"/>
          </w:tcPr>
          <w:p w14:paraId="42C85270" w14:textId="20F28D21" w:rsidR="004F6520" w:rsidRDefault="004F6520" w:rsidP="00143720">
            <w:pPr>
              <w:spacing w:line="360" w:lineRule="auto"/>
              <w:jc w:val="center"/>
              <w:rPr>
                <w:rFonts w:ascii="Times New Roman" w:hAnsi="Times New Roman" w:cs="Times New Roman"/>
                <w:sz w:val="28"/>
                <w:szCs w:val="28"/>
              </w:rPr>
            </w:pPr>
            <w:r w:rsidRPr="004F6520">
              <w:rPr>
                <w:rFonts w:ascii="Times New Roman" w:hAnsi="Times New Roman" w:cs="Times New Roman"/>
                <w:b/>
                <w:bCs/>
                <w:sz w:val="28"/>
                <w:szCs w:val="28"/>
              </w:rPr>
              <w:t>Weaknesses</w:t>
            </w:r>
          </w:p>
        </w:tc>
        <w:tc>
          <w:tcPr>
            <w:tcW w:w="2506" w:type="dxa"/>
            <w:shd w:val="clear" w:color="auto" w:fill="BFBFBF" w:themeFill="background1" w:themeFillShade="BF"/>
          </w:tcPr>
          <w:p w14:paraId="1A0F7AEA" w14:textId="4DB6EE8E" w:rsidR="004F6520" w:rsidRDefault="004F6520" w:rsidP="00143720">
            <w:pPr>
              <w:spacing w:line="360" w:lineRule="auto"/>
              <w:jc w:val="center"/>
              <w:rPr>
                <w:rFonts w:ascii="Times New Roman" w:hAnsi="Times New Roman" w:cs="Times New Roman"/>
                <w:b/>
                <w:bCs/>
                <w:sz w:val="28"/>
                <w:szCs w:val="28"/>
              </w:rPr>
            </w:pPr>
            <w:r w:rsidRPr="004F6520">
              <w:rPr>
                <w:rFonts w:ascii="Times New Roman" w:hAnsi="Times New Roman" w:cs="Times New Roman"/>
                <w:b/>
                <w:bCs/>
                <w:sz w:val="28"/>
                <w:szCs w:val="28"/>
              </w:rPr>
              <w:t>Opportunities</w:t>
            </w:r>
          </w:p>
        </w:tc>
        <w:tc>
          <w:tcPr>
            <w:tcW w:w="1881" w:type="dxa"/>
            <w:shd w:val="clear" w:color="auto" w:fill="BFBFBF" w:themeFill="background1" w:themeFillShade="BF"/>
          </w:tcPr>
          <w:p w14:paraId="5EEB2FE2" w14:textId="3AF91F65" w:rsidR="004F6520" w:rsidRPr="00122CA8" w:rsidRDefault="004F6520" w:rsidP="00143720">
            <w:pPr>
              <w:spacing w:line="360" w:lineRule="auto"/>
              <w:jc w:val="center"/>
              <w:rPr>
                <w:rFonts w:ascii="Times New Roman" w:hAnsi="Times New Roman" w:cs="Times New Roman"/>
                <w:b/>
                <w:bCs/>
                <w:sz w:val="28"/>
                <w:szCs w:val="28"/>
              </w:rPr>
            </w:pPr>
            <w:r w:rsidRPr="004F6520">
              <w:rPr>
                <w:rFonts w:ascii="Times New Roman" w:hAnsi="Times New Roman" w:cs="Times New Roman"/>
                <w:b/>
                <w:bCs/>
                <w:sz w:val="28"/>
                <w:szCs w:val="28"/>
              </w:rPr>
              <w:t>Threats</w:t>
            </w:r>
          </w:p>
        </w:tc>
      </w:tr>
      <w:tr w:rsidR="004F6520" w14:paraId="6DF36EB7" w14:textId="77777777" w:rsidTr="0080314C">
        <w:tc>
          <w:tcPr>
            <w:tcW w:w="2405" w:type="dxa"/>
          </w:tcPr>
          <w:p w14:paraId="25C4F92C" w14:textId="2B6DD3B2"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sz w:val="28"/>
                <w:szCs w:val="28"/>
              </w:rPr>
              <w:t>No speech training data required</w:t>
            </w:r>
          </w:p>
        </w:tc>
        <w:tc>
          <w:tcPr>
            <w:tcW w:w="2552" w:type="dxa"/>
          </w:tcPr>
          <w:p w14:paraId="1097C0C3" w14:textId="3D9A30C2"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naturalness</w:t>
            </w:r>
          </w:p>
        </w:tc>
        <w:tc>
          <w:tcPr>
            <w:tcW w:w="2506" w:type="dxa"/>
          </w:tcPr>
          <w:p w14:paraId="28CAC006" w14:textId="0F200860"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Azerbaijan's digital transformation agenda</w:t>
            </w:r>
          </w:p>
        </w:tc>
        <w:tc>
          <w:tcPr>
            <w:tcW w:w="1881" w:type="dxa"/>
          </w:tcPr>
          <w:p w14:paraId="05356F17" w14:textId="34E3B968"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Rapid advancement of neural </w:t>
            </w:r>
            <w:r>
              <w:rPr>
                <w:rFonts w:ascii="Times New Roman" w:hAnsi="Times New Roman" w:cs="Times New Roman"/>
                <w:bCs/>
                <w:sz w:val="28"/>
                <w:szCs w:val="28"/>
              </w:rPr>
              <w:t>TTS</w:t>
            </w:r>
          </w:p>
        </w:tc>
      </w:tr>
      <w:tr w:rsidR="004F6520" w14:paraId="7FA44607" w14:textId="77777777" w:rsidTr="0080314C">
        <w:tc>
          <w:tcPr>
            <w:tcW w:w="2405" w:type="dxa"/>
          </w:tcPr>
          <w:p w14:paraId="2EEB4683" w14:textId="2C7764D5"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Full interpretability and transparency</w:t>
            </w:r>
          </w:p>
        </w:tc>
        <w:tc>
          <w:tcPr>
            <w:tcW w:w="2552" w:type="dxa"/>
          </w:tcPr>
          <w:p w14:paraId="12FCD5F3" w14:textId="58A7071D"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High development effort for complex languages</w:t>
            </w:r>
          </w:p>
        </w:tc>
        <w:tc>
          <w:tcPr>
            <w:tcW w:w="2506" w:type="dxa"/>
          </w:tcPr>
          <w:p w14:paraId="08A89443" w14:textId="1F7BAF15"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Growing international interest in low resource </w:t>
            </w:r>
            <w:r>
              <w:rPr>
                <w:rFonts w:ascii="Times New Roman" w:hAnsi="Times New Roman" w:cs="Times New Roman"/>
                <w:bCs/>
                <w:sz w:val="28"/>
                <w:szCs w:val="28"/>
              </w:rPr>
              <w:t>NLP</w:t>
            </w:r>
          </w:p>
        </w:tc>
        <w:tc>
          <w:tcPr>
            <w:tcW w:w="1881" w:type="dxa"/>
          </w:tcPr>
          <w:p w14:paraId="464C7EAB" w14:textId="632F16D9"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Proliferation of commercial</w:t>
            </w:r>
            <w:r>
              <w:rPr>
                <w:rFonts w:ascii="Times New Roman" w:hAnsi="Times New Roman" w:cs="Times New Roman"/>
                <w:bCs/>
                <w:sz w:val="28"/>
                <w:szCs w:val="28"/>
              </w:rPr>
              <w:t xml:space="preserve"> TTS</w:t>
            </w:r>
            <w:r w:rsidRPr="00EB0213">
              <w:rPr>
                <w:rFonts w:ascii="Times New Roman" w:hAnsi="Times New Roman" w:cs="Times New Roman"/>
                <w:bCs/>
                <w:sz w:val="28"/>
                <w:szCs w:val="28"/>
              </w:rPr>
              <w:t xml:space="preserve"> platforms</w:t>
            </w:r>
          </w:p>
        </w:tc>
      </w:tr>
      <w:tr w:rsidR="004F6520" w14:paraId="023F4F73" w14:textId="77777777" w:rsidTr="0080314C">
        <w:tc>
          <w:tcPr>
            <w:tcW w:w="2405" w:type="dxa"/>
          </w:tcPr>
          <w:p w14:paraId="5C1F6790" w14:textId="2F6A2D40"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Deterministic and consistent behavior</w:t>
            </w:r>
          </w:p>
        </w:tc>
        <w:tc>
          <w:tcPr>
            <w:tcW w:w="2552" w:type="dxa"/>
          </w:tcPr>
          <w:p w14:paraId="3BD4E43E" w14:textId="1EBB2771"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coverage of loanwords and irregular forms</w:t>
            </w:r>
          </w:p>
        </w:tc>
        <w:tc>
          <w:tcPr>
            <w:tcW w:w="2506" w:type="dxa"/>
          </w:tcPr>
          <w:p w14:paraId="7144EBB2" w14:textId="11F92D8E"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Foundation for future hybrid systems</w:t>
            </w:r>
          </w:p>
        </w:tc>
        <w:tc>
          <w:tcPr>
            <w:tcW w:w="1881" w:type="dxa"/>
          </w:tcPr>
          <w:p w14:paraId="7C130F4F" w14:textId="30405F51"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speech data availability</w:t>
            </w:r>
          </w:p>
        </w:tc>
      </w:tr>
      <w:tr w:rsidR="004F6520" w14:paraId="00DC2ED2" w14:textId="77777777" w:rsidTr="0080314C">
        <w:tc>
          <w:tcPr>
            <w:tcW w:w="2405" w:type="dxa"/>
          </w:tcPr>
          <w:p w14:paraId="51D7AB18" w14:textId="261978B3"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Direct incorporation of linguistic knowledge</w:t>
            </w:r>
          </w:p>
        </w:tc>
        <w:tc>
          <w:tcPr>
            <w:tcW w:w="2552" w:type="dxa"/>
          </w:tcPr>
          <w:p w14:paraId="59CB9A07" w14:textId="7376143F"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Prosodic expressiveness limitations</w:t>
            </w:r>
          </w:p>
        </w:tc>
        <w:tc>
          <w:tcPr>
            <w:tcW w:w="2506" w:type="dxa"/>
          </w:tcPr>
          <w:p w14:paraId="72E0D502" w14:textId="5E15D46B"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Growing </w:t>
            </w:r>
            <w:r>
              <w:rPr>
                <w:rFonts w:ascii="Times New Roman" w:hAnsi="Times New Roman" w:cs="Times New Roman"/>
                <w:bCs/>
                <w:sz w:val="28"/>
                <w:szCs w:val="28"/>
              </w:rPr>
              <w:t>A</w:t>
            </w:r>
            <w:r w:rsidRPr="00EB0213">
              <w:rPr>
                <w:rFonts w:ascii="Times New Roman" w:hAnsi="Times New Roman" w:cs="Times New Roman"/>
                <w:bCs/>
                <w:sz w:val="28"/>
                <w:szCs w:val="28"/>
              </w:rPr>
              <w:t xml:space="preserve">zerbaijani </w:t>
            </w:r>
            <w:r>
              <w:rPr>
                <w:rFonts w:ascii="Times New Roman" w:hAnsi="Times New Roman" w:cs="Times New Roman"/>
                <w:bCs/>
                <w:sz w:val="28"/>
                <w:szCs w:val="28"/>
              </w:rPr>
              <w:t>NLP</w:t>
            </w:r>
            <w:r w:rsidRPr="00EB0213">
              <w:rPr>
                <w:rFonts w:ascii="Times New Roman" w:hAnsi="Times New Roman" w:cs="Times New Roman"/>
                <w:bCs/>
                <w:sz w:val="28"/>
                <w:szCs w:val="28"/>
              </w:rPr>
              <w:t xml:space="preserve"> ecosystem</w:t>
            </w:r>
          </w:p>
        </w:tc>
        <w:tc>
          <w:tcPr>
            <w:tcW w:w="1881" w:type="dxa"/>
          </w:tcPr>
          <w:p w14:paraId="36589F18" w14:textId="19028DFE" w:rsidR="004F6520" w:rsidRPr="00DC70FB" w:rsidRDefault="00EB0213" w:rsidP="00143720">
            <w:pPr>
              <w:spacing w:line="360" w:lineRule="auto"/>
              <w:jc w:val="center"/>
              <w:rPr>
                <w:rFonts w:ascii="Times New Roman" w:hAnsi="Times New Roman" w:cs="Times New Roman"/>
                <w:sz w:val="28"/>
                <w:szCs w:val="28"/>
              </w:rPr>
            </w:pPr>
            <w:bookmarkStart w:id="28" w:name="OLE_LINK154"/>
            <w:r w:rsidRPr="00EB0213">
              <w:rPr>
                <w:rFonts w:ascii="Times New Roman" w:hAnsi="Times New Roman" w:cs="Times New Roman"/>
                <w:bCs/>
                <w:sz w:val="28"/>
                <w:szCs w:val="28"/>
              </w:rPr>
              <w:t>Sparse phonetic documentatio</w:t>
            </w:r>
            <w:bookmarkEnd w:id="28"/>
            <w:r w:rsidRPr="00EB0213">
              <w:rPr>
                <w:rFonts w:ascii="Times New Roman" w:hAnsi="Times New Roman" w:cs="Times New Roman"/>
                <w:bCs/>
                <w:sz w:val="28"/>
                <w:szCs w:val="28"/>
              </w:rPr>
              <w:t>n</w:t>
            </w:r>
          </w:p>
        </w:tc>
      </w:tr>
      <w:tr w:rsidR="004F6520" w14:paraId="42058707" w14:textId="77777777" w:rsidTr="0080314C">
        <w:tc>
          <w:tcPr>
            <w:tcW w:w="2405" w:type="dxa"/>
          </w:tcPr>
          <w:p w14:paraId="19FCCC43" w14:textId="7D2D2172"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Low computational requirements</w:t>
            </w:r>
          </w:p>
        </w:tc>
        <w:tc>
          <w:tcPr>
            <w:tcW w:w="2552" w:type="dxa"/>
          </w:tcPr>
          <w:p w14:paraId="1234F2FF" w14:textId="41B2F0EA"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sz w:val="28"/>
                <w:szCs w:val="28"/>
              </w:rPr>
              <w:t>Coarticulation modeling</w:t>
            </w:r>
            <w:r>
              <w:rPr>
                <w:rFonts w:ascii="Times New Roman" w:hAnsi="Times New Roman" w:cs="Times New Roman"/>
                <w:sz w:val="28"/>
                <w:szCs w:val="28"/>
              </w:rPr>
              <w:t xml:space="preserve"> </w:t>
            </w:r>
            <w:r w:rsidRPr="00EB0213">
              <w:rPr>
                <w:rFonts w:ascii="Times New Roman" w:hAnsi="Times New Roman" w:cs="Times New Roman"/>
                <w:sz w:val="28"/>
                <w:szCs w:val="28"/>
              </w:rPr>
              <w:t>limitations</w:t>
            </w:r>
          </w:p>
        </w:tc>
        <w:tc>
          <w:tcPr>
            <w:tcW w:w="2506" w:type="dxa"/>
          </w:tcPr>
          <w:p w14:paraId="145AD8A6" w14:textId="3D3944D0"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Transfer learning with minimal data</w:t>
            </w:r>
          </w:p>
        </w:tc>
        <w:tc>
          <w:tcPr>
            <w:tcW w:w="1881" w:type="dxa"/>
          </w:tcPr>
          <w:p w14:paraId="7C361661" w14:textId="78CB36B6" w:rsidR="004F6520" w:rsidRPr="00DC70FB" w:rsidRDefault="004F6520" w:rsidP="00143720">
            <w:pPr>
              <w:spacing w:line="360" w:lineRule="auto"/>
              <w:jc w:val="center"/>
              <w:rPr>
                <w:rFonts w:ascii="Times New Roman" w:hAnsi="Times New Roman" w:cs="Times New Roman"/>
                <w:sz w:val="28"/>
                <w:szCs w:val="28"/>
              </w:rPr>
            </w:pPr>
          </w:p>
        </w:tc>
      </w:tr>
      <w:tr w:rsidR="004F6520" w14:paraId="40DD5051" w14:textId="77777777" w:rsidTr="0080314C">
        <w:tc>
          <w:tcPr>
            <w:tcW w:w="2405" w:type="dxa"/>
          </w:tcPr>
          <w:p w14:paraId="6919FC78" w14:textId="04B4F723" w:rsidR="004F6520" w:rsidRPr="00122CA8" w:rsidRDefault="0003099D" w:rsidP="00143720">
            <w:pPr>
              <w:spacing w:line="360" w:lineRule="auto"/>
              <w:jc w:val="center"/>
              <w:rPr>
                <w:rFonts w:ascii="Times New Roman" w:hAnsi="Times New Roman" w:cs="Times New Roman"/>
                <w:bCs/>
                <w:sz w:val="28"/>
                <w:szCs w:val="28"/>
              </w:rPr>
            </w:pPr>
            <w:r w:rsidRPr="0003099D">
              <w:rPr>
                <w:rFonts w:ascii="Times New Roman" w:hAnsi="Times New Roman" w:cs="Times New Roman"/>
                <w:bCs/>
                <w:sz w:val="28"/>
                <w:szCs w:val="28"/>
              </w:rPr>
              <w:t>Easy domain adaptation</w:t>
            </w:r>
          </w:p>
        </w:tc>
        <w:tc>
          <w:tcPr>
            <w:tcW w:w="2552" w:type="dxa"/>
          </w:tcPr>
          <w:p w14:paraId="24F77B23" w14:textId="08D127BD" w:rsidR="004F6520" w:rsidRDefault="004F6520" w:rsidP="00143720">
            <w:pPr>
              <w:spacing w:line="360" w:lineRule="auto"/>
              <w:jc w:val="center"/>
              <w:rPr>
                <w:rFonts w:ascii="Times New Roman" w:hAnsi="Times New Roman" w:cs="Times New Roman"/>
                <w:sz w:val="28"/>
                <w:szCs w:val="28"/>
              </w:rPr>
            </w:pPr>
          </w:p>
        </w:tc>
        <w:tc>
          <w:tcPr>
            <w:tcW w:w="2506" w:type="dxa"/>
          </w:tcPr>
          <w:p w14:paraId="453BA4A3" w14:textId="768C377E" w:rsidR="004F6520" w:rsidRPr="00DC70FB" w:rsidRDefault="004F6520" w:rsidP="00143720">
            <w:pPr>
              <w:spacing w:line="360" w:lineRule="auto"/>
              <w:jc w:val="center"/>
              <w:rPr>
                <w:rFonts w:ascii="Times New Roman" w:hAnsi="Times New Roman" w:cs="Times New Roman"/>
                <w:sz w:val="28"/>
                <w:szCs w:val="28"/>
              </w:rPr>
            </w:pPr>
          </w:p>
        </w:tc>
        <w:tc>
          <w:tcPr>
            <w:tcW w:w="1881" w:type="dxa"/>
          </w:tcPr>
          <w:p w14:paraId="1C27E087" w14:textId="26FED08A" w:rsidR="004F6520" w:rsidRPr="00DC70FB" w:rsidRDefault="004F6520" w:rsidP="00143720">
            <w:pPr>
              <w:spacing w:line="360" w:lineRule="auto"/>
              <w:jc w:val="center"/>
              <w:rPr>
                <w:rFonts w:ascii="Times New Roman" w:hAnsi="Times New Roman" w:cs="Times New Roman"/>
                <w:sz w:val="28"/>
                <w:szCs w:val="28"/>
              </w:rPr>
            </w:pPr>
          </w:p>
        </w:tc>
      </w:tr>
    </w:tbl>
    <w:p w14:paraId="42A25B43" w14:textId="30242CFD" w:rsidR="004F6520" w:rsidRPr="00621AE5" w:rsidRDefault="004F6520" w:rsidP="004F6520">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0003099D" w:rsidRPr="00621AE5">
        <w:rPr>
          <w:rFonts w:ascii="Times New Roman" w:eastAsia="MS Mincho" w:hAnsi="Times New Roman" w:cs="Times New Roman"/>
          <w:kern w:val="0"/>
          <w:sz w:val="28"/>
          <w:szCs w:val="28"/>
          <w14:ligatures w14:val="none"/>
        </w:rPr>
        <w:t>Author's own elaboration</w:t>
      </w:r>
    </w:p>
    <w:bookmarkEnd w:id="26"/>
    <w:p w14:paraId="4A6FE78D" w14:textId="77777777" w:rsidR="009510FF" w:rsidRPr="009510FF"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p>
    <w:p w14:paraId="6CA5E7BD" w14:textId="76DEB076" w:rsidR="009510FF" w:rsidRPr="009510FF" w:rsidRDefault="009510FF" w:rsidP="0003099D">
      <w:pPr>
        <w:spacing w:after="0" w:line="360" w:lineRule="auto"/>
        <w:ind w:firstLine="567"/>
        <w:jc w:val="both"/>
        <w:rPr>
          <w:rFonts w:ascii="Times New Roman" w:eastAsia="MS Mincho" w:hAnsi="Times New Roman" w:cs="Times New Roman"/>
          <w:kern w:val="0"/>
          <w:sz w:val="28"/>
          <w:szCs w:val="28"/>
          <w14:ligatures w14:val="none"/>
        </w:rPr>
      </w:pPr>
      <w:r w:rsidRPr="0003099D">
        <w:rPr>
          <w:rFonts w:ascii="Times New Roman" w:eastAsia="MS Mincho" w:hAnsi="Times New Roman" w:cs="Times New Roman"/>
          <w:b/>
          <w:bCs/>
          <w:kern w:val="0"/>
          <w:sz w:val="28"/>
          <w:szCs w:val="28"/>
          <w14:ligatures w14:val="none"/>
        </w:rPr>
        <w:t>Strengths</w:t>
      </w:r>
      <w:r w:rsidRPr="009510FF">
        <w:rPr>
          <w:rFonts w:ascii="Times New Roman" w:eastAsia="MS Mincho" w:hAnsi="Times New Roman" w:cs="Times New Roman"/>
          <w:kern w:val="0"/>
          <w:sz w:val="28"/>
          <w:szCs w:val="28"/>
          <w14:ligatures w14:val="none"/>
        </w:rPr>
        <w:t xml:space="preserve">. The most decisive strength of the rule-based approach for Azerbaijani is that it requires no speech training data. Neural TTS systems require between one and fifty or more hours of high-quality, professionally recorded, and transcribed speech in the target language — data that does not currently exist in </w:t>
      </w:r>
      <w:r w:rsidRPr="009510FF">
        <w:rPr>
          <w:rFonts w:ascii="Times New Roman" w:eastAsia="MS Mincho" w:hAnsi="Times New Roman" w:cs="Times New Roman"/>
          <w:kern w:val="0"/>
          <w:sz w:val="28"/>
          <w:szCs w:val="28"/>
          <w14:ligatures w14:val="none"/>
        </w:rPr>
        <w:lastRenderedPageBreak/>
        <w:t>publicly available form for Azerbaijani. While transfer learning approaches demonstrate that neural TTS is possible with minimal target language data through pre-training on related languages, this still requires dedicated data collection effort (Transfer Learning for Low-Resource TTS, 2024). Rule-based systems, by contrast, require only documented linguistic knowledge — resources that already exist for Azerbaijani in the form of phonological grammars and descriptive linguistic literature. A second major strength is full interpretability and transparency: every output is the direct consequence of an explicitly stated rule, meaning errors can be identified and corrected without retraining. This property creates academic value that neural systems cannot offer, as the rule base itself constitutes a documented research contribution. Further strengths include deterministic and reproducible output — the same input always produces the same audio, satisfying replicability requirements for academic evaluation — low computational requirements enabling real-time synthesis on standard hardware without a GPU, and straightforward domain adaptation through editing of human-readable rule files rather than retraining a model.</w:t>
      </w:r>
    </w:p>
    <w:p w14:paraId="3A0848A0" w14:textId="60EEB0BB" w:rsidR="009510FF" w:rsidRPr="009510FF"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03099D">
        <w:rPr>
          <w:rFonts w:ascii="Times New Roman" w:eastAsia="MS Mincho" w:hAnsi="Times New Roman" w:cs="Times New Roman"/>
          <w:b/>
          <w:bCs/>
          <w:kern w:val="0"/>
          <w:sz w:val="28"/>
          <w:szCs w:val="28"/>
          <w14:ligatures w14:val="none"/>
        </w:rPr>
        <w:t>Weaknesses</w:t>
      </w:r>
      <w:r w:rsidRPr="009510FF">
        <w:rPr>
          <w:rFonts w:ascii="Times New Roman" w:eastAsia="MS Mincho" w:hAnsi="Times New Roman" w:cs="Times New Roman"/>
          <w:kern w:val="0"/>
          <w:sz w:val="28"/>
          <w:szCs w:val="28"/>
          <w14:ligatures w14:val="none"/>
        </w:rPr>
        <w:t>. The primary limitation of the rule-based approach is a naturalness ceiling imposed by its acoustic modeling method. Formant synthesizers produce speech by computing mathematical approximations of vocal tract resonance, capturing the broad spectral shape of phonemes but failing to reproduce the subtle micro-variations in voice quality and coarticulation dynamics that characterize natural speech. In connected speech at natural rates, this produces audibly abrupt formant transitions that reduce perceived naturalness. A closely related limitation is prosodic expressiveness: rule-based prosody models encode simplified intonation patterns and cannot capture the continuous, context-sensitive pitch variation of natural human speech (</w:t>
      </w:r>
      <w:proofErr w:type="spellStart"/>
      <w:r w:rsidRPr="009510FF">
        <w:rPr>
          <w:rFonts w:ascii="Times New Roman" w:eastAsia="MS Mincho" w:hAnsi="Times New Roman" w:cs="Times New Roman"/>
          <w:kern w:val="0"/>
          <w:sz w:val="28"/>
          <w:szCs w:val="28"/>
          <w14:ligatures w14:val="none"/>
        </w:rPr>
        <w:t>Sadekova</w:t>
      </w:r>
      <w:proofErr w:type="spellEnd"/>
      <w:r w:rsidRPr="009510FF">
        <w:rPr>
          <w:rFonts w:ascii="Times New Roman" w:eastAsia="MS Mincho" w:hAnsi="Times New Roman" w:cs="Times New Roman"/>
          <w:kern w:val="0"/>
          <w:sz w:val="28"/>
          <w:szCs w:val="28"/>
          <w14:ligatures w14:val="none"/>
        </w:rPr>
        <w:t xml:space="preserve"> et al., 2024). The consequence is a prosodic flatness that listeners perceive as monotonous even when individual phonemes are pronounced correctly. Additional weaknesses include high development effort — every phonological regularity must be identified and implemented explicitly — and limited coverage of loanwords and irregular forms, which follow non-native </w:t>
      </w:r>
      <w:r w:rsidRPr="009510FF">
        <w:rPr>
          <w:rFonts w:ascii="Times New Roman" w:eastAsia="MS Mincho" w:hAnsi="Times New Roman" w:cs="Times New Roman"/>
          <w:kern w:val="0"/>
          <w:sz w:val="28"/>
          <w:szCs w:val="28"/>
          <w14:ligatures w14:val="none"/>
        </w:rPr>
        <w:lastRenderedPageBreak/>
        <w:t>phonological patterns difficult to capture within a finite rule set. The evaluation conducted in Chapter III confirms this: loanword pronunciations account for the largest share of G2P errors in the proposed system.</w:t>
      </w:r>
    </w:p>
    <w:p w14:paraId="52D53830" w14:textId="5D1A07FE" w:rsidR="009510FF" w:rsidRPr="009510FF"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EC28B8">
        <w:rPr>
          <w:rFonts w:ascii="Times New Roman" w:eastAsia="MS Mincho" w:hAnsi="Times New Roman" w:cs="Times New Roman"/>
          <w:b/>
          <w:bCs/>
          <w:kern w:val="0"/>
          <w:sz w:val="28"/>
          <w:szCs w:val="28"/>
          <w14:ligatures w14:val="none"/>
        </w:rPr>
        <w:t>Opportunities</w:t>
      </w:r>
      <w:r w:rsidRPr="009510FF">
        <w:rPr>
          <w:rFonts w:ascii="Times New Roman" w:eastAsia="MS Mincho" w:hAnsi="Times New Roman" w:cs="Times New Roman"/>
          <w:kern w:val="0"/>
          <w:sz w:val="28"/>
          <w:szCs w:val="28"/>
          <w14:ligatures w14:val="none"/>
        </w:rPr>
        <w:t xml:space="preserve">. Azerbaijan's active digital transformation agenda — encompassing e-government service development, digital infrastructure investment, and ICT expansion in public administration — creates directly favorable conditions for Azerbaijani TTS deployment in accessible voice portals, navigation systems, and automated telephone services. The international NLP research community has substantially increased its focus on low-resource languages in recent years, driven by equity concerns and recognition that advances have been disproportionately concentrated in high-resource languages. This trend increases the likelihood of future Azerbaijani speech research collaborations and shared dataset development. The growing Azerbaijani NLP ecosystem — including the 651-million-word DOLLMA corpus and associated language models published in 2024 (Various Authors, 2024) — provides a supportive infrastructure for future data-driven work. Most significantly, the explicitly documented rule base developed in this dissertation provides the most valuable possible starting point for future hybrid systems: as Azerbaijani speech data becomes available, the linguistic rule base can serve as a pre-built front-end for a neural acoustic </w:t>
      </w:r>
      <w:r w:rsidR="00EB0213" w:rsidRPr="009510FF">
        <w:rPr>
          <w:rFonts w:ascii="Times New Roman" w:eastAsia="MS Mincho" w:hAnsi="Times New Roman" w:cs="Times New Roman"/>
          <w:kern w:val="0"/>
          <w:sz w:val="28"/>
          <w:szCs w:val="28"/>
          <w14:ligatures w14:val="none"/>
        </w:rPr>
        <w:t>back end</w:t>
      </w:r>
      <w:r w:rsidRPr="009510FF">
        <w:rPr>
          <w:rFonts w:ascii="Times New Roman" w:eastAsia="MS Mincho" w:hAnsi="Times New Roman" w:cs="Times New Roman"/>
          <w:kern w:val="0"/>
          <w:sz w:val="28"/>
          <w:szCs w:val="28"/>
          <w14:ligatures w14:val="none"/>
        </w:rPr>
        <w:t>, substantially reducing the engineering effort required to build a high-quality hybrid system.</w:t>
      </w:r>
    </w:p>
    <w:p w14:paraId="29351046" w14:textId="4AB17590" w:rsidR="009510FF" w:rsidRPr="009510FF" w:rsidRDefault="009510FF" w:rsidP="00EB0213">
      <w:pPr>
        <w:spacing w:after="0" w:line="360" w:lineRule="auto"/>
        <w:ind w:firstLine="567"/>
        <w:jc w:val="both"/>
        <w:rPr>
          <w:rFonts w:ascii="Times New Roman" w:eastAsia="MS Mincho" w:hAnsi="Times New Roman" w:cs="Times New Roman"/>
          <w:kern w:val="0"/>
          <w:sz w:val="28"/>
          <w:szCs w:val="28"/>
          <w14:ligatures w14:val="none"/>
        </w:rPr>
      </w:pPr>
      <w:r w:rsidRPr="00EC28B8">
        <w:rPr>
          <w:rFonts w:ascii="Times New Roman" w:eastAsia="MS Mincho" w:hAnsi="Times New Roman" w:cs="Times New Roman"/>
          <w:b/>
          <w:bCs/>
          <w:kern w:val="0"/>
          <w:sz w:val="28"/>
          <w:szCs w:val="28"/>
          <w14:ligatures w14:val="none"/>
        </w:rPr>
        <w:t>Threats</w:t>
      </w:r>
      <w:r w:rsidRPr="009510FF">
        <w:rPr>
          <w:rFonts w:ascii="Times New Roman" w:eastAsia="MS Mincho" w:hAnsi="Times New Roman" w:cs="Times New Roman"/>
          <w:kern w:val="0"/>
          <w:sz w:val="28"/>
          <w:szCs w:val="28"/>
          <w14:ligatures w14:val="none"/>
        </w:rPr>
        <w:t xml:space="preserve">. The pace of neural TTS development for low-resource languages is accelerating. Architectures such as VITS (Kim et al., 2021) operate with progressively less training data, and if a minimal Azerbaijani speech corpus becomes available, neural approaches could surpass rule-based systems even on criteria currently favoring the rule-based paradigm. The proliferation of commercial TTS platforms from major technology companies — some of which already offer Azerbaijani language support — creates competitive pressure, though these systems lack transparency, open-source linguistic foundations, and institutionalized linguistic oversight. Finally, the limited availability of phonetic documentation for Azerbaijani introduces uncertainty in some areas of the rule design, particularly </w:t>
      </w:r>
      <w:r w:rsidRPr="009510FF">
        <w:rPr>
          <w:rFonts w:ascii="Times New Roman" w:eastAsia="MS Mincho" w:hAnsi="Times New Roman" w:cs="Times New Roman"/>
          <w:kern w:val="0"/>
          <w:sz w:val="28"/>
          <w:szCs w:val="28"/>
          <w14:ligatures w14:val="none"/>
        </w:rPr>
        <w:lastRenderedPageBreak/>
        <w:t>loanword pronunciations and dialect-level variation, which represent potential sources of systematic error that are difficult to resolve without empirical data.</w:t>
      </w:r>
    </w:p>
    <w:p w14:paraId="3DBF12C8" w14:textId="73BE16C8" w:rsidR="009510FF"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r w:rsidRPr="009510FF">
        <w:rPr>
          <w:rFonts w:ascii="Times New Roman" w:eastAsia="MS Mincho" w:hAnsi="Times New Roman" w:cs="Times New Roman"/>
          <w:kern w:val="0"/>
          <w:sz w:val="28"/>
          <w:szCs w:val="28"/>
          <w14:ligatures w14:val="none"/>
        </w:rPr>
        <w:t>While the naturalness advantage of neural TTS is undeniable, the absence of available speech training data, the well-documented regularity of Azerbaijani phonology, and the transparency requirement for an academic contribution collectively justify the rule-based methodological choice made in this dissertation. Chapter II examines the linguistic characteristics of Azerbaijani in depth and presents the architecture and rule design of the proposed system.</w:t>
      </w:r>
    </w:p>
    <w:p w14:paraId="6DF59CB0" w14:textId="77777777" w:rsidR="008D6DA0"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744F7C16" w14:textId="630FCA34" w:rsidR="007E124A" w:rsidRDefault="007E124A">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936006A" w14:textId="165019DB"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9" w:name="_Toc230645213"/>
      <w:r w:rsidRPr="00CE6EEE">
        <w:rPr>
          <w:rFonts w:ascii="Times New Roman" w:eastAsia="Times New Roman" w:hAnsi="Times New Roman" w:cs="Times New Roman"/>
          <w:b/>
          <w:kern w:val="0"/>
          <w:sz w:val="28"/>
          <w:szCs w:val="28"/>
          <w14:ligatures w14:val="none"/>
        </w:rPr>
        <w:lastRenderedPageBreak/>
        <w:t xml:space="preserve">CHAPTER II. </w:t>
      </w:r>
      <w:r w:rsidR="00687C04" w:rsidRPr="00687C04">
        <w:rPr>
          <w:rFonts w:ascii="Times New Roman" w:eastAsia="Times New Roman" w:hAnsi="Times New Roman" w:cs="Times New Roman"/>
          <w:b/>
          <w:kern w:val="0"/>
          <w:sz w:val="28"/>
          <w:szCs w:val="28"/>
          <w14:ligatures w14:val="none"/>
        </w:rPr>
        <w:t>LINGUISTIC AND TECHNICAL ANALYSIS FOR AZERBAIJANI TTS</w:t>
      </w:r>
      <w:bookmarkEnd w:id="29"/>
    </w:p>
    <w:p w14:paraId="14BE70D9" w14:textId="2AB8A14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0" w:name="_Toc230645214"/>
      <w:r w:rsidRPr="001B04BC">
        <w:rPr>
          <w:rFonts w:ascii="Times New Roman" w:eastAsia="Times New Roman" w:hAnsi="Times New Roman" w:cs="Times New Roman"/>
          <w:b/>
          <w:kern w:val="0"/>
          <w:sz w:val="28"/>
          <w:szCs w:val="28"/>
          <w:lang w:val="az-Latn-AZ"/>
          <w14:ligatures w14:val="none"/>
        </w:rPr>
        <w:t xml:space="preserve">2.1. </w:t>
      </w:r>
      <w:r w:rsidR="00D2796D" w:rsidRPr="00D2796D">
        <w:rPr>
          <w:rFonts w:ascii="Times New Roman" w:eastAsia="Times New Roman" w:hAnsi="Times New Roman" w:cs="Times New Roman"/>
          <w:b/>
          <w:color w:val="000000"/>
          <w:kern w:val="0"/>
          <w:sz w:val="28"/>
          <w:szCs w:val="28"/>
          <w14:ligatures w14:val="none"/>
        </w:rPr>
        <w:t xml:space="preserve">Phonetic and morphological characteristics of </w:t>
      </w:r>
      <w:r w:rsidR="00D2796D">
        <w:rPr>
          <w:rFonts w:ascii="Times New Roman" w:eastAsia="Times New Roman" w:hAnsi="Times New Roman" w:cs="Times New Roman"/>
          <w:b/>
          <w:color w:val="000000"/>
          <w:kern w:val="0"/>
          <w:sz w:val="28"/>
          <w:szCs w:val="28"/>
          <w14:ligatures w14:val="none"/>
        </w:rPr>
        <w:t>A</w:t>
      </w:r>
      <w:r w:rsidR="00D2796D" w:rsidRPr="00D2796D">
        <w:rPr>
          <w:rFonts w:ascii="Times New Roman" w:eastAsia="Times New Roman" w:hAnsi="Times New Roman" w:cs="Times New Roman"/>
          <w:b/>
          <w:color w:val="000000"/>
          <w:kern w:val="0"/>
          <w:sz w:val="28"/>
          <w:szCs w:val="28"/>
          <w14:ligatures w14:val="none"/>
        </w:rPr>
        <w:t>zerbaijani</w:t>
      </w:r>
      <w:bookmarkEnd w:id="30"/>
    </w:p>
    <w:p w14:paraId="0C7C75BC" w14:textId="5EB875FD" w:rsidR="00D2796D" w:rsidRP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D2796D">
        <w:rPr>
          <w:rFonts w:ascii="Times New Roman" w:eastAsia="MS Mincho" w:hAnsi="Times New Roman" w:cs="Times New Roman"/>
          <w:kern w:val="0"/>
          <w:sz w:val="28"/>
          <w:szCs w:val="28"/>
          <w14:ligatures w14:val="none"/>
        </w:rPr>
        <w:t xml:space="preserve">Azerbaijani is a Turkic language and the official language of the Republic of Azerbaijan, spoken by approximately 10 million people within Azerbaijan and an estimated 25 million in northwestern Iran as South Azerbaijani. This dissertation addresses North Azerbaijani — the standard variety codified in the Latin-based orthography adopted in 1992 following the dissolution of the Soviet Union (Various Authors, 2024). As a Turkic language, Azerbaijani exhibits several typological features with direct relevance to TTS design. Its agglutinative morphology means words are formed by concatenating morphemes, each with a clearly defined phonological and grammatical function. A single verbal form may carry several suffixes encoding tense, aspect, mood, negation, and agreement, dramatically increasing the number of distinct word forms encountered at runtime and making a lexicon-based pronunciation dictionary impractical as the primary G2P strategy. Its vowel harmony system requires that suffixal vowels agree with the root vowel in </w:t>
      </w:r>
      <w:r w:rsidRPr="00D2796D">
        <w:rPr>
          <w:rFonts w:ascii="Times New Roman" w:eastAsia="MS Mincho" w:hAnsi="Times New Roman" w:cs="Times New Roman"/>
          <w:kern w:val="0"/>
          <w:sz w:val="28"/>
          <w:szCs w:val="28"/>
          <w14:ligatures w14:val="none"/>
        </w:rPr>
        <w:t>front</w:t>
      </w:r>
      <w:r w:rsidR="0080314C">
        <w:rPr>
          <w:rFonts w:ascii="Times New Roman" w:eastAsia="MS Mincho" w:hAnsi="Times New Roman" w:cs="Times New Roman"/>
          <w:kern w:val="0"/>
          <w:sz w:val="28"/>
          <w:szCs w:val="28"/>
          <w14:ligatures w14:val="none"/>
        </w:rPr>
        <w:t>n</w:t>
      </w:r>
      <w:r w:rsidRPr="00D2796D">
        <w:rPr>
          <w:rFonts w:ascii="Times New Roman" w:eastAsia="MS Mincho" w:hAnsi="Times New Roman" w:cs="Times New Roman"/>
          <w:kern w:val="0"/>
          <w:sz w:val="28"/>
          <w:szCs w:val="28"/>
          <w14:ligatures w14:val="none"/>
        </w:rPr>
        <w:t>ess</w:t>
      </w:r>
      <w:r w:rsidRPr="00D2796D">
        <w:rPr>
          <w:rFonts w:ascii="Times New Roman" w:eastAsia="MS Mincho" w:hAnsi="Times New Roman" w:cs="Times New Roman"/>
          <w:kern w:val="0"/>
          <w:sz w:val="28"/>
          <w:szCs w:val="28"/>
          <w14:ligatures w14:val="none"/>
        </w:rPr>
        <w:t xml:space="preserve"> and </w:t>
      </w:r>
      <w:proofErr w:type="spellStart"/>
      <w:r w:rsidRPr="00D2796D">
        <w:rPr>
          <w:rFonts w:ascii="Times New Roman" w:eastAsia="MS Mincho" w:hAnsi="Times New Roman" w:cs="Times New Roman"/>
          <w:kern w:val="0"/>
          <w:sz w:val="28"/>
          <w:szCs w:val="28"/>
          <w14:ligatures w14:val="none"/>
        </w:rPr>
        <w:t>bac</w:t>
      </w:r>
      <w:r w:rsidR="0080314C">
        <w:rPr>
          <w:rFonts w:ascii="Times New Roman" w:eastAsia="MS Mincho" w:hAnsi="Times New Roman" w:cs="Times New Roman"/>
          <w:kern w:val="0"/>
          <w:sz w:val="28"/>
          <w:szCs w:val="28"/>
          <w14:ligatures w14:val="none"/>
        </w:rPr>
        <w:t>kn</w:t>
      </w:r>
      <w:r w:rsidRPr="00D2796D">
        <w:rPr>
          <w:rFonts w:ascii="Times New Roman" w:eastAsia="MS Mincho" w:hAnsi="Times New Roman" w:cs="Times New Roman"/>
          <w:kern w:val="0"/>
          <w:sz w:val="28"/>
          <w:szCs w:val="28"/>
          <w14:ligatures w14:val="none"/>
        </w:rPr>
        <w:t>ess</w:t>
      </w:r>
      <w:proofErr w:type="spellEnd"/>
      <w:r w:rsidRPr="00D2796D">
        <w:rPr>
          <w:rFonts w:ascii="Times New Roman" w:eastAsia="MS Mincho" w:hAnsi="Times New Roman" w:cs="Times New Roman"/>
          <w:kern w:val="0"/>
          <w:sz w:val="28"/>
          <w:szCs w:val="28"/>
          <w14:ligatures w14:val="none"/>
        </w:rPr>
        <w:t xml:space="preserve"> — a property largely encoded in the spelling for native words, which simplifies the G2P task considerably.</w:t>
      </w:r>
    </w:p>
    <w:p w14:paraId="78C2EB94" w14:textId="1DBD523D" w:rsidR="00BB4562"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D2796D">
        <w:rPr>
          <w:rFonts w:ascii="Times New Roman" w:eastAsia="MS Mincho" w:hAnsi="Times New Roman" w:cs="Times New Roman"/>
          <w:kern w:val="0"/>
          <w:sz w:val="28"/>
          <w:szCs w:val="28"/>
          <w14:ligatures w14:val="none"/>
        </w:rPr>
        <w:t>Since 1992, North Azerbaijani has been written in a 32-letter Latin alphabet. The orthography is broadly phonemic: the correspondence between graphemes and phonemes is close, though not entirely one-to-one, making it considerably more amenable to rule-based G2P conversion than languages with irregular orthographic traditions such as English or French (Survey of G2P Methods, 2024). Azerbaijani has nine vowel phonemes and twenty-three consonant phonemes — a richer vowel inventory than Turkish and considerably richer than most Indo-European languages (</w:t>
      </w:r>
      <w:proofErr w:type="spellStart"/>
      <w:r w:rsidRPr="00D2796D">
        <w:rPr>
          <w:rFonts w:ascii="Times New Roman" w:eastAsia="MS Mincho" w:hAnsi="Times New Roman" w:cs="Times New Roman"/>
          <w:kern w:val="0"/>
          <w:sz w:val="28"/>
          <w:szCs w:val="28"/>
          <w14:ligatures w14:val="none"/>
        </w:rPr>
        <w:t>Yeshpanov</w:t>
      </w:r>
      <w:proofErr w:type="spellEnd"/>
      <w:r w:rsidRPr="00D2796D">
        <w:rPr>
          <w:rFonts w:ascii="Times New Roman" w:eastAsia="MS Mincho" w:hAnsi="Times New Roman" w:cs="Times New Roman"/>
          <w:kern w:val="0"/>
          <w:sz w:val="28"/>
          <w:szCs w:val="28"/>
          <w14:ligatures w14:val="none"/>
        </w:rPr>
        <w:t xml:space="preserve"> et al., 2023).</w:t>
      </w:r>
    </w:p>
    <w:p w14:paraId="1EA7A65D" w14:textId="77777777" w:rsid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DEDF1EC" w14:textId="77777777" w:rsid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91DC04A" w14:textId="77777777" w:rsid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AFF0C1A" w14:textId="5BCD68F3" w:rsidR="00D2796D" w:rsidRPr="0080314C" w:rsidRDefault="00D2796D" w:rsidP="00D2796D">
      <w:pPr>
        <w:spacing w:after="0" w:line="360" w:lineRule="auto"/>
        <w:ind w:firstLine="567"/>
        <w:jc w:val="center"/>
        <w:rPr>
          <w:rFonts w:ascii="Times New Roman" w:eastAsia="MS Mincho" w:hAnsi="Times New Roman" w:cs="Times New Roman"/>
          <w:b/>
          <w:bCs/>
          <w:kern w:val="0"/>
          <w:sz w:val="28"/>
          <w:szCs w:val="28"/>
          <w14:ligatures w14:val="none"/>
        </w:rPr>
      </w:pPr>
      <w:bookmarkStart w:id="31" w:name="OLE_LINK162"/>
      <w:bookmarkStart w:id="32" w:name="OLE_LINK166"/>
      <w:bookmarkStart w:id="33" w:name="OLE_LINK187"/>
      <w:r w:rsidRPr="0080314C">
        <w:rPr>
          <w:rFonts w:ascii="Times New Roman" w:eastAsia="MS Mincho" w:hAnsi="Times New Roman" w:cs="Times New Roman"/>
          <w:b/>
          <w:bCs/>
          <w:kern w:val="0"/>
          <w:sz w:val="28"/>
          <w:szCs w:val="28"/>
          <w14:ligatures w14:val="none"/>
        </w:rPr>
        <w:lastRenderedPageBreak/>
        <w:t xml:space="preserve">Table </w:t>
      </w:r>
      <w:r w:rsidRPr="0080314C">
        <w:rPr>
          <w:rFonts w:ascii="Times New Roman" w:eastAsia="MS Mincho" w:hAnsi="Times New Roman" w:cs="Times New Roman"/>
          <w:b/>
          <w:bCs/>
          <w:kern w:val="0"/>
          <w:sz w:val="28"/>
          <w:szCs w:val="28"/>
          <w14:ligatures w14:val="none"/>
        </w:rPr>
        <w:t>4</w:t>
      </w:r>
      <w:r w:rsidRPr="0080314C">
        <w:rPr>
          <w:rFonts w:ascii="Times New Roman" w:eastAsia="MS Mincho" w:hAnsi="Times New Roman" w:cs="Times New Roman"/>
          <w:b/>
          <w:bCs/>
          <w:kern w:val="0"/>
          <w:sz w:val="28"/>
          <w:szCs w:val="28"/>
          <w14:ligatures w14:val="none"/>
        </w:rPr>
        <w:t>: Azerbaijani vowel inventory</w:t>
      </w:r>
    </w:p>
    <w:tbl>
      <w:tblPr>
        <w:tblStyle w:val="TableGrid"/>
        <w:tblW w:w="0" w:type="auto"/>
        <w:tblLook w:val="04A0" w:firstRow="1" w:lastRow="0" w:firstColumn="1" w:lastColumn="0" w:noHBand="0" w:noVBand="1"/>
      </w:tblPr>
      <w:tblGrid>
        <w:gridCol w:w="1492"/>
        <w:gridCol w:w="1123"/>
        <w:gridCol w:w="1624"/>
        <w:gridCol w:w="1784"/>
        <w:gridCol w:w="1675"/>
        <w:gridCol w:w="1646"/>
      </w:tblGrid>
      <w:tr w:rsidR="00D2796D" w:rsidRPr="0080314C" w14:paraId="437C2AFC" w14:textId="6DC78C6D" w:rsidTr="00D2796D">
        <w:tc>
          <w:tcPr>
            <w:tcW w:w="1228" w:type="dxa"/>
            <w:shd w:val="clear" w:color="auto" w:fill="BFBFBF" w:themeFill="background1" w:themeFillShade="BF"/>
          </w:tcPr>
          <w:bookmarkEnd w:id="31"/>
          <w:p w14:paraId="457FEFC0" w14:textId="7FDB2C5F"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Grapheme</w:t>
            </w:r>
          </w:p>
        </w:tc>
        <w:tc>
          <w:tcPr>
            <w:tcW w:w="1177" w:type="dxa"/>
            <w:shd w:val="clear" w:color="auto" w:fill="BFBFBF" w:themeFill="background1" w:themeFillShade="BF"/>
          </w:tcPr>
          <w:p w14:paraId="581D7C54" w14:textId="02A6B757"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IPA</w:t>
            </w:r>
          </w:p>
        </w:tc>
        <w:tc>
          <w:tcPr>
            <w:tcW w:w="1701" w:type="dxa"/>
            <w:shd w:val="clear" w:color="auto" w:fill="BFBFBF" w:themeFill="background1" w:themeFillShade="BF"/>
          </w:tcPr>
          <w:p w14:paraId="7E378BB6" w14:textId="76928528"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Height</w:t>
            </w:r>
          </w:p>
        </w:tc>
        <w:tc>
          <w:tcPr>
            <w:tcW w:w="1843" w:type="dxa"/>
            <w:shd w:val="clear" w:color="auto" w:fill="BFBFBF" w:themeFill="background1" w:themeFillShade="BF"/>
          </w:tcPr>
          <w:p w14:paraId="33F7C638" w14:textId="4183421D" w:rsidR="00D2796D" w:rsidRPr="0080314C" w:rsidRDefault="00D2796D" w:rsidP="00D2796D">
            <w:pPr>
              <w:spacing w:line="360" w:lineRule="auto"/>
              <w:jc w:val="center"/>
              <w:rPr>
                <w:rFonts w:ascii="Times New Roman" w:hAnsi="Times New Roman" w:cs="Times New Roman"/>
                <w:b/>
                <w:sz w:val="28"/>
                <w:szCs w:val="28"/>
              </w:rPr>
            </w:pPr>
            <w:proofErr w:type="spellStart"/>
            <w:r w:rsidRPr="0080314C">
              <w:rPr>
                <w:rFonts w:ascii="Times New Roman" w:hAnsi="Times New Roman" w:cs="Times New Roman"/>
                <w:b/>
                <w:color w:val="000000" w:themeColor="text1"/>
                <w:sz w:val="28"/>
                <w:szCs w:val="28"/>
              </w:rPr>
              <w:t>Backness</w:t>
            </w:r>
            <w:proofErr w:type="spellEnd"/>
          </w:p>
        </w:tc>
        <w:tc>
          <w:tcPr>
            <w:tcW w:w="1701" w:type="dxa"/>
            <w:shd w:val="clear" w:color="auto" w:fill="BFBFBF" w:themeFill="background1" w:themeFillShade="BF"/>
          </w:tcPr>
          <w:p w14:paraId="39E6E328" w14:textId="638C39DC"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Rounding</w:t>
            </w:r>
          </w:p>
        </w:tc>
        <w:tc>
          <w:tcPr>
            <w:tcW w:w="1694" w:type="dxa"/>
            <w:shd w:val="clear" w:color="auto" w:fill="BFBFBF" w:themeFill="background1" w:themeFillShade="BF"/>
          </w:tcPr>
          <w:p w14:paraId="1B63328D" w14:textId="15949945"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Example</w:t>
            </w:r>
          </w:p>
        </w:tc>
      </w:tr>
      <w:tr w:rsidR="00D2796D" w:rsidRPr="0080314C" w14:paraId="78513203" w14:textId="479715ED" w:rsidTr="00D2796D">
        <w:tc>
          <w:tcPr>
            <w:tcW w:w="1228" w:type="dxa"/>
          </w:tcPr>
          <w:p w14:paraId="0D89DAD2" w14:textId="2F5D7DF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a</w:t>
            </w:r>
          </w:p>
        </w:tc>
        <w:tc>
          <w:tcPr>
            <w:tcW w:w="1177" w:type="dxa"/>
          </w:tcPr>
          <w:p w14:paraId="7C9C5286" w14:textId="67DEA08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/a/</w:t>
            </w:r>
          </w:p>
        </w:tc>
        <w:tc>
          <w:tcPr>
            <w:tcW w:w="1701" w:type="dxa"/>
          </w:tcPr>
          <w:p w14:paraId="1416CD47" w14:textId="3C5F85B2"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Open</w:t>
            </w:r>
          </w:p>
        </w:tc>
        <w:tc>
          <w:tcPr>
            <w:tcW w:w="1843" w:type="dxa"/>
          </w:tcPr>
          <w:p w14:paraId="49CDD42A" w14:textId="7B291D35"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079A8D67" w14:textId="7352798E"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0A31029D" w14:textId="3E0E2DCE"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alma (apple)</w:t>
            </w:r>
          </w:p>
        </w:tc>
      </w:tr>
      <w:tr w:rsidR="00D2796D" w:rsidRPr="0080314C" w14:paraId="4D80C738" w14:textId="153DE886" w:rsidTr="00D2796D">
        <w:tc>
          <w:tcPr>
            <w:tcW w:w="1228" w:type="dxa"/>
          </w:tcPr>
          <w:p w14:paraId="5DF8865D" w14:textId="37998F37"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e</w:t>
            </w:r>
          </w:p>
        </w:tc>
        <w:tc>
          <w:tcPr>
            <w:tcW w:w="1177" w:type="dxa"/>
          </w:tcPr>
          <w:p w14:paraId="22477F92" w14:textId="484D4404"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/e/</w:t>
            </w:r>
          </w:p>
        </w:tc>
        <w:tc>
          <w:tcPr>
            <w:tcW w:w="1701" w:type="dxa"/>
          </w:tcPr>
          <w:p w14:paraId="2BF5B917" w14:textId="79BD3BFC"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Close-mid</w:t>
            </w:r>
          </w:p>
        </w:tc>
        <w:tc>
          <w:tcPr>
            <w:tcW w:w="1843" w:type="dxa"/>
          </w:tcPr>
          <w:p w14:paraId="0CCA71EA" w14:textId="52FF94E5"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6452EF7A" w14:textId="31FFF9F9"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030E2BF5" w14:textId="442584B2" w:rsidR="00D2796D" w:rsidRPr="0080314C" w:rsidRDefault="00D2796D" w:rsidP="00D2796D">
            <w:pPr>
              <w:spacing w:line="360" w:lineRule="auto"/>
              <w:jc w:val="center"/>
              <w:rPr>
                <w:rFonts w:ascii="Times New Roman" w:hAnsi="Times New Roman" w:cs="Times New Roman"/>
                <w:bCs/>
                <w:sz w:val="28"/>
                <w:szCs w:val="28"/>
              </w:rPr>
            </w:pPr>
            <w:proofErr w:type="spellStart"/>
            <w:r w:rsidRPr="0080314C">
              <w:rPr>
                <w:rFonts w:ascii="Times New Roman" w:hAnsi="Times New Roman" w:cs="Times New Roman"/>
                <w:bCs/>
                <w:color w:val="000000" w:themeColor="text1"/>
                <w:sz w:val="28"/>
                <w:szCs w:val="28"/>
              </w:rPr>
              <w:t>ev</w:t>
            </w:r>
            <w:proofErr w:type="spellEnd"/>
            <w:r w:rsidRPr="0080314C">
              <w:rPr>
                <w:rFonts w:ascii="Times New Roman" w:hAnsi="Times New Roman" w:cs="Times New Roman"/>
                <w:bCs/>
                <w:color w:val="000000" w:themeColor="text1"/>
                <w:sz w:val="28"/>
                <w:szCs w:val="28"/>
              </w:rPr>
              <w:t xml:space="preserve"> (house)</w:t>
            </w:r>
          </w:p>
        </w:tc>
      </w:tr>
      <w:tr w:rsidR="00D2796D" w:rsidRPr="0080314C" w14:paraId="5706067D" w14:textId="51B91039" w:rsidTr="00D2796D">
        <w:tc>
          <w:tcPr>
            <w:tcW w:w="1228" w:type="dxa"/>
          </w:tcPr>
          <w:p w14:paraId="6067856F" w14:textId="0808E45D"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ə</w:t>
            </w:r>
          </w:p>
        </w:tc>
        <w:tc>
          <w:tcPr>
            <w:tcW w:w="1177" w:type="dxa"/>
          </w:tcPr>
          <w:p w14:paraId="7E76E835" w14:textId="649847C0"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/æ/</w:t>
            </w:r>
          </w:p>
        </w:tc>
        <w:tc>
          <w:tcPr>
            <w:tcW w:w="1701" w:type="dxa"/>
          </w:tcPr>
          <w:p w14:paraId="32B7473F" w14:textId="4D357B70"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Near open</w:t>
            </w:r>
          </w:p>
        </w:tc>
        <w:tc>
          <w:tcPr>
            <w:tcW w:w="1843" w:type="dxa"/>
          </w:tcPr>
          <w:p w14:paraId="3C34F775" w14:textId="54B568FE"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686030A3" w14:textId="4E89B004"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43B039B8" w14:textId="133257D5" w:rsidR="00D2796D" w:rsidRPr="0080314C" w:rsidRDefault="00D2796D" w:rsidP="00D2796D">
            <w:pPr>
              <w:spacing w:line="360" w:lineRule="auto"/>
              <w:jc w:val="center"/>
              <w:rPr>
                <w:rFonts w:ascii="Times New Roman" w:hAnsi="Times New Roman" w:cs="Times New Roman"/>
                <w:bCs/>
                <w:sz w:val="28"/>
                <w:szCs w:val="28"/>
              </w:rPr>
            </w:pPr>
            <w:proofErr w:type="spellStart"/>
            <w:r w:rsidRPr="0080314C">
              <w:rPr>
                <w:rFonts w:ascii="Times New Roman" w:hAnsi="Times New Roman" w:cs="Times New Roman"/>
                <w:bCs/>
                <w:color w:val="000000" w:themeColor="text1"/>
                <w:sz w:val="28"/>
                <w:szCs w:val="28"/>
              </w:rPr>
              <w:t>əl</w:t>
            </w:r>
            <w:proofErr w:type="spellEnd"/>
            <w:r w:rsidRPr="0080314C">
              <w:rPr>
                <w:rFonts w:ascii="Times New Roman" w:hAnsi="Times New Roman" w:cs="Times New Roman"/>
                <w:bCs/>
                <w:color w:val="000000" w:themeColor="text1"/>
                <w:sz w:val="28"/>
                <w:szCs w:val="28"/>
              </w:rPr>
              <w:t xml:space="preserve"> (hand)</w:t>
            </w:r>
          </w:p>
        </w:tc>
      </w:tr>
      <w:tr w:rsidR="00D2796D" w:rsidRPr="0080314C" w14:paraId="738C0902" w14:textId="5AA31E9C" w:rsidTr="00D2796D">
        <w:tc>
          <w:tcPr>
            <w:tcW w:w="1228" w:type="dxa"/>
          </w:tcPr>
          <w:p w14:paraId="1D33D216" w14:textId="3F92987D"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ı</w:t>
            </w:r>
          </w:p>
        </w:tc>
        <w:tc>
          <w:tcPr>
            <w:tcW w:w="1177" w:type="dxa"/>
          </w:tcPr>
          <w:p w14:paraId="680F6650" w14:textId="3329D47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/ɯ/</w:t>
            </w:r>
          </w:p>
        </w:tc>
        <w:tc>
          <w:tcPr>
            <w:tcW w:w="1701" w:type="dxa"/>
          </w:tcPr>
          <w:p w14:paraId="31D5007A" w14:textId="46FBD2F0"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538013FF" w14:textId="0F102787"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4ADC5A6F" w14:textId="79C9238E"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3EDA2D8C" w14:textId="346603A9" w:rsidR="00D2796D" w:rsidRPr="0080314C" w:rsidRDefault="00D2796D" w:rsidP="00D2796D">
            <w:pPr>
              <w:spacing w:line="360" w:lineRule="auto"/>
              <w:jc w:val="center"/>
              <w:rPr>
                <w:rFonts w:ascii="Times New Roman" w:hAnsi="Times New Roman" w:cs="Times New Roman"/>
                <w:bCs/>
                <w:sz w:val="28"/>
                <w:szCs w:val="28"/>
              </w:rPr>
            </w:pPr>
            <w:proofErr w:type="spellStart"/>
            <w:r w:rsidRPr="0080314C">
              <w:rPr>
                <w:rFonts w:ascii="Times New Roman" w:hAnsi="Times New Roman" w:cs="Times New Roman"/>
                <w:bCs/>
                <w:color w:val="000000" w:themeColor="text1"/>
                <w:sz w:val="28"/>
                <w:szCs w:val="28"/>
              </w:rPr>
              <w:t>ıldız</w:t>
            </w:r>
            <w:proofErr w:type="spellEnd"/>
            <w:r w:rsidRPr="0080314C">
              <w:rPr>
                <w:rFonts w:ascii="Times New Roman" w:hAnsi="Times New Roman" w:cs="Times New Roman"/>
                <w:bCs/>
                <w:color w:val="000000" w:themeColor="text1"/>
                <w:sz w:val="28"/>
                <w:szCs w:val="28"/>
              </w:rPr>
              <w:t xml:space="preserve"> (star)</w:t>
            </w:r>
          </w:p>
        </w:tc>
      </w:tr>
      <w:tr w:rsidR="00D2796D" w:rsidRPr="0080314C" w14:paraId="7C12D10E" w14:textId="53123CC2" w:rsidTr="00D2796D">
        <w:tc>
          <w:tcPr>
            <w:tcW w:w="1228" w:type="dxa"/>
          </w:tcPr>
          <w:p w14:paraId="5E4276BA" w14:textId="519B9E5E"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i</w:t>
            </w:r>
            <w:proofErr w:type="spellEnd"/>
          </w:p>
        </w:tc>
        <w:tc>
          <w:tcPr>
            <w:tcW w:w="1177" w:type="dxa"/>
          </w:tcPr>
          <w:p w14:paraId="36D1B814" w14:textId="4E33469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w:t>
            </w:r>
            <w:proofErr w:type="spellStart"/>
            <w:r w:rsidRPr="0080314C">
              <w:rPr>
                <w:rFonts w:ascii="Times New Roman" w:hAnsi="Times New Roman" w:cs="Times New Roman"/>
                <w:bCs/>
                <w:color w:val="000000" w:themeColor="text1"/>
                <w:sz w:val="28"/>
                <w:szCs w:val="28"/>
              </w:rPr>
              <w:t>i</w:t>
            </w:r>
            <w:proofErr w:type="spellEnd"/>
            <w:r w:rsidRPr="0080314C">
              <w:rPr>
                <w:rFonts w:ascii="Times New Roman" w:hAnsi="Times New Roman" w:cs="Times New Roman"/>
                <w:bCs/>
                <w:color w:val="000000" w:themeColor="text1"/>
                <w:sz w:val="28"/>
                <w:szCs w:val="28"/>
              </w:rPr>
              <w:t>/</w:t>
            </w:r>
          </w:p>
        </w:tc>
        <w:tc>
          <w:tcPr>
            <w:tcW w:w="1701" w:type="dxa"/>
          </w:tcPr>
          <w:p w14:paraId="268FB06F" w14:textId="4003D403"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71704BA4" w14:textId="6DE951F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70A8B2CC" w14:textId="2AFACA53"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Unrounded</w:t>
            </w:r>
          </w:p>
        </w:tc>
        <w:tc>
          <w:tcPr>
            <w:tcW w:w="1694" w:type="dxa"/>
          </w:tcPr>
          <w:p w14:paraId="7DB1C3B4" w14:textId="72309835"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il (year)</w:t>
            </w:r>
          </w:p>
        </w:tc>
      </w:tr>
      <w:tr w:rsidR="00D2796D" w:rsidRPr="0080314C" w14:paraId="09E6AF69" w14:textId="27ADB971" w:rsidTr="00D2796D">
        <w:tc>
          <w:tcPr>
            <w:tcW w:w="1228" w:type="dxa"/>
          </w:tcPr>
          <w:p w14:paraId="78EAF74D" w14:textId="7CEAEA2A"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o</w:t>
            </w:r>
          </w:p>
        </w:tc>
        <w:tc>
          <w:tcPr>
            <w:tcW w:w="1177" w:type="dxa"/>
          </w:tcPr>
          <w:p w14:paraId="691E307E" w14:textId="5B265208"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/o/</w:t>
            </w:r>
          </w:p>
        </w:tc>
        <w:tc>
          <w:tcPr>
            <w:tcW w:w="1701" w:type="dxa"/>
          </w:tcPr>
          <w:p w14:paraId="463744CA" w14:textId="6825D1A6"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Close-mid</w:t>
            </w:r>
          </w:p>
        </w:tc>
        <w:tc>
          <w:tcPr>
            <w:tcW w:w="1843" w:type="dxa"/>
          </w:tcPr>
          <w:p w14:paraId="5156CC41" w14:textId="0DE8B7DB"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3EC7598D" w14:textId="33E20B46"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4EAFF0DA" w14:textId="01D7578C"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od (fire)</w:t>
            </w:r>
          </w:p>
        </w:tc>
      </w:tr>
      <w:tr w:rsidR="00D2796D" w:rsidRPr="0080314C" w14:paraId="5700EA15" w14:textId="77777777" w:rsidTr="00D2796D">
        <w:tc>
          <w:tcPr>
            <w:tcW w:w="1228" w:type="dxa"/>
          </w:tcPr>
          <w:p w14:paraId="0AFCF270" w14:textId="3D46448A"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ö</w:t>
            </w:r>
          </w:p>
        </w:tc>
        <w:tc>
          <w:tcPr>
            <w:tcW w:w="1177" w:type="dxa"/>
          </w:tcPr>
          <w:p w14:paraId="24ED753A" w14:textId="4BC04231"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/ø/</w:t>
            </w:r>
          </w:p>
        </w:tc>
        <w:tc>
          <w:tcPr>
            <w:tcW w:w="1701" w:type="dxa"/>
          </w:tcPr>
          <w:p w14:paraId="44B6F0EF" w14:textId="29B83D66"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Close-mid</w:t>
            </w:r>
          </w:p>
        </w:tc>
        <w:tc>
          <w:tcPr>
            <w:tcW w:w="1843" w:type="dxa"/>
          </w:tcPr>
          <w:p w14:paraId="3945E9E0" w14:textId="1C18459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4A2A032D" w14:textId="6A32ECB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48C8B628" w14:textId="3EB075DC"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öz</w:t>
            </w:r>
            <w:proofErr w:type="spellEnd"/>
            <w:r w:rsidRPr="0080314C">
              <w:rPr>
                <w:rFonts w:ascii="Times New Roman" w:hAnsi="Times New Roman" w:cs="Times New Roman"/>
                <w:bCs/>
                <w:color w:val="000000" w:themeColor="text1"/>
                <w:sz w:val="28"/>
                <w:szCs w:val="28"/>
              </w:rPr>
              <w:t xml:space="preserve"> (self)</w:t>
            </w:r>
          </w:p>
        </w:tc>
      </w:tr>
      <w:tr w:rsidR="00D2796D" w:rsidRPr="0080314C" w14:paraId="58DBAE5A" w14:textId="77777777" w:rsidTr="00D2796D">
        <w:tc>
          <w:tcPr>
            <w:tcW w:w="1228" w:type="dxa"/>
          </w:tcPr>
          <w:p w14:paraId="1980ECD0" w14:textId="12A64E0B"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w:t>
            </w:r>
          </w:p>
        </w:tc>
        <w:tc>
          <w:tcPr>
            <w:tcW w:w="1177" w:type="dxa"/>
          </w:tcPr>
          <w:p w14:paraId="0209A755" w14:textId="110CBCA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/u/</w:t>
            </w:r>
          </w:p>
        </w:tc>
        <w:tc>
          <w:tcPr>
            <w:tcW w:w="1701" w:type="dxa"/>
          </w:tcPr>
          <w:p w14:paraId="47650B18" w14:textId="30AE6FDE"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0A677FCD" w14:textId="2F0674A3"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3F9E8B0D" w14:textId="25B554A7"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404958AD" w14:textId="387D506D"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uşaq</w:t>
            </w:r>
            <w:proofErr w:type="spellEnd"/>
            <w:r w:rsidRPr="0080314C">
              <w:rPr>
                <w:rFonts w:ascii="Times New Roman" w:hAnsi="Times New Roman" w:cs="Times New Roman"/>
                <w:bCs/>
                <w:color w:val="000000" w:themeColor="text1"/>
                <w:sz w:val="28"/>
                <w:szCs w:val="28"/>
              </w:rPr>
              <w:t xml:space="preserve"> (child)</w:t>
            </w:r>
          </w:p>
        </w:tc>
      </w:tr>
      <w:tr w:rsidR="00D2796D" w:rsidRPr="0080314C" w14:paraId="729A36E9" w14:textId="77777777" w:rsidTr="00D2796D">
        <w:tc>
          <w:tcPr>
            <w:tcW w:w="1228" w:type="dxa"/>
          </w:tcPr>
          <w:p w14:paraId="1716B7FB" w14:textId="3A83438F"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ü</w:t>
            </w:r>
          </w:p>
        </w:tc>
        <w:tc>
          <w:tcPr>
            <w:tcW w:w="1177" w:type="dxa"/>
          </w:tcPr>
          <w:p w14:paraId="5D9CC417" w14:textId="58C3963F"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/y/</w:t>
            </w:r>
          </w:p>
        </w:tc>
        <w:tc>
          <w:tcPr>
            <w:tcW w:w="1701" w:type="dxa"/>
          </w:tcPr>
          <w:p w14:paraId="621B9120" w14:textId="6267CBCC"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569B729B" w14:textId="430233F1"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2488996C" w14:textId="468F6E6E"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27729A67" w14:textId="078C4F8D"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üz</w:t>
            </w:r>
            <w:proofErr w:type="spellEnd"/>
            <w:r w:rsidRPr="0080314C">
              <w:rPr>
                <w:rFonts w:ascii="Times New Roman" w:hAnsi="Times New Roman" w:cs="Times New Roman"/>
                <w:bCs/>
                <w:color w:val="000000" w:themeColor="text1"/>
                <w:sz w:val="28"/>
                <w:szCs w:val="28"/>
              </w:rPr>
              <w:t xml:space="preserve"> (face)</w:t>
            </w:r>
          </w:p>
        </w:tc>
      </w:tr>
    </w:tbl>
    <w:p w14:paraId="339DD978" w14:textId="7C6940F3" w:rsidR="0080314C" w:rsidRPr="00621AE5" w:rsidRDefault="00D2796D" w:rsidP="00D2796D">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bookmarkStart w:id="34" w:name="OLE_LINK181"/>
      <w:r w:rsidRPr="00621AE5">
        <w:rPr>
          <w:rFonts w:ascii="Times New Roman" w:eastAsia="MS Mincho" w:hAnsi="Times New Roman" w:cs="Times New Roman"/>
          <w:kern w:val="0"/>
          <w:sz w:val="28"/>
          <w:szCs w:val="28"/>
          <w14:ligatures w14:val="none"/>
        </w:rPr>
        <w:t xml:space="preserve">Compiled by the author based on </w:t>
      </w:r>
      <w:proofErr w:type="spellStart"/>
      <w:r w:rsidRPr="00621AE5">
        <w:rPr>
          <w:rFonts w:ascii="Times New Roman" w:eastAsia="MS Mincho" w:hAnsi="Times New Roman" w:cs="Times New Roman"/>
          <w:kern w:val="0"/>
          <w:sz w:val="28"/>
          <w:szCs w:val="28"/>
          <w14:ligatures w14:val="none"/>
        </w:rPr>
        <w:t>Yeshpanov</w:t>
      </w:r>
      <w:proofErr w:type="spellEnd"/>
      <w:r w:rsidRPr="00621AE5">
        <w:rPr>
          <w:rFonts w:ascii="Times New Roman" w:eastAsia="MS Mincho" w:hAnsi="Times New Roman" w:cs="Times New Roman"/>
          <w:kern w:val="0"/>
          <w:sz w:val="28"/>
          <w:szCs w:val="28"/>
          <w14:ligatures w14:val="none"/>
        </w:rPr>
        <w:t xml:space="preserve"> et al. (2023)</w:t>
      </w:r>
      <w:bookmarkEnd w:id="34"/>
    </w:p>
    <w:bookmarkStart w:id="35" w:name="OLE_LINK184"/>
    <w:p w14:paraId="72E3372D" w14:textId="44F502FA" w:rsidR="00C70641" w:rsidRPr="00621AE5" w:rsidRDefault="004A5CFE" w:rsidP="00D2796D">
      <w:pPr>
        <w:spacing w:after="0" w:line="360" w:lineRule="auto"/>
        <w:rPr>
          <w:rFonts w:ascii="Times New Roman" w:eastAsia="MS Mincho" w:hAnsi="Times New Roman" w:cs="Times New Roman"/>
          <w:kern w:val="0"/>
          <w:sz w:val="28"/>
          <w:szCs w:val="28"/>
          <w14:ligatures w14:val="none"/>
        </w:rPr>
      </w:pPr>
      <w:r w:rsidRPr="00621AE5">
        <w:rPr>
          <w:sz w:val="28"/>
          <w:szCs w:val="28"/>
        </w:rPr>
        <w:fldChar w:fldCharType="begin"/>
      </w:r>
      <w:r w:rsidRPr="00621AE5">
        <w:rPr>
          <w:sz w:val="28"/>
          <w:szCs w:val="28"/>
        </w:rPr>
        <w:instrText>HYPERLINK "https://github.com/IS2AI/TurkicTTS"</w:instrText>
      </w:r>
      <w:r w:rsidRPr="00621AE5">
        <w:rPr>
          <w:sz w:val="28"/>
          <w:szCs w:val="28"/>
        </w:rPr>
      </w:r>
      <w:r w:rsidRPr="00621AE5">
        <w:rPr>
          <w:sz w:val="28"/>
          <w:szCs w:val="28"/>
        </w:rPr>
        <w:fldChar w:fldCharType="separate"/>
      </w:r>
      <w:r w:rsidRPr="00621AE5">
        <w:rPr>
          <w:rStyle w:val="Hyperlink"/>
          <w:rFonts w:ascii="Times New Roman" w:eastAsia="MS Mincho" w:hAnsi="Times New Roman" w:cs="Times New Roman"/>
          <w:kern w:val="0"/>
          <w:sz w:val="28"/>
          <w:szCs w:val="28"/>
          <w14:ligatures w14:val="none"/>
        </w:rPr>
        <w:t>https://github.com/IS2AI/TurkicTTS</w:t>
      </w:r>
      <w:r w:rsidRPr="00621AE5">
        <w:rPr>
          <w:sz w:val="28"/>
          <w:szCs w:val="28"/>
        </w:rPr>
        <w:fldChar w:fldCharType="end"/>
      </w:r>
    </w:p>
    <w:bookmarkEnd w:id="33"/>
    <w:bookmarkEnd w:id="35"/>
    <w:p w14:paraId="7A117C75" w14:textId="77777777" w:rsidR="004A5CFE" w:rsidRDefault="004A5CFE" w:rsidP="00D2796D">
      <w:pPr>
        <w:spacing w:after="0" w:line="360" w:lineRule="auto"/>
        <w:rPr>
          <w:rFonts w:ascii="Times New Roman" w:eastAsia="MS Mincho" w:hAnsi="Times New Roman" w:cs="Times New Roman"/>
          <w:kern w:val="0"/>
          <w:sz w:val="28"/>
          <w:szCs w:val="28"/>
          <w14:ligatures w14:val="none"/>
        </w:rPr>
      </w:pPr>
    </w:p>
    <w:p w14:paraId="38D30DC2" w14:textId="2203F6F5" w:rsidR="0080314C" w:rsidRPr="0080314C" w:rsidRDefault="0080314C" w:rsidP="0080314C">
      <w:pPr>
        <w:spacing w:after="0" w:line="360" w:lineRule="auto"/>
        <w:ind w:firstLine="567"/>
        <w:jc w:val="center"/>
        <w:rPr>
          <w:rFonts w:ascii="Times New Roman" w:eastAsia="MS Mincho" w:hAnsi="Times New Roman" w:cs="Times New Roman"/>
          <w:b/>
          <w:bCs/>
          <w:kern w:val="0"/>
          <w:sz w:val="28"/>
          <w:szCs w:val="28"/>
          <w14:ligatures w14:val="none"/>
        </w:rPr>
      </w:pPr>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5</w:t>
      </w:r>
      <w:r w:rsidRPr="0080314C">
        <w:rPr>
          <w:rFonts w:ascii="Times New Roman" w:eastAsia="MS Mincho" w:hAnsi="Times New Roman" w:cs="Times New Roman"/>
          <w:b/>
          <w:bCs/>
          <w:kern w:val="0"/>
          <w:sz w:val="28"/>
          <w:szCs w:val="28"/>
          <w14:ligatures w14:val="none"/>
        </w:rPr>
        <w:t>: Azerbaijani consonant inventory (23 phonemes)</w:t>
      </w:r>
    </w:p>
    <w:tbl>
      <w:tblPr>
        <w:tblStyle w:val="TableGrid"/>
        <w:tblW w:w="0" w:type="auto"/>
        <w:tblLook w:val="04A0" w:firstRow="1" w:lastRow="0" w:firstColumn="1" w:lastColumn="0" w:noHBand="0" w:noVBand="1"/>
      </w:tblPr>
      <w:tblGrid>
        <w:gridCol w:w="1492"/>
        <w:gridCol w:w="1051"/>
        <w:gridCol w:w="1710"/>
        <w:gridCol w:w="1896"/>
        <w:gridCol w:w="1614"/>
        <w:gridCol w:w="1581"/>
      </w:tblGrid>
      <w:tr w:rsidR="0080314C" w:rsidRPr="0080314C" w14:paraId="57A87258" w14:textId="77777777" w:rsidTr="00C70641">
        <w:tc>
          <w:tcPr>
            <w:tcW w:w="1485" w:type="dxa"/>
            <w:shd w:val="clear" w:color="auto" w:fill="BFBFBF" w:themeFill="background1" w:themeFillShade="BF"/>
          </w:tcPr>
          <w:p w14:paraId="13C3A013" w14:textId="47DABCCD"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Grapheme</w:t>
            </w:r>
          </w:p>
        </w:tc>
        <w:tc>
          <w:tcPr>
            <w:tcW w:w="1094" w:type="dxa"/>
            <w:shd w:val="clear" w:color="auto" w:fill="BFBFBF" w:themeFill="background1" w:themeFillShade="BF"/>
          </w:tcPr>
          <w:p w14:paraId="52E0AF26" w14:textId="1D0895E7"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IPA</w:t>
            </w:r>
          </w:p>
        </w:tc>
        <w:tc>
          <w:tcPr>
            <w:tcW w:w="1599" w:type="dxa"/>
            <w:shd w:val="clear" w:color="auto" w:fill="BFBFBF" w:themeFill="background1" w:themeFillShade="BF"/>
          </w:tcPr>
          <w:p w14:paraId="10AC3221" w14:textId="4DCE4156"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Manner</w:t>
            </w:r>
          </w:p>
        </w:tc>
        <w:tc>
          <w:tcPr>
            <w:tcW w:w="1896" w:type="dxa"/>
            <w:shd w:val="clear" w:color="auto" w:fill="BFBFBF" w:themeFill="background1" w:themeFillShade="BF"/>
          </w:tcPr>
          <w:p w14:paraId="390BCFFD" w14:textId="240C0AC8"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Place</w:t>
            </w:r>
          </w:p>
        </w:tc>
        <w:tc>
          <w:tcPr>
            <w:tcW w:w="1652" w:type="dxa"/>
            <w:shd w:val="clear" w:color="auto" w:fill="BFBFBF" w:themeFill="background1" w:themeFillShade="BF"/>
          </w:tcPr>
          <w:p w14:paraId="1536F900" w14:textId="799955DC"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Voicing</w:t>
            </w:r>
          </w:p>
        </w:tc>
        <w:tc>
          <w:tcPr>
            <w:tcW w:w="1618" w:type="dxa"/>
            <w:shd w:val="clear" w:color="auto" w:fill="BFBFBF" w:themeFill="background1" w:themeFillShade="BF"/>
          </w:tcPr>
          <w:p w14:paraId="78FB318A" w14:textId="658B7470"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Example</w:t>
            </w:r>
          </w:p>
        </w:tc>
      </w:tr>
      <w:tr w:rsidR="0080314C" w:rsidRPr="0080314C" w14:paraId="458D86D8" w14:textId="77777777" w:rsidTr="00C70641">
        <w:tc>
          <w:tcPr>
            <w:tcW w:w="1485" w:type="dxa"/>
          </w:tcPr>
          <w:p w14:paraId="74377381" w14:textId="1B2EDFE0"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b</w:t>
            </w:r>
          </w:p>
        </w:tc>
        <w:tc>
          <w:tcPr>
            <w:tcW w:w="1094" w:type="dxa"/>
          </w:tcPr>
          <w:p w14:paraId="0E571E64" w14:textId="2D28207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/b/</w:t>
            </w:r>
          </w:p>
        </w:tc>
        <w:tc>
          <w:tcPr>
            <w:tcW w:w="1599" w:type="dxa"/>
          </w:tcPr>
          <w:p w14:paraId="3F35A5D7" w14:textId="248AAE4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Stop</w:t>
            </w:r>
          </w:p>
        </w:tc>
        <w:tc>
          <w:tcPr>
            <w:tcW w:w="1896" w:type="dxa"/>
          </w:tcPr>
          <w:p w14:paraId="0827F5D6" w14:textId="61C2C7B1"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Bilabial</w:t>
            </w:r>
          </w:p>
        </w:tc>
        <w:tc>
          <w:tcPr>
            <w:tcW w:w="1652" w:type="dxa"/>
          </w:tcPr>
          <w:p w14:paraId="000EC639" w14:textId="5D811BCF"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Voiced</w:t>
            </w:r>
          </w:p>
        </w:tc>
        <w:tc>
          <w:tcPr>
            <w:tcW w:w="1618" w:type="dxa"/>
          </w:tcPr>
          <w:p w14:paraId="51D72404" w14:textId="625C0E24" w:rsidR="0080314C" w:rsidRPr="00C70641" w:rsidRDefault="0080314C" w:rsidP="0080314C">
            <w:pPr>
              <w:spacing w:line="360" w:lineRule="auto"/>
              <w:jc w:val="center"/>
              <w:rPr>
                <w:rFonts w:ascii="Times New Roman" w:hAnsi="Times New Roman" w:cs="Times New Roman"/>
                <w:bCs/>
                <w:sz w:val="28"/>
                <w:szCs w:val="28"/>
              </w:rPr>
            </w:pPr>
            <w:proofErr w:type="spellStart"/>
            <w:r w:rsidRPr="00C70641">
              <w:rPr>
                <w:rFonts w:ascii="Times New Roman" w:hAnsi="Times New Roman" w:cs="Times New Roman"/>
                <w:bCs/>
                <w:color w:val="000000" w:themeColor="text1"/>
                <w:sz w:val="28"/>
                <w:szCs w:val="28"/>
              </w:rPr>
              <w:t>baş</w:t>
            </w:r>
            <w:proofErr w:type="spellEnd"/>
            <w:r w:rsidRPr="00C70641">
              <w:rPr>
                <w:rFonts w:ascii="Times New Roman" w:hAnsi="Times New Roman" w:cs="Times New Roman"/>
                <w:bCs/>
                <w:color w:val="000000" w:themeColor="text1"/>
                <w:sz w:val="28"/>
                <w:szCs w:val="28"/>
              </w:rPr>
              <w:t xml:space="preserve"> </w:t>
            </w:r>
          </w:p>
        </w:tc>
      </w:tr>
      <w:tr w:rsidR="0080314C" w:rsidRPr="0080314C" w14:paraId="222EFA22" w14:textId="77777777" w:rsidTr="00C70641">
        <w:tc>
          <w:tcPr>
            <w:tcW w:w="1485" w:type="dxa"/>
          </w:tcPr>
          <w:p w14:paraId="617AE854" w14:textId="4B8CEB6B"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c</w:t>
            </w:r>
          </w:p>
        </w:tc>
        <w:tc>
          <w:tcPr>
            <w:tcW w:w="1094" w:type="dxa"/>
          </w:tcPr>
          <w:p w14:paraId="432FD2E1" w14:textId="6EABFC5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w:t>
            </w:r>
            <w:proofErr w:type="spellStart"/>
            <w:r w:rsidRPr="00C70641">
              <w:rPr>
                <w:rFonts w:ascii="Times New Roman" w:hAnsi="Times New Roman" w:cs="Times New Roman"/>
                <w:bCs/>
                <w:color w:val="000000" w:themeColor="text1"/>
                <w:sz w:val="28"/>
                <w:szCs w:val="28"/>
              </w:rPr>
              <w:t>dʒ</w:t>
            </w:r>
            <w:proofErr w:type="spellEnd"/>
            <w:r w:rsidRPr="00C70641">
              <w:rPr>
                <w:rFonts w:ascii="Times New Roman" w:hAnsi="Times New Roman" w:cs="Times New Roman"/>
                <w:bCs/>
                <w:color w:val="000000" w:themeColor="text1"/>
                <w:sz w:val="28"/>
                <w:szCs w:val="28"/>
              </w:rPr>
              <w:t>/</w:t>
            </w:r>
          </w:p>
        </w:tc>
        <w:tc>
          <w:tcPr>
            <w:tcW w:w="1599" w:type="dxa"/>
          </w:tcPr>
          <w:p w14:paraId="1CB9DEF4" w14:textId="5E804374"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Affricate</w:t>
            </w:r>
          </w:p>
        </w:tc>
        <w:tc>
          <w:tcPr>
            <w:tcW w:w="1896" w:type="dxa"/>
          </w:tcPr>
          <w:p w14:paraId="21AAE89F" w14:textId="55ADBB3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Post-alveolar</w:t>
            </w:r>
          </w:p>
        </w:tc>
        <w:tc>
          <w:tcPr>
            <w:tcW w:w="1652" w:type="dxa"/>
          </w:tcPr>
          <w:p w14:paraId="34AAD528" w14:textId="4573D0CF"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Voiced</w:t>
            </w:r>
          </w:p>
        </w:tc>
        <w:tc>
          <w:tcPr>
            <w:tcW w:w="1618" w:type="dxa"/>
          </w:tcPr>
          <w:p w14:paraId="18C03E9E" w14:textId="32BC8528"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 xml:space="preserve">can </w:t>
            </w:r>
          </w:p>
        </w:tc>
      </w:tr>
      <w:tr w:rsidR="0080314C" w:rsidRPr="0080314C" w14:paraId="4BC4D705" w14:textId="77777777" w:rsidTr="00C70641">
        <w:tc>
          <w:tcPr>
            <w:tcW w:w="1485" w:type="dxa"/>
          </w:tcPr>
          <w:p w14:paraId="7F3EAFCE" w14:textId="780BA34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ç</w:t>
            </w:r>
          </w:p>
        </w:tc>
        <w:tc>
          <w:tcPr>
            <w:tcW w:w="1094" w:type="dxa"/>
          </w:tcPr>
          <w:p w14:paraId="22EB80A7" w14:textId="7B69B719"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w:t>
            </w:r>
            <w:proofErr w:type="spellStart"/>
            <w:r w:rsidRPr="00C70641">
              <w:rPr>
                <w:rFonts w:ascii="Times New Roman" w:hAnsi="Times New Roman" w:cs="Times New Roman"/>
                <w:bCs/>
                <w:color w:val="000000" w:themeColor="text1"/>
                <w:sz w:val="28"/>
                <w:szCs w:val="28"/>
              </w:rPr>
              <w:t>tʃ</w:t>
            </w:r>
            <w:proofErr w:type="spellEnd"/>
            <w:r w:rsidRPr="00C70641">
              <w:rPr>
                <w:rFonts w:ascii="Times New Roman" w:hAnsi="Times New Roman" w:cs="Times New Roman"/>
                <w:bCs/>
                <w:color w:val="000000" w:themeColor="text1"/>
                <w:sz w:val="28"/>
                <w:szCs w:val="28"/>
              </w:rPr>
              <w:t>/</w:t>
            </w:r>
          </w:p>
        </w:tc>
        <w:tc>
          <w:tcPr>
            <w:tcW w:w="1599" w:type="dxa"/>
          </w:tcPr>
          <w:p w14:paraId="3FB34216" w14:textId="676F1698"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Affricate</w:t>
            </w:r>
          </w:p>
        </w:tc>
        <w:tc>
          <w:tcPr>
            <w:tcW w:w="1896" w:type="dxa"/>
          </w:tcPr>
          <w:p w14:paraId="5AFB2167" w14:textId="64F52D44"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Post-alveolar</w:t>
            </w:r>
          </w:p>
        </w:tc>
        <w:tc>
          <w:tcPr>
            <w:tcW w:w="1652" w:type="dxa"/>
          </w:tcPr>
          <w:p w14:paraId="6F3D5D55" w14:textId="3967A9A4"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Voiceless</w:t>
            </w:r>
          </w:p>
        </w:tc>
        <w:tc>
          <w:tcPr>
            <w:tcW w:w="1618" w:type="dxa"/>
          </w:tcPr>
          <w:p w14:paraId="20327BD1" w14:textId="35B613EF" w:rsidR="0080314C" w:rsidRPr="00C70641" w:rsidRDefault="0080314C" w:rsidP="0080314C">
            <w:pPr>
              <w:spacing w:line="360" w:lineRule="auto"/>
              <w:jc w:val="center"/>
              <w:rPr>
                <w:rFonts w:ascii="Times New Roman" w:hAnsi="Times New Roman" w:cs="Times New Roman"/>
                <w:bCs/>
                <w:sz w:val="28"/>
                <w:szCs w:val="28"/>
              </w:rPr>
            </w:pPr>
            <w:proofErr w:type="spellStart"/>
            <w:r w:rsidRPr="00C70641">
              <w:rPr>
                <w:rFonts w:ascii="Times New Roman" w:hAnsi="Times New Roman" w:cs="Times New Roman"/>
                <w:bCs/>
                <w:color w:val="000000" w:themeColor="text1"/>
                <w:sz w:val="28"/>
                <w:szCs w:val="28"/>
              </w:rPr>
              <w:t>çay</w:t>
            </w:r>
            <w:proofErr w:type="spellEnd"/>
            <w:r w:rsidRPr="00C70641">
              <w:rPr>
                <w:rFonts w:ascii="Times New Roman" w:hAnsi="Times New Roman" w:cs="Times New Roman"/>
                <w:bCs/>
                <w:color w:val="000000" w:themeColor="text1"/>
                <w:sz w:val="28"/>
                <w:szCs w:val="28"/>
              </w:rPr>
              <w:t xml:space="preserve"> </w:t>
            </w:r>
          </w:p>
        </w:tc>
      </w:tr>
      <w:tr w:rsidR="0080314C" w:rsidRPr="0080314C" w14:paraId="5BD21F17" w14:textId="77777777" w:rsidTr="00C70641">
        <w:tc>
          <w:tcPr>
            <w:tcW w:w="1485" w:type="dxa"/>
          </w:tcPr>
          <w:p w14:paraId="5979A957" w14:textId="78BBA78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d</w:t>
            </w:r>
          </w:p>
        </w:tc>
        <w:tc>
          <w:tcPr>
            <w:tcW w:w="1094" w:type="dxa"/>
          </w:tcPr>
          <w:p w14:paraId="2B62563C" w14:textId="7EFD3C31"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/d/</w:t>
            </w:r>
          </w:p>
        </w:tc>
        <w:tc>
          <w:tcPr>
            <w:tcW w:w="1599" w:type="dxa"/>
          </w:tcPr>
          <w:p w14:paraId="7692F749" w14:textId="66C61355"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Stop</w:t>
            </w:r>
          </w:p>
        </w:tc>
        <w:tc>
          <w:tcPr>
            <w:tcW w:w="1896" w:type="dxa"/>
          </w:tcPr>
          <w:p w14:paraId="7F25B443" w14:textId="5CF88E59"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Alveolar</w:t>
            </w:r>
          </w:p>
        </w:tc>
        <w:tc>
          <w:tcPr>
            <w:tcW w:w="1652" w:type="dxa"/>
          </w:tcPr>
          <w:p w14:paraId="64815B35" w14:textId="4946F10F"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Voiced</w:t>
            </w:r>
          </w:p>
        </w:tc>
        <w:tc>
          <w:tcPr>
            <w:tcW w:w="1618" w:type="dxa"/>
          </w:tcPr>
          <w:p w14:paraId="5194FD9C" w14:textId="67D874CC" w:rsidR="0080314C" w:rsidRPr="00C70641" w:rsidRDefault="0080314C" w:rsidP="0080314C">
            <w:pPr>
              <w:spacing w:line="360" w:lineRule="auto"/>
              <w:jc w:val="center"/>
              <w:rPr>
                <w:rFonts w:ascii="Times New Roman" w:hAnsi="Times New Roman" w:cs="Times New Roman"/>
                <w:bCs/>
                <w:sz w:val="28"/>
                <w:szCs w:val="28"/>
              </w:rPr>
            </w:pPr>
            <w:proofErr w:type="spellStart"/>
            <w:r w:rsidRPr="00C70641">
              <w:rPr>
                <w:rFonts w:ascii="Times New Roman" w:hAnsi="Times New Roman" w:cs="Times New Roman"/>
                <w:bCs/>
                <w:color w:val="000000" w:themeColor="text1"/>
                <w:sz w:val="28"/>
                <w:szCs w:val="28"/>
              </w:rPr>
              <w:t>dağ</w:t>
            </w:r>
            <w:proofErr w:type="spellEnd"/>
            <w:r w:rsidRPr="00C70641">
              <w:rPr>
                <w:rFonts w:ascii="Times New Roman" w:hAnsi="Times New Roman" w:cs="Times New Roman"/>
                <w:bCs/>
                <w:color w:val="000000" w:themeColor="text1"/>
                <w:sz w:val="28"/>
                <w:szCs w:val="28"/>
              </w:rPr>
              <w:t xml:space="preserve"> </w:t>
            </w:r>
          </w:p>
        </w:tc>
      </w:tr>
      <w:tr w:rsidR="0080314C" w:rsidRPr="0080314C" w14:paraId="2B05A9B1" w14:textId="77777777" w:rsidTr="00C70641">
        <w:tc>
          <w:tcPr>
            <w:tcW w:w="1485" w:type="dxa"/>
          </w:tcPr>
          <w:p w14:paraId="26FF91E5" w14:textId="53E80FF7"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w:t>
            </w:r>
          </w:p>
        </w:tc>
        <w:tc>
          <w:tcPr>
            <w:tcW w:w="1094" w:type="dxa"/>
          </w:tcPr>
          <w:p w14:paraId="358CBE2E" w14:textId="4C3755F7"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w:t>
            </w:r>
          </w:p>
        </w:tc>
        <w:tc>
          <w:tcPr>
            <w:tcW w:w="1599" w:type="dxa"/>
          </w:tcPr>
          <w:p w14:paraId="7368C931" w14:textId="7E38449B"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15FB5EE1" w14:textId="378948C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Labiodental</w:t>
            </w:r>
          </w:p>
        </w:tc>
        <w:tc>
          <w:tcPr>
            <w:tcW w:w="1652" w:type="dxa"/>
          </w:tcPr>
          <w:p w14:paraId="67739DCD" w14:textId="1DA18B36"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Voiceless</w:t>
            </w:r>
          </w:p>
        </w:tc>
        <w:tc>
          <w:tcPr>
            <w:tcW w:w="1618" w:type="dxa"/>
          </w:tcPr>
          <w:p w14:paraId="5979A6ED" w14:textId="482BFEB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fil</w:t>
            </w:r>
          </w:p>
        </w:tc>
      </w:tr>
      <w:tr w:rsidR="0080314C" w:rsidRPr="0080314C" w14:paraId="3DA01467" w14:textId="77777777" w:rsidTr="00C70641">
        <w:tc>
          <w:tcPr>
            <w:tcW w:w="1485" w:type="dxa"/>
          </w:tcPr>
          <w:p w14:paraId="134BABBE" w14:textId="3D1205A5"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g</w:t>
            </w:r>
          </w:p>
        </w:tc>
        <w:tc>
          <w:tcPr>
            <w:tcW w:w="1094" w:type="dxa"/>
          </w:tcPr>
          <w:p w14:paraId="59085397" w14:textId="08CA6F33"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/ɡ/ ~/c/</w:t>
            </w:r>
          </w:p>
        </w:tc>
        <w:tc>
          <w:tcPr>
            <w:tcW w:w="1599" w:type="dxa"/>
          </w:tcPr>
          <w:p w14:paraId="2F7BB135" w14:textId="24D1FB1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Stop</w:t>
            </w:r>
          </w:p>
        </w:tc>
        <w:tc>
          <w:tcPr>
            <w:tcW w:w="1896" w:type="dxa"/>
          </w:tcPr>
          <w:p w14:paraId="374A0091" w14:textId="1F78066B"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Velar/Palatal</w:t>
            </w:r>
          </w:p>
        </w:tc>
        <w:tc>
          <w:tcPr>
            <w:tcW w:w="1652" w:type="dxa"/>
          </w:tcPr>
          <w:p w14:paraId="2D048B00" w14:textId="08BD74B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Voiced</w:t>
            </w:r>
          </w:p>
        </w:tc>
        <w:tc>
          <w:tcPr>
            <w:tcW w:w="1618" w:type="dxa"/>
          </w:tcPr>
          <w:p w14:paraId="22554E0D" w14:textId="44756AE1"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gül</w:t>
            </w:r>
            <w:proofErr w:type="spellEnd"/>
            <w:r w:rsidRPr="00C70641">
              <w:rPr>
                <w:rFonts w:ascii="Times New Roman" w:hAnsi="Times New Roman" w:cs="Times New Roman"/>
                <w:bCs/>
                <w:color w:val="000000" w:themeColor="text1"/>
                <w:sz w:val="28"/>
                <w:szCs w:val="28"/>
              </w:rPr>
              <w:t xml:space="preserve"> </w:t>
            </w:r>
          </w:p>
        </w:tc>
      </w:tr>
      <w:tr w:rsidR="0080314C" w:rsidRPr="0080314C" w14:paraId="402AC8C1" w14:textId="77777777" w:rsidTr="00C70641">
        <w:tc>
          <w:tcPr>
            <w:tcW w:w="1485" w:type="dxa"/>
          </w:tcPr>
          <w:p w14:paraId="413B786D" w14:textId="68F1F2DA"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ğ</w:t>
            </w:r>
          </w:p>
        </w:tc>
        <w:tc>
          <w:tcPr>
            <w:tcW w:w="1094" w:type="dxa"/>
          </w:tcPr>
          <w:p w14:paraId="2187D29A" w14:textId="51B12A06"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/ɣ/ ~/ː/</w:t>
            </w:r>
          </w:p>
        </w:tc>
        <w:tc>
          <w:tcPr>
            <w:tcW w:w="1599" w:type="dxa"/>
          </w:tcPr>
          <w:p w14:paraId="72A73216" w14:textId="4237AE01"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13397586" w14:textId="45159BE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Velar</w:t>
            </w:r>
          </w:p>
        </w:tc>
        <w:tc>
          <w:tcPr>
            <w:tcW w:w="1652" w:type="dxa"/>
          </w:tcPr>
          <w:p w14:paraId="1E5E4F01" w14:textId="0401164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Voiced</w:t>
            </w:r>
          </w:p>
        </w:tc>
        <w:tc>
          <w:tcPr>
            <w:tcW w:w="1618" w:type="dxa"/>
          </w:tcPr>
          <w:p w14:paraId="23098B1E" w14:textId="6FA3E548"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dağ</w:t>
            </w:r>
            <w:proofErr w:type="spellEnd"/>
            <w:r w:rsidRPr="00C70641">
              <w:rPr>
                <w:rFonts w:ascii="Times New Roman" w:hAnsi="Times New Roman" w:cs="Times New Roman"/>
                <w:bCs/>
                <w:color w:val="000000" w:themeColor="text1"/>
                <w:sz w:val="28"/>
                <w:szCs w:val="28"/>
              </w:rPr>
              <w:t xml:space="preserve"> </w:t>
            </w:r>
          </w:p>
        </w:tc>
      </w:tr>
      <w:tr w:rsidR="0080314C" w:rsidRPr="0080314C" w14:paraId="55481A4A" w14:textId="77777777" w:rsidTr="00C70641">
        <w:tc>
          <w:tcPr>
            <w:tcW w:w="1485" w:type="dxa"/>
          </w:tcPr>
          <w:p w14:paraId="44645932" w14:textId="7B196595"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h</w:t>
            </w:r>
          </w:p>
        </w:tc>
        <w:tc>
          <w:tcPr>
            <w:tcW w:w="1094" w:type="dxa"/>
          </w:tcPr>
          <w:p w14:paraId="58BEBF22" w14:textId="7697E33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/h/</w:t>
            </w:r>
          </w:p>
        </w:tc>
        <w:tc>
          <w:tcPr>
            <w:tcW w:w="1599" w:type="dxa"/>
          </w:tcPr>
          <w:p w14:paraId="28B771BD" w14:textId="5F1B6279"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20933934" w14:textId="11C1D6B0"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Glottal</w:t>
            </w:r>
          </w:p>
        </w:tc>
        <w:tc>
          <w:tcPr>
            <w:tcW w:w="1652" w:type="dxa"/>
          </w:tcPr>
          <w:p w14:paraId="4B0635B0" w14:textId="7CEAAEA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Voiceless</w:t>
            </w:r>
          </w:p>
        </w:tc>
        <w:tc>
          <w:tcPr>
            <w:tcW w:w="1618" w:type="dxa"/>
          </w:tcPr>
          <w:p w14:paraId="48468AD0" w14:textId="7173EFAA"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hava</w:t>
            </w:r>
            <w:proofErr w:type="spellEnd"/>
            <w:r w:rsidRPr="00C70641">
              <w:rPr>
                <w:rFonts w:ascii="Times New Roman" w:hAnsi="Times New Roman" w:cs="Times New Roman"/>
                <w:bCs/>
                <w:color w:val="000000" w:themeColor="text1"/>
                <w:sz w:val="28"/>
                <w:szCs w:val="28"/>
              </w:rPr>
              <w:t xml:space="preserve"> </w:t>
            </w:r>
          </w:p>
        </w:tc>
      </w:tr>
      <w:tr w:rsidR="0080314C" w:rsidRPr="0080314C" w14:paraId="2D195838" w14:textId="77777777" w:rsidTr="00C70641">
        <w:tc>
          <w:tcPr>
            <w:tcW w:w="1485" w:type="dxa"/>
          </w:tcPr>
          <w:p w14:paraId="5FE559F1" w14:textId="07BE3A0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x</w:t>
            </w:r>
          </w:p>
        </w:tc>
        <w:tc>
          <w:tcPr>
            <w:tcW w:w="1094" w:type="dxa"/>
          </w:tcPr>
          <w:p w14:paraId="7CB86E7B" w14:textId="27C40BC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/x/</w:t>
            </w:r>
          </w:p>
        </w:tc>
        <w:tc>
          <w:tcPr>
            <w:tcW w:w="1599" w:type="dxa"/>
          </w:tcPr>
          <w:p w14:paraId="4A734F28" w14:textId="2703F1B0"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44B08FB7" w14:textId="5D5BA91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Velar</w:t>
            </w:r>
          </w:p>
        </w:tc>
        <w:tc>
          <w:tcPr>
            <w:tcW w:w="1652" w:type="dxa"/>
          </w:tcPr>
          <w:p w14:paraId="448645AF" w14:textId="2073452E"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6E2C1B1F" w14:textId="0131BD6C"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xəbər</w:t>
            </w:r>
            <w:proofErr w:type="spellEnd"/>
            <w:r w:rsidRPr="00C70641">
              <w:rPr>
                <w:rFonts w:ascii="Times New Roman" w:hAnsi="Times New Roman" w:cs="Times New Roman"/>
                <w:bCs/>
                <w:color w:val="000000" w:themeColor="text1"/>
                <w:sz w:val="28"/>
                <w:szCs w:val="28"/>
              </w:rPr>
              <w:t xml:space="preserve"> </w:t>
            </w:r>
          </w:p>
        </w:tc>
      </w:tr>
      <w:tr w:rsidR="0080314C" w:rsidRPr="0080314C" w14:paraId="39C1888F" w14:textId="77777777" w:rsidTr="00C70641">
        <w:tc>
          <w:tcPr>
            <w:tcW w:w="1485" w:type="dxa"/>
          </w:tcPr>
          <w:p w14:paraId="531DEED9" w14:textId="6C3C8530"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j</w:t>
            </w:r>
          </w:p>
        </w:tc>
        <w:tc>
          <w:tcPr>
            <w:tcW w:w="1094" w:type="dxa"/>
          </w:tcPr>
          <w:p w14:paraId="3E60CB9B" w14:textId="68CE820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/ʒ/</w:t>
            </w:r>
          </w:p>
        </w:tc>
        <w:tc>
          <w:tcPr>
            <w:tcW w:w="1599" w:type="dxa"/>
          </w:tcPr>
          <w:p w14:paraId="226FCBCF" w14:textId="555FABB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35EA7727" w14:textId="524CB0B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Post-alveolar</w:t>
            </w:r>
          </w:p>
        </w:tc>
        <w:tc>
          <w:tcPr>
            <w:tcW w:w="1652" w:type="dxa"/>
          </w:tcPr>
          <w:p w14:paraId="7EE9DA6C" w14:textId="6324B07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6C6D5778" w14:textId="119226AA"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jurnal</w:t>
            </w:r>
            <w:proofErr w:type="spellEnd"/>
            <w:r w:rsidRPr="00C70641">
              <w:rPr>
                <w:rFonts w:ascii="Times New Roman" w:hAnsi="Times New Roman" w:cs="Times New Roman"/>
                <w:bCs/>
                <w:color w:val="000000" w:themeColor="text1"/>
                <w:sz w:val="28"/>
                <w:szCs w:val="28"/>
              </w:rPr>
              <w:t xml:space="preserve"> </w:t>
            </w:r>
          </w:p>
        </w:tc>
      </w:tr>
      <w:tr w:rsidR="0080314C" w:rsidRPr="0080314C" w14:paraId="62997E2D" w14:textId="77777777" w:rsidTr="00C70641">
        <w:tc>
          <w:tcPr>
            <w:tcW w:w="1485" w:type="dxa"/>
          </w:tcPr>
          <w:p w14:paraId="0BBF0222" w14:textId="2EE1F70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k</w:t>
            </w:r>
          </w:p>
        </w:tc>
        <w:tc>
          <w:tcPr>
            <w:tcW w:w="1094" w:type="dxa"/>
          </w:tcPr>
          <w:p w14:paraId="39C192B7" w14:textId="2DCF05B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/k/ ~/c/</w:t>
            </w:r>
          </w:p>
        </w:tc>
        <w:tc>
          <w:tcPr>
            <w:tcW w:w="1599" w:type="dxa"/>
          </w:tcPr>
          <w:p w14:paraId="52265171" w14:textId="7A1AF11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230F4986" w14:textId="76A0786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Velar/Palatal</w:t>
            </w:r>
          </w:p>
        </w:tc>
        <w:tc>
          <w:tcPr>
            <w:tcW w:w="1652" w:type="dxa"/>
          </w:tcPr>
          <w:p w14:paraId="1C845B9E" w14:textId="0538720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1CBB903F" w14:textId="617AF8DD"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 xml:space="preserve">kitab </w:t>
            </w:r>
          </w:p>
        </w:tc>
      </w:tr>
      <w:tr w:rsidR="0080314C" w:rsidRPr="0080314C" w14:paraId="1E746ACC" w14:textId="77777777" w:rsidTr="00C70641">
        <w:tc>
          <w:tcPr>
            <w:tcW w:w="1485" w:type="dxa"/>
          </w:tcPr>
          <w:p w14:paraId="6537939F" w14:textId="45AA285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q</w:t>
            </w:r>
          </w:p>
        </w:tc>
        <w:tc>
          <w:tcPr>
            <w:tcW w:w="1094" w:type="dxa"/>
          </w:tcPr>
          <w:p w14:paraId="20272071" w14:textId="2BD9E387"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/ɢ/</w:t>
            </w:r>
          </w:p>
        </w:tc>
        <w:tc>
          <w:tcPr>
            <w:tcW w:w="1599" w:type="dxa"/>
          </w:tcPr>
          <w:p w14:paraId="18145530" w14:textId="60FA70AE"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5F14C683" w14:textId="02C1BDB9"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Uvular</w:t>
            </w:r>
          </w:p>
        </w:tc>
        <w:tc>
          <w:tcPr>
            <w:tcW w:w="1652" w:type="dxa"/>
          </w:tcPr>
          <w:p w14:paraId="3B1072A5" w14:textId="5D98150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010B02BB" w14:textId="2E6ACD6A"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qız</w:t>
            </w:r>
            <w:proofErr w:type="spellEnd"/>
            <w:r w:rsidRPr="00C70641">
              <w:rPr>
                <w:rFonts w:ascii="Times New Roman" w:hAnsi="Times New Roman" w:cs="Times New Roman"/>
                <w:bCs/>
                <w:color w:val="000000" w:themeColor="text1"/>
                <w:sz w:val="28"/>
                <w:szCs w:val="28"/>
              </w:rPr>
              <w:t xml:space="preserve"> </w:t>
            </w:r>
          </w:p>
        </w:tc>
      </w:tr>
      <w:tr w:rsidR="0080314C" w:rsidRPr="0080314C" w14:paraId="22A79F11" w14:textId="77777777" w:rsidTr="00C70641">
        <w:tc>
          <w:tcPr>
            <w:tcW w:w="1485" w:type="dxa"/>
          </w:tcPr>
          <w:p w14:paraId="4259F6C3" w14:textId="5257244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l</w:t>
            </w:r>
          </w:p>
        </w:tc>
        <w:tc>
          <w:tcPr>
            <w:tcW w:w="1094" w:type="dxa"/>
          </w:tcPr>
          <w:p w14:paraId="105C7E52" w14:textId="7417067D"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/l/</w:t>
            </w:r>
          </w:p>
        </w:tc>
        <w:tc>
          <w:tcPr>
            <w:tcW w:w="1599" w:type="dxa"/>
          </w:tcPr>
          <w:p w14:paraId="4766BD58" w14:textId="3260D5A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Lateral</w:t>
            </w:r>
          </w:p>
        </w:tc>
        <w:tc>
          <w:tcPr>
            <w:tcW w:w="1896" w:type="dxa"/>
          </w:tcPr>
          <w:p w14:paraId="4B7AC397" w14:textId="47F2602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3FAE63E7" w14:textId="3860BB19"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203B6BE9" w14:textId="71F6879E"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liman</w:t>
            </w:r>
            <w:proofErr w:type="spellEnd"/>
            <w:r w:rsidRPr="00C70641">
              <w:rPr>
                <w:rFonts w:ascii="Times New Roman" w:hAnsi="Times New Roman" w:cs="Times New Roman"/>
                <w:bCs/>
                <w:color w:val="000000" w:themeColor="text1"/>
                <w:sz w:val="28"/>
                <w:szCs w:val="28"/>
              </w:rPr>
              <w:t xml:space="preserve"> </w:t>
            </w:r>
          </w:p>
        </w:tc>
      </w:tr>
      <w:tr w:rsidR="0080314C" w:rsidRPr="0080314C" w14:paraId="520D1582" w14:textId="77777777" w:rsidTr="00C70641">
        <w:tc>
          <w:tcPr>
            <w:tcW w:w="1485" w:type="dxa"/>
          </w:tcPr>
          <w:p w14:paraId="0334C78F" w14:textId="19BDBAED"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lastRenderedPageBreak/>
              <w:t>m</w:t>
            </w:r>
          </w:p>
        </w:tc>
        <w:tc>
          <w:tcPr>
            <w:tcW w:w="1094" w:type="dxa"/>
          </w:tcPr>
          <w:p w14:paraId="1AD879C4" w14:textId="1EB8D99C"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/m/</w:t>
            </w:r>
          </w:p>
        </w:tc>
        <w:tc>
          <w:tcPr>
            <w:tcW w:w="1599" w:type="dxa"/>
          </w:tcPr>
          <w:p w14:paraId="7DC40C40" w14:textId="3481026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Nasal</w:t>
            </w:r>
          </w:p>
        </w:tc>
        <w:tc>
          <w:tcPr>
            <w:tcW w:w="1896" w:type="dxa"/>
          </w:tcPr>
          <w:p w14:paraId="6516DEFF" w14:textId="5445DCE5"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Bilabial</w:t>
            </w:r>
          </w:p>
        </w:tc>
        <w:tc>
          <w:tcPr>
            <w:tcW w:w="1652" w:type="dxa"/>
          </w:tcPr>
          <w:p w14:paraId="3975BE1F" w14:textId="17380EDE"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750B6ACC" w14:textId="5C9F0DAC"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meşə</w:t>
            </w:r>
            <w:proofErr w:type="spellEnd"/>
            <w:r w:rsidRPr="00C70641">
              <w:rPr>
                <w:rFonts w:ascii="Times New Roman" w:hAnsi="Times New Roman" w:cs="Times New Roman"/>
                <w:bCs/>
                <w:color w:val="000000" w:themeColor="text1"/>
                <w:sz w:val="28"/>
                <w:szCs w:val="28"/>
              </w:rPr>
              <w:t xml:space="preserve"> </w:t>
            </w:r>
          </w:p>
        </w:tc>
      </w:tr>
      <w:tr w:rsidR="0080314C" w:rsidRPr="0080314C" w14:paraId="3C8B620C" w14:textId="77777777" w:rsidTr="00C70641">
        <w:tc>
          <w:tcPr>
            <w:tcW w:w="1485" w:type="dxa"/>
          </w:tcPr>
          <w:p w14:paraId="47F4E8F6" w14:textId="5CDC741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w:t>
            </w:r>
          </w:p>
        </w:tc>
        <w:tc>
          <w:tcPr>
            <w:tcW w:w="1094" w:type="dxa"/>
          </w:tcPr>
          <w:p w14:paraId="199A026E" w14:textId="105DC8A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 ~/ŋ/</w:t>
            </w:r>
          </w:p>
        </w:tc>
        <w:tc>
          <w:tcPr>
            <w:tcW w:w="1599" w:type="dxa"/>
          </w:tcPr>
          <w:p w14:paraId="445C005D" w14:textId="78E7A10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Nasal</w:t>
            </w:r>
          </w:p>
        </w:tc>
        <w:tc>
          <w:tcPr>
            <w:tcW w:w="1896" w:type="dxa"/>
          </w:tcPr>
          <w:p w14:paraId="1886D7CA" w14:textId="6918AA9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Alveolar/Velar</w:t>
            </w:r>
          </w:p>
        </w:tc>
        <w:tc>
          <w:tcPr>
            <w:tcW w:w="1652" w:type="dxa"/>
          </w:tcPr>
          <w:p w14:paraId="0811185C" w14:textId="7255F74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12E028D6" w14:textId="66FBC850"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nə</w:t>
            </w:r>
            <w:proofErr w:type="spellEnd"/>
            <w:r w:rsidRPr="00C70641">
              <w:rPr>
                <w:rFonts w:ascii="Times New Roman" w:hAnsi="Times New Roman" w:cs="Times New Roman"/>
                <w:bCs/>
                <w:color w:val="000000" w:themeColor="text1"/>
                <w:sz w:val="28"/>
                <w:szCs w:val="28"/>
              </w:rPr>
              <w:t xml:space="preserve"> </w:t>
            </w:r>
          </w:p>
        </w:tc>
      </w:tr>
      <w:tr w:rsidR="0080314C" w:rsidRPr="0080314C" w14:paraId="643AF2BF" w14:textId="77777777" w:rsidTr="00C70641">
        <w:tc>
          <w:tcPr>
            <w:tcW w:w="1485" w:type="dxa"/>
          </w:tcPr>
          <w:p w14:paraId="2BCCE8E8" w14:textId="6440926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w:t>
            </w:r>
          </w:p>
        </w:tc>
        <w:tc>
          <w:tcPr>
            <w:tcW w:w="1094" w:type="dxa"/>
          </w:tcPr>
          <w:p w14:paraId="6F0FDA21" w14:textId="1C3C93F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w:t>
            </w:r>
          </w:p>
        </w:tc>
        <w:tc>
          <w:tcPr>
            <w:tcW w:w="1599" w:type="dxa"/>
          </w:tcPr>
          <w:p w14:paraId="4E3019A0" w14:textId="5B0546D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2653EFB6" w14:textId="747AA2D4"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Bilabial</w:t>
            </w:r>
          </w:p>
        </w:tc>
        <w:tc>
          <w:tcPr>
            <w:tcW w:w="1652" w:type="dxa"/>
          </w:tcPr>
          <w:p w14:paraId="7D1FD1C2" w14:textId="1FC5963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48BF0BF8" w14:textId="7A21089B"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paltar</w:t>
            </w:r>
            <w:proofErr w:type="spellEnd"/>
          </w:p>
        </w:tc>
      </w:tr>
      <w:tr w:rsidR="0080314C" w:rsidRPr="0080314C" w14:paraId="6A8FB254" w14:textId="77777777" w:rsidTr="00C70641">
        <w:tc>
          <w:tcPr>
            <w:tcW w:w="1485" w:type="dxa"/>
          </w:tcPr>
          <w:p w14:paraId="31F5449F" w14:textId="605424D5"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r</w:t>
            </w:r>
          </w:p>
        </w:tc>
        <w:tc>
          <w:tcPr>
            <w:tcW w:w="1094" w:type="dxa"/>
          </w:tcPr>
          <w:p w14:paraId="29566067" w14:textId="1715E94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/r/</w:t>
            </w:r>
          </w:p>
        </w:tc>
        <w:tc>
          <w:tcPr>
            <w:tcW w:w="1599" w:type="dxa"/>
          </w:tcPr>
          <w:p w14:paraId="71BD24AF" w14:textId="3EA22F57"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Trill</w:t>
            </w:r>
          </w:p>
        </w:tc>
        <w:tc>
          <w:tcPr>
            <w:tcW w:w="1896" w:type="dxa"/>
          </w:tcPr>
          <w:p w14:paraId="0035428B" w14:textId="6EFEF67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16467071" w14:textId="4641451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27545D65" w14:textId="51043662"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rəng</w:t>
            </w:r>
            <w:proofErr w:type="spellEnd"/>
            <w:r w:rsidRPr="00C70641">
              <w:rPr>
                <w:rFonts w:ascii="Times New Roman" w:hAnsi="Times New Roman" w:cs="Times New Roman"/>
                <w:bCs/>
                <w:color w:val="000000" w:themeColor="text1"/>
                <w:sz w:val="28"/>
                <w:szCs w:val="28"/>
              </w:rPr>
              <w:t xml:space="preserve"> </w:t>
            </w:r>
          </w:p>
        </w:tc>
      </w:tr>
      <w:tr w:rsidR="0080314C" w:rsidRPr="0080314C" w14:paraId="5F698051" w14:textId="77777777" w:rsidTr="00C70641">
        <w:tc>
          <w:tcPr>
            <w:tcW w:w="1485" w:type="dxa"/>
          </w:tcPr>
          <w:p w14:paraId="1C16FFF7" w14:textId="29A71BD4"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w:t>
            </w:r>
          </w:p>
        </w:tc>
        <w:tc>
          <w:tcPr>
            <w:tcW w:w="1094" w:type="dxa"/>
          </w:tcPr>
          <w:p w14:paraId="39667209" w14:textId="0AE35FC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w:t>
            </w:r>
          </w:p>
        </w:tc>
        <w:tc>
          <w:tcPr>
            <w:tcW w:w="1599" w:type="dxa"/>
          </w:tcPr>
          <w:p w14:paraId="2A318BCD" w14:textId="4FDDD48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49CD0AB8" w14:textId="0C2FB96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5A21071D" w14:textId="1DE792C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401ACE4F" w14:textId="57F5F21E"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su</w:t>
            </w:r>
            <w:proofErr w:type="spellEnd"/>
            <w:r w:rsidRPr="00C70641">
              <w:rPr>
                <w:rFonts w:ascii="Times New Roman" w:hAnsi="Times New Roman" w:cs="Times New Roman"/>
                <w:bCs/>
                <w:color w:val="000000" w:themeColor="text1"/>
                <w:sz w:val="28"/>
                <w:szCs w:val="28"/>
              </w:rPr>
              <w:t xml:space="preserve"> </w:t>
            </w:r>
          </w:p>
        </w:tc>
      </w:tr>
      <w:tr w:rsidR="0080314C" w:rsidRPr="0080314C" w14:paraId="7AC9355A" w14:textId="77777777" w:rsidTr="00C70641">
        <w:tc>
          <w:tcPr>
            <w:tcW w:w="1485" w:type="dxa"/>
          </w:tcPr>
          <w:p w14:paraId="314E86B7" w14:textId="11565A5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ş</w:t>
            </w:r>
          </w:p>
        </w:tc>
        <w:tc>
          <w:tcPr>
            <w:tcW w:w="1094" w:type="dxa"/>
          </w:tcPr>
          <w:p w14:paraId="2C92D59A" w14:textId="38D4959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/ʃ/</w:t>
            </w:r>
          </w:p>
        </w:tc>
        <w:tc>
          <w:tcPr>
            <w:tcW w:w="1599" w:type="dxa"/>
          </w:tcPr>
          <w:p w14:paraId="1819347D" w14:textId="4E7BC7D4"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19FF5416" w14:textId="7DADE129"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Post-alveolar</w:t>
            </w:r>
          </w:p>
        </w:tc>
        <w:tc>
          <w:tcPr>
            <w:tcW w:w="1652" w:type="dxa"/>
          </w:tcPr>
          <w:p w14:paraId="73499E11" w14:textId="12A3D73C"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6A41D65A" w14:textId="3284DD82"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şəhər</w:t>
            </w:r>
            <w:proofErr w:type="spellEnd"/>
            <w:r w:rsidRPr="00C70641">
              <w:rPr>
                <w:rFonts w:ascii="Times New Roman" w:hAnsi="Times New Roman" w:cs="Times New Roman"/>
                <w:bCs/>
                <w:color w:val="000000" w:themeColor="text1"/>
                <w:sz w:val="28"/>
                <w:szCs w:val="28"/>
              </w:rPr>
              <w:t xml:space="preserve"> </w:t>
            </w:r>
          </w:p>
        </w:tc>
      </w:tr>
      <w:tr w:rsidR="0080314C" w:rsidRPr="0080314C" w14:paraId="1F69CB38" w14:textId="77777777" w:rsidTr="00C70641">
        <w:tc>
          <w:tcPr>
            <w:tcW w:w="1485" w:type="dxa"/>
          </w:tcPr>
          <w:p w14:paraId="1E079201" w14:textId="2E328D5C"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t</w:t>
            </w:r>
          </w:p>
        </w:tc>
        <w:tc>
          <w:tcPr>
            <w:tcW w:w="1094" w:type="dxa"/>
          </w:tcPr>
          <w:p w14:paraId="2378EE42" w14:textId="6465C0A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/t/</w:t>
            </w:r>
          </w:p>
        </w:tc>
        <w:tc>
          <w:tcPr>
            <w:tcW w:w="1599" w:type="dxa"/>
          </w:tcPr>
          <w:p w14:paraId="715925CD" w14:textId="2E9DF79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040C22C9" w14:textId="7D30BCB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609F2F7E" w14:textId="51C4964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55EDD0A2" w14:textId="7DC67E9A"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torpaq</w:t>
            </w:r>
            <w:proofErr w:type="spellEnd"/>
            <w:r w:rsidRPr="00C70641">
              <w:rPr>
                <w:rFonts w:ascii="Times New Roman" w:hAnsi="Times New Roman" w:cs="Times New Roman"/>
                <w:bCs/>
                <w:color w:val="000000" w:themeColor="text1"/>
                <w:sz w:val="28"/>
                <w:szCs w:val="28"/>
              </w:rPr>
              <w:t xml:space="preserve"> </w:t>
            </w:r>
          </w:p>
        </w:tc>
      </w:tr>
      <w:tr w:rsidR="0080314C" w:rsidRPr="0080314C" w14:paraId="7FCCFC4F" w14:textId="77777777" w:rsidTr="00C70641">
        <w:tc>
          <w:tcPr>
            <w:tcW w:w="1485" w:type="dxa"/>
          </w:tcPr>
          <w:p w14:paraId="4A2562B9" w14:textId="21B6C1F3"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w:t>
            </w:r>
          </w:p>
        </w:tc>
        <w:tc>
          <w:tcPr>
            <w:tcW w:w="1094" w:type="dxa"/>
          </w:tcPr>
          <w:p w14:paraId="174924E2" w14:textId="2EB37CF6"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w:t>
            </w:r>
          </w:p>
        </w:tc>
        <w:tc>
          <w:tcPr>
            <w:tcW w:w="1599" w:type="dxa"/>
          </w:tcPr>
          <w:p w14:paraId="6C18A520" w14:textId="0D7928E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0883B138" w14:textId="0ACE1C1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Labiodental</w:t>
            </w:r>
          </w:p>
        </w:tc>
        <w:tc>
          <w:tcPr>
            <w:tcW w:w="1652" w:type="dxa"/>
          </w:tcPr>
          <w:p w14:paraId="3F3256BC" w14:textId="09E447E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Voiced</w:t>
            </w:r>
          </w:p>
        </w:tc>
        <w:tc>
          <w:tcPr>
            <w:tcW w:w="1618" w:type="dxa"/>
          </w:tcPr>
          <w:p w14:paraId="09363647" w14:textId="6C7430AC"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vaxt</w:t>
            </w:r>
            <w:proofErr w:type="spellEnd"/>
            <w:r w:rsidRPr="00C70641">
              <w:rPr>
                <w:rFonts w:ascii="Times New Roman" w:hAnsi="Times New Roman" w:cs="Times New Roman"/>
                <w:bCs/>
                <w:color w:val="000000" w:themeColor="text1"/>
                <w:sz w:val="28"/>
                <w:szCs w:val="28"/>
              </w:rPr>
              <w:t xml:space="preserve"> </w:t>
            </w:r>
          </w:p>
        </w:tc>
      </w:tr>
      <w:tr w:rsidR="00C70641" w:rsidRPr="0080314C" w14:paraId="7ED04EB1" w14:textId="77777777" w:rsidTr="00C70641">
        <w:tc>
          <w:tcPr>
            <w:tcW w:w="1485" w:type="dxa"/>
          </w:tcPr>
          <w:p w14:paraId="3A87001E" w14:textId="789C0587"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y</w:t>
            </w:r>
          </w:p>
        </w:tc>
        <w:tc>
          <w:tcPr>
            <w:tcW w:w="1094" w:type="dxa"/>
          </w:tcPr>
          <w:p w14:paraId="681C3F56" w14:textId="148CFC5D"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/j/</w:t>
            </w:r>
          </w:p>
        </w:tc>
        <w:tc>
          <w:tcPr>
            <w:tcW w:w="1599" w:type="dxa"/>
          </w:tcPr>
          <w:p w14:paraId="1EB6A82D" w14:textId="7FBA3A0C"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Approximant</w:t>
            </w:r>
          </w:p>
        </w:tc>
        <w:tc>
          <w:tcPr>
            <w:tcW w:w="1896" w:type="dxa"/>
          </w:tcPr>
          <w:p w14:paraId="605E8955" w14:textId="2651DC64"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Palatal</w:t>
            </w:r>
          </w:p>
        </w:tc>
        <w:tc>
          <w:tcPr>
            <w:tcW w:w="1652" w:type="dxa"/>
          </w:tcPr>
          <w:p w14:paraId="25C76A8E" w14:textId="2D80AFBC"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6E4F99E8" w14:textId="3CE29D1C" w:rsidR="00C70641" w:rsidRPr="00C70641" w:rsidRDefault="00C70641" w:rsidP="00C70641">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yol</w:t>
            </w:r>
            <w:proofErr w:type="spellEnd"/>
            <w:r w:rsidRPr="00C70641">
              <w:rPr>
                <w:rFonts w:ascii="Times New Roman" w:hAnsi="Times New Roman" w:cs="Times New Roman"/>
                <w:bCs/>
                <w:color w:val="000000" w:themeColor="text1"/>
                <w:sz w:val="28"/>
                <w:szCs w:val="28"/>
              </w:rPr>
              <w:t xml:space="preserve"> </w:t>
            </w:r>
          </w:p>
        </w:tc>
      </w:tr>
      <w:tr w:rsidR="00C70641" w:rsidRPr="0080314C" w14:paraId="35D4FC61" w14:textId="77777777" w:rsidTr="00C70641">
        <w:tc>
          <w:tcPr>
            <w:tcW w:w="1485" w:type="dxa"/>
          </w:tcPr>
          <w:p w14:paraId="16CC4D92" w14:textId="5CB1FE88"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z</w:t>
            </w:r>
          </w:p>
        </w:tc>
        <w:tc>
          <w:tcPr>
            <w:tcW w:w="1094" w:type="dxa"/>
          </w:tcPr>
          <w:p w14:paraId="36C892FC" w14:textId="337E8C8F"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/z/</w:t>
            </w:r>
          </w:p>
        </w:tc>
        <w:tc>
          <w:tcPr>
            <w:tcW w:w="1599" w:type="dxa"/>
          </w:tcPr>
          <w:p w14:paraId="47BBA92F" w14:textId="18E32C08"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05564F89" w14:textId="5E1CFFD4"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5B35FDFB" w14:textId="198F4873"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415D5D66" w14:textId="28DB34DA"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zaman</w:t>
            </w:r>
          </w:p>
        </w:tc>
      </w:tr>
    </w:tbl>
    <w:p w14:paraId="3A126BB1" w14:textId="77777777" w:rsidR="00C70641" w:rsidRPr="00621AE5" w:rsidRDefault="0080314C" w:rsidP="00C70641">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Pr="00621AE5">
        <w:rPr>
          <w:rFonts w:ascii="Times New Roman" w:eastAsia="MS Mincho" w:hAnsi="Times New Roman" w:cs="Times New Roman"/>
          <w:kern w:val="0"/>
          <w:sz w:val="28"/>
          <w:szCs w:val="28"/>
          <w14:ligatures w14:val="none"/>
        </w:rPr>
        <w:t xml:space="preserve">Compiled by the author based on </w:t>
      </w:r>
      <w:proofErr w:type="spellStart"/>
      <w:r w:rsidRPr="00621AE5">
        <w:rPr>
          <w:rFonts w:ascii="Times New Roman" w:eastAsia="MS Mincho" w:hAnsi="Times New Roman" w:cs="Times New Roman"/>
          <w:kern w:val="0"/>
          <w:sz w:val="28"/>
          <w:szCs w:val="28"/>
          <w14:ligatures w14:val="none"/>
        </w:rPr>
        <w:t>Yeshpanov</w:t>
      </w:r>
      <w:proofErr w:type="spellEnd"/>
      <w:r w:rsidRPr="00621AE5">
        <w:rPr>
          <w:rFonts w:ascii="Times New Roman" w:eastAsia="MS Mincho" w:hAnsi="Times New Roman" w:cs="Times New Roman"/>
          <w:kern w:val="0"/>
          <w:sz w:val="28"/>
          <w:szCs w:val="28"/>
          <w14:ligatures w14:val="none"/>
        </w:rPr>
        <w:t xml:space="preserve"> et al. (2023)</w:t>
      </w:r>
      <w:bookmarkEnd w:id="32"/>
    </w:p>
    <w:p w14:paraId="165AFF09" w14:textId="77777777" w:rsidR="004A5CFE" w:rsidRPr="00621AE5" w:rsidRDefault="004A5CFE" w:rsidP="004A5CFE">
      <w:pPr>
        <w:spacing w:after="0" w:line="360" w:lineRule="auto"/>
        <w:rPr>
          <w:rFonts w:ascii="Times New Roman" w:eastAsia="MS Mincho" w:hAnsi="Times New Roman" w:cs="Times New Roman"/>
          <w:kern w:val="0"/>
          <w:sz w:val="28"/>
          <w:szCs w:val="28"/>
          <w14:ligatures w14:val="none"/>
        </w:rPr>
      </w:pPr>
      <w:hyperlink r:id="rId12" w:history="1">
        <w:r w:rsidRPr="00621AE5">
          <w:rPr>
            <w:rStyle w:val="Hyperlink"/>
            <w:rFonts w:ascii="Times New Roman" w:eastAsia="MS Mincho" w:hAnsi="Times New Roman" w:cs="Times New Roman"/>
            <w:kern w:val="0"/>
            <w:sz w:val="28"/>
            <w:szCs w:val="28"/>
            <w14:ligatures w14:val="none"/>
          </w:rPr>
          <w:t>https://github.com/IS2AI/TurkicTTS</w:t>
        </w:r>
      </w:hyperlink>
    </w:p>
    <w:p w14:paraId="16DCA59A" w14:textId="77777777" w:rsidR="00C70641" w:rsidRDefault="00C70641" w:rsidP="00C70641">
      <w:pPr>
        <w:spacing w:after="0" w:line="360" w:lineRule="auto"/>
        <w:rPr>
          <w:rFonts w:ascii="Times New Roman" w:eastAsia="MS Mincho" w:hAnsi="Times New Roman" w:cs="Times New Roman"/>
          <w:kern w:val="0"/>
          <w:sz w:val="28"/>
          <w:szCs w:val="28"/>
          <w14:ligatures w14:val="none"/>
        </w:rPr>
      </w:pPr>
    </w:p>
    <w:p w14:paraId="1AC824F3" w14:textId="5502D582" w:rsidR="00C70641" w:rsidRPr="00C70641" w:rsidRDefault="00C70641" w:rsidP="004A5CFE">
      <w:pPr>
        <w:spacing w:after="0" w:line="360" w:lineRule="auto"/>
        <w:ind w:firstLine="720"/>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Four phonological rules are most significant for G2P conversion in the proposed system.</w:t>
      </w:r>
      <w:r w:rsidR="004A5CFE">
        <w:rPr>
          <w:rFonts w:ascii="Times New Roman" w:eastAsia="MS Mincho" w:hAnsi="Times New Roman" w:cs="Times New Roman"/>
          <w:kern w:val="0"/>
          <w:sz w:val="28"/>
          <w:szCs w:val="28"/>
          <w14:ligatures w14:val="none"/>
        </w:rPr>
        <w:t xml:space="preserve"> </w:t>
      </w:r>
      <w:r w:rsidRPr="00C70641">
        <w:rPr>
          <w:rFonts w:ascii="Times New Roman" w:eastAsia="MS Mincho" w:hAnsi="Times New Roman" w:cs="Times New Roman"/>
          <w:kern w:val="0"/>
          <w:sz w:val="28"/>
          <w:szCs w:val="28"/>
          <w14:ligatures w14:val="none"/>
        </w:rPr>
        <w:t xml:space="preserve">Palatalization of /k/ and /g/. When the velar stops /k/ and /g/ occur adjacent to front vowels (e, ə, </w:t>
      </w:r>
      <w:proofErr w:type="spellStart"/>
      <w:r w:rsidRPr="00C70641">
        <w:rPr>
          <w:rFonts w:ascii="Times New Roman" w:eastAsia="MS Mincho" w:hAnsi="Times New Roman" w:cs="Times New Roman"/>
          <w:kern w:val="0"/>
          <w:sz w:val="28"/>
          <w:szCs w:val="28"/>
          <w14:ligatures w14:val="none"/>
        </w:rPr>
        <w:t>i</w:t>
      </w:r>
      <w:proofErr w:type="spellEnd"/>
      <w:r w:rsidRPr="00C70641">
        <w:rPr>
          <w:rFonts w:ascii="Times New Roman" w:eastAsia="MS Mincho" w:hAnsi="Times New Roman" w:cs="Times New Roman"/>
          <w:kern w:val="0"/>
          <w:sz w:val="28"/>
          <w:szCs w:val="28"/>
          <w14:ligatures w14:val="none"/>
        </w:rPr>
        <w:t xml:space="preserve">, ö, ü), they are realized as palatal stops /c/. Examples: </w:t>
      </w:r>
      <w:proofErr w:type="spellStart"/>
      <w:r w:rsidRPr="00C70641">
        <w:rPr>
          <w:rFonts w:ascii="Times New Roman" w:eastAsia="MS Mincho" w:hAnsi="Times New Roman" w:cs="Times New Roman"/>
          <w:kern w:val="0"/>
          <w:sz w:val="28"/>
          <w:szCs w:val="28"/>
          <w14:ligatures w14:val="none"/>
        </w:rPr>
        <w:t>gül</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cyl</w:t>
      </w:r>
      <w:proofErr w:type="spellEnd"/>
      <w:r w:rsidRPr="00C70641">
        <w:rPr>
          <w:rFonts w:ascii="Times New Roman" w:eastAsia="MS Mincho" w:hAnsi="Times New Roman" w:cs="Times New Roman"/>
          <w:kern w:val="0"/>
          <w:sz w:val="28"/>
          <w:szCs w:val="28"/>
          <w14:ligatures w14:val="none"/>
        </w:rPr>
        <w:t>/ (rose) — /g/ before /ü/ (front); kitab → /</w:t>
      </w:r>
      <w:proofErr w:type="spellStart"/>
      <w:r w:rsidRPr="00C70641">
        <w:rPr>
          <w:rFonts w:ascii="Times New Roman" w:eastAsia="MS Mincho" w:hAnsi="Times New Roman" w:cs="Times New Roman"/>
          <w:kern w:val="0"/>
          <w:sz w:val="28"/>
          <w:szCs w:val="28"/>
          <w14:ligatures w14:val="none"/>
        </w:rPr>
        <w:t>citab</w:t>
      </w:r>
      <w:proofErr w:type="spellEnd"/>
      <w:r w:rsidRPr="00C70641">
        <w:rPr>
          <w:rFonts w:ascii="Times New Roman" w:eastAsia="MS Mincho" w:hAnsi="Times New Roman" w:cs="Times New Roman"/>
          <w:kern w:val="0"/>
          <w:sz w:val="28"/>
          <w:szCs w:val="28"/>
          <w14:ligatures w14:val="none"/>
        </w:rPr>
        <w:t>/ (book) — /k/ before /</w:t>
      </w:r>
      <w:proofErr w:type="spellStart"/>
      <w:r w:rsidRPr="00C70641">
        <w:rPr>
          <w:rFonts w:ascii="Times New Roman" w:eastAsia="MS Mincho" w:hAnsi="Times New Roman" w:cs="Times New Roman"/>
          <w:kern w:val="0"/>
          <w:sz w:val="28"/>
          <w:szCs w:val="28"/>
          <w14:ligatures w14:val="none"/>
        </w:rPr>
        <w:t>i</w:t>
      </w:r>
      <w:proofErr w:type="spellEnd"/>
      <w:r w:rsidRPr="00C70641">
        <w:rPr>
          <w:rFonts w:ascii="Times New Roman" w:eastAsia="MS Mincho" w:hAnsi="Times New Roman" w:cs="Times New Roman"/>
          <w:kern w:val="0"/>
          <w:sz w:val="28"/>
          <w:szCs w:val="28"/>
          <w14:ligatures w14:val="none"/>
        </w:rPr>
        <w:t xml:space="preserve">/ (front); </w:t>
      </w:r>
      <w:proofErr w:type="spellStart"/>
      <w:r w:rsidRPr="00C70641">
        <w:rPr>
          <w:rFonts w:ascii="Times New Roman" w:eastAsia="MS Mincho" w:hAnsi="Times New Roman" w:cs="Times New Roman"/>
          <w:kern w:val="0"/>
          <w:sz w:val="28"/>
          <w:szCs w:val="28"/>
          <w14:ligatures w14:val="none"/>
        </w:rPr>
        <w:t>gol</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ɡol</w:t>
      </w:r>
      <w:proofErr w:type="spellEnd"/>
      <w:r w:rsidRPr="00C70641">
        <w:rPr>
          <w:rFonts w:ascii="Times New Roman" w:eastAsia="MS Mincho" w:hAnsi="Times New Roman" w:cs="Times New Roman"/>
          <w:kern w:val="0"/>
          <w:sz w:val="28"/>
          <w:szCs w:val="28"/>
          <w14:ligatures w14:val="none"/>
        </w:rPr>
        <w:t>/ (goal) — /g/ before /o/ (back), no palatalization. This rule is handled in the G2P converter by inspecting the vowel immediately adjacent to each /k/ or /g/ and substituting /c/ when the vowel is front.</w:t>
      </w:r>
    </w:p>
    <w:p w14:paraId="5179CD83" w14:textId="02E6A75D" w:rsidR="00C70641" w:rsidRPr="00C70641" w:rsidRDefault="00C70641" w:rsidP="004A5CFE">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The /ğ/ </w:t>
      </w:r>
      <w:proofErr w:type="spellStart"/>
      <w:r w:rsidRPr="00C70641">
        <w:rPr>
          <w:rFonts w:ascii="Times New Roman" w:eastAsia="MS Mincho" w:hAnsi="Times New Roman" w:cs="Times New Roman"/>
          <w:kern w:val="0"/>
          <w:sz w:val="28"/>
          <w:szCs w:val="28"/>
          <w14:ligatures w14:val="none"/>
        </w:rPr>
        <w:t>allophony</w:t>
      </w:r>
      <w:proofErr w:type="spellEnd"/>
      <w:r w:rsidRPr="00C70641">
        <w:rPr>
          <w:rFonts w:ascii="Times New Roman" w:eastAsia="MS Mincho" w:hAnsi="Times New Roman" w:cs="Times New Roman"/>
          <w:kern w:val="0"/>
          <w:sz w:val="28"/>
          <w:szCs w:val="28"/>
          <w14:ligatures w14:val="none"/>
        </w:rPr>
        <w:t xml:space="preserve">. The letter ğ does not represent a stable consonant; its phonetic realization is </w:t>
      </w:r>
      <w:proofErr w:type="gramStart"/>
      <w:r w:rsidRPr="00C70641">
        <w:rPr>
          <w:rFonts w:ascii="Times New Roman" w:eastAsia="MS Mincho" w:hAnsi="Times New Roman" w:cs="Times New Roman"/>
          <w:kern w:val="0"/>
          <w:sz w:val="28"/>
          <w:szCs w:val="28"/>
          <w14:ligatures w14:val="none"/>
        </w:rPr>
        <w:t>position-dependent</w:t>
      </w:r>
      <w:proofErr w:type="gramEnd"/>
      <w:r w:rsidRPr="00C70641">
        <w:rPr>
          <w:rFonts w:ascii="Times New Roman" w:eastAsia="MS Mincho" w:hAnsi="Times New Roman" w:cs="Times New Roman"/>
          <w:kern w:val="0"/>
          <w:sz w:val="28"/>
          <w:szCs w:val="28"/>
          <w14:ligatures w14:val="none"/>
        </w:rPr>
        <w:t xml:space="preserve">. Between two vowels it is realized as the voiced velar fricative /ɣ/: </w:t>
      </w:r>
      <w:proofErr w:type="spellStart"/>
      <w:r w:rsidRPr="00C70641">
        <w:rPr>
          <w:rFonts w:ascii="Times New Roman" w:eastAsia="MS Mincho" w:hAnsi="Times New Roman" w:cs="Times New Roman"/>
          <w:kern w:val="0"/>
          <w:sz w:val="28"/>
          <w:szCs w:val="28"/>
          <w14:ligatures w14:val="none"/>
        </w:rPr>
        <w:t>ağıl</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aɣɯl</w:t>
      </w:r>
      <w:proofErr w:type="spellEnd"/>
      <w:r w:rsidRPr="00C70641">
        <w:rPr>
          <w:rFonts w:ascii="Times New Roman" w:eastAsia="MS Mincho" w:hAnsi="Times New Roman" w:cs="Times New Roman"/>
          <w:kern w:val="0"/>
          <w:sz w:val="28"/>
          <w:szCs w:val="28"/>
          <w14:ligatures w14:val="none"/>
        </w:rPr>
        <w:t xml:space="preserve">/ (reason). Word-finally or before a consonant it yields compensatory vowel lengthening /ː/: </w:t>
      </w:r>
      <w:proofErr w:type="spellStart"/>
      <w:r w:rsidRPr="00C70641">
        <w:rPr>
          <w:rFonts w:ascii="Times New Roman" w:eastAsia="MS Mincho" w:hAnsi="Times New Roman" w:cs="Times New Roman"/>
          <w:kern w:val="0"/>
          <w:sz w:val="28"/>
          <w:szCs w:val="28"/>
          <w14:ligatures w14:val="none"/>
        </w:rPr>
        <w:t>dağ</w:t>
      </w:r>
      <w:proofErr w:type="spellEnd"/>
      <w:r w:rsidRPr="00C70641">
        <w:rPr>
          <w:rFonts w:ascii="Times New Roman" w:eastAsia="MS Mincho" w:hAnsi="Times New Roman" w:cs="Times New Roman"/>
          <w:kern w:val="0"/>
          <w:sz w:val="28"/>
          <w:szCs w:val="28"/>
          <w14:ligatures w14:val="none"/>
        </w:rPr>
        <w:t xml:space="preserve"> → /daː/ (mountain), </w:t>
      </w:r>
      <w:proofErr w:type="spellStart"/>
      <w:r w:rsidRPr="00C70641">
        <w:rPr>
          <w:rFonts w:ascii="Times New Roman" w:eastAsia="MS Mincho" w:hAnsi="Times New Roman" w:cs="Times New Roman"/>
          <w:kern w:val="0"/>
          <w:sz w:val="28"/>
          <w:szCs w:val="28"/>
          <w14:ligatures w14:val="none"/>
        </w:rPr>
        <w:t>bağlı</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baːlɯ</w:t>
      </w:r>
      <w:proofErr w:type="spellEnd"/>
      <w:r w:rsidRPr="00C70641">
        <w:rPr>
          <w:rFonts w:ascii="Times New Roman" w:eastAsia="MS Mincho" w:hAnsi="Times New Roman" w:cs="Times New Roman"/>
          <w:kern w:val="0"/>
          <w:sz w:val="28"/>
          <w:szCs w:val="28"/>
          <w14:ligatures w14:val="none"/>
        </w:rPr>
        <w:t>/ (closed).</w:t>
      </w:r>
      <w:r w:rsidR="004A5CFE">
        <w:rPr>
          <w:rFonts w:ascii="Times New Roman" w:eastAsia="MS Mincho" w:hAnsi="Times New Roman" w:cs="Times New Roman"/>
          <w:kern w:val="0"/>
          <w:sz w:val="28"/>
          <w:szCs w:val="28"/>
          <w14:ligatures w14:val="none"/>
        </w:rPr>
        <w:t xml:space="preserve"> </w:t>
      </w:r>
      <w:r w:rsidRPr="00C70641">
        <w:rPr>
          <w:rFonts w:ascii="Times New Roman" w:eastAsia="MS Mincho" w:hAnsi="Times New Roman" w:cs="Times New Roman"/>
          <w:kern w:val="0"/>
          <w:sz w:val="28"/>
          <w:szCs w:val="28"/>
          <w14:ligatures w14:val="none"/>
        </w:rPr>
        <w:t xml:space="preserve">Final obstruent devoicing. Azerbaijani, like Turkish and other Turkic languages, exhibits word-final devoicing of voiced </w:t>
      </w:r>
      <w:proofErr w:type="spellStart"/>
      <w:r w:rsidRPr="00C70641">
        <w:rPr>
          <w:rFonts w:ascii="Times New Roman" w:eastAsia="MS Mincho" w:hAnsi="Times New Roman" w:cs="Times New Roman"/>
          <w:kern w:val="0"/>
          <w:sz w:val="28"/>
          <w:szCs w:val="28"/>
          <w14:ligatures w14:val="none"/>
        </w:rPr>
        <w:t>obstruents</w:t>
      </w:r>
      <w:proofErr w:type="spellEnd"/>
      <w:r w:rsidRPr="00C70641">
        <w:rPr>
          <w:rFonts w:ascii="Times New Roman" w:eastAsia="MS Mincho" w:hAnsi="Times New Roman" w:cs="Times New Roman"/>
          <w:kern w:val="0"/>
          <w:sz w:val="28"/>
          <w:szCs w:val="28"/>
          <w14:ligatures w14:val="none"/>
        </w:rPr>
        <w:t>: /b/ → /p/ (kitab → /</w:t>
      </w:r>
      <w:proofErr w:type="spellStart"/>
      <w:r w:rsidRPr="00C70641">
        <w:rPr>
          <w:rFonts w:ascii="Times New Roman" w:eastAsia="MS Mincho" w:hAnsi="Times New Roman" w:cs="Times New Roman"/>
          <w:kern w:val="0"/>
          <w:sz w:val="28"/>
          <w:szCs w:val="28"/>
          <w14:ligatures w14:val="none"/>
        </w:rPr>
        <w:t>kitap</w:t>
      </w:r>
      <w:proofErr w:type="spellEnd"/>
      <w:r w:rsidRPr="00C70641">
        <w:rPr>
          <w:rFonts w:ascii="Times New Roman" w:eastAsia="MS Mincho" w:hAnsi="Times New Roman" w:cs="Times New Roman"/>
          <w:kern w:val="0"/>
          <w:sz w:val="28"/>
          <w:szCs w:val="28"/>
          <w14:ligatures w14:val="none"/>
        </w:rPr>
        <w:t>/, book), /d/ → /t/ (od → /</w:t>
      </w:r>
      <w:proofErr w:type="spellStart"/>
      <w:r w:rsidRPr="00C70641">
        <w:rPr>
          <w:rFonts w:ascii="Times New Roman" w:eastAsia="MS Mincho" w:hAnsi="Times New Roman" w:cs="Times New Roman"/>
          <w:kern w:val="0"/>
          <w:sz w:val="28"/>
          <w:szCs w:val="28"/>
          <w14:ligatures w14:val="none"/>
        </w:rPr>
        <w:t>ot</w:t>
      </w:r>
      <w:proofErr w:type="spellEnd"/>
      <w:r w:rsidRPr="00C70641">
        <w:rPr>
          <w:rFonts w:ascii="Times New Roman" w:eastAsia="MS Mincho" w:hAnsi="Times New Roman" w:cs="Times New Roman"/>
          <w:kern w:val="0"/>
          <w:sz w:val="28"/>
          <w:szCs w:val="28"/>
          <w14:ligatures w14:val="none"/>
        </w:rPr>
        <w:t>/, fire), and /g/ → /k/ word-finally.</w:t>
      </w:r>
    </w:p>
    <w:p w14:paraId="1DE33C31" w14:textId="77777777"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Nasal assimilation. The nasal /n/ assimilates in place to a following velar consonant, yielding the velar nasal /ŋ/: </w:t>
      </w:r>
      <w:proofErr w:type="spellStart"/>
      <w:r w:rsidRPr="00C70641">
        <w:rPr>
          <w:rFonts w:ascii="Times New Roman" w:eastAsia="MS Mincho" w:hAnsi="Times New Roman" w:cs="Times New Roman"/>
          <w:kern w:val="0"/>
          <w:sz w:val="28"/>
          <w:szCs w:val="28"/>
          <w14:ligatures w14:val="none"/>
        </w:rPr>
        <w:t>rəng</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ræŋ</w:t>
      </w:r>
      <w:proofErr w:type="spellEnd"/>
      <w:r w:rsidRPr="00C70641">
        <w:rPr>
          <w:rFonts w:ascii="Times New Roman" w:eastAsia="MS Mincho" w:hAnsi="Times New Roman" w:cs="Times New Roman"/>
          <w:kern w:val="0"/>
          <w:sz w:val="28"/>
          <w:szCs w:val="28"/>
          <w14:ligatures w14:val="none"/>
        </w:rPr>
        <w:t xml:space="preserve">/ (color), </w:t>
      </w:r>
      <w:proofErr w:type="spellStart"/>
      <w:r w:rsidRPr="00C70641">
        <w:rPr>
          <w:rFonts w:ascii="Times New Roman" w:eastAsia="MS Mincho" w:hAnsi="Times New Roman" w:cs="Times New Roman"/>
          <w:kern w:val="0"/>
          <w:sz w:val="28"/>
          <w:szCs w:val="28"/>
          <w14:ligatures w14:val="none"/>
        </w:rPr>
        <w:t>sənki</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sæŋci</w:t>
      </w:r>
      <w:proofErr w:type="spellEnd"/>
      <w:r w:rsidRPr="00C70641">
        <w:rPr>
          <w:rFonts w:ascii="Times New Roman" w:eastAsia="MS Mincho" w:hAnsi="Times New Roman" w:cs="Times New Roman"/>
          <w:kern w:val="0"/>
          <w:sz w:val="28"/>
          <w:szCs w:val="28"/>
          <w14:ligatures w14:val="none"/>
        </w:rPr>
        <w:t>/ (as if).</w:t>
      </w:r>
    </w:p>
    <w:p w14:paraId="3C572000" w14:textId="3188E6DD" w:rsidR="00C70641" w:rsidRP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lastRenderedPageBreak/>
        <w:t>Geminate consonants. Double consonants in orthography represent long consonants in pronunciation: amma → /</w:t>
      </w:r>
      <w:proofErr w:type="spellStart"/>
      <w:r w:rsidRPr="00C70641">
        <w:rPr>
          <w:rFonts w:ascii="Times New Roman" w:eastAsia="MS Mincho" w:hAnsi="Times New Roman" w:cs="Times New Roman"/>
          <w:kern w:val="0"/>
          <w:sz w:val="28"/>
          <w:szCs w:val="28"/>
          <w14:ligatures w14:val="none"/>
        </w:rPr>
        <w:t>amːa</w:t>
      </w:r>
      <w:proofErr w:type="spellEnd"/>
      <w:r w:rsidRPr="00C70641">
        <w:rPr>
          <w:rFonts w:ascii="Times New Roman" w:eastAsia="MS Mincho" w:hAnsi="Times New Roman" w:cs="Times New Roman"/>
          <w:kern w:val="0"/>
          <w:sz w:val="28"/>
          <w:szCs w:val="28"/>
          <w14:ligatures w14:val="none"/>
        </w:rPr>
        <w:t xml:space="preserve">/ (but), </w:t>
      </w:r>
      <w:proofErr w:type="spellStart"/>
      <w:r w:rsidRPr="00C70641">
        <w:rPr>
          <w:rFonts w:ascii="Times New Roman" w:eastAsia="MS Mincho" w:hAnsi="Times New Roman" w:cs="Times New Roman"/>
          <w:kern w:val="0"/>
          <w:sz w:val="28"/>
          <w:szCs w:val="28"/>
          <w14:ligatures w14:val="none"/>
        </w:rPr>
        <w:t>əlli</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æli</w:t>
      </w:r>
      <w:proofErr w:type="spellEnd"/>
      <w:r w:rsidRPr="00C70641">
        <w:rPr>
          <w:rFonts w:ascii="Times New Roman" w:eastAsia="MS Mincho" w:hAnsi="Times New Roman" w:cs="Times New Roman"/>
          <w:kern w:val="0"/>
          <w:sz w:val="28"/>
          <w:szCs w:val="28"/>
          <w14:ligatures w14:val="none"/>
        </w:rPr>
        <w:t>ː/ (fifty). The geminate is represented as the consonant symbol followed by /ː/.</w:t>
      </w:r>
    </w:p>
    <w:p w14:paraId="2503DF60" w14:textId="757364C8"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Vowel harmony is a defining feature of Turkic languages. In Azerbaijani, harmony operates on the front/back dimension: all vowels in a word — root plus suffixes — must agree in </w:t>
      </w:r>
      <w:proofErr w:type="spellStart"/>
      <w:r w:rsidRPr="00C70641">
        <w:rPr>
          <w:rFonts w:ascii="Times New Roman" w:eastAsia="MS Mincho" w:hAnsi="Times New Roman" w:cs="Times New Roman"/>
          <w:kern w:val="0"/>
          <w:sz w:val="28"/>
          <w:szCs w:val="28"/>
          <w14:ligatures w14:val="none"/>
        </w:rPr>
        <w:t>frontness</w:t>
      </w:r>
      <w:proofErr w:type="spellEnd"/>
      <w:r w:rsidRPr="00C70641">
        <w:rPr>
          <w:rFonts w:ascii="Times New Roman" w:eastAsia="MS Mincho" w:hAnsi="Times New Roman" w:cs="Times New Roman"/>
          <w:kern w:val="0"/>
          <w:sz w:val="28"/>
          <w:szCs w:val="28"/>
          <w14:ligatures w14:val="none"/>
        </w:rPr>
        <w:t xml:space="preserve"> or </w:t>
      </w:r>
      <w:proofErr w:type="spellStart"/>
      <w:r w:rsidRPr="00C70641">
        <w:rPr>
          <w:rFonts w:ascii="Times New Roman" w:eastAsia="MS Mincho" w:hAnsi="Times New Roman" w:cs="Times New Roman"/>
          <w:kern w:val="0"/>
          <w:sz w:val="28"/>
          <w:szCs w:val="28"/>
          <w14:ligatures w14:val="none"/>
        </w:rPr>
        <w:t>backness</w:t>
      </w:r>
      <w:proofErr w:type="spellEnd"/>
      <w:r w:rsidRPr="00C70641">
        <w:rPr>
          <w:rFonts w:ascii="Times New Roman" w:eastAsia="MS Mincho" w:hAnsi="Times New Roman" w:cs="Times New Roman"/>
          <w:kern w:val="0"/>
          <w:sz w:val="28"/>
          <w:szCs w:val="28"/>
          <w14:ligatures w14:val="none"/>
        </w:rPr>
        <w:t>. When suffixes are attached to roots, the suffix vowel is selected to match the harmony class of the root's final vowel. Examples with the progressive suffix -</w:t>
      </w:r>
      <w:proofErr w:type="spellStart"/>
      <w:r w:rsidRPr="00C70641">
        <w:rPr>
          <w:rFonts w:ascii="Times New Roman" w:eastAsia="MS Mincho" w:hAnsi="Times New Roman" w:cs="Times New Roman"/>
          <w:kern w:val="0"/>
          <w:sz w:val="28"/>
          <w:szCs w:val="28"/>
          <w14:ligatures w14:val="none"/>
        </w:rPr>
        <w:t>ır</w:t>
      </w:r>
      <w:proofErr w:type="spellEnd"/>
      <w:r w:rsidRPr="00C70641">
        <w:rPr>
          <w:rFonts w:ascii="Times New Roman" w:eastAsia="MS Mincho" w:hAnsi="Times New Roman" w:cs="Times New Roman"/>
          <w:kern w:val="0"/>
          <w:sz w:val="28"/>
          <w:szCs w:val="28"/>
          <w14:ligatures w14:val="none"/>
        </w:rPr>
        <w:t>/-</w:t>
      </w:r>
      <w:proofErr w:type="spellStart"/>
      <w:r w:rsidRPr="00C70641">
        <w:rPr>
          <w:rFonts w:ascii="Times New Roman" w:eastAsia="MS Mincho" w:hAnsi="Times New Roman" w:cs="Times New Roman"/>
          <w:kern w:val="0"/>
          <w:sz w:val="28"/>
          <w:szCs w:val="28"/>
          <w14:ligatures w14:val="none"/>
        </w:rPr>
        <w:t>ir</w:t>
      </w:r>
      <w:proofErr w:type="spellEnd"/>
      <w:r w:rsidRPr="00C70641">
        <w:rPr>
          <w:rFonts w:ascii="Times New Roman" w:eastAsia="MS Mincho" w:hAnsi="Times New Roman" w:cs="Times New Roman"/>
          <w:kern w:val="0"/>
          <w:sz w:val="28"/>
          <w:szCs w:val="28"/>
          <w14:ligatures w14:val="none"/>
        </w:rPr>
        <w:t>/-</w:t>
      </w:r>
      <w:proofErr w:type="spellStart"/>
      <w:r w:rsidRPr="00C70641">
        <w:rPr>
          <w:rFonts w:ascii="Times New Roman" w:eastAsia="MS Mincho" w:hAnsi="Times New Roman" w:cs="Times New Roman"/>
          <w:kern w:val="0"/>
          <w:sz w:val="28"/>
          <w:szCs w:val="28"/>
          <w14:ligatures w14:val="none"/>
        </w:rPr>
        <w:t>ur</w:t>
      </w:r>
      <w:proofErr w:type="spellEnd"/>
      <w:r w:rsidRPr="00C70641">
        <w:rPr>
          <w:rFonts w:ascii="Times New Roman" w:eastAsia="MS Mincho" w:hAnsi="Times New Roman" w:cs="Times New Roman"/>
          <w:kern w:val="0"/>
          <w:sz w:val="28"/>
          <w:szCs w:val="28"/>
          <w14:ligatures w14:val="none"/>
        </w:rPr>
        <w:t>/-</w:t>
      </w:r>
      <w:proofErr w:type="spellStart"/>
      <w:r w:rsidRPr="00C70641">
        <w:rPr>
          <w:rFonts w:ascii="Times New Roman" w:eastAsia="MS Mincho" w:hAnsi="Times New Roman" w:cs="Times New Roman"/>
          <w:kern w:val="0"/>
          <w:sz w:val="28"/>
          <w:szCs w:val="28"/>
          <w14:ligatures w14:val="none"/>
        </w:rPr>
        <w:t>ür</w:t>
      </w:r>
      <w:proofErr w:type="spellEnd"/>
      <w:r w:rsidRPr="00C70641">
        <w:rPr>
          <w:rFonts w:ascii="Times New Roman" w:eastAsia="MS Mincho" w:hAnsi="Times New Roman" w:cs="Times New Roman"/>
          <w:kern w:val="0"/>
          <w:sz w:val="28"/>
          <w:szCs w:val="28"/>
          <w14:ligatures w14:val="none"/>
        </w:rPr>
        <w:t xml:space="preserve">: </w:t>
      </w:r>
      <w:proofErr w:type="spellStart"/>
      <w:r w:rsidRPr="00C70641">
        <w:rPr>
          <w:rFonts w:ascii="Times New Roman" w:eastAsia="MS Mincho" w:hAnsi="Times New Roman" w:cs="Times New Roman"/>
          <w:kern w:val="0"/>
          <w:sz w:val="28"/>
          <w:szCs w:val="28"/>
          <w14:ligatures w14:val="none"/>
        </w:rPr>
        <w:t>gəlir</w:t>
      </w:r>
      <w:proofErr w:type="spellEnd"/>
      <w:r w:rsidRPr="00C70641">
        <w:rPr>
          <w:rFonts w:ascii="Times New Roman" w:eastAsia="MS Mincho" w:hAnsi="Times New Roman" w:cs="Times New Roman"/>
          <w:kern w:val="0"/>
          <w:sz w:val="28"/>
          <w:szCs w:val="28"/>
          <w14:ligatures w14:val="none"/>
        </w:rPr>
        <w:t xml:space="preserve"> (comes) — root </w:t>
      </w:r>
      <w:proofErr w:type="spellStart"/>
      <w:r w:rsidRPr="00C70641">
        <w:rPr>
          <w:rFonts w:ascii="Times New Roman" w:eastAsia="MS Mincho" w:hAnsi="Times New Roman" w:cs="Times New Roman"/>
          <w:kern w:val="0"/>
          <w:sz w:val="28"/>
          <w:szCs w:val="28"/>
          <w14:ligatures w14:val="none"/>
        </w:rPr>
        <w:t>gəl</w:t>
      </w:r>
      <w:proofErr w:type="spellEnd"/>
      <w:r w:rsidRPr="00C70641">
        <w:rPr>
          <w:rFonts w:ascii="Times New Roman" w:eastAsia="MS Mincho" w:hAnsi="Times New Roman" w:cs="Times New Roman"/>
          <w:kern w:val="0"/>
          <w:sz w:val="28"/>
          <w:szCs w:val="28"/>
          <w14:ligatures w14:val="none"/>
        </w:rPr>
        <w:t xml:space="preserve"> has /ə/ (front), suffix vowel is /</w:t>
      </w:r>
      <w:proofErr w:type="spellStart"/>
      <w:r w:rsidRPr="00C70641">
        <w:rPr>
          <w:rFonts w:ascii="Times New Roman" w:eastAsia="MS Mincho" w:hAnsi="Times New Roman" w:cs="Times New Roman"/>
          <w:kern w:val="0"/>
          <w:sz w:val="28"/>
          <w:szCs w:val="28"/>
          <w14:ligatures w14:val="none"/>
        </w:rPr>
        <w:t>i</w:t>
      </w:r>
      <w:proofErr w:type="spellEnd"/>
      <w:r w:rsidRPr="00C70641">
        <w:rPr>
          <w:rFonts w:ascii="Times New Roman" w:eastAsia="MS Mincho" w:hAnsi="Times New Roman" w:cs="Times New Roman"/>
          <w:kern w:val="0"/>
          <w:sz w:val="28"/>
          <w:szCs w:val="28"/>
          <w14:ligatures w14:val="none"/>
        </w:rPr>
        <w:t xml:space="preserve">/ (front); </w:t>
      </w:r>
      <w:proofErr w:type="spellStart"/>
      <w:r w:rsidRPr="00C70641">
        <w:rPr>
          <w:rFonts w:ascii="Times New Roman" w:eastAsia="MS Mincho" w:hAnsi="Times New Roman" w:cs="Times New Roman"/>
          <w:kern w:val="0"/>
          <w:sz w:val="28"/>
          <w:szCs w:val="28"/>
          <w14:ligatures w14:val="none"/>
        </w:rPr>
        <w:t>alır</w:t>
      </w:r>
      <w:proofErr w:type="spellEnd"/>
      <w:r w:rsidRPr="00C70641">
        <w:rPr>
          <w:rFonts w:ascii="Times New Roman" w:eastAsia="MS Mincho" w:hAnsi="Times New Roman" w:cs="Times New Roman"/>
          <w:kern w:val="0"/>
          <w:sz w:val="28"/>
          <w:szCs w:val="28"/>
          <w14:ligatures w14:val="none"/>
        </w:rPr>
        <w:t xml:space="preserve"> (takes) — root al has /a/ (back), suffix vowel is /ı/ (back); </w:t>
      </w:r>
      <w:proofErr w:type="spellStart"/>
      <w:r w:rsidRPr="00C70641">
        <w:rPr>
          <w:rFonts w:ascii="Times New Roman" w:eastAsia="MS Mincho" w:hAnsi="Times New Roman" w:cs="Times New Roman"/>
          <w:kern w:val="0"/>
          <w:sz w:val="28"/>
          <w:szCs w:val="28"/>
          <w14:ligatures w14:val="none"/>
        </w:rPr>
        <w:t>oxuyur</w:t>
      </w:r>
      <w:proofErr w:type="spellEnd"/>
      <w:r w:rsidRPr="00C70641">
        <w:rPr>
          <w:rFonts w:ascii="Times New Roman" w:eastAsia="MS Mincho" w:hAnsi="Times New Roman" w:cs="Times New Roman"/>
          <w:kern w:val="0"/>
          <w:sz w:val="28"/>
          <w:szCs w:val="28"/>
          <w14:ligatures w14:val="none"/>
        </w:rPr>
        <w:t xml:space="preserve"> (reads) — root </w:t>
      </w:r>
      <w:proofErr w:type="spellStart"/>
      <w:r w:rsidRPr="00C70641">
        <w:rPr>
          <w:rFonts w:ascii="Times New Roman" w:eastAsia="MS Mincho" w:hAnsi="Times New Roman" w:cs="Times New Roman"/>
          <w:kern w:val="0"/>
          <w:sz w:val="28"/>
          <w:szCs w:val="28"/>
          <w14:ligatures w14:val="none"/>
        </w:rPr>
        <w:t>oxu</w:t>
      </w:r>
      <w:proofErr w:type="spellEnd"/>
      <w:r w:rsidRPr="00C70641">
        <w:rPr>
          <w:rFonts w:ascii="Times New Roman" w:eastAsia="MS Mincho" w:hAnsi="Times New Roman" w:cs="Times New Roman"/>
          <w:kern w:val="0"/>
          <w:sz w:val="28"/>
          <w:szCs w:val="28"/>
          <w14:ligatures w14:val="none"/>
        </w:rPr>
        <w:t xml:space="preserve"> has /u/ (back rounded), suffix vowel is /u/. For TTS purposes, vowel harmony is largely already encoded in the written form, so the G2P module need not predict harmonized vowels for most native words.</w:t>
      </w:r>
    </w:p>
    <w:p w14:paraId="6D16D1EC" w14:textId="77777777" w:rsidR="00C70641" w:rsidRDefault="00C70641" w:rsidP="00C70641">
      <w:pPr>
        <w:spacing w:line="360" w:lineRule="auto"/>
        <w:rPr>
          <w:rFonts w:ascii="Times New Roman" w:eastAsia="MS Mincho" w:hAnsi="Times New Roman" w:cs="Times New Roman"/>
          <w:kern w:val="0"/>
          <w:sz w:val="28"/>
          <w:szCs w:val="28"/>
          <w14:ligatures w14:val="none"/>
        </w:rPr>
      </w:pPr>
    </w:p>
    <w:p w14:paraId="4CAF468F" w14:textId="387DBA42" w:rsidR="00C70641" w:rsidRPr="00C70641" w:rsidRDefault="00C70641" w:rsidP="00C70641">
      <w:pPr>
        <w:spacing w:line="360" w:lineRule="auto"/>
        <w:jc w:val="center"/>
        <w:rPr>
          <w:rFonts w:ascii="Times New Roman" w:hAnsi="Times New Roman" w:cs="Times New Roman"/>
          <w:b/>
          <w:bCs/>
          <w:sz w:val="28"/>
          <w:szCs w:val="28"/>
        </w:rPr>
      </w:pPr>
      <w:bookmarkStart w:id="36" w:name="OLE_LINK178"/>
      <w:r w:rsidRPr="000D3050">
        <w:rPr>
          <w:rFonts w:ascii="Times New Roman" w:hAnsi="Times New Roman" w:cs="Times New Roman"/>
          <w:b/>
          <w:bCs/>
          <w:sz w:val="28"/>
          <w:szCs w:val="28"/>
        </w:rPr>
        <w:t xml:space="preserve">Figure </w:t>
      </w:r>
      <w:r>
        <w:rPr>
          <w:rFonts w:ascii="Times New Roman" w:hAnsi="Times New Roman" w:cs="Times New Roman"/>
          <w:b/>
          <w:bCs/>
          <w:sz w:val="28"/>
          <w:szCs w:val="28"/>
        </w:rPr>
        <w:t>2</w:t>
      </w:r>
      <w:r w:rsidRPr="000D3050">
        <w:rPr>
          <w:rFonts w:ascii="Times New Roman" w:hAnsi="Times New Roman" w:cs="Times New Roman"/>
          <w:b/>
          <w:bCs/>
          <w:sz w:val="28"/>
          <w:szCs w:val="28"/>
        </w:rPr>
        <w:t xml:space="preserve">. </w:t>
      </w:r>
      <w:r w:rsidRPr="00C70641">
        <w:rPr>
          <w:rFonts w:ascii="Times New Roman" w:hAnsi="Times New Roman" w:cs="Times New Roman"/>
          <w:b/>
          <w:bCs/>
          <w:sz w:val="28"/>
          <w:szCs w:val="28"/>
        </w:rPr>
        <w:t>Vowel harmony diagram showing front/</w:t>
      </w:r>
      <w:proofErr w:type="spellStart"/>
      <w:r w:rsidRPr="00C70641">
        <w:rPr>
          <w:rFonts w:ascii="Times New Roman" w:hAnsi="Times New Roman" w:cs="Times New Roman"/>
          <w:b/>
          <w:bCs/>
          <w:sz w:val="28"/>
          <w:szCs w:val="28"/>
        </w:rPr>
        <w:t>backvowel</w:t>
      </w:r>
      <w:proofErr w:type="spellEnd"/>
      <w:r w:rsidRPr="00C70641">
        <w:rPr>
          <w:rFonts w:ascii="Times New Roman" w:hAnsi="Times New Roman" w:cs="Times New Roman"/>
          <w:b/>
          <w:bCs/>
          <w:sz w:val="28"/>
          <w:szCs w:val="28"/>
        </w:rPr>
        <w:t xml:space="preserve"> classes and suffix alternation patterns in Azerbaijani.</w:t>
      </w:r>
    </w:p>
    <w:bookmarkEnd w:id="36"/>
    <w:p w14:paraId="7B32BA95" w14:textId="1EEA47C5" w:rsidR="00C70641" w:rsidRDefault="00C70641" w:rsidP="00C70641">
      <w:r>
        <w:rPr>
          <w:noProof/>
        </w:rPr>
        <w:drawing>
          <wp:inline distT="0" distB="0" distL="0" distR="0" wp14:anchorId="1CD0258A" wp14:editId="7A480892">
            <wp:extent cx="5939790" cy="3322214"/>
            <wp:effectExtent l="0" t="0" r="3810" b="5715"/>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3"/>
                    <a:stretch>
                      <a:fillRect/>
                    </a:stretch>
                  </pic:blipFill>
                  <pic:spPr>
                    <a:xfrm>
                      <a:off x="0" y="0"/>
                      <a:ext cx="5939790" cy="3322214"/>
                    </a:xfrm>
                    <a:prstGeom prst="rect">
                      <a:avLst/>
                    </a:prstGeom>
                  </pic:spPr>
                </pic:pic>
              </a:graphicData>
            </a:graphic>
          </wp:inline>
        </w:drawing>
      </w:r>
    </w:p>
    <w:p w14:paraId="642CCFC7" w14:textId="77777777" w:rsidR="00C70641" w:rsidRPr="00621AE5" w:rsidRDefault="00C70641" w:rsidP="00C70641">
      <w:pPr>
        <w:rPr>
          <w:rFonts w:ascii="Times New Roman" w:hAnsi="Times New Roman" w:cs="Times New Roman"/>
          <w:sz w:val="28"/>
          <w:szCs w:val="28"/>
        </w:rPr>
      </w:pPr>
      <w:r w:rsidRPr="00621AE5">
        <w:rPr>
          <w:rFonts w:ascii="Times New Roman" w:hAnsi="Times New Roman" w:cs="Times New Roman"/>
          <w:b/>
          <w:bCs/>
          <w:sz w:val="28"/>
          <w:szCs w:val="28"/>
        </w:rPr>
        <w:t>Source</w:t>
      </w:r>
      <w:r w:rsidRPr="00621AE5">
        <w:rPr>
          <w:rFonts w:ascii="Times New Roman" w:hAnsi="Times New Roman" w:cs="Times New Roman"/>
          <w:sz w:val="28"/>
          <w:szCs w:val="28"/>
        </w:rPr>
        <w:t>: Author's own elaboration</w:t>
      </w:r>
    </w:p>
    <w:p w14:paraId="5289C5D3" w14:textId="77777777"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18DFA9BD" w14:textId="0A771B1A" w:rsidR="00C70641" w:rsidRP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lastRenderedPageBreak/>
        <w:t xml:space="preserve">Azerbaijani's agglutinative morphology creates five specific challenges for TTS design. First, large vocabulary: productive suffix concatenation generates a very large number of distinct word forms, making a full pronunciation dictionary impractical and requiring rule-based G2P at the grapheme level. Second, morphological boundary effects: phonological rules such as /ğ/ </w:t>
      </w:r>
      <w:proofErr w:type="spellStart"/>
      <w:r w:rsidRPr="00C70641">
        <w:rPr>
          <w:rFonts w:ascii="Times New Roman" w:eastAsia="MS Mincho" w:hAnsi="Times New Roman" w:cs="Times New Roman"/>
          <w:kern w:val="0"/>
          <w:sz w:val="28"/>
          <w:szCs w:val="28"/>
          <w14:ligatures w14:val="none"/>
        </w:rPr>
        <w:t>allophony</w:t>
      </w:r>
      <w:proofErr w:type="spellEnd"/>
      <w:r w:rsidRPr="00C70641">
        <w:rPr>
          <w:rFonts w:ascii="Times New Roman" w:eastAsia="MS Mincho" w:hAnsi="Times New Roman" w:cs="Times New Roman"/>
          <w:kern w:val="0"/>
          <w:sz w:val="28"/>
          <w:szCs w:val="28"/>
          <w14:ligatures w14:val="none"/>
        </w:rPr>
        <w:t xml:space="preserve"> apply at morphological boundaries, and the G2P module must handle these correctly even without explicit morphological parsing. Third, stress-shifting suffixes: certain morphological suffixes shift the lexical stress position, requiring the stress assignment module to account for morphological structure. Fourth, suffix-attached numerals: Azerbaijani ordinal suffixes attach to digit strings with a hyphen (e.g., 1-ci "first", 3-üncü "third"), using vowel-harmony-aware suffix selection that the text normalizer must compute correctly. Fifth, prosodic phrase boundaries: heavy suffix load lengthens prosodic words, shifting phrase boundaries, which the prosody engine accounts for via duration scaling based on word position and suffix count.</w:t>
      </w:r>
    </w:p>
    <w:p w14:paraId="565DA66F" w14:textId="577F70FB"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The canonical syllable structure of Azerbaijani is (C)V(C)(C): every syllable has exactly one vowel nucleus, and complex onsets are restricted to loanwords. Syllabification follows the onset-maximization principle, which the proposed system implements as a rule in the G2P module prior to stress assignment.</w:t>
      </w:r>
    </w:p>
    <w:p w14:paraId="34F23B1C" w14:textId="77777777" w:rsidR="00C70641" w:rsidRPr="0080314C"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6B8EE416" w14:textId="38A13FD6" w:rsidR="001B04BC" w:rsidRPr="0080314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7" w:name="_Toc230645215"/>
      <w:r w:rsidRPr="0080314C">
        <w:rPr>
          <w:rFonts w:ascii="Times New Roman" w:eastAsia="Times New Roman" w:hAnsi="Times New Roman" w:cs="Times New Roman"/>
          <w:b/>
          <w:kern w:val="0"/>
          <w:sz w:val="28"/>
          <w:szCs w:val="28"/>
          <w:lang w:val="az-Latn-AZ"/>
          <w14:ligatures w14:val="none"/>
        </w:rPr>
        <w:t xml:space="preserve">2.2. </w:t>
      </w:r>
      <w:r w:rsidR="004A5CFE" w:rsidRPr="004A5CFE">
        <w:rPr>
          <w:rFonts w:ascii="Times New Roman" w:eastAsia="Times New Roman" w:hAnsi="Times New Roman" w:cs="Times New Roman"/>
          <w:b/>
          <w:color w:val="000000"/>
          <w:kern w:val="0"/>
          <w:sz w:val="28"/>
          <w:szCs w:val="28"/>
          <w14:ligatures w14:val="none"/>
        </w:rPr>
        <w:t>Text normalization and linguistic rule design</w:t>
      </w:r>
      <w:bookmarkEnd w:id="37"/>
    </w:p>
    <w:p w14:paraId="5D1A114B" w14:textId="3BBA04C3" w:rsidR="00621AE5" w:rsidRPr="00621AE5"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kern w:val="0"/>
          <w:sz w:val="28"/>
          <w:szCs w:val="28"/>
          <w14:ligatures w14:val="none"/>
        </w:rP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w:t>
      </w:r>
    </w:p>
    <w:p w14:paraId="3B99D1AF" w14:textId="4C165000" w:rsidR="008D6DA0"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kern w:val="0"/>
          <w:sz w:val="28"/>
          <w:szCs w:val="28"/>
          <w14:ligatures w14:val="none"/>
        </w:rPr>
        <w:t>Azerbaijani normalization has two language-specific properties not shared with most European languages. First, all number words and ordinal suffixes must respect vowel harmony: the correct suffix form (-</w:t>
      </w:r>
      <w:proofErr w:type="spellStart"/>
      <w:r w:rsidRPr="00621AE5">
        <w:rPr>
          <w:rFonts w:ascii="Times New Roman" w:eastAsia="MS Mincho" w:hAnsi="Times New Roman" w:cs="Times New Roman"/>
          <w:kern w:val="0"/>
          <w:sz w:val="28"/>
          <w:szCs w:val="28"/>
          <w14:ligatures w14:val="none"/>
        </w:rPr>
        <w:t>inci</w:t>
      </w:r>
      <w:proofErr w:type="spellEnd"/>
      <w:r w:rsidRPr="00621AE5">
        <w:rPr>
          <w:rFonts w:ascii="Times New Roman" w:eastAsia="MS Mincho" w:hAnsi="Times New Roman" w:cs="Times New Roman"/>
          <w:kern w:val="0"/>
          <w:sz w:val="28"/>
          <w:szCs w:val="28"/>
          <w14:ligatures w14:val="none"/>
        </w:rPr>
        <w:t>/-</w:t>
      </w:r>
      <w:proofErr w:type="spellStart"/>
      <w:r w:rsidRPr="00621AE5">
        <w:rPr>
          <w:rFonts w:ascii="Times New Roman" w:eastAsia="MS Mincho" w:hAnsi="Times New Roman" w:cs="Times New Roman"/>
          <w:kern w:val="0"/>
          <w:sz w:val="28"/>
          <w:szCs w:val="28"/>
          <w14:ligatures w14:val="none"/>
        </w:rPr>
        <w:t>üncü</w:t>
      </w:r>
      <w:proofErr w:type="spellEnd"/>
      <w:r w:rsidRPr="00621AE5">
        <w:rPr>
          <w:rFonts w:ascii="Times New Roman" w:eastAsia="MS Mincho" w:hAnsi="Times New Roman" w:cs="Times New Roman"/>
          <w:kern w:val="0"/>
          <w:sz w:val="28"/>
          <w:szCs w:val="28"/>
          <w14:ligatures w14:val="none"/>
        </w:rPr>
        <w:t>/-</w:t>
      </w:r>
      <w:proofErr w:type="spellStart"/>
      <w:r w:rsidRPr="00621AE5">
        <w:rPr>
          <w:rFonts w:ascii="Times New Roman" w:eastAsia="MS Mincho" w:hAnsi="Times New Roman" w:cs="Times New Roman"/>
          <w:kern w:val="0"/>
          <w:sz w:val="28"/>
          <w:szCs w:val="28"/>
          <w14:ligatures w14:val="none"/>
        </w:rPr>
        <w:t>uncu</w:t>
      </w:r>
      <w:proofErr w:type="spellEnd"/>
      <w:r w:rsidRPr="00621AE5">
        <w:rPr>
          <w:rFonts w:ascii="Times New Roman" w:eastAsia="MS Mincho" w:hAnsi="Times New Roman" w:cs="Times New Roman"/>
          <w:kern w:val="0"/>
          <w:sz w:val="28"/>
          <w:szCs w:val="28"/>
          <w14:ligatures w14:val="none"/>
        </w:rPr>
        <w:t>/-</w:t>
      </w:r>
      <w:proofErr w:type="spellStart"/>
      <w:r w:rsidRPr="00621AE5">
        <w:rPr>
          <w:rFonts w:ascii="Times New Roman" w:eastAsia="MS Mincho" w:hAnsi="Times New Roman" w:cs="Times New Roman"/>
          <w:kern w:val="0"/>
          <w:sz w:val="28"/>
          <w:szCs w:val="28"/>
          <w14:ligatures w14:val="none"/>
        </w:rPr>
        <w:t>ıncı</w:t>
      </w:r>
      <w:proofErr w:type="spellEnd"/>
      <w:r w:rsidRPr="00621AE5">
        <w:rPr>
          <w:rFonts w:ascii="Times New Roman" w:eastAsia="MS Mincho" w:hAnsi="Times New Roman" w:cs="Times New Roman"/>
          <w:kern w:val="0"/>
          <w:sz w:val="28"/>
          <w:szCs w:val="28"/>
          <w14:ligatures w14:val="none"/>
        </w:rPr>
        <w:t xml:space="preserve">) is selected by </w:t>
      </w:r>
      <w:r w:rsidRPr="00621AE5">
        <w:rPr>
          <w:rFonts w:ascii="Times New Roman" w:eastAsia="MS Mincho" w:hAnsi="Times New Roman" w:cs="Times New Roman"/>
          <w:kern w:val="0"/>
          <w:sz w:val="28"/>
          <w:szCs w:val="28"/>
          <w14:ligatures w14:val="none"/>
        </w:rPr>
        <w:lastRenderedPageBreak/>
        <w:t>harmonizing with the last vowel of the cardinal number word. Second, ordinal suffixes attach directly to digit strings via a hyphen (e.g., 1-ci "first", 3-üncü "third"), requiring the normalizer to parse and expand hyphenated digit-suffix combinations before G2P conversion.</w:t>
      </w:r>
    </w:p>
    <w:p w14:paraId="6A8A82F4" w14:textId="77777777" w:rsidR="00621AE5"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p>
    <w:p w14:paraId="1342C028" w14:textId="0CAA61B8" w:rsidR="00B13D97" w:rsidRPr="00621AE5" w:rsidRDefault="00B13D97" w:rsidP="00621AE5">
      <w:pPr>
        <w:spacing w:after="0" w:line="360" w:lineRule="auto"/>
        <w:ind w:firstLine="567"/>
        <w:jc w:val="center"/>
        <w:rPr>
          <w:rFonts w:ascii="Times New Roman" w:eastAsia="MS Mincho" w:hAnsi="Times New Roman" w:cs="Times New Roman"/>
          <w:b/>
          <w:bCs/>
          <w:kern w:val="0"/>
          <w:sz w:val="28"/>
          <w:szCs w:val="28"/>
          <w14:ligatures w14:val="none"/>
        </w:rPr>
      </w:pPr>
      <w:bookmarkStart w:id="38" w:name="OLE_LINK201"/>
      <w:bookmarkStart w:id="39" w:name="OLE_LINK203"/>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w:t>
      </w:r>
      <w:r w:rsidR="00621AE5">
        <w:rPr>
          <w:rFonts w:ascii="Times New Roman" w:eastAsia="MS Mincho" w:hAnsi="Times New Roman" w:cs="Times New Roman"/>
          <w:b/>
          <w:bCs/>
          <w:kern w:val="0"/>
          <w:sz w:val="28"/>
          <w:szCs w:val="28"/>
          <w14:ligatures w14:val="none"/>
        </w:rPr>
        <w:t>3</w:t>
      </w:r>
      <w:r w:rsidR="008D6DA0" w:rsidRPr="008D6DA0">
        <w:rPr>
          <w:rFonts w:ascii="Times New Roman" w:eastAsia="MS Mincho" w:hAnsi="Times New Roman" w:cs="Times New Roman"/>
          <w:b/>
          <w:bCs/>
          <w:kern w:val="0"/>
          <w:sz w:val="28"/>
          <w:szCs w:val="28"/>
          <w14:ligatures w14:val="none"/>
        </w:rPr>
        <w:t xml:space="preserve">: </w:t>
      </w:r>
      <w:r w:rsidR="00EB4361" w:rsidRPr="00EB4361">
        <w:rPr>
          <w:rFonts w:ascii="Times New Roman" w:eastAsia="MS Mincho" w:hAnsi="Times New Roman" w:cs="Times New Roman"/>
          <w:b/>
          <w:bCs/>
          <w:kern w:val="0"/>
          <w:sz w:val="28"/>
          <w:szCs w:val="28"/>
          <w14:ligatures w14:val="none"/>
        </w:rPr>
        <w:t>Text normalization processing cascade: eight steps from raw text to pronounceable Azerbaijani word sequence</w:t>
      </w:r>
      <w:bookmarkEnd w:id="39"/>
      <w:r w:rsidR="00621AE5">
        <w:rPr>
          <w:noProof/>
        </w:rPr>
        <w:drawing>
          <wp:inline distT="0" distB="0" distL="0" distR="0" wp14:anchorId="5BEB9DDB" wp14:editId="35FD568D">
            <wp:extent cx="5939790" cy="764685"/>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4"/>
                    <a:stretch>
                      <a:fillRect/>
                    </a:stretch>
                  </pic:blipFill>
                  <pic:spPr>
                    <a:xfrm>
                      <a:off x="0" y="0"/>
                      <a:ext cx="5939790" cy="764685"/>
                    </a:xfrm>
                    <a:prstGeom prst="rect">
                      <a:avLst/>
                    </a:prstGeom>
                  </pic:spPr>
                </pic:pic>
              </a:graphicData>
            </a:graphic>
          </wp:inline>
        </w:drawing>
      </w:r>
    </w:p>
    <w:p w14:paraId="203B9C5C" w14:textId="77777777" w:rsidR="00EB4361" w:rsidRDefault="009A1CFD" w:rsidP="00EB4361">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sidR="00621AE5">
        <w:rPr>
          <w:rFonts w:ascii="Times New Roman" w:eastAsia="MS Mincho" w:hAnsi="Times New Roman" w:cs="Times New Roman"/>
          <w:kern w:val="0"/>
          <w:sz w:val="28"/>
          <w:szCs w:val="28"/>
          <w14:ligatures w14:val="none"/>
        </w:rPr>
        <w:t xml:space="preserve"> Nvidia (2020) </w:t>
      </w:r>
    </w:p>
    <w:bookmarkEnd w:id="38"/>
    <w:p w14:paraId="02FF1398" w14:textId="35DDFCE5" w:rsidR="009A1CFD" w:rsidRDefault="00EB4361" w:rsidP="00EB4361">
      <w:pPr>
        <w:spacing w:after="0" w:line="360" w:lineRule="auto"/>
        <w:ind w:firstLine="720"/>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kern w:val="0"/>
          <w:sz w:val="28"/>
          <w:szCs w:val="28"/>
          <w14:ligatures w14:val="none"/>
        </w:rPr>
        <w:t>The normalization module applies eight processing steps in the following order.</w:t>
      </w:r>
    </w:p>
    <w:p w14:paraId="5C79CCD7" w14:textId="43CE8692"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1</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Punctuation normalization. Unicode quotation marks, dashes (—, –, −), ellipses (…), and non-breaking spaces are converted to normalized ASCII equivalents to prevent downstream encoding errors in the G2P pipeline.</w:t>
      </w:r>
    </w:p>
    <w:p w14:paraId="679E16B7" w14:textId="24AB310B"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2</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Symbol expansion. Currency and unit symbols are replaced with their Azerbaijani spoken forms: ₼ → "manat", $ → "dollar", € → "</w:t>
      </w:r>
      <w:proofErr w:type="spellStart"/>
      <w:r w:rsidRPr="00EB4361">
        <w:rPr>
          <w:rFonts w:ascii="Times New Roman" w:eastAsia="MS Mincho" w:hAnsi="Times New Roman" w:cs="Times New Roman"/>
          <w:kern w:val="0"/>
          <w:sz w:val="28"/>
          <w:szCs w:val="28"/>
          <w14:ligatures w14:val="none"/>
        </w:rPr>
        <w:t>avro</w:t>
      </w:r>
      <w:proofErr w:type="spellEnd"/>
      <w:r w:rsidRPr="00EB4361">
        <w:rPr>
          <w:rFonts w:ascii="Times New Roman" w:eastAsia="MS Mincho" w:hAnsi="Times New Roman" w:cs="Times New Roman"/>
          <w:kern w:val="0"/>
          <w:sz w:val="28"/>
          <w:szCs w:val="28"/>
          <w14:ligatures w14:val="none"/>
        </w:rPr>
        <w:t>", km → "</w:t>
      </w:r>
      <w:proofErr w:type="spellStart"/>
      <w:r w:rsidRPr="00EB4361">
        <w:rPr>
          <w:rFonts w:ascii="Times New Roman" w:eastAsia="MS Mincho" w:hAnsi="Times New Roman" w:cs="Times New Roman"/>
          <w:kern w:val="0"/>
          <w:sz w:val="28"/>
          <w:szCs w:val="28"/>
          <w14:ligatures w14:val="none"/>
        </w:rPr>
        <w:t>kilometr</w:t>
      </w:r>
      <w:proofErr w:type="spellEnd"/>
      <w:r w:rsidRPr="00EB4361">
        <w:rPr>
          <w:rFonts w:ascii="Times New Roman" w:eastAsia="MS Mincho" w:hAnsi="Times New Roman" w:cs="Times New Roman"/>
          <w:kern w:val="0"/>
          <w:sz w:val="28"/>
          <w:szCs w:val="28"/>
          <w14:ligatures w14:val="none"/>
        </w:rPr>
        <w:t>", °C → "</w:t>
      </w:r>
      <w:proofErr w:type="spellStart"/>
      <w:r w:rsidRPr="00EB4361">
        <w:rPr>
          <w:rFonts w:ascii="Times New Roman" w:eastAsia="MS Mincho" w:hAnsi="Times New Roman" w:cs="Times New Roman"/>
          <w:kern w:val="0"/>
          <w:sz w:val="28"/>
          <w:szCs w:val="28"/>
          <w14:ligatures w14:val="none"/>
        </w:rPr>
        <w:t>dərəcə</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Selsiy</w:t>
      </w:r>
      <w:proofErr w:type="spellEnd"/>
      <w:r w:rsidRPr="00EB4361">
        <w:rPr>
          <w:rFonts w:ascii="Times New Roman" w:eastAsia="MS Mincho" w:hAnsi="Times New Roman" w:cs="Times New Roman"/>
          <w:kern w:val="0"/>
          <w:sz w:val="28"/>
          <w:szCs w:val="28"/>
          <w14:ligatures w14:val="none"/>
        </w:rPr>
        <w:t>", &amp; → "</w:t>
      </w:r>
      <w:proofErr w:type="spellStart"/>
      <w:r w:rsidRPr="00EB4361">
        <w:rPr>
          <w:rFonts w:ascii="Times New Roman" w:eastAsia="MS Mincho" w:hAnsi="Times New Roman" w:cs="Times New Roman"/>
          <w:kern w:val="0"/>
          <w:sz w:val="28"/>
          <w:szCs w:val="28"/>
          <w14:ligatures w14:val="none"/>
        </w:rPr>
        <w:t>və</w:t>
      </w:r>
      <w:proofErr w:type="spellEnd"/>
      <w:r w:rsidRPr="00EB4361">
        <w:rPr>
          <w:rFonts w:ascii="Times New Roman" w:eastAsia="MS Mincho" w:hAnsi="Times New Roman" w:cs="Times New Roman"/>
          <w:kern w:val="0"/>
          <w:sz w:val="28"/>
          <w:szCs w:val="28"/>
          <w14:ligatures w14:val="none"/>
        </w:rPr>
        <w:t>", @ → "at", # → "</w:t>
      </w:r>
      <w:proofErr w:type="spellStart"/>
      <w:r w:rsidRPr="00EB4361">
        <w:rPr>
          <w:rFonts w:ascii="Times New Roman" w:eastAsia="MS Mincho" w:hAnsi="Times New Roman" w:cs="Times New Roman"/>
          <w:kern w:val="0"/>
          <w:sz w:val="28"/>
          <w:szCs w:val="28"/>
          <w14:ligatures w14:val="none"/>
        </w:rPr>
        <w:t>xəş</w:t>
      </w:r>
      <w:proofErr w:type="spellEnd"/>
      <w:r w:rsidRPr="00EB4361">
        <w:rPr>
          <w:rFonts w:ascii="Times New Roman" w:eastAsia="MS Mincho" w:hAnsi="Times New Roman" w:cs="Times New Roman"/>
          <w:kern w:val="0"/>
          <w:sz w:val="28"/>
          <w:szCs w:val="28"/>
          <w14:ligatures w14:val="none"/>
        </w:rPr>
        <w:t>".</w:t>
      </w:r>
    </w:p>
    <w:p w14:paraId="70C63513" w14:textId="2AB34AA3"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3</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Date normalization. Dates in DD.MM.YYYY format are converted to spoken form with ordinal suffix selection governed by vowel harmony. Example: 15.06.2024 → "on </w:t>
      </w:r>
      <w:proofErr w:type="spellStart"/>
      <w:r w:rsidRPr="00EB4361">
        <w:rPr>
          <w:rFonts w:ascii="Times New Roman" w:eastAsia="MS Mincho" w:hAnsi="Times New Roman" w:cs="Times New Roman"/>
          <w:kern w:val="0"/>
          <w:sz w:val="28"/>
          <w:szCs w:val="28"/>
          <w14:ligatures w14:val="none"/>
        </w:rPr>
        <w:t>beşinci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iyun</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iki</w:t>
      </w:r>
      <w:proofErr w:type="spellEnd"/>
      <w:r w:rsidRPr="00EB4361">
        <w:rPr>
          <w:rFonts w:ascii="Times New Roman" w:eastAsia="MS Mincho" w:hAnsi="Times New Roman" w:cs="Times New Roman"/>
          <w:kern w:val="0"/>
          <w:sz w:val="28"/>
          <w:szCs w:val="28"/>
          <w14:ligatures w14:val="none"/>
        </w:rPr>
        <w:t xml:space="preserve"> min </w:t>
      </w:r>
      <w:proofErr w:type="spellStart"/>
      <w:r w:rsidRPr="00EB4361">
        <w:rPr>
          <w:rFonts w:ascii="Times New Roman" w:eastAsia="MS Mincho" w:hAnsi="Times New Roman" w:cs="Times New Roman"/>
          <w:kern w:val="0"/>
          <w:sz w:val="28"/>
          <w:szCs w:val="28"/>
          <w14:ligatures w14:val="none"/>
        </w:rPr>
        <w:t>iyirmi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dördüncü</w:t>
      </w:r>
      <w:proofErr w:type="spellEnd"/>
      <w:r w:rsidRPr="00EB4361">
        <w:rPr>
          <w:rFonts w:ascii="Times New Roman" w:eastAsia="MS Mincho" w:hAnsi="Times New Roman" w:cs="Times New Roman"/>
          <w:kern w:val="0"/>
          <w:sz w:val="28"/>
          <w:szCs w:val="28"/>
          <w14:ligatures w14:val="none"/>
        </w:rPr>
        <w:t xml:space="preserve"> il". The ordinal suffix is chosen by harmonizing with the last vowel of the cardinal number word.</w:t>
      </w:r>
    </w:p>
    <w:p w14:paraId="36368AA4" w14:textId="29ACD34F"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4</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Time normalization. Times in HH:MM format are expanded to spoken form. Example: 09:30 → "</w:t>
      </w:r>
      <w:proofErr w:type="spellStart"/>
      <w:r w:rsidRPr="00EB4361">
        <w:rPr>
          <w:rFonts w:ascii="Times New Roman" w:eastAsia="MS Mincho" w:hAnsi="Times New Roman" w:cs="Times New Roman"/>
          <w:kern w:val="0"/>
          <w:sz w:val="28"/>
          <w:szCs w:val="28"/>
          <w14:ligatures w14:val="none"/>
        </w:rPr>
        <w:t>doqquz</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saat</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otuz</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dəqiqə</w:t>
      </w:r>
      <w:proofErr w:type="spellEnd"/>
      <w:r w:rsidRPr="00EB4361">
        <w:rPr>
          <w:rFonts w:ascii="Times New Roman" w:eastAsia="MS Mincho" w:hAnsi="Times New Roman" w:cs="Times New Roman"/>
          <w:kern w:val="0"/>
          <w:sz w:val="28"/>
          <w:szCs w:val="28"/>
          <w14:ligatures w14:val="none"/>
        </w:rPr>
        <w:t>".</w:t>
      </w:r>
    </w:p>
    <w:p w14:paraId="511C0798" w14:textId="6C5EEB6F"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5</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Ordinal number expansion. Digit strings with hyphen-attached ordinal suffixes are converted to word form with harmony-correct suffix selection.</w:t>
      </w:r>
    </w:p>
    <w:p w14:paraId="5A580A04" w14:textId="5B7AA3E9"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6</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Cardinal number expansion. Standalone integers are expanded using the Azerbaijani compositional number system. Units (1–9): </w:t>
      </w:r>
      <w:proofErr w:type="spellStart"/>
      <w:r w:rsidRPr="00EB4361">
        <w:rPr>
          <w:rFonts w:ascii="Times New Roman" w:eastAsia="MS Mincho" w:hAnsi="Times New Roman" w:cs="Times New Roman"/>
          <w:kern w:val="0"/>
          <w:sz w:val="28"/>
          <w:szCs w:val="28"/>
          <w14:ligatures w14:val="none"/>
        </w:rPr>
        <w:t>bir</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iki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üç</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dörd</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beş</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altı</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lastRenderedPageBreak/>
        <w:t>yeddi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səkkiz</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doqquz</w:t>
      </w:r>
      <w:proofErr w:type="spellEnd"/>
      <w:r w:rsidRPr="00EB4361">
        <w:rPr>
          <w:rFonts w:ascii="Times New Roman" w:eastAsia="MS Mincho" w:hAnsi="Times New Roman" w:cs="Times New Roman"/>
          <w:kern w:val="0"/>
          <w:sz w:val="28"/>
          <w:szCs w:val="28"/>
          <w14:ligatures w14:val="none"/>
        </w:rPr>
        <w:t xml:space="preserve">. Tens (10–90): on, </w:t>
      </w:r>
      <w:proofErr w:type="spellStart"/>
      <w:r w:rsidRPr="00EB4361">
        <w:rPr>
          <w:rFonts w:ascii="Times New Roman" w:eastAsia="MS Mincho" w:hAnsi="Times New Roman" w:cs="Times New Roman"/>
          <w:kern w:val="0"/>
          <w:sz w:val="28"/>
          <w:szCs w:val="28"/>
          <w14:ligatures w14:val="none"/>
        </w:rPr>
        <w:t>iyirmi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otuz</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qırx</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əlli</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altmış</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yetmiş</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səksən</w:t>
      </w:r>
      <w:proofErr w:type="spellEnd"/>
      <w:r w:rsidRPr="00EB4361">
        <w:rPr>
          <w:rFonts w:ascii="Times New Roman" w:eastAsia="MS Mincho" w:hAnsi="Times New Roman" w:cs="Times New Roman"/>
          <w:kern w:val="0"/>
          <w:sz w:val="28"/>
          <w:szCs w:val="28"/>
          <w14:ligatures w14:val="none"/>
        </w:rPr>
        <w:t xml:space="preserve">, </w:t>
      </w:r>
      <w:proofErr w:type="spellStart"/>
      <w:r w:rsidRPr="00EB4361">
        <w:rPr>
          <w:rFonts w:ascii="Times New Roman" w:eastAsia="MS Mincho" w:hAnsi="Times New Roman" w:cs="Times New Roman"/>
          <w:kern w:val="0"/>
          <w:sz w:val="28"/>
          <w:szCs w:val="28"/>
          <w14:ligatures w14:val="none"/>
        </w:rPr>
        <w:t>doxsan</w:t>
      </w:r>
      <w:proofErr w:type="spellEnd"/>
      <w:r w:rsidRPr="00EB4361">
        <w:rPr>
          <w:rFonts w:ascii="Times New Roman" w:eastAsia="MS Mincho" w:hAnsi="Times New Roman" w:cs="Times New Roman"/>
          <w:kern w:val="0"/>
          <w:sz w:val="28"/>
          <w:szCs w:val="28"/>
          <w14:ligatures w14:val="none"/>
        </w:rPr>
        <w:t xml:space="preserve">. Hundreds and above: 100 = </w:t>
      </w:r>
      <w:proofErr w:type="spellStart"/>
      <w:r w:rsidRPr="00EB4361">
        <w:rPr>
          <w:rFonts w:ascii="Times New Roman" w:eastAsia="MS Mincho" w:hAnsi="Times New Roman" w:cs="Times New Roman"/>
          <w:kern w:val="0"/>
          <w:sz w:val="28"/>
          <w:szCs w:val="28"/>
          <w14:ligatures w14:val="none"/>
        </w:rPr>
        <w:t>yüz</w:t>
      </w:r>
      <w:proofErr w:type="spellEnd"/>
      <w:r w:rsidRPr="00EB4361">
        <w:rPr>
          <w:rFonts w:ascii="Times New Roman" w:eastAsia="MS Mincho" w:hAnsi="Times New Roman" w:cs="Times New Roman"/>
          <w:kern w:val="0"/>
          <w:sz w:val="28"/>
          <w:szCs w:val="28"/>
          <w14:ligatures w14:val="none"/>
        </w:rPr>
        <w:t xml:space="preserve">, 1,000 = min, 1,000,000 = </w:t>
      </w:r>
      <w:proofErr w:type="spellStart"/>
      <w:r w:rsidRPr="00EB4361">
        <w:rPr>
          <w:rFonts w:ascii="Times New Roman" w:eastAsia="MS Mincho" w:hAnsi="Times New Roman" w:cs="Times New Roman"/>
          <w:kern w:val="0"/>
          <w:sz w:val="28"/>
          <w:szCs w:val="28"/>
          <w14:ligatures w14:val="none"/>
        </w:rPr>
        <w:t>milyon</w:t>
      </w:r>
      <w:proofErr w:type="spellEnd"/>
      <w:r w:rsidRPr="00EB4361">
        <w:rPr>
          <w:rFonts w:ascii="Times New Roman" w:eastAsia="MS Mincho" w:hAnsi="Times New Roman" w:cs="Times New Roman"/>
          <w:kern w:val="0"/>
          <w:sz w:val="28"/>
          <w:szCs w:val="28"/>
          <w14:ligatures w14:val="none"/>
        </w:rPr>
        <w:t>.</w:t>
      </w:r>
    </w:p>
    <w:p w14:paraId="54EA54C2" w14:textId="34C51D70" w:rsidR="00EB4361" w:rsidRP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7</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Roman numeral expansion. Roman numerals in unambiguous contexts such as chapter numbers and century markers are converted to their Arabic-digit equivalents and then expanded to words.</w:t>
      </w:r>
    </w:p>
    <w:p w14:paraId="1669AC77" w14:textId="58F8F8BF" w:rsid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EB4361">
        <w:rPr>
          <w:rFonts w:ascii="Times New Roman" w:eastAsia="MS Mincho" w:hAnsi="Times New Roman" w:cs="Times New Roman"/>
          <w:b/>
          <w:bCs/>
          <w:kern w:val="0"/>
          <w:sz w:val="28"/>
          <w:szCs w:val="28"/>
          <w14:ligatures w14:val="none"/>
        </w:rPr>
        <w:t>Step 8</w:t>
      </w:r>
      <w:r w:rsidRPr="00EB4361">
        <w:rPr>
          <w:rFonts w:ascii="Times New Roman" w:eastAsia="MS Mincho" w:hAnsi="Times New Roman" w:cs="Times New Roman"/>
          <w:b/>
          <w:bCs/>
          <w:kern w:val="0"/>
          <w:sz w:val="28"/>
          <w:szCs w:val="28"/>
          <w14:ligatures w14:val="none"/>
        </w:rPr>
        <w:t>:</w:t>
      </w:r>
      <w:r w:rsidRPr="00EB4361">
        <w:rPr>
          <w:rFonts w:ascii="Times New Roman" w:eastAsia="MS Mincho" w:hAnsi="Times New Roman" w:cs="Times New Roman"/>
          <w:kern w:val="0"/>
          <w:sz w:val="28"/>
          <w:szCs w:val="28"/>
          <w14:ligatures w14:val="none"/>
        </w:rPr>
        <w:t xml:space="preserve"> Abbreviation expansion. A lookup table maps common Azerbaijani abbreviations to their full spoken forms: "AZ" → "</w:t>
      </w:r>
      <w:proofErr w:type="spellStart"/>
      <w:r w:rsidRPr="00EB4361">
        <w:rPr>
          <w:rFonts w:ascii="Times New Roman" w:eastAsia="MS Mincho" w:hAnsi="Times New Roman" w:cs="Times New Roman"/>
          <w:kern w:val="0"/>
          <w:sz w:val="28"/>
          <w:szCs w:val="28"/>
          <w14:ligatures w14:val="none"/>
        </w:rPr>
        <w:t>Azərbaycan</w:t>
      </w:r>
      <w:proofErr w:type="spellEnd"/>
      <w:r w:rsidRPr="00EB4361">
        <w:rPr>
          <w:rFonts w:ascii="Times New Roman" w:eastAsia="MS Mincho" w:hAnsi="Times New Roman" w:cs="Times New Roman"/>
          <w:kern w:val="0"/>
          <w:sz w:val="28"/>
          <w:szCs w:val="28"/>
          <w14:ligatures w14:val="none"/>
        </w:rPr>
        <w:t>", "s." → "</w:t>
      </w:r>
      <w:proofErr w:type="spellStart"/>
      <w:r w:rsidRPr="00EB4361">
        <w:rPr>
          <w:rFonts w:ascii="Times New Roman" w:eastAsia="MS Mincho" w:hAnsi="Times New Roman" w:cs="Times New Roman"/>
          <w:kern w:val="0"/>
          <w:sz w:val="28"/>
          <w:szCs w:val="28"/>
          <w14:ligatures w14:val="none"/>
        </w:rPr>
        <w:t>sahifə</w:t>
      </w:r>
      <w:proofErr w:type="spellEnd"/>
      <w:r w:rsidRPr="00EB4361">
        <w:rPr>
          <w:rFonts w:ascii="Times New Roman" w:eastAsia="MS Mincho" w:hAnsi="Times New Roman" w:cs="Times New Roman"/>
          <w:kern w:val="0"/>
          <w:sz w:val="28"/>
          <w:szCs w:val="28"/>
          <w14:ligatures w14:val="none"/>
        </w:rPr>
        <w:t>", "il." → "</w:t>
      </w:r>
      <w:proofErr w:type="spellStart"/>
      <w:r w:rsidRPr="00EB4361">
        <w:rPr>
          <w:rFonts w:ascii="Times New Roman" w:eastAsia="MS Mincho" w:hAnsi="Times New Roman" w:cs="Times New Roman"/>
          <w:kern w:val="0"/>
          <w:sz w:val="28"/>
          <w:szCs w:val="28"/>
          <w14:ligatures w14:val="none"/>
        </w:rPr>
        <w:t>ilə</w:t>
      </w:r>
      <w:proofErr w:type="spellEnd"/>
      <w:r w:rsidRPr="00EB4361">
        <w:rPr>
          <w:rFonts w:ascii="Times New Roman" w:eastAsia="MS Mincho" w:hAnsi="Times New Roman" w:cs="Times New Roman"/>
          <w:kern w:val="0"/>
          <w:sz w:val="28"/>
          <w:szCs w:val="28"/>
          <w14:ligatures w14:val="none"/>
        </w:rPr>
        <w:t>".</w:t>
      </w:r>
    </w:p>
    <w:p w14:paraId="0BDC9521" w14:textId="77777777" w:rsidR="00EB4361" w:rsidRDefault="00EB4361" w:rsidP="00EB4361">
      <w:pPr>
        <w:spacing w:after="0" w:line="360" w:lineRule="auto"/>
        <w:jc w:val="both"/>
        <w:rPr>
          <w:rFonts w:ascii="Times New Roman" w:eastAsia="MS Mincho" w:hAnsi="Times New Roman" w:cs="Times New Roman"/>
          <w:kern w:val="0"/>
          <w:sz w:val="28"/>
          <w:szCs w:val="28"/>
          <w14:ligatures w14:val="none"/>
        </w:rPr>
      </w:pPr>
    </w:p>
    <w:p w14:paraId="12E7386D" w14:textId="3797A2F8" w:rsidR="00EB4361" w:rsidRPr="0080314C" w:rsidRDefault="00EB4361" w:rsidP="00EB4361">
      <w:pPr>
        <w:spacing w:after="0" w:line="360" w:lineRule="auto"/>
        <w:ind w:firstLine="567"/>
        <w:jc w:val="center"/>
        <w:rPr>
          <w:rFonts w:ascii="Times New Roman" w:eastAsia="MS Mincho" w:hAnsi="Times New Roman" w:cs="Times New Roman"/>
          <w:b/>
          <w:bCs/>
          <w:kern w:val="0"/>
          <w:sz w:val="28"/>
          <w:szCs w:val="28"/>
          <w14:ligatures w14:val="none"/>
        </w:rPr>
      </w:pPr>
      <w:bookmarkStart w:id="40" w:name="OLE_LINK190"/>
      <w:bookmarkStart w:id="41" w:name="OLE_LINK193"/>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6</w:t>
      </w:r>
      <w:r w:rsidRPr="0080314C">
        <w:rPr>
          <w:rFonts w:ascii="Times New Roman" w:eastAsia="MS Mincho" w:hAnsi="Times New Roman" w:cs="Times New Roman"/>
          <w:b/>
          <w:bCs/>
          <w:kern w:val="0"/>
          <w:sz w:val="28"/>
          <w:szCs w:val="28"/>
          <w14:ligatures w14:val="none"/>
        </w:rPr>
        <w:t xml:space="preserve">: </w:t>
      </w:r>
      <w:r w:rsidRPr="00EB4361">
        <w:rPr>
          <w:rFonts w:ascii="Times New Roman" w:eastAsia="MS Mincho" w:hAnsi="Times New Roman" w:cs="Times New Roman"/>
          <w:b/>
          <w:bCs/>
          <w:kern w:val="0"/>
          <w:sz w:val="28"/>
          <w:szCs w:val="28"/>
          <w14:ligatures w14:val="none"/>
        </w:rPr>
        <w:t>Text normalization accuracy by category (100 test sentences)</w:t>
      </w:r>
    </w:p>
    <w:tbl>
      <w:tblPr>
        <w:tblStyle w:val="TableGrid"/>
        <w:tblW w:w="0" w:type="auto"/>
        <w:tblLook w:val="04A0" w:firstRow="1" w:lastRow="0" w:firstColumn="1" w:lastColumn="0" w:noHBand="0" w:noVBand="1"/>
      </w:tblPr>
      <w:tblGrid>
        <w:gridCol w:w="4531"/>
        <w:gridCol w:w="2410"/>
        <w:gridCol w:w="2268"/>
      </w:tblGrid>
      <w:tr w:rsidR="00EB4361" w:rsidRPr="0080314C" w14:paraId="5DA1A1BF" w14:textId="77777777" w:rsidTr="00EB4361">
        <w:tc>
          <w:tcPr>
            <w:tcW w:w="4531" w:type="dxa"/>
            <w:shd w:val="clear" w:color="auto" w:fill="BFBFBF" w:themeFill="background1" w:themeFillShade="BF"/>
          </w:tcPr>
          <w:bookmarkEnd w:id="40"/>
          <w:p w14:paraId="4B6C77B4" w14:textId="6CB27B34" w:rsidR="00EB4361" w:rsidRPr="00EB4361" w:rsidRDefault="00EB4361" w:rsidP="00EB4361">
            <w:pPr>
              <w:spacing w:line="360" w:lineRule="auto"/>
              <w:jc w:val="center"/>
              <w:rPr>
                <w:rFonts w:ascii="Times New Roman" w:hAnsi="Times New Roman" w:cs="Times New Roman"/>
                <w:b/>
                <w:sz w:val="28"/>
                <w:szCs w:val="28"/>
              </w:rPr>
            </w:pPr>
            <w:r w:rsidRPr="00EB4361">
              <w:rPr>
                <w:rFonts w:ascii="Times New Roman" w:hAnsi="Times New Roman" w:cs="Times New Roman"/>
                <w:b/>
                <w:color w:val="000000" w:themeColor="text1"/>
                <w:sz w:val="28"/>
                <w:szCs w:val="28"/>
              </w:rPr>
              <w:t>Category</w:t>
            </w:r>
          </w:p>
        </w:tc>
        <w:tc>
          <w:tcPr>
            <w:tcW w:w="2410" w:type="dxa"/>
            <w:shd w:val="clear" w:color="auto" w:fill="BFBFBF" w:themeFill="background1" w:themeFillShade="BF"/>
          </w:tcPr>
          <w:p w14:paraId="1B390085" w14:textId="67E5D128" w:rsidR="00EB4361" w:rsidRPr="00EB4361" w:rsidRDefault="00EB4361" w:rsidP="00EB4361">
            <w:pPr>
              <w:spacing w:line="360" w:lineRule="auto"/>
              <w:jc w:val="center"/>
              <w:rPr>
                <w:rFonts w:ascii="Times New Roman" w:hAnsi="Times New Roman" w:cs="Times New Roman"/>
                <w:b/>
                <w:sz w:val="28"/>
                <w:szCs w:val="28"/>
              </w:rPr>
            </w:pPr>
            <w:r w:rsidRPr="00EB4361">
              <w:rPr>
                <w:rFonts w:ascii="Times New Roman" w:hAnsi="Times New Roman" w:cs="Times New Roman"/>
                <w:b/>
                <w:color w:val="000000" w:themeColor="text1"/>
                <w:sz w:val="28"/>
                <w:szCs w:val="28"/>
              </w:rPr>
              <w:t>Correct</w:t>
            </w:r>
          </w:p>
        </w:tc>
        <w:tc>
          <w:tcPr>
            <w:tcW w:w="2268" w:type="dxa"/>
            <w:shd w:val="clear" w:color="auto" w:fill="BFBFBF" w:themeFill="background1" w:themeFillShade="BF"/>
          </w:tcPr>
          <w:p w14:paraId="74D5B6C5" w14:textId="6CCFA784" w:rsidR="00EB4361" w:rsidRPr="00EB4361" w:rsidRDefault="00EB4361" w:rsidP="00EB4361">
            <w:pPr>
              <w:spacing w:line="360" w:lineRule="auto"/>
              <w:jc w:val="center"/>
              <w:rPr>
                <w:rFonts w:ascii="Times New Roman" w:hAnsi="Times New Roman" w:cs="Times New Roman"/>
                <w:b/>
                <w:sz w:val="28"/>
                <w:szCs w:val="28"/>
              </w:rPr>
            </w:pPr>
            <w:r w:rsidRPr="00EB4361">
              <w:rPr>
                <w:rFonts w:ascii="Times New Roman" w:hAnsi="Times New Roman" w:cs="Times New Roman"/>
                <w:b/>
                <w:color w:val="000000" w:themeColor="text1"/>
                <w:sz w:val="28"/>
                <w:szCs w:val="28"/>
              </w:rPr>
              <w:t>Accuracy</w:t>
            </w:r>
          </w:p>
        </w:tc>
      </w:tr>
      <w:tr w:rsidR="00EB4361" w:rsidRPr="0080314C" w14:paraId="51D247AE" w14:textId="77777777" w:rsidTr="00EB4361">
        <w:tc>
          <w:tcPr>
            <w:tcW w:w="4531" w:type="dxa"/>
          </w:tcPr>
          <w:p w14:paraId="1CC6FFD2" w14:textId="26298382"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Cardinal numbers</w:t>
            </w:r>
          </w:p>
        </w:tc>
        <w:tc>
          <w:tcPr>
            <w:tcW w:w="2410" w:type="dxa"/>
          </w:tcPr>
          <w:p w14:paraId="1950D031" w14:textId="1B36DFCD"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44 / 45</w:t>
            </w:r>
          </w:p>
        </w:tc>
        <w:tc>
          <w:tcPr>
            <w:tcW w:w="2268" w:type="dxa"/>
          </w:tcPr>
          <w:p w14:paraId="4C4FA46B" w14:textId="2D29B69B"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97.8%</w:t>
            </w:r>
          </w:p>
        </w:tc>
      </w:tr>
      <w:tr w:rsidR="00EB4361" w:rsidRPr="0080314C" w14:paraId="6709C435" w14:textId="77777777" w:rsidTr="00EB4361">
        <w:tc>
          <w:tcPr>
            <w:tcW w:w="4531" w:type="dxa"/>
          </w:tcPr>
          <w:p w14:paraId="0B14BC53" w14:textId="5C6EF70C"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Ordinal numbers</w:t>
            </w:r>
          </w:p>
        </w:tc>
        <w:tc>
          <w:tcPr>
            <w:tcW w:w="2410" w:type="dxa"/>
          </w:tcPr>
          <w:p w14:paraId="35897506" w14:textId="6429B756"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17 / 18</w:t>
            </w:r>
          </w:p>
        </w:tc>
        <w:tc>
          <w:tcPr>
            <w:tcW w:w="2268" w:type="dxa"/>
          </w:tcPr>
          <w:p w14:paraId="755B3BD9" w14:textId="41C5F31C"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94.4%</w:t>
            </w:r>
          </w:p>
        </w:tc>
      </w:tr>
      <w:tr w:rsidR="00EB4361" w:rsidRPr="0080314C" w14:paraId="5FD4A832" w14:textId="77777777" w:rsidTr="00EB4361">
        <w:tc>
          <w:tcPr>
            <w:tcW w:w="4531" w:type="dxa"/>
          </w:tcPr>
          <w:p w14:paraId="7CB91A4A" w14:textId="0B610838"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Dates (DD.MM.YYYY)</w:t>
            </w:r>
          </w:p>
        </w:tc>
        <w:tc>
          <w:tcPr>
            <w:tcW w:w="2410" w:type="dxa"/>
          </w:tcPr>
          <w:p w14:paraId="64327E72" w14:textId="1B29460D"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12 / 12</w:t>
            </w:r>
          </w:p>
        </w:tc>
        <w:tc>
          <w:tcPr>
            <w:tcW w:w="2268" w:type="dxa"/>
          </w:tcPr>
          <w:p w14:paraId="0029B51C" w14:textId="26E3835E"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100.0%</w:t>
            </w:r>
          </w:p>
        </w:tc>
      </w:tr>
      <w:tr w:rsidR="00EB4361" w:rsidRPr="0080314C" w14:paraId="0265D6AB" w14:textId="77777777" w:rsidTr="00EB4361">
        <w:tc>
          <w:tcPr>
            <w:tcW w:w="4531" w:type="dxa"/>
          </w:tcPr>
          <w:p w14:paraId="7C45635F" w14:textId="2D984E92"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Times (HH:MM)</w:t>
            </w:r>
          </w:p>
        </w:tc>
        <w:tc>
          <w:tcPr>
            <w:tcW w:w="2410" w:type="dxa"/>
          </w:tcPr>
          <w:p w14:paraId="0D023238" w14:textId="0CE9F80E"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 / 10</w:t>
            </w:r>
          </w:p>
        </w:tc>
        <w:tc>
          <w:tcPr>
            <w:tcW w:w="2268" w:type="dxa"/>
          </w:tcPr>
          <w:p w14:paraId="284D47D1" w14:textId="0B22E824"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100.0%</w:t>
            </w:r>
          </w:p>
        </w:tc>
      </w:tr>
      <w:tr w:rsidR="00EB4361" w:rsidRPr="0080314C" w14:paraId="228E7C5E" w14:textId="77777777" w:rsidTr="00EB4361">
        <w:tc>
          <w:tcPr>
            <w:tcW w:w="4531" w:type="dxa"/>
          </w:tcPr>
          <w:p w14:paraId="17E904F0" w14:textId="3CE66E65"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Abbreviations</w:t>
            </w:r>
          </w:p>
        </w:tc>
        <w:tc>
          <w:tcPr>
            <w:tcW w:w="2410" w:type="dxa"/>
          </w:tcPr>
          <w:p w14:paraId="616F221C" w14:textId="1DA25F69"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21 / 23</w:t>
            </w:r>
          </w:p>
        </w:tc>
        <w:tc>
          <w:tcPr>
            <w:tcW w:w="2268" w:type="dxa"/>
          </w:tcPr>
          <w:p w14:paraId="7F7C827B" w14:textId="321F949C"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91.3%</w:t>
            </w:r>
          </w:p>
        </w:tc>
      </w:tr>
      <w:tr w:rsidR="00EB4361" w:rsidRPr="0080314C" w14:paraId="5AA14F58" w14:textId="77777777" w:rsidTr="00EB4361">
        <w:tc>
          <w:tcPr>
            <w:tcW w:w="4531" w:type="dxa"/>
          </w:tcPr>
          <w:p w14:paraId="4F45EA3B" w14:textId="6AD8A898" w:rsidR="00EB4361" w:rsidRPr="00EB4361" w:rsidRDefault="00EB4361" w:rsidP="00EB4361">
            <w:pPr>
              <w:spacing w:line="360" w:lineRule="auto"/>
              <w:jc w:val="center"/>
              <w:rPr>
                <w:rFonts w:ascii="Times New Roman" w:hAnsi="Times New Roman" w:cs="Times New Roman"/>
                <w:bCs/>
                <w:sz w:val="28"/>
                <w:szCs w:val="28"/>
              </w:rPr>
            </w:pPr>
            <w:r w:rsidRPr="00EB4361">
              <w:rPr>
                <w:rFonts w:ascii="Times New Roman" w:hAnsi="Times New Roman" w:cs="Times New Roman"/>
                <w:bCs/>
                <w:color w:val="000000" w:themeColor="text1"/>
                <w:sz w:val="28"/>
                <w:szCs w:val="28"/>
              </w:rPr>
              <w:t>Currency symbols</w:t>
            </w:r>
          </w:p>
        </w:tc>
        <w:tc>
          <w:tcPr>
            <w:tcW w:w="2410" w:type="dxa"/>
          </w:tcPr>
          <w:p w14:paraId="4837A93B" w14:textId="72CAED68"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8 / 8</w:t>
            </w:r>
          </w:p>
        </w:tc>
        <w:tc>
          <w:tcPr>
            <w:tcW w:w="2268" w:type="dxa"/>
          </w:tcPr>
          <w:p w14:paraId="1A64276F" w14:textId="781F69CB"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100.0%</w:t>
            </w:r>
          </w:p>
        </w:tc>
      </w:tr>
      <w:tr w:rsidR="00EB4361" w:rsidRPr="0080314C" w14:paraId="6F16BAFE" w14:textId="77777777" w:rsidTr="00EB4361">
        <w:tc>
          <w:tcPr>
            <w:tcW w:w="4531" w:type="dxa"/>
          </w:tcPr>
          <w:p w14:paraId="796DD562" w14:textId="42EDD8B3" w:rsidR="00EB4361" w:rsidRPr="00EB4361" w:rsidRDefault="00EB4361" w:rsidP="00EB4361">
            <w:pPr>
              <w:spacing w:line="360" w:lineRule="auto"/>
              <w:jc w:val="center"/>
              <w:rPr>
                <w:rFonts w:ascii="Times New Roman" w:hAnsi="Times New Roman" w:cs="Times New Roman"/>
                <w:bCs/>
                <w:sz w:val="28"/>
                <w:szCs w:val="28"/>
              </w:rPr>
            </w:pPr>
            <w:r w:rsidRPr="00EB4361">
              <w:rPr>
                <w:rFonts w:ascii="Times New Roman" w:hAnsi="Times New Roman" w:cs="Times New Roman"/>
                <w:bCs/>
                <w:color w:val="000000" w:themeColor="text1"/>
                <w:sz w:val="28"/>
                <w:szCs w:val="28"/>
              </w:rPr>
              <w:t>Roman numerals</w:t>
            </w:r>
          </w:p>
        </w:tc>
        <w:tc>
          <w:tcPr>
            <w:tcW w:w="2410" w:type="dxa"/>
          </w:tcPr>
          <w:p w14:paraId="059FF875" w14:textId="27989E5E"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5 / 5</w:t>
            </w:r>
          </w:p>
        </w:tc>
        <w:tc>
          <w:tcPr>
            <w:tcW w:w="2268" w:type="dxa"/>
          </w:tcPr>
          <w:p w14:paraId="650B4A89" w14:textId="16DBD483"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100.0%</w:t>
            </w:r>
          </w:p>
        </w:tc>
      </w:tr>
      <w:tr w:rsidR="00EB4361" w:rsidRPr="0080314C" w14:paraId="4E558A5B" w14:textId="77777777" w:rsidTr="00EB4361">
        <w:tc>
          <w:tcPr>
            <w:tcW w:w="4531" w:type="dxa"/>
          </w:tcPr>
          <w:p w14:paraId="5610840E" w14:textId="2BBD9C08" w:rsidR="00EB4361" w:rsidRPr="00EB4361" w:rsidRDefault="00EB4361" w:rsidP="00EB4361">
            <w:pPr>
              <w:spacing w:line="360" w:lineRule="auto"/>
              <w:jc w:val="center"/>
              <w:rPr>
                <w:rFonts w:ascii="Times New Roman" w:hAnsi="Times New Roman" w:cs="Times New Roman"/>
                <w:bCs/>
                <w:sz w:val="28"/>
                <w:szCs w:val="28"/>
              </w:rPr>
            </w:pPr>
            <w:r w:rsidRPr="00EB4361">
              <w:rPr>
                <w:rFonts w:ascii="Times New Roman" w:hAnsi="Times New Roman" w:cs="Times New Roman"/>
                <w:bCs/>
                <w:color w:val="000000" w:themeColor="text1"/>
                <w:sz w:val="28"/>
                <w:szCs w:val="28"/>
              </w:rPr>
              <w:t>Category</w:t>
            </w:r>
          </w:p>
        </w:tc>
        <w:tc>
          <w:tcPr>
            <w:tcW w:w="2410" w:type="dxa"/>
          </w:tcPr>
          <w:p w14:paraId="52A6E893" w14:textId="3AE10289"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Correct</w:t>
            </w:r>
          </w:p>
        </w:tc>
        <w:tc>
          <w:tcPr>
            <w:tcW w:w="2268" w:type="dxa"/>
          </w:tcPr>
          <w:p w14:paraId="683520EC" w14:textId="42AC5763"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Accuracy</w:t>
            </w:r>
          </w:p>
        </w:tc>
      </w:tr>
      <w:tr w:rsidR="00EB4361" w:rsidRPr="0080314C" w14:paraId="0A207D88" w14:textId="77777777" w:rsidTr="00EB4361">
        <w:tc>
          <w:tcPr>
            <w:tcW w:w="4531" w:type="dxa"/>
          </w:tcPr>
          <w:p w14:paraId="42A9A8CA" w14:textId="0D1EC543" w:rsidR="00EB4361" w:rsidRPr="00EB4361" w:rsidRDefault="00EB4361" w:rsidP="00EB4361">
            <w:pPr>
              <w:spacing w:line="360" w:lineRule="auto"/>
              <w:jc w:val="center"/>
              <w:rPr>
                <w:rFonts w:ascii="Times New Roman" w:hAnsi="Times New Roman" w:cs="Times New Roman"/>
                <w:bCs/>
                <w:sz w:val="28"/>
                <w:szCs w:val="28"/>
              </w:rPr>
            </w:pPr>
            <w:r w:rsidRPr="00EB4361">
              <w:rPr>
                <w:rFonts w:ascii="Times New Roman" w:hAnsi="Times New Roman" w:cs="Times New Roman"/>
                <w:bCs/>
                <w:color w:val="000000" w:themeColor="text1"/>
                <w:sz w:val="28"/>
                <w:szCs w:val="28"/>
              </w:rPr>
              <w:t>Cardinal numbers</w:t>
            </w:r>
          </w:p>
        </w:tc>
        <w:tc>
          <w:tcPr>
            <w:tcW w:w="2410" w:type="dxa"/>
          </w:tcPr>
          <w:p w14:paraId="01BD1E29" w14:textId="55553439"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44 / 45</w:t>
            </w:r>
          </w:p>
        </w:tc>
        <w:tc>
          <w:tcPr>
            <w:tcW w:w="2268" w:type="dxa"/>
          </w:tcPr>
          <w:p w14:paraId="4F3AB707" w14:textId="51B87827" w:rsidR="00EB4361" w:rsidRPr="00EB4361" w:rsidRDefault="00EB4361" w:rsidP="00EB4361">
            <w:pPr>
              <w:spacing w:line="360" w:lineRule="auto"/>
              <w:jc w:val="center"/>
              <w:rPr>
                <w:rFonts w:ascii="Times New Roman" w:hAnsi="Times New Roman" w:cs="Times New Roman"/>
                <w:sz w:val="28"/>
                <w:szCs w:val="28"/>
              </w:rPr>
            </w:pPr>
            <w:r w:rsidRPr="00EB4361">
              <w:rPr>
                <w:rFonts w:ascii="Times New Roman" w:hAnsi="Times New Roman" w:cs="Times New Roman"/>
                <w:bCs/>
                <w:color w:val="000000" w:themeColor="text1"/>
                <w:sz w:val="28"/>
                <w:szCs w:val="28"/>
              </w:rPr>
              <w:t>97.8%</w:t>
            </w:r>
          </w:p>
        </w:tc>
      </w:tr>
    </w:tbl>
    <w:p w14:paraId="1BEDF546" w14:textId="5E1B0D46" w:rsidR="00EB4361" w:rsidRDefault="00EB4361" w:rsidP="00EB4361">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Pr="00EB4361">
        <w:rPr>
          <w:rFonts w:ascii="Times New Roman" w:eastAsia="MS Mincho" w:hAnsi="Times New Roman" w:cs="Times New Roman"/>
          <w:kern w:val="0"/>
          <w:sz w:val="28"/>
          <w:szCs w:val="28"/>
          <w14:ligatures w14:val="none"/>
        </w:rPr>
        <w:t>Evaluation results from the present study (see Chapter III)</w:t>
      </w:r>
    </w:p>
    <w:bookmarkEnd w:id="41"/>
    <w:p w14:paraId="2AAD7224" w14:textId="77777777" w:rsidR="001B06D2" w:rsidRDefault="001B06D2" w:rsidP="00EB4361">
      <w:pPr>
        <w:spacing w:after="0" w:line="360" w:lineRule="auto"/>
        <w:rPr>
          <w:rFonts w:ascii="Times New Roman" w:eastAsia="MS Mincho" w:hAnsi="Times New Roman" w:cs="Times New Roman"/>
          <w:kern w:val="0"/>
          <w:sz w:val="28"/>
          <w:szCs w:val="28"/>
          <w14:ligatures w14:val="none"/>
        </w:rPr>
      </w:pPr>
    </w:p>
    <w:p w14:paraId="0EFA6097" w14:textId="77777777" w:rsidR="001B06D2" w:rsidRPr="001B06D2"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1B06D2">
        <w:rPr>
          <w:rFonts w:ascii="Times New Roman" w:eastAsia="MS Mincho" w:hAnsi="Times New Roman" w:cs="Times New Roman"/>
          <w:kern w:val="0"/>
          <w:sz w:val="28"/>
          <w:szCs w:val="28"/>
          <w14:ligatures w14:val="none"/>
        </w:rPr>
        <w:t xml:space="preserve">Accurate syllabification is a prerequisite for stress assignment, which in turn determines the prosodic structure of an utterance. The </w:t>
      </w:r>
      <w:proofErr w:type="spellStart"/>
      <w:r w:rsidRPr="001B06D2">
        <w:rPr>
          <w:rFonts w:ascii="Times New Roman" w:eastAsia="MS Mincho" w:hAnsi="Times New Roman" w:cs="Times New Roman"/>
          <w:kern w:val="0"/>
          <w:sz w:val="28"/>
          <w:szCs w:val="28"/>
          <w14:ligatures w14:val="none"/>
        </w:rPr>
        <w:t>syllabifier</w:t>
      </w:r>
      <w:proofErr w:type="spellEnd"/>
      <w:r w:rsidRPr="001B06D2">
        <w:rPr>
          <w:rFonts w:ascii="Times New Roman" w:eastAsia="MS Mincho" w:hAnsi="Times New Roman" w:cs="Times New Roman"/>
          <w:kern w:val="0"/>
          <w:sz w:val="28"/>
          <w:szCs w:val="28"/>
          <w14:ligatures w14:val="none"/>
        </w:rPr>
        <w:t xml:space="preserve"> implements the onset-maximization principle: every syllable must contain exactly one vowel nucleus. For V.CV patterns, a single consonant between two vowels goes to the right onset: al.ma (apple), </w:t>
      </w:r>
      <w:proofErr w:type="spellStart"/>
      <w:proofErr w:type="gramStart"/>
      <w:r w:rsidRPr="001B06D2">
        <w:rPr>
          <w:rFonts w:ascii="Times New Roman" w:eastAsia="MS Mincho" w:hAnsi="Times New Roman" w:cs="Times New Roman"/>
          <w:kern w:val="0"/>
          <w:sz w:val="28"/>
          <w:szCs w:val="28"/>
          <w14:ligatures w14:val="none"/>
        </w:rPr>
        <w:t>a.ta</w:t>
      </w:r>
      <w:proofErr w:type="spellEnd"/>
      <w:proofErr w:type="gramEnd"/>
      <w:r w:rsidRPr="001B06D2">
        <w:rPr>
          <w:rFonts w:ascii="Times New Roman" w:eastAsia="MS Mincho" w:hAnsi="Times New Roman" w:cs="Times New Roman"/>
          <w:kern w:val="0"/>
          <w:sz w:val="28"/>
          <w:szCs w:val="28"/>
          <w14:ligatures w14:val="none"/>
        </w:rPr>
        <w:t xml:space="preserve"> (father). For VC.CV patterns, two consonants between vowels split as coda plus onset: </w:t>
      </w:r>
      <w:proofErr w:type="spellStart"/>
      <w:proofErr w:type="gramStart"/>
      <w:r w:rsidRPr="001B06D2">
        <w:rPr>
          <w:rFonts w:ascii="Times New Roman" w:eastAsia="MS Mincho" w:hAnsi="Times New Roman" w:cs="Times New Roman"/>
          <w:kern w:val="0"/>
          <w:sz w:val="28"/>
          <w:szCs w:val="28"/>
          <w14:ligatures w14:val="none"/>
        </w:rPr>
        <w:t>məkt.əb</w:t>
      </w:r>
      <w:proofErr w:type="spellEnd"/>
      <w:proofErr w:type="gramEnd"/>
      <w:r w:rsidRPr="001B06D2">
        <w:rPr>
          <w:rFonts w:ascii="Times New Roman" w:eastAsia="MS Mincho" w:hAnsi="Times New Roman" w:cs="Times New Roman"/>
          <w:kern w:val="0"/>
          <w:sz w:val="28"/>
          <w:szCs w:val="28"/>
          <w14:ligatures w14:val="none"/>
        </w:rPr>
        <w:t xml:space="preserve"> (school). For VC.CCV patterns, the first consonant closes the left syllable while the remaining consonants form the onset of the right syllable if </w:t>
      </w:r>
      <w:proofErr w:type="spellStart"/>
      <w:r w:rsidRPr="001B06D2">
        <w:rPr>
          <w:rFonts w:ascii="Times New Roman" w:eastAsia="MS Mincho" w:hAnsi="Times New Roman" w:cs="Times New Roman"/>
          <w:kern w:val="0"/>
          <w:sz w:val="28"/>
          <w:szCs w:val="28"/>
          <w14:ligatures w14:val="none"/>
        </w:rPr>
        <w:t>phonotactically</w:t>
      </w:r>
      <w:proofErr w:type="spellEnd"/>
      <w:r w:rsidRPr="001B06D2">
        <w:rPr>
          <w:rFonts w:ascii="Times New Roman" w:eastAsia="MS Mincho" w:hAnsi="Times New Roman" w:cs="Times New Roman"/>
          <w:kern w:val="0"/>
          <w:sz w:val="28"/>
          <w:szCs w:val="28"/>
          <w14:ligatures w14:val="none"/>
        </w:rPr>
        <w:t xml:space="preserve"> permitted.</w:t>
      </w:r>
    </w:p>
    <w:p w14:paraId="36584484" w14:textId="77777777" w:rsidR="001B06D2" w:rsidRPr="001B06D2" w:rsidRDefault="001B06D2" w:rsidP="001B06D2">
      <w:pPr>
        <w:spacing w:after="0" w:line="360" w:lineRule="auto"/>
        <w:rPr>
          <w:rFonts w:ascii="Times New Roman" w:eastAsia="MS Mincho" w:hAnsi="Times New Roman" w:cs="Times New Roman"/>
          <w:kern w:val="0"/>
          <w:sz w:val="28"/>
          <w:szCs w:val="28"/>
          <w14:ligatures w14:val="none"/>
        </w:rPr>
      </w:pPr>
    </w:p>
    <w:p w14:paraId="5F8CBCFE" w14:textId="3F3580E5" w:rsidR="001B06D2" w:rsidRPr="001B06D2" w:rsidRDefault="001B06D2" w:rsidP="001B06D2">
      <w:pPr>
        <w:spacing w:after="0" w:line="360" w:lineRule="auto"/>
        <w:rPr>
          <w:rFonts w:ascii="Times New Roman" w:eastAsia="MS Mincho" w:hAnsi="Times New Roman" w:cs="Times New Roman"/>
          <w:kern w:val="0"/>
          <w:sz w:val="28"/>
          <w:szCs w:val="28"/>
          <w14:ligatures w14:val="none"/>
        </w:rPr>
      </w:pPr>
      <w:r w:rsidRPr="001B06D2">
        <w:rPr>
          <w:rFonts w:ascii="Times New Roman" w:eastAsia="MS Mincho" w:hAnsi="Times New Roman" w:cs="Times New Roman"/>
          <w:kern w:val="0"/>
          <w:sz w:val="28"/>
          <w:szCs w:val="28"/>
          <w14:ligatures w14:val="none"/>
        </w:rPr>
        <w:t xml:space="preserve">Lexical stress applies a priority-ordered rule hierarchy. The </w:t>
      </w:r>
      <w:proofErr w:type="gramStart"/>
      <w:r w:rsidRPr="001B06D2">
        <w:rPr>
          <w:rFonts w:ascii="Times New Roman" w:eastAsia="MS Mincho" w:hAnsi="Times New Roman" w:cs="Times New Roman"/>
          <w:kern w:val="0"/>
          <w:sz w:val="28"/>
          <w:szCs w:val="28"/>
          <w14:ligatures w14:val="none"/>
        </w:rPr>
        <w:t>first priority</w:t>
      </w:r>
      <w:proofErr w:type="gramEnd"/>
      <w:r w:rsidRPr="001B06D2">
        <w:rPr>
          <w:rFonts w:ascii="Times New Roman" w:eastAsia="MS Mincho" w:hAnsi="Times New Roman" w:cs="Times New Roman"/>
          <w:kern w:val="0"/>
          <w:sz w:val="28"/>
          <w:szCs w:val="28"/>
          <w14:ligatures w14:val="none"/>
        </w:rPr>
        <w:t xml:space="preserve"> </w:t>
      </w:r>
      <w:proofErr w:type="gramStart"/>
      <w:r w:rsidRPr="001B06D2">
        <w:rPr>
          <w:rFonts w:ascii="Times New Roman" w:eastAsia="MS Mincho" w:hAnsi="Times New Roman" w:cs="Times New Roman"/>
          <w:kern w:val="0"/>
          <w:sz w:val="28"/>
          <w:szCs w:val="28"/>
          <w14:ligatures w14:val="none"/>
        </w:rPr>
        <w:t>marks</w:t>
      </w:r>
      <w:proofErr w:type="gramEnd"/>
      <w:r w:rsidRPr="001B06D2">
        <w:rPr>
          <w:rFonts w:ascii="Times New Roman" w:eastAsia="MS Mincho" w:hAnsi="Times New Roman" w:cs="Times New Roman"/>
          <w:kern w:val="0"/>
          <w:sz w:val="28"/>
          <w:szCs w:val="28"/>
          <w14:ligatures w14:val="none"/>
        </w:rPr>
        <w:t xml:space="preserve"> function words and clitics as unstressed: postpositions, conjunctions, and interrogative particles (mi, </w:t>
      </w:r>
      <w:proofErr w:type="spellStart"/>
      <w:r w:rsidRPr="001B06D2">
        <w:rPr>
          <w:rFonts w:ascii="Times New Roman" w:eastAsia="MS Mincho" w:hAnsi="Times New Roman" w:cs="Times New Roman"/>
          <w:kern w:val="0"/>
          <w:sz w:val="28"/>
          <w:szCs w:val="28"/>
          <w14:ligatures w14:val="none"/>
        </w:rPr>
        <w:t>mı</w:t>
      </w:r>
      <w:proofErr w:type="spellEnd"/>
      <w:r w:rsidRPr="001B06D2">
        <w:rPr>
          <w:rFonts w:ascii="Times New Roman" w:eastAsia="MS Mincho" w:hAnsi="Times New Roman" w:cs="Times New Roman"/>
          <w:kern w:val="0"/>
          <w:sz w:val="28"/>
          <w:szCs w:val="28"/>
          <w14:ligatures w14:val="none"/>
        </w:rPr>
        <w:t xml:space="preserve">, mu, </w:t>
      </w:r>
      <w:proofErr w:type="spellStart"/>
      <w:r w:rsidRPr="001B06D2">
        <w:rPr>
          <w:rFonts w:ascii="Times New Roman" w:eastAsia="MS Mincho" w:hAnsi="Times New Roman" w:cs="Times New Roman"/>
          <w:kern w:val="0"/>
          <w:sz w:val="28"/>
          <w:szCs w:val="28"/>
          <w14:ligatures w14:val="none"/>
        </w:rPr>
        <w:t>mü</w:t>
      </w:r>
      <w:proofErr w:type="spellEnd"/>
      <w:r w:rsidRPr="001B06D2">
        <w:rPr>
          <w:rFonts w:ascii="Times New Roman" w:eastAsia="MS Mincho" w:hAnsi="Times New Roman" w:cs="Times New Roman"/>
          <w:kern w:val="0"/>
          <w:sz w:val="28"/>
          <w:szCs w:val="28"/>
          <w14:ligatures w14:val="none"/>
        </w:rPr>
        <w:t xml:space="preserve">) receive no stress regardless of syllabic structure. The second priority applies lexical exceptions: irregularly stressed words such as </w:t>
      </w:r>
      <w:proofErr w:type="spellStart"/>
      <w:r w:rsidRPr="001B06D2">
        <w:rPr>
          <w:rFonts w:ascii="Times New Roman" w:eastAsia="MS Mincho" w:hAnsi="Times New Roman" w:cs="Times New Roman"/>
          <w:kern w:val="0"/>
          <w:sz w:val="28"/>
          <w:szCs w:val="28"/>
          <w14:ligatures w14:val="none"/>
        </w:rPr>
        <w:t>deyil</w:t>
      </w:r>
      <w:proofErr w:type="spellEnd"/>
      <w:r w:rsidRPr="001B06D2">
        <w:rPr>
          <w:rFonts w:ascii="Times New Roman" w:eastAsia="MS Mincho" w:hAnsi="Times New Roman" w:cs="Times New Roman"/>
          <w:kern w:val="0"/>
          <w:sz w:val="28"/>
          <w:szCs w:val="28"/>
          <w14:ligatures w14:val="none"/>
        </w:rPr>
        <w:t xml:space="preserve"> (is not) receive stress on the first syllable, while </w:t>
      </w:r>
      <w:proofErr w:type="spellStart"/>
      <w:r w:rsidRPr="001B06D2">
        <w:rPr>
          <w:rFonts w:ascii="Times New Roman" w:eastAsia="MS Mincho" w:hAnsi="Times New Roman" w:cs="Times New Roman"/>
          <w:kern w:val="0"/>
          <w:sz w:val="28"/>
          <w:szCs w:val="28"/>
          <w14:ligatures w14:val="none"/>
        </w:rPr>
        <w:t>hər</w:t>
      </w:r>
      <w:proofErr w:type="spellEnd"/>
      <w:r w:rsidRPr="001B06D2">
        <w:rPr>
          <w:rFonts w:ascii="Times New Roman" w:eastAsia="MS Mincho" w:hAnsi="Times New Roman" w:cs="Times New Roman"/>
          <w:kern w:val="0"/>
          <w:sz w:val="28"/>
          <w:szCs w:val="28"/>
          <w14:ligatures w14:val="none"/>
        </w:rPr>
        <w:t xml:space="preserve"> (every) and </w:t>
      </w:r>
      <w:proofErr w:type="spellStart"/>
      <w:r w:rsidRPr="001B06D2">
        <w:rPr>
          <w:rFonts w:ascii="Times New Roman" w:eastAsia="MS Mincho" w:hAnsi="Times New Roman" w:cs="Times New Roman"/>
          <w:kern w:val="0"/>
          <w:sz w:val="28"/>
          <w:szCs w:val="28"/>
          <w14:ligatures w14:val="none"/>
        </w:rPr>
        <w:t>bir</w:t>
      </w:r>
      <w:proofErr w:type="spellEnd"/>
      <w:r w:rsidRPr="001B06D2">
        <w:rPr>
          <w:rFonts w:ascii="Times New Roman" w:eastAsia="MS Mincho" w:hAnsi="Times New Roman" w:cs="Times New Roman"/>
          <w:kern w:val="0"/>
          <w:sz w:val="28"/>
          <w:szCs w:val="28"/>
          <w14:ligatures w14:val="none"/>
        </w:rPr>
        <w:t xml:space="preserve"> (indefinite) are typically unstressed in phrases. The third priority applies the negation suffix rule: words ending in -ma/-</w:t>
      </w:r>
      <w:proofErr w:type="spellStart"/>
      <w:r w:rsidRPr="001B06D2">
        <w:rPr>
          <w:rFonts w:ascii="Times New Roman" w:eastAsia="MS Mincho" w:hAnsi="Times New Roman" w:cs="Times New Roman"/>
          <w:kern w:val="0"/>
          <w:sz w:val="28"/>
          <w:szCs w:val="28"/>
          <w14:ligatures w14:val="none"/>
        </w:rPr>
        <w:t>mə</w:t>
      </w:r>
      <w:proofErr w:type="spellEnd"/>
      <w:r w:rsidRPr="001B06D2">
        <w:rPr>
          <w:rFonts w:ascii="Times New Roman" w:eastAsia="MS Mincho" w:hAnsi="Times New Roman" w:cs="Times New Roman"/>
          <w:kern w:val="0"/>
          <w:sz w:val="28"/>
          <w:szCs w:val="28"/>
          <w14:ligatures w14:val="none"/>
        </w:rPr>
        <w:t xml:space="preserve"> receive stress on the penultimate syllable, for example </w:t>
      </w:r>
      <w:proofErr w:type="spellStart"/>
      <w:r w:rsidRPr="001B06D2">
        <w:rPr>
          <w:rFonts w:ascii="Times New Roman" w:eastAsia="MS Mincho" w:hAnsi="Times New Roman" w:cs="Times New Roman"/>
          <w:kern w:val="0"/>
          <w:sz w:val="28"/>
          <w:szCs w:val="28"/>
          <w14:ligatures w14:val="none"/>
        </w:rPr>
        <w:t>getmədi</w:t>
      </w:r>
      <w:proofErr w:type="spellEnd"/>
      <w:r w:rsidRPr="001B06D2">
        <w:rPr>
          <w:rFonts w:ascii="Times New Roman" w:eastAsia="MS Mincho" w:hAnsi="Times New Roman" w:cs="Times New Roman"/>
          <w:kern w:val="0"/>
          <w:sz w:val="28"/>
          <w:szCs w:val="28"/>
          <w14:ligatures w14:val="none"/>
        </w:rPr>
        <w:t xml:space="preserve"> → GET-</w:t>
      </w:r>
      <w:proofErr w:type="spellStart"/>
      <w:r w:rsidRPr="001B06D2">
        <w:rPr>
          <w:rFonts w:ascii="Times New Roman" w:eastAsia="MS Mincho" w:hAnsi="Times New Roman" w:cs="Times New Roman"/>
          <w:kern w:val="0"/>
          <w:sz w:val="28"/>
          <w:szCs w:val="28"/>
          <w14:ligatures w14:val="none"/>
        </w:rPr>
        <w:t>mə</w:t>
      </w:r>
      <w:proofErr w:type="spellEnd"/>
      <w:r w:rsidRPr="001B06D2">
        <w:rPr>
          <w:rFonts w:ascii="Times New Roman" w:eastAsia="MS Mincho" w:hAnsi="Times New Roman" w:cs="Times New Roman"/>
          <w:kern w:val="0"/>
          <w:sz w:val="28"/>
          <w:szCs w:val="28"/>
          <w14:ligatures w14:val="none"/>
        </w:rPr>
        <w:t>-di (didn't go). The fourth priority is the default rule: all remaining words receive stress on the final syllable.</w:t>
      </w:r>
    </w:p>
    <w:p w14:paraId="403DD2AB" w14:textId="5B008D31" w:rsidR="001B06D2" w:rsidRPr="001B06D2"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1B06D2">
        <w:rPr>
          <w:rFonts w:ascii="Times New Roman" w:eastAsia="MS Mincho" w:hAnsi="Times New Roman" w:cs="Times New Roman"/>
          <w:kern w:val="0"/>
          <w:sz w:val="28"/>
          <w:szCs w:val="28"/>
          <w14:ligatures w14:val="none"/>
        </w:rPr>
        <w:t>After lexical stress assignment, phrasal stress demotions apply. Function words within a phrase are demoted. The content word immediately before the main verb receives the nuclear pitch accent — the most prominent accent in the phrase — and the sentence type determines the nuclear accent type.</w:t>
      </w:r>
    </w:p>
    <w:p w14:paraId="4EB0E8F4" w14:textId="1EC7B161" w:rsidR="001B06D2"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1B06D2">
        <w:rPr>
          <w:rFonts w:ascii="Times New Roman" w:eastAsia="MS Mincho" w:hAnsi="Times New Roman" w:cs="Times New Roman"/>
          <w:kern w:val="0"/>
          <w:sz w:val="28"/>
          <w:szCs w:val="28"/>
          <w14:ligatures w14:val="none"/>
        </w:rPr>
        <w:t xml:space="preserve">The prosody engine models suprasegmental properties using a simplified </w:t>
      </w:r>
      <w:proofErr w:type="spellStart"/>
      <w:r w:rsidRPr="001B06D2">
        <w:rPr>
          <w:rFonts w:ascii="Times New Roman" w:eastAsia="MS Mincho" w:hAnsi="Times New Roman" w:cs="Times New Roman"/>
          <w:kern w:val="0"/>
          <w:sz w:val="28"/>
          <w:szCs w:val="28"/>
          <w14:ligatures w14:val="none"/>
        </w:rPr>
        <w:t>ToBI</w:t>
      </w:r>
      <w:proofErr w:type="spellEnd"/>
      <w:r w:rsidRPr="001B06D2">
        <w:rPr>
          <w:rFonts w:ascii="Times New Roman" w:eastAsia="MS Mincho" w:hAnsi="Times New Roman" w:cs="Times New Roman"/>
          <w:kern w:val="0"/>
          <w:sz w:val="28"/>
          <w:szCs w:val="28"/>
          <w14:ligatures w14:val="none"/>
        </w:rPr>
        <w:t xml:space="preserve"> (Tones and Break Indices) framework (</w:t>
      </w:r>
      <w:proofErr w:type="spellStart"/>
      <w:r w:rsidRPr="001B06D2">
        <w:rPr>
          <w:rFonts w:ascii="Times New Roman" w:eastAsia="MS Mincho" w:hAnsi="Times New Roman" w:cs="Times New Roman"/>
          <w:kern w:val="0"/>
          <w:sz w:val="28"/>
          <w:szCs w:val="28"/>
          <w14:ligatures w14:val="none"/>
        </w:rPr>
        <w:t>Sadekova</w:t>
      </w:r>
      <w:proofErr w:type="spellEnd"/>
      <w:r w:rsidRPr="001B06D2">
        <w:rPr>
          <w:rFonts w:ascii="Times New Roman" w:eastAsia="MS Mincho" w:hAnsi="Times New Roman" w:cs="Times New Roman"/>
          <w:kern w:val="0"/>
          <w:sz w:val="28"/>
          <w:szCs w:val="28"/>
          <w14:ligatures w14:val="none"/>
        </w:rPr>
        <w:t xml:space="preserve"> et al., 2024). Five sentence types are recognized and associated with distinct intonation patterns.</w:t>
      </w:r>
    </w:p>
    <w:p w14:paraId="599D0952" w14:textId="77777777" w:rsidR="001B06D2" w:rsidRDefault="001B06D2" w:rsidP="001B06D2">
      <w:pPr>
        <w:spacing w:after="0" w:line="360" w:lineRule="auto"/>
        <w:ind w:firstLine="720"/>
        <w:rPr>
          <w:rFonts w:ascii="Times New Roman" w:eastAsia="MS Mincho" w:hAnsi="Times New Roman" w:cs="Times New Roman"/>
          <w:kern w:val="0"/>
          <w:sz w:val="28"/>
          <w:szCs w:val="28"/>
          <w14:ligatures w14:val="none"/>
        </w:rPr>
      </w:pPr>
    </w:p>
    <w:p w14:paraId="6553C84E" w14:textId="7A64BD56" w:rsidR="001B06D2" w:rsidRPr="0080314C" w:rsidRDefault="001B06D2" w:rsidP="001B06D2">
      <w:pPr>
        <w:spacing w:after="0" w:line="360" w:lineRule="auto"/>
        <w:ind w:firstLine="567"/>
        <w:jc w:val="center"/>
        <w:rPr>
          <w:rFonts w:ascii="Times New Roman" w:eastAsia="MS Mincho" w:hAnsi="Times New Roman" w:cs="Times New Roman"/>
          <w:b/>
          <w:bCs/>
          <w:kern w:val="0"/>
          <w:sz w:val="28"/>
          <w:szCs w:val="28"/>
          <w14:ligatures w14:val="none"/>
        </w:rPr>
      </w:pPr>
      <w:bookmarkStart w:id="42" w:name="OLE_LINK196"/>
      <w:bookmarkStart w:id="43" w:name="OLE_LINK206"/>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7</w:t>
      </w:r>
      <w:r w:rsidRPr="0080314C">
        <w:rPr>
          <w:rFonts w:ascii="Times New Roman" w:eastAsia="MS Mincho" w:hAnsi="Times New Roman" w:cs="Times New Roman"/>
          <w:b/>
          <w:bCs/>
          <w:kern w:val="0"/>
          <w:sz w:val="28"/>
          <w:szCs w:val="28"/>
          <w14:ligatures w14:val="none"/>
        </w:rPr>
        <w:t xml:space="preserve">: </w:t>
      </w:r>
      <w:r w:rsidR="00C60D07" w:rsidRPr="00C60D07">
        <w:rPr>
          <w:rFonts w:ascii="Times New Roman" w:eastAsia="MS Mincho" w:hAnsi="Times New Roman" w:cs="Times New Roman"/>
          <w:b/>
          <w:bCs/>
          <w:kern w:val="0"/>
          <w:sz w:val="28"/>
          <w:szCs w:val="28"/>
          <w14:ligatures w14:val="none"/>
        </w:rPr>
        <w:t xml:space="preserve">Sentence types, detection markers, and </w:t>
      </w:r>
      <w:proofErr w:type="spellStart"/>
      <w:r w:rsidR="00C60D07" w:rsidRPr="00C60D07">
        <w:rPr>
          <w:rFonts w:ascii="Times New Roman" w:eastAsia="MS Mincho" w:hAnsi="Times New Roman" w:cs="Times New Roman"/>
          <w:b/>
          <w:bCs/>
          <w:kern w:val="0"/>
          <w:sz w:val="28"/>
          <w:szCs w:val="28"/>
          <w14:ligatures w14:val="none"/>
        </w:rPr>
        <w:t>ToBI</w:t>
      </w:r>
      <w:proofErr w:type="spellEnd"/>
      <w:r w:rsidR="00C60D07" w:rsidRPr="00C60D07">
        <w:rPr>
          <w:rFonts w:ascii="Times New Roman" w:eastAsia="MS Mincho" w:hAnsi="Times New Roman" w:cs="Times New Roman"/>
          <w:b/>
          <w:bCs/>
          <w:kern w:val="0"/>
          <w:sz w:val="28"/>
          <w:szCs w:val="28"/>
          <w14:ligatures w14:val="none"/>
        </w:rPr>
        <w:t xml:space="preserve"> intonation patterns</w:t>
      </w:r>
    </w:p>
    <w:tbl>
      <w:tblPr>
        <w:tblStyle w:val="TableGrid"/>
        <w:tblW w:w="0" w:type="auto"/>
        <w:tblLook w:val="04A0" w:firstRow="1" w:lastRow="0" w:firstColumn="1" w:lastColumn="0" w:noHBand="0" w:noVBand="1"/>
      </w:tblPr>
      <w:tblGrid>
        <w:gridCol w:w="2547"/>
        <w:gridCol w:w="4252"/>
        <w:gridCol w:w="2410"/>
      </w:tblGrid>
      <w:tr w:rsidR="00C60D07" w:rsidRPr="0080314C" w14:paraId="5BC23460" w14:textId="77777777" w:rsidTr="00C60D07">
        <w:tc>
          <w:tcPr>
            <w:tcW w:w="2547" w:type="dxa"/>
            <w:shd w:val="clear" w:color="auto" w:fill="BFBFBF" w:themeFill="background1" w:themeFillShade="BF"/>
          </w:tcPr>
          <w:bookmarkEnd w:id="42"/>
          <w:p w14:paraId="5A383A44" w14:textId="5C3D8332" w:rsidR="00C60D07" w:rsidRPr="00C60D07" w:rsidRDefault="00C60D07" w:rsidP="00C60D07">
            <w:pPr>
              <w:spacing w:line="360" w:lineRule="auto"/>
              <w:jc w:val="center"/>
              <w:rPr>
                <w:rFonts w:ascii="Times New Roman" w:hAnsi="Times New Roman" w:cs="Times New Roman"/>
                <w:b/>
                <w:sz w:val="28"/>
                <w:szCs w:val="28"/>
              </w:rPr>
            </w:pPr>
            <w:r w:rsidRPr="00C60D07">
              <w:rPr>
                <w:rFonts w:ascii="Times New Roman" w:hAnsi="Times New Roman" w:cs="Times New Roman"/>
                <w:b/>
                <w:color w:val="000000" w:themeColor="text1"/>
                <w:sz w:val="28"/>
                <w:szCs w:val="28"/>
              </w:rPr>
              <w:t>Sentence Type</w:t>
            </w:r>
          </w:p>
        </w:tc>
        <w:tc>
          <w:tcPr>
            <w:tcW w:w="4252" w:type="dxa"/>
            <w:shd w:val="clear" w:color="auto" w:fill="BFBFBF" w:themeFill="background1" w:themeFillShade="BF"/>
          </w:tcPr>
          <w:p w14:paraId="3A202C0E" w14:textId="0ADF9B64" w:rsidR="00C60D07" w:rsidRPr="00C60D07" w:rsidRDefault="00C60D07" w:rsidP="00C60D07">
            <w:pPr>
              <w:spacing w:line="360" w:lineRule="auto"/>
              <w:jc w:val="center"/>
              <w:rPr>
                <w:rFonts w:ascii="Times New Roman" w:hAnsi="Times New Roman" w:cs="Times New Roman"/>
                <w:b/>
                <w:sz w:val="28"/>
                <w:szCs w:val="28"/>
              </w:rPr>
            </w:pPr>
            <w:r w:rsidRPr="00C60D07">
              <w:rPr>
                <w:rFonts w:ascii="Times New Roman" w:hAnsi="Times New Roman" w:cs="Times New Roman"/>
                <w:b/>
                <w:color w:val="000000" w:themeColor="text1"/>
                <w:sz w:val="28"/>
                <w:szCs w:val="28"/>
              </w:rPr>
              <w:t>Detection Marker</w:t>
            </w:r>
          </w:p>
        </w:tc>
        <w:tc>
          <w:tcPr>
            <w:tcW w:w="2410" w:type="dxa"/>
            <w:shd w:val="clear" w:color="auto" w:fill="BFBFBF" w:themeFill="background1" w:themeFillShade="BF"/>
          </w:tcPr>
          <w:p w14:paraId="7F46D765" w14:textId="54259727" w:rsidR="00C60D07" w:rsidRPr="00C60D07" w:rsidRDefault="00C60D07" w:rsidP="00C60D07">
            <w:pPr>
              <w:spacing w:line="360" w:lineRule="auto"/>
              <w:jc w:val="center"/>
              <w:rPr>
                <w:rFonts w:ascii="Times New Roman" w:hAnsi="Times New Roman" w:cs="Times New Roman"/>
                <w:b/>
                <w:sz w:val="28"/>
                <w:szCs w:val="28"/>
              </w:rPr>
            </w:pPr>
            <w:r w:rsidRPr="00C60D07">
              <w:rPr>
                <w:rFonts w:ascii="Times New Roman" w:hAnsi="Times New Roman" w:cs="Times New Roman"/>
                <w:b/>
                <w:color w:val="000000" w:themeColor="text1"/>
                <w:sz w:val="28"/>
                <w:szCs w:val="28"/>
              </w:rPr>
              <w:t>Nuclear Accent</w:t>
            </w:r>
          </w:p>
        </w:tc>
      </w:tr>
      <w:tr w:rsidR="00C60D07" w:rsidRPr="0080314C" w14:paraId="0E2521CC" w14:textId="77777777" w:rsidTr="00C60D07">
        <w:tc>
          <w:tcPr>
            <w:tcW w:w="2547" w:type="dxa"/>
          </w:tcPr>
          <w:p w14:paraId="44603C4A" w14:textId="3547949C"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Declarative</w:t>
            </w:r>
          </w:p>
        </w:tc>
        <w:tc>
          <w:tcPr>
            <w:tcW w:w="4252" w:type="dxa"/>
          </w:tcPr>
          <w:p w14:paraId="3AF5AE90" w14:textId="71E3D32E"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Period / no special marker</w:t>
            </w:r>
          </w:p>
        </w:tc>
        <w:tc>
          <w:tcPr>
            <w:tcW w:w="2410" w:type="dxa"/>
          </w:tcPr>
          <w:p w14:paraId="7E368F51" w14:textId="709045B0"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w:t>
            </w:r>
          </w:p>
        </w:tc>
      </w:tr>
      <w:tr w:rsidR="00C60D07" w:rsidRPr="0080314C" w14:paraId="30F3E91F" w14:textId="77777777" w:rsidTr="00C60D07">
        <w:tc>
          <w:tcPr>
            <w:tcW w:w="2547" w:type="dxa"/>
          </w:tcPr>
          <w:p w14:paraId="418E3CE4" w14:textId="2BEC10E3"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Yes/No Question</w:t>
            </w:r>
          </w:p>
        </w:tc>
        <w:tc>
          <w:tcPr>
            <w:tcW w:w="4252" w:type="dxa"/>
          </w:tcPr>
          <w:p w14:paraId="08C2CFFF" w14:textId="213C3A8A"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mi/</w:t>
            </w:r>
            <w:proofErr w:type="spellStart"/>
            <w:r w:rsidRPr="00C60D07">
              <w:rPr>
                <w:rFonts w:ascii="Times New Roman" w:hAnsi="Times New Roman" w:cs="Times New Roman"/>
                <w:bCs/>
                <w:color w:val="000000" w:themeColor="text1"/>
                <w:sz w:val="28"/>
                <w:szCs w:val="28"/>
              </w:rPr>
              <w:t>mı</w:t>
            </w:r>
            <w:proofErr w:type="spellEnd"/>
            <w:r w:rsidRPr="00C60D07">
              <w:rPr>
                <w:rFonts w:ascii="Times New Roman" w:hAnsi="Times New Roman" w:cs="Times New Roman"/>
                <w:bCs/>
                <w:color w:val="000000" w:themeColor="text1"/>
                <w:sz w:val="28"/>
                <w:szCs w:val="28"/>
              </w:rPr>
              <w:t>/mu/</w:t>
            </w:r>
            <w:proofErr w:type="spellStart"/>
            <w:r w:rsidRPr="00C60D07">
              <w:rPr>
                <w:rFonts w:ascii="Times New Roman" w:hAnsi="Times New Roman" w:cs="Times New Roman"/>
                <w:bCs/>
                <w:color w:val="000000" w:themeColor="text1"/>
                <w:sz w:val="28"/>
                <w:szCs w:val="28"/>
              </w:rPr>
              <w:t>mü</w:t>
            </w:r>
            <w:proofErr w:type="spellEnd"/>
            <w:r w:rsidRPr="00C60D07">
              <w:rPr>
                <w:rFonts w:ascii="Times New Roman" w:hAnsi="Times New Roman" w:cs="Times New Roman"/>
                <w:bCs/>
                <w:color w:val="000000" w:themeColor="text1"/>
                <w:sz w:val="28"/>
                <w:szCs w:val="28"/>
              </w:rPr>
              <w:t xml:space="preserve"> particle</w:t>
            </w:r>
          </w:p>
        </w:tc>
        <w:tc>
          <w:tcPr>
            <w:tcW w:w="2410" w:type="dxa"/>
          </w:tcPr>
          <w:p w14:paraId="34B222F5" w14:textId="439FECFC"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L*</w:t>
            </w:r>
          </w:p>
        </w:tc>
      </w:tr>
      <w:tr w:rsidR="00C60D07" w:rsidRPr="0080314C" w14:paraId="2980978E" w14:textId="77777777" w:rsidTr="00C60D07">
        <w:tc>
          <w:tcPr>
            <w:tcW w:w="2547" w:type="dxa"/>
          </w:tcPr>
          <w:p w14:paraId="1843151E" w14:textId="3E6AD332" w:rsidR="00C60D07" w:rsidRPr="00C60D07" w:rsidRDefault="00C60D07" w:rsidP="00C60D07">
            <w:pPr>
              <w:spacing w:line="360" w:lineRule="auto"/>
              <w:jc w:val="center"/>
              <w:rPr>
                <w:rFonts w:ascii="Times New Roman" w:hAnsi="Times New Roman" w:cs="Times New Roman"/>
                <w:sz w:val="28"/>
                <w:szCs w:val="28"/>
              </w:rPr>
            </w:pPr>
            <w:proofErr w:type="spellStart"/>
            <w:r w:rsidRPr="00C60D07">
              <w:rPr>
                <w:rFonts w:ascii="Times New Roman" w:hAnsi="Times New Roman" w:cs="Times New Roman"/>
                <w:bCs/>
                <w:color w:val="000000" w:themeColor="text1"/>
                <w:sz w:val="28"/>
                <w:szCs w:val="28"/>
              </w:rPr>
              <w:t>Wh</w:t>
            </w:r>
            <w:proofErr w:type="spellEnd"/>
            <w:r w:rsidRPr="00C60D07">
              <w:rPr>
                <w:rFonts w:ascii="Times New Roman" w:hAnsi="Times New Roman" w:cs="Times New Roman"/>
                <w:bCs/>
                <w:color w:val="000000" w:themeColor="text1"/>
                <w:sz w:val="28"/>
                <w:szCs w:val="28"/>
              </w:rPr>
              <w:t>-Question</w:t>
            </w:r>
          </w:p>
        </w:tc>
        <w:tc>
          <w:tcPr>
            <w:tcW w:w="4252" w:type="dxa"/>
          </w:tcPr>
          <w:p w14:paraId="608DE4FB" w14:textId="43FF3156"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Wh-word (</w:t>
            </w:r>
            <w:proofErr w:type="spellStart"/>
            <w:r w:rsidRPr="00C60D07">
              <w:rPr>
                <w:rFonts w:ascii="Times New Roman" w:hAnsi="Times New Roman" w:cs="Times New Roman"/>
                <w:bCs/>
                <w:color w:val="000000" w:themeColor="text1"/>
                <w:sz w:val="28"/>
                <w:szCs w:val="28"/>
              </w:rPr>
              <w:t>nə</w:t>
            </w:r>
            <w:proofErr w:type="spellEnd"/>
            <w:r w:rsidRPr="00C60D07">
              <w:rPr>
                <w:rFonts w:ascii="Times New Roman" w:hAnsi="Times New Roman" w:cs="Times New Roman"/>
                <w:bCs/>
                <w:color w:val="000000" w:themeColor="text1"/>
                <w:sz w:val="28"/>
                <w:szCs w:val="28"/>
              </w:rPr>
              <w:t xml:space="preserve">, </w:t>
            </w:r>
            <w:proofErr w:type="spellStart"/>
            <w:r w:rsidRPr="00C60D07">
              <w:rPr>
                <w:rFonts w:ascii="Times New Roman" w:hAnsi="Times New Roman" w:cs="Times New Roman"/>
                <w:bCs/>
                <w:color w:val="000000" w:themeColor="text1"/>
                <w:sz w:val="28"/>
                <w:szCs w:val="28"/>
              </w:rPr>
              <w:t>kim</w:t>
            </w:r>
            <w:proofErr w:type="spellEnd"/>
            <w:r w:rsidRPr="00C60D07">
              <w:rPr>
                <w:rFonts w:ascii="Times New Roman" w:hAnsi="Times New Roman" w:cs="Times New Roman"/>
                <w:bCs/>
                <w:color w:val="000000" w:themeColor="text1"/>
                <w:sz w:val="28"/>
                <w:szCs w:val="28"/>
              </w:rPr>
              <w:t xml:space="preserve">, </w:t>
            </w:r>
            <w:proofErr w:type="spellStart"/>
            <w:r w:rsidRPr="00C60D07">
              <w:rPr>
                <w:rFonts w:ascii="Times New Roman" w:hAnsi="Times New Roman" w:cs="Times New Roman"/>
                <w:bCs/>
                <w:color w:val="000000" w:themeColor="text1"/>
                <w:sz w:val="28"/>
                <w:szCs w:val="28"/>
              </w:rPr>
              <w:t>harada</w:t>
            </w:r>
            <w:proofErr w:type="spellEnd"/>
            <w:r w:rsidRPr="00C60D07">
              <w:rPr>
                <w:rFonts w:ascii="Times New Roman" w:hAnsi="Times New Roman" w:cs="Times New Roman"/>
                <w:bCs/>
                <w:color w:val="000000" w:themeColor="text1"/>
                <w:sz w:val="28"/>
                <w:szCs w:val="28"/>
              </w:rPr>
              <w:t>…)</w:t>
            </w:r>
          </w:p>
        </w:tc>
        <w:tc>
          <w:tcPr>
            <w:tcW w:w="2410" w:type="dxa"/>
          </w:tcPr>
          <w:p w14:paraId="3E965D28" w14:textId="1E9D7DD4"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w:t>
            </w:r>
          </w:p>
        </w:tc>
      </w:tr>
      <w:tr w:rsidR="00C60D07" w:rsidRPr="0080314C" w14:paraId="225710EC" w14:textId="77777777" w:rsidTr="00C60D07">
        <w:tc>
          <w:tcPr>
            <w:tcW w:w="2547" w:type="dxa"/>
          </w:tcPr>
          <w:p w14:paraId="4542FC20" w14:textId="2A545EEA"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Exclamatory</w:t>
            </w:r>
          </w:p>
        </w:tc>
        <w:tc>
          <w:tcPr>
            <w:tcW w:w="4252" w:type="dxa"/>
          </w:tcPr>
          <w:p w14:paraId="35CF33CA" w14:textId="3F1210B9"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Exclamation mark (!)</w:t>
            </w:r>
          </w:p>
        </w:tc>
        <w:tc>
          <w:tcPr>
            <w:tcW w:w="2410" w:type="dxa"/>
          </w:tcPr>
          <w:p w14:paraId="69028FE4" w14:textId="46976ED3"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H*+L</w:t>
            </w:r>
          </w:p>
        </w:tc>
      </w:tr>
      <w:tr w:rsidR="00C60D07" w:rsidRPr="0080314C" w14:paraId="3395DD1F" w14:textId="77777777" w:rsidTr="00C60D07">
        <w:tc>
          <w:tcPr>
            <w:tcW w:w="2547" w:type="dxa"/>
          </w:tcPr>
          <w:p w14:paraId="0130E137" w14:textId="5D2D40B9"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Imperative</w:t>
            </w:r>
          </w:p>
        </w:tc>
        <w:tc>
          <w:tcPr>
            <w:tcW w:w="4252" w:type="dxa"/>
          </w:tcPr>
          <w:p w14:paraId="4B3CA64A" w14:textId="51426F90"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Bare verb form (no tense suffix)</w:t>
            </w:r>
          </w:p>
        </w:tc>
        <w:tc>
          <w:tcPr>
            <w:tcW w:w="2410" w:type="dxa"/>
          </w:tcPr>
          <w:p w14:paraId="70C43E45" w14:textId="3DEABC7F"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w:t>
            </w:r>
          </w:p>
        </w:tc>
      </w:tr>
      <w:tr w:rsidR="00C60D07" w:rsidRPr="0080314C" w14:paraId="42DF587F" w14:textId="77777777" w:rsidTr="00C60D07">
        <w:tc>
          <w:tcPr>
            <w:tcW w:w="2547" w:type="dxa"/>
          </w:tcPr>
          <w:p w14:paraId="1750B213" w14:textId="5BCB8995" w:rsidR="00C60D07" w:rsidRPr="00C60D07" w:rsidRDefault="00C60D07" w:rsidP="00C60D07">
            <w:pPr>
              <w:spacing w:line="360" w:lineRule="auto"/>
              <w:jc w:val="center"/>
              <w:rPr>
                <w:rFonts w:ascii="Times New Roman" w:hAnsi="Times New Roman" w:cs="Times New Roman"/>
                <w:bCs/>
                <w:sz w:val="28"/>
                <w:szCs w:val="28"/>
              </w:rPr>
            </w:pPr>
            <w:r w:rsidRPr="00C60D07">
              <w:rPr>
                <w:rFonts w:ascii="Times New Roman" w:hAnsi="Times New Roman" w:cs="Times New Roman"/>
                <w:bCs/>
                <w:color w:val="000000" w:themeColor="text1"/>
                <w:sz w:val="28"/>
                <w:szCs w:val="28"/>
              </w:rPr>
              <w:t>Sentence Type</w:t>
            </w:r>
          </w:p>
        </w:tc>
        <w:tc>
          <w:tcPr>
            <w:tcW w:w="4252" w:type="dxa"/>
          </w:tcPr>
          <w:p w14:paraId="0DCC4524" w14:textId="3F4452A0"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Detection Marker</w:t>
            </w:r>
          </w:p>
        </w:tc>
        <w:tc>
          <w:tcPr>
            <w:tcW w:w="2410" w:type="dxa"/>
          </w:tcPr>
          <w:p w14:paraId="70853F6E" w14:textId="3A971874"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Nuclear Accent</w:t>
            </w:r>
          </w:p>
        </w:tc>
      </w:tr>
      <w:tr w:rsidR="00C60D07" w:rsidRPr="0080314C" w14:paraId="34500626" w14:textId="77777777" w:rsidTr="00C60D07">
        <w:tc>
          <w:tcPr>
            <w:tcW w:w="2547" w:type="dxa"/>
          </w:tcPr>
          <w:p w14:paraId="0D52CB71" w14:textId="678EB2C0" w:rsidR="00C60D07" w:rsidRPr="00C60D07" w:rsidRDefault="00C60D07" w:rsidP="00C60D07">
            <w:pPr>
              <w:spacing w:line="360" w:lineRule="auto"/>
              <w:jc w:val="center"/>
              <w:rPr>
                <w:rFonts w:ascii="Times New Roman" w:hAnsi="Times New Roman" w:cs="Times New Roman"/>
                <w:bCs/>
                <w:sz w:val="28"/>
                <w:szCs w:val="28"/>
              </w:rPr>
            </w:pPr>
            <w:r w:rsidRPr="00C60D07">
              <w:rPr>
                <w:rFonts w:ascii="Times New Roman" w:hAnsi="Times New Roman" w:cs="Times New Roman"/>
                <w:bCs/>
                <w:color w:val="000000" w:themeColor="text1"/>
                <w:sz w:val="28"/>
                <w:szCs w:val="28"/>
              </w:rPr>
              <w:t>Declarative</w:t>
            </w:r>
          </w:p>
        </w:tc>
        <w:tc>
          <w:tcPr>
            <w:tcW w:w="4252" w:type="dxa"/>
          </w:tcPr>
          <w:p w14:paraId="3C537695" w14:textId="1FAB9C5F"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Period / no special marker</w:t>
            </w:r>
          </w:p>
        </w:tc>
        <w:tc>
          <w:tcPr>
            <w:tcW w:w="2410" w:type="dxa"/>
          </w:tcPr>
          <w:p w14:paraId="68F9055F" w14:textId="69D76E21" w:rsidR="00C60D07" w:rsidRPr="00C60D07" w:rsidRDefault="00C60D07" w:rsidP="00C60D07">
            <w:pPr>
              <w:spacing w:line="360" w:lineRule="auto"/>
              <w:jc w:val="center"/>
              <w:rPr>
                <w:rFonts w:ascii="Times New Roman" w:hAnsi="Times New Roman" w:cs="Times New Roman"/>
                <w:sz w:val="28"/>
                <w:szCs w:val="28"/>
              </w:rPr>
            </w:pPr>
            <w:r w:rsidRPr="00C60D07">
              <w:rPr>
                <w:rFonts w:ascii="Times New Roman" w:hAnsi="Times New Roman" w:cs="Times New Roman"/>
                <w:bCs/>
                <w:color w:val="000000" w:themeColor="text1"/>
                <w:sz w:val="28"/>
                <w:szCs w:val="28"/>
              </w:rPr>
              <w:t>H*</w:t>
            </w:r>
          </w:p>
        </w:tc>
      </w:tr>
    </w:tbl>
    <w:p w14:paraId="3ABF0304" w14:textId="51B0092F" w:rsidR="001B06D2" w:rsidRDefault="001B06D2" w:rsidP="001B06D2">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00C60D07" w:rsidRPr="00C60D07">
        <w:rPr>
          <w:rFonts w:ascii="Times New Roman" w:eastAsia="MS Mincho" w:hAnsi="Times New Roman" w:cs="Times New Roman"/>
          <w:kern w:val="0"/>
          <w:sz w:val="28"/>
          <w:szCs w:val="28"/>
          <w14:ligatures w14:val="none"/>
        </w:rPr>
        <w:t xml:space="preserve">Compiled by the author based on </w:t>
      </w:r>
      <w:proofErr w:type="spellStart"/>
      <w:r w:rsidR="00C60D07" w:rsidRPr="00C60D07">
        <w:rPr>
          <w:rFonts w:ascii="Times New Roman" w:eastAsia="MS Mincho" w:hAnsi="Times New Roman" w:cs="Times New Roman"/>
          <w:kern w:val="0"/>
          <w:sz w:val="28"/>
          <w:szCs w:val="28"/>
          <w14:ligatures w14:val="none"/>
        </w:rPr>
        <w:t>Sadekova</w:t>
      </w:r>
      <w:proofErr w:type="spellEnd"/>
      <w:r w:rsidR="00C60D07" w:rsidRPr="00C60D07">
        <w:rPr>
          <w:rFonts w:ascii="Times New Roman" w:eastAsia="MS Mincho" w:hAnsi="Times New Roman" w:cs="Times New Roman"/>
          <w:kern w:val="0"/>
          <w:sz w:val="28"/>
          <w:szCs w:val="28"/>
          <w14:ligatures w14:val="none"/>
        </w:rPr>
        <w:t xml:space="preserve"> et al. (2024)</w:t>
      </w:r>
    </w:p>
    <w:bookmarkEnd w:id="43"/>
    <w:p w14:paraId="37A00211" w14:textId="77777777" w:rsidR="0010284A" w:rsidRDefault="0010284A" w:rsidP="001B06D2">
      <w:pPr>
        <w:spacing w:after="0" w:line="360" w:lineRule="auto"/>
        <w:rPr>
          <w:rFonts w:ascii="Times New Roman" w:eastAsia="MS Mincho" w:hAnsi="Times New Roman" w:cs="Times New Roman"/>
          <w:kern w:val="0"/>
          <w:sz w:val="28"/>
          <w:szCs w:val="28"/>
          <w14:ligatures w14:val="none"/>
        </w:rPr>
      </w:pPr>
    </w:p>
    <w:p w14:paraId="3D5C63C4" w14:textId="2E4A329A" w:rsidR="0010284A" w:rsidRDefault="0010284A" w:rsidP="0010284A">
      <w:pPr>
        <w:spacing w:after="0" w:line="360" w:lineRule="auto"/>
        <w:ind w:firstLine="720"/>
        <w:rPr>
          <w:rFonts w:ascii="Times New Roman" w:eastAsia="MS Mincho" w:hAnsi="Times New Roman" w:cs="Times New Roman"/>
          <w:kern w:val="0"/>
          <w:sz w:val="28"/>
          <w:szCs w:val="28"/>
          <w14:ligatures w14:val="none"/>
        </w:rPr>
      </w:pPr>
      <w:r w:rsidRPr="0010284A">
        <w:rPr>
          <w:rFonts w:ascii="Times New Roman" w:eastAsia="MS Mincho" w:hAnsi="Times New Roman" w:cs="Times New Roman"/>
          <w:kern w:val="0"/>
          <w:sz w:val="28"/>
          <w:szCs w:val="28"/>
          <w14:ligatures w14:val="none"/>
        </w:rPr>
        <w:lastRenderedPageBreak/>
        <w:t xml:space="preserve">Phone duration is estimated using a rule-based model calibrated to Azerbaijani speech rates (Various Authors, 2024). Vowels range from 80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(unstressed short) to 130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(stressed or lengthened). Stops are 60–80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fricatives 80–100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and nasals and liquids 60–70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Geminates apply a ×1.6 factor to the corresponding singleton duration. Phrase-final lengthening applies a ×1.3 factor to all phones. Pauses are inserted at sentence boundaries (500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comma and semicolon boundaries (200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xml:space="preserve">), and heavy clause boundaries detected by conjunction position (150 </w:t>
      </w:r>
      <w:proofErr w:type="spellStart"/>
      <w:r w:rsidRPr="0010284A">
        <w:rPr>
          <w:rFonts w:ascii="Times New Roman" w:eastAsia="MS Mincho" w:hAnsi="Times New Roman" w:cs="Times New Roman"/>
          <w:kern w:val="0"/>
          <w:sz w:val="28"/>
          <w:szCs w:val="28"/>
          <w14:ligatures w14:val="none"/>
        </w:rPr>
        <w:t>ms</w:t>
      </w:r>
      <w:proofErr w:type="spellEnd"/>
      <w:r w:rsidRPr="0010284A">
        <w:rPr>
          <w:rFonts w:ascii="Times New Roman" w:eastAsia="MS Mincho" w:hAnsi="Times New Roman" w:cs="Times New Roman"/>
          <w:kern w:val="0"/>
          <w:sz w:val="28"/>
          <w:szCs w:val="28"/>
          <w14:ligatures w14:val="none"/>
        </w:rPr>
        <w:t>). Speaking rate is configurable: neutral = 140 words per minute, formal = 120 words per minute, conversational = 160 words per minute, with all duration estimates scaled proportionally.</w:t>
      </w:r>
    </w:p>
    <w:p w14:paraId="2A9C1726" w14:textId="77777777" w:rsidR="00B8596B" w:rsidRPr="001B04BC"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6953124E" w14:textId="77777777" w:rsidR="008F7DAE" w:rsidRDefault="001B04BC" w:rsidP="008F7DAE">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4" w:name="_Toc230645216"/>
      <w:r w:rsidRPr="001B04BC">
        <w:rPr>
          <w:rFonts w:ascii="Times New Roman" w:eastAsia="Times New Roman" w:hAnsi="Times New Roman" w:cs="Times New Roman"/>
          <w:b/>
          <w:kern w:val="0"/>
          <w:sz w:val="28"/>
          <w:szCs w:val="28"/>
          <w:lang w:val="az-Latn-AZ"/>
          <w14:ligatures w14:val="none"/>
        </w:rPr>
        <w:t xml:space="preserve">2.3. </w:t>
      </w:r>
      <w:r w:rsidR="0010284A" w:rsidRPr="0010284A">
        <w:rPr>
          <w:rFonts w:ascii="Times New Roman" w:eastAsia="Times New Roman" w:hAnsi="Times New Roman" w:cs="Times New Roman"/>
          <w:b/>
          <w:color w:val="000000"/>
          <w:kern w:val="0"/>
          <w:sz w:val="28"/>
          <w:szCs w:val="28"/>
          <w14:ligatures w14:val="none"/>
        </w:rPr>
        <w:t xml:space="preserve">Architecture of the rule-based </w:t>
      </w:r>
      <w:proofErr w:type="spellStart"/>
      <w:r w:rsidR="0010284A" w:rsidRPr="0010284A">
        <w:rPr>
          <w:rFonts w:ascii="Times New Roman" w:eastAsia="Times New Roman" w:hAnsi="Times New Roman" w:cs="Times New Roman"/>
          <w:b/>
          <w:color w:val="000000"/>
          <w:kern w:val="0"/>
          <w:sz w:val="28"/>
          <w:szCs w:val="28"/>
          <w14:ligatures w14:val="none"/>
        </w:rPr>
        <w:t>azerbaijani</w:t>
      </w:r>
      <w:proofErr w:type="spellEnd"/>
      <w:r w:rsidR="0010284A" w:rsidRPr="0010284A">
        <w:rPr>
          <w:rFonts w:ascii="Times New Roman" w:eastAsia="Times New Roman" w:hAnsi="Times New Roman" w:cs="Times New Roman"/>
          <w:b/>
          <w:color w:val="000000"/>
          <w:kern w:val="0"/>
          <w:sz w:val="28"/>
          <w:szCs w:val="28"/>
          <w14:ligatures w14:val="none"/>
        </w:rPr>
        <w:t xml:space="preserve"> </w:t>
      </w:r>
      <w:proofErr w:type="spellStart"/>
      <w:r w:rsidR="0010284A" w:rsidRPr="0010284A">
        <w:rPr>
          <w:rFonts w:ascii="Times New Roman" w:eastAsia="Times New Roman" w:hAnsi="Times New Roman" w:cs="Times New Roman"/>
          <w:b/>
          <w:color w:val="000000"/>
          <w:kern w:val="0"/>
          <w:sz w:val="28"/>
          <w:szCs w:val="28"/>
          <w14:ligatures w14:val="none"/>
        </w:rPr>
        <w:t>tts</w:t>
      </w:r>
      <w:proofErr w:type="spellEnd"/>
      <w:r w:rsidR="0010284A" w:rsidRPr="0010284A">
        <w:rPr>
          <w:rFonts w:ascii="Times New Roman" w:eastAsia="Times New Roman" w:hAnsi="Times New Roman" w:cs="Times New Roman"/>
          <w:b/>
          <w:color w:val="000000"/>
          <w:kern w:val="0"/>
          <w:sz w:val="28"/>
          <w:szCs w:val="28"/>
          <w14:ligatures w14:val="none"/>
        </w:rPr>
        <w:t xml:space="preserve"> system</w:t>
      </w:r>
      <w:bookmarkEnd w:id="44"/>
    </w:p>
    <w:p w14:paraId="7BEDE5A2" w14:textId="32F22C61"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 for example, to produce IPA output without audio — for linguistic analysis purposes.</w:t>
      </w:r>
    </w:p>
    <w:p w14:paraId="708F69F7" w14:textId="77777777"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 xml:space="preserve">The system comprises five processing modules implemented in Python, coordinated by a central orchestrator. Module 1, Text Normalization (text_normalizer.py), converts non-standard words to pronounceable forms as described in Section 2.2. Module 2, the G2P Converter (g2p_converter.py), maps graphemes to IPA phonemes. Module 3, the Stress Assigner (stress_assigner.py), handles lexical and phrasal stress assignment. Module 4, the Prosody Engine (prosody_engine.py), assigns pitch accents, durations, and pauses using the </w:t>
      </w:r>
      <w:proofErr w:type="spellStart"/>
      <w:r w:rsidRPr="008F7DAE">
        <w:rPr>
          <w:rFonts w:ascii="Times New Roman" w:eastAsia="MS Mincho" w:hAnsi="Times New Roman" w:cs="Times New Roman"/>
          <w:kern w:val="0"/>
          <w:sz w:val="28"/>
          <w:szCs w:val="28"/>
          <w14:ligatures w14:val="none"/>
        </w:rPr>
        <w:t>ToBI</w:t>
      </w:r>
      <w:proofErr w:type="spellEnd"/>
      <w:r w:rsidRPr="008F7DAE">
        <w:rPr>
          <w:rFonts w:ascii="Times New Roman" w:eastAsia="MS Mincho" w:hAnsi="Times New Roman" w:cs="Times New Roman"/>
          <w:kern w:val="0"/>
          <w:sz w:val="28"/>
          <w:szCs w:val="28"/>
          <w14:ligatures w14:val="none"/>
        </w:rPr>
        <w:t xml:space="preserve">-based framework described in Section 2.2. Module 5, the Synthesizer </w:t>
      </w:r>
      <w:r w:rsidRPr="008F7DAE">
        <w:rPr>
          <w:rFonts w:ascii="Times New Roman" w:eastAsia="MS Mincho" w:hAnsi="Times New Roman" w:cs="Times New Roman"/>
          <w:kern w:val="0"/>
          <w:sz w:val="28"/>
          <w:szCs w:val="28"/>
          <w14:ligatures w14:val="none"/>
        </w:rPr>
        <w:lastRenderedPageBreak/>
        <w:t xml:space="preserve">(synthesizer.py), calls </w:t>
      </w:r>
      <w:proofErr w:type="spellStart"/>
      <w:r w:rsidRPr="008F7DAE">
        <w:rPr>
          <w:rFonts w:ascii="Times New Roman" w:eastAsia="MS Mincho" w:hAnsi="Times New Roman" w:cs="Times New Roman"/>
          <w:kern w:val="0"/>
          <w:sz w:val="28"/>
          <w:szCs w:val="28"/>
          <w14:ligatures w14:val="none"/>
        </w:rPr>
        <w:t>espeak</w:t>
      </w:r>
      <w:proofErr w:type="spellEnd"/>
      <w:r w:rsidRPr="008F7DAE">
        <w:rPr>
          <w:rFonts w:ascii="Times New Roman" w:eastAsia="MS Mincho" w:hAnsi="Times New Roman" w:cs="Times New Roman"/>
          <w:kern w:val="0"/>
          <w:sz w:val="28"/>
          <w:szCs w:val="28"/>
          <w14:ligatures w14:val="none"/>
        </w:rPr>
        <w:t xml:space="preserve">-ng as a subprocess to produce WAV audio output. The entire pipeline is coordinated by the </w:t>
      </w:r>
      <w:proofErr w:type="spellStart"/>
      <w:r w:rsidRPr="008F7DAE">
        <w:rPr>
          <w:rFonts w:ascii="Times New Roman" w:eastAsia="MS Mincho" w:hAnsi="Times New Roman" w:cs="Times New Roman"/>
          <w:kern w:val="0"/>
          <w:sz w:val="28"/>
          <w:szCs w:val="28"/>
          <w14:ligatures w14:val="none"/>
        </w:rPr>
        <w:t>AzTTSPipeline</w:t>
      </w:r>
      <w:proofErr w:type="spellEnd"/>
      <w:r w:rsidRPr="008F7DAE">
        <w:rPr>
          <w:rFonts w:ascii="Times New Roman" w:eastAsia="MS Mincho" w:hAnsi="Times New Roman" w:cs="Times New Roman"/>
          <w:kern w:val="0"/>
          <w:sz w:val="28"/>
          <w:szCs w:val="28"/>
          <w14:ligatures w14:val="none"/>
        </w:rPr>
        <w:t xml:space="preserve"> orchestrator (pipeline.py), which manages configuration and data flow between modules.</w:t>
      </w:r>
    </w:p>
    <w:p w14:paraId="48E11B25" w14:textId="77777777"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p>
    <w:p w14:paraId="06663844" w14:textId="6A7BE04D" w:rsidR="008F7DAE" w:rsidRDefault="008F7DAE"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45" w:name="OLE_LINK202"/>
      <w:bookmarkStart w:id="46" w:name="OLE_LINK204"/>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4</w:t>
      </w:r>
      <w:r w:rsidRPr="008D6DA0">
        <w:rPr>
          <w:rFonts w:ascii="Times New Roman" w:eastAsia="MS Mincho" w:hAnsi="Times New Roman" w:cs="Times New Roman"/>
          <w:b/>
          <w:bCs/>
          <w:kern w:val="0"/>
          <w:sz w:val="28"/>
          <w:szCs w:val="28"/>
          <w14:ligatures w14:val="none"/>
        </w:rPr>
        <w:t xml:space="preserve">: </w:t>
      </w:r>
      <w:r w:rsidRPr="008F7DAE">
        <w:rPr>
          <w:rFonts w:ascii="Times New Roman" w:eastAsia="MS Mincho" w:hAnsi="Times New Roman" w:cs="Times New Roman"/>
          <w:b/>
          <w:bCs/>
          <w:kern w:val="0"/>
          <w:sz w:val="28"/>
          <w:szCs w:val="28"/>
          <w14:ligatures w14:val="none"/>
        </w:rPr>
        <w:t xml:space="preserve">Full </w:t>
      </w:r>
      <w:proofErr w:type="spellStart"/>
      <w:r w:rsidRPr="008F7DAE">
        <w:rPr>
          <w:rFonts w:ascii="Times New Roman" w:eastAsia="MS Mincho" w:hAnsi="Times New Roman" w:cs="Times New Roman"/>
          <w:b/>
          <w:bCs/>
          <w:kern w:val="0"/>
          <w:sz w:val="28"/>
          <w:szCs w:val="28"/>
          <w14:ligatures w14:val="none"/>
        </w:rPr>
        <w:t>AzTTSPipeline</w:t>
      </w:r>
      <w:proofErr w:type="spellEnd"/>
      <w:r w:rsidRPr="008F7DAE">
        <w:rPr>
          <w:rFonts w:ascii="Times New Roman" w:eastAsia="MS Mincho" w:hAnsi="Times New Roman" w:cs="Times New Roman"/>
          <w:b/>
          <w:bCs/>
          <w:kern w:val="0"/>
          <w:sz w:val="28"/>
          <w:szCs w:val="28"/>
          <w14:ligatures w14:val="none"/>
        </w:rPr>
        <w:t xml:space="preserve"> architecture from raw text input to WAV output</w:t>
      </w:r>
    </w:p>
    <w:bookmarkEnd w:id="45"/>
    <w:p w14:paraId="159EB9FA" w14:textId="1AC21C75" w:rsidR="008F7DAE" w:rsidRPr="00621AE5" w:rsidRDefault="008F7DAE" w:rsidP="008F7DAE">
      <w:pPr>
        <w:spacing w:after="0" w:line="360" w:lineRule="auto"/>
        <w:ind w:firstLine="567"/>
        <w:jc w:val="center"/>
        <w:rPr>
          <w:rFonts w:ascii="Times New Roman" w:eastAsia="MS Mincho" w:hAnsi="Times New Roman" w:cs="Times New Roman"/>
          <w:b/>
          <w:bCs/>
          <w:kern w:val="0"/>
          <w:sz w:val="28"/>
          <w:szCs w:val="28"/>
          <w14:ligatures w14:val="none"/>
        </w:rPr>
      </w:pPr>
      <w:r>
        <w:rPr>
          <w:noProof/>
        </w:rPr>
        <w:drawing>
          <wp:inline distT="0" distB="0" distL="0" distR="0" wp14:anchorId="23CA74DF" wp14:editId="0481F92C">
            <wp:extent cx="4572000" cy="6310908"/>
            <wp:effectExtent l="0" t="0" r="0" b="127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5"/>
                    <a:stretch>
                      <a:fillRect/>
                    </a:stretch>
                  </pic:blipFill>
                  <pic:spPr>
                    <a:xfrm>
                      <a:off x="0" y="0"/>
                      <a:ext cx="4649693" cy="6418151"/>
                    </a:xfrm>
                    <a:prstGeom prst="rect">
                      <a:avLst/>
                    </a:prstGeom>
                  </pic:spPr>
                </pic:pic>
              </a:graphicData>
            </a:graphic>
          </wp:inline>
        </w:drawing>
      </w:r>
    </w:p>
    <w:p w14:paraId="3C8DE784" w14:textId="0940CC87" w:rsidR="008F7DAE" w:rsidRDefault="008F7DAE" w:rsidP="008F7DAE">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r w:rsidRPr="008F7DAE">
        <w:rPr>
          <w:rFonts w:ascii="Times New Roman" w:eastAsia="MS Mincho" w:hAnsi="Times New Roman" w:cs="Times New Roman"/>
          <w:kern w:val="0"/>
          <w:sz w:val="28"/>
          <w:szCs w:val="28"/>
          <w14:ligatures w14:val="none"/>
        </w:rPr>
        <w:t>Author's own elaboration</w:t>
      </w:r>
    </w:p>
    <w:bookmarkEnd w:id="46"/>
    <w:p w14:paraId="28155FEC" w14:textId="77777777" w:rsidR="008F7DAE" w:rsidRPr="008F7DAE" w:rsidRDefault="008F7DAE" w:rsidP="008F7DAE">
      <w:pPr>
        <w:spacing w:after="0" w:line="360" w:lineRule="auto"/>
        <w:jc w:val="both"/>
        <w:rPr>
          <w:rFonts w:ascii="Times New Roman" w:eastAsia="MS Mincho" w:hAnsi="Times New Roman" w:cs="Times New Roman"/>
          <w:kern w:val="0"/>
          <w:sz w:val="28"/>
          <w:szCs w:val="28"/>
          <w14:ligatures w14:val="none"/>
        </w:rPr>
      </w:pPr>
    </w:p>
    <w:p w14:paraId="74B06720" w14:textId="0F9D4A40"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lastRenderedPageBreak/>
        <w:t xml:space="preserve">The text normalization module is implemented as a cascade of regular expression-based substitution rules applied in fixed priority order. Each rule is a pattern–replacement pair stored in </w:t>
      </w:r>
      <w:proofErr w:type="spellStart"/>
      <w:r w:rsidRPr="008F7DAE">
        <w:rPr>
          <w:rFonts w:ascii="Times New Roman" w:eastAsia="MS Mincho" w:hAnsi="Times New Roman" w:cs="Times New Roman"/>
          <w:kern w:val="0"/>
          <w:sz w:val="28"/>
          <w:szCs w:val="28"/>
          <w14:ligatures w14:val="none"/>
        </w:rPr>
        <w:t>text_norm_</w:t>
      </w:r>
      <w:proofErr w:type="gramStart"/>
      <w:r w:rsidRPr="008F7DAE">
        <w:rPr>
          <w:rFonts w:ascii="Times New Roman" w:eastAsia="MS Mincho" w:hAnsi="Times New Roman" w:cs="Times New Roman"/>
          <w:kern w:val="0"/>
          <w:sz w:val="28"/>
          <w:szCs w:val="28"/>
          <w14:ligatures w14:val="none"/>
        </w:rPr>
        <w:t>rules.json</w:t>
      </w:r>
      <w:proofErr w:type="spellEnd"/>
      <w:proofErr w:type="gramEnd"/>
      <w:r w:rsidRPr="008F7DAE">
        <w:rPr>
          <w:rFonts w:ascii="Times New Roman" w:eastAsia="MS Mincho" w:hAnsi="Times New Roman" w:cs="Times New Roman"/>
          <w:kern w:val="0"/>
          <w:sz w:val="28"/>
          <w:szCs w:val="28"/>
          <w14:ligatures w14:val="none"/>
        </w:rPr>
        <w:t xml:space="preserve">, enabling the rule set to be inspected and extended without modifying Python code. Public interface: </w:t>
      </w:r>
      <w:proofErr w:type="gramStart"/>
      <w:r w:rsidRPr="008F7DAE">
        <w:rPr>
          <w:rFonts w:ascii="Times New Roman" w:eastAsia="MS Mincho" w:hAnsi="Times New Roman" w:cs="Times New Roman"/>
          <w:kern w:val="0"/>
          <w:sz w:val="28"/>
          <w:szCs w:val="28"/>
          <w14:ligatures w14:val="none"/>
        </w:rPr>
        <w:t>normalize(</w:t>
      </w:r>
      <w:proofErr w:type="gramEnd"/>
      <w:r w:rsidRPr="008F7DAE">
        <w:rPr>
          <w:rFonts w:ascii="Times New Roman" w:eastAsia="MS Mincho" w:hAnsi="Times New Roman" w:cs="Times New Roman"/>
          <w:kern w:val="0"/>
          <w:sz w:val="28"/>
          <w:szCs w:val="28"/>
          <w14:ligatures w14:val="none"/>
        </w:rPr>
        <w:t>text: str) → str.</w:t>
      </w:r>
    </w:p>
    <w:p w14:paraId="44B95E26" w14:textId="7D26FACF"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The G2P converter maps normalized text to IPA phoneme sequences through character-by-character processing with lookahead and lookbehind for context-sensitive rules. The module implements a base phoneme mapping for all nine vowels and twenty-three consonants via g2p_</w:t>
      </w:r>
      <w:proofErr w:type="gramStart"/>
      <w:r w:rsidRPr="008F7DAE">
        <w:rPr>
          <w:rFonts w:ascii="Times New Roman" w:eastAsia="MS Mincho" w:hAnsi="Times New Roman" w:cs="Times New Roman"/>
          <w:kern w:val="0"/>
          <w:sz w:val="28"/>
          <w:szCs w:val="28"/>
          <w14:ligatures w14:val="none"/>
        </w:rPr>
        <w:t>rules.json</w:t>
      </w:r>
      <w:proofErr w:type="gramEnd"/>
      <w:r w:rsidRPr="008F7DAE">
        <w:rPr>
          <w:rFonts w:ascii="Times New Roman" w:eastAsia="MS Mincho" w:hAnsi="Times New Roman" w:cs="Times New Roman"/>
          <w:kern w:val="0"/>
          <w:sz w:val="28"/>
          <w:szCs w:val="28"/>
          <w14:ligatures w14:val="none"/>
        </w:rPr>
        <w:t xml:space="preserve">, context-sensitive rules covering palatalization, /ğ/ </w:t>
      </w:r>
      <w:proofErr w:type="spellStart"/>
      <w:r w:rsidRPr="008F7DAE">
        <w:rPr>
          <w:rFonts w:ascii="Times New Roman" w:eastAsia="MS Mincho" w:hAnsi="Times New Roman" w:cs="Times New Roman"/>
          <w:kern w:val="0"/>
          <w:sz w:val="28"/>
          <w:szCs w:val="28"/>
          <w14:ligatures w14:val="none"/>
        </w:rPr>
        <w:t>allophony</w:t>
      </w:r>
      <w:proofErr w:type="spellEnd"/>
      <w:r w:rsidRPr="008F7DAE">
        <w:rPr>
          <w:rFonts w:ascii="Times New Roman" w:eastAsia="MS Mincho" w:hAnsi="Times New Roman" w:cs="Times New Roman"/>
          <w:kern w:val="0"/>
          <w:sz w:val="28"/>
          <w:szCs w:val="28"/>
          <w14:ligatures w14:val="none"/>
        </w:rPr>
        <w:t xml:space="preserve">, and nasal velarization, and post-processing steps including geminate merging, final obstruent devoicing, and nasal assimilation. Output is a </w:t>
      </w:r>
      <w:proofErr w:type="gramStart"/>
      <w:r w:rsidRPr="008F7DAE">
        <w:rPr>
          <w:rFonts w:ascii="Times New Roman" w:eastAsia="MS Mincho" w:hAnsi="Times New Roman" w:cs="Times New Roman"/>
          <w:kern w:val="0"/>
          <w:sz w:val="28"/>
          <w:szCs w:val="28"/>
          <w14:ligatures w14:val="none"/>
        </w:rPr>
        <w:t>List[</w:t>
      </w:r>
      <w:proofErr w:type="gramEnd"/>
      <w:r w:rsidRPr="008F7DAE">
        <w:rPr>
          <w:rFonts w:ascii="Times New Roman" w:eastAsia="MS Mincho" w:hAnsi="Times New Roman" w:cs="Times New Roman"/>
          <w:kern w:val="0"/>
          <w:sz w:val="28"/>
          <w:szCs w:val="28"/>
          <w14:ligatures w14:val="none"/>
        </w:rPr>
        <w:t>Word], where each Word contains the original grapheme string, a list of phonemes with symbol and syllable index, a syllable list, and the index of the stressed syllable.</w:t>
      </w:r>
    </w:p>
    <w:p w14:paraId="20D716C0" w14:textId="5B70CB57"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 xml:space="preserve">The stress assigner applies the priority-ordered rule hierarchy described in Section 2.2 to the Word list produced by the G2P converter. It reads exception lists and rule parameters from </w:t>
      </w:r>
      <w:proofErr w:type="spellStart"/>
      <w:r w:rsidRPr="008F7DAE">
        <w:rPr>
          <w:rFonts w:ascii="Times New Roman" w:eastAsia="MS Mincho" w:hAnsi="Times New Roman" w:cs="Times New Roman"/>
          <w:kern w:val="0"/>
          <w:sz w:val="28"/>
          <w:szCs w:val="28"/>
          <w14:ligatures w14:val="none"/>
        </w:rPr>
        <w:t>stress_</w:t>
      </w:r>
      <w:proofErr w:type="gramStart"/>
      <w:r w:rsidRPr="008F7DAE">
        <w:rPr>
          <w:rFonts w:ascii="Times New Roman" w:eastAsia="MS Mincho" w:hAnsi="Times New Roman" w:cs="Times New Roman"/>
          <w:kern w:val="0"/>
          <w:sz w:val="28"/>
          <w:szCs w:val="28"/>
          <w14:ligatures w14:val="none"/>
        </w:rPr>
        <w:t>rules.json</w:t>
      </w:r>
      <w:proofErr w:type="spellEnd"/>
      <w:proofErr w:type="gramEnd"/>
      <w:r w:rsidRPr="008F7DAE">
        <w:rPr>
          <w:rFonts w:ascii="Times New Roman" w:eastAsia="MS Mincho" w:hAnsi="Times New Roman" w:cs="Times New Roman"/>
          <w:kern w:val="0"/>
          <w:sz w:val="28"/>
          <w:szCs w:val="28"/>
          <w14:ligatures w14:val="none"/>
        </w:rPr>
        <w:t xml:space="preserve"> and additionally applies phrasal stress demotions and assigns </w:t>
      </w:r>
      <w:proofErr w:type="spellStart"/>
      <w:r w:rsidRPr="008F7DAE">
        <w:rPr>
          <w:rFonts w:ascii="Times New Roman" w:eastAsia="MS Mincho" w:hAnsi="Times New Roman" w:cs="Times New Roman"/>
          <w:kern w:val="0"/>
          <w:sz w:val="28"/>
          <w:szCs w:val="28"/>
          <w14:ligatures w14:val="none"/>
        </w:rPr>
        <w:t>ToBI</w:t>
      </w:r>
      <w:proofErr w:type="spellEnd"/>
      <w:r w:rsidRPr="008F7DAE">
        <w:rPr>
          <w:rFonts w:ascii="Times New Roman" w:eastAsia="MS Mincho" w:hAnsi="Times New Roman" w:cs="Times New Roman"/>
          <w:kern w:val="0"/>
          <w:sz w:val="28"/>
          <w:szCs w:val="28"/>
          <w14:ligatures w14:val="none"/>
        </w:rPr>
        <w:t xml:space="preserve"> pitch accent labels to content words.</w:t>
      </w:r>
    </w:p>
    <w:p w14:paraId="1F549C95" w14:textId="1135A7D8"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 xml:space="preserve">The prosody engine detects the sentence type by pattern-matching against surface features of the word sequence, selects the corresponding intonation pattern from </w:t>
      </w:r>
      <w:proofErr w:type="spellStart"/>
      <w:r w:rsidRPr="008F7DAE">
        <w:rPr>
          <w:rFonts w:ascii="Times New Roman" w:eastAsia="MS Mincho" w:hAnsi="Times New Roman" w:cs="Times New Roman"/>
          <w:kern w:val="0"/>
          <w:sz w:val="28"/>
          <w:szCs w:val="28"/>
          <w14:ligatures w14:val="none"/>
        </w:rPr>
        <w:t>prosody_</w:t>
      </w:r>
      <w:proofErr w:type="gramStart"/>
      <w:r w:rsidRPr="008F7DAE">
        <w:rPr>
          <w:rFonts w:ascii="Times New Roman" w:eastAsia="MS Mincho" w:hAnsi="Times New Roman" w:cs="Times New Roman"/>
          <w:kern w:val="0"/>
          <w:sz w:val="28"/>
          <w:szCs w:val="28"/>
          <w14:ligatures w14:val="none"/>
        </w:rPr>
        <w:t>rules.json</w:t>
      </w:r>
      <w:proofErr w:type="spellEnd"/>
      <w:proofErr w:type="gramEnd"/>
      <w:r w:rsidRPr="008F7DAE">
        <w:rPr>
          <w:rFonts w:ascii="Times New Roman" w:eastAsia="MS Mincho" w:hAnsi="Times New Roman" w:cs="Times New Roman"/>
          <w:kern w:val="0"/>
          <w:sz w:val="28"/>
          <w:szCs w:val="28"/>
          <w14:ligatures w14:val="none"/>
        </w:rPr>
        <w:t xml:space="preserve">, estimates phone durations and pause lengths, and produces a </w:t>
      </w:r>
      <w:proofErr w:type="spellStart"/>
      <w:r w:rsidRPr="008F7DAE">
        <w:rPr>
          <w:rFonts w:ascii="Times New Roman" w:eastAsia="MS Mincho" w:hAnsi="Times New Roman" w:cs="Times New Roman"/>
          <w:kern w:val="0"/>
          <w:sz w:val="28"/>
          <w:szCs w:val="28"/>
          <w14:ligatures w14:val="none"/>
        </w:rPr>
        <w:t>SentenceAnnotation</w:t>
      </w:r>
      <w:proofErr w:type="spellEnd"/>
      <w:r w:rsidRPr="008F7DAE">
        <w:rPr>
          <w:rFonts w:ascii="Times New Roman" w:eastAsia="MS Mincho" w:hAnsi="Times New Roman" w:cs="Times New Roman"/>
          <w:kern w:val="0"/>
          <w:sz w:val="28"/>
          <w:szCs w:val="28"/>
          <w14:ligatures w14:val="none"/>
        </w:rPr>
        <w:t xml:space="preserve"> object encoding the full suprasegmental structure of the utterance.</w:t>
      </w:r>
    </w:p>
    <w:p w14:paraId="0C07B482" w14:textId="77777777"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 xml:space="preserve">The synthesizer translates the </w:t>
      </w:r>
      <w:proofErr w:type="spellStart"/>
      <w:r w:rsidRPr="008F7DAE">
        <w:rPr>
          <w:rFonts w:ascii="Times New Roman" w:eastAsia="MS Mincho" w:hAnsi="Times New Roman" w:cs="Times New Roman"/>
          <w:kern w:val="0"/>
          <w:sz w:val="28"/>
          <w:szCs w:val="28"/>
          <w14:ligatures w14:val="none"/>
        </w:rPr>
        <w:t>SentenceAnnotation</w:t>
      </w:r>
      <w:proofErr w:type="spellEnd"/>
      <w:r w:rsidRPr="008F7DAE">
        <w:rPr>
          <w:rFonts w:ascii="Times New Roman" w:eastAsia="MS Mincho" w:hAnsi="Times New Roman" w:cs="Times New Roman"/>
          <w:kern w:val="0"/>
          <w:sz w:val="28"/>
          <w:szCs w:val="28"/>
          <w14:ligatures w14:val="none"/>
        </w:rPr>
        <w:t xml:space="preserve"> to audio using </w:t>
      </w:r>
      <w:proofErr w:type="spellStart"/>
      <w:r w:rsidRPr="008F7DAE">
        <w:rPr>
          <w:rFonts w:ascii="Times New Roman" w:eastAsia="MS Mincho" w:hAnsi="Times New Roman" w:cs="Times New Roman"/>
          <w:kern w:val="0"/>
          <w:sz w:val="28"/>
          <w:szCs w:val="28"/>
          <w14:ligatures w14:val="none"/>
        </w:rPr>
        <w:t>espeak</w:t>
      </w:r>
      <w:proofErr w:type="spellEnd"/>
      <w:r w:rsidRPr="008F7DAE">
        <w:rPr>
          <w:rFonts w:ascii="Times New Roman" w:eastAsia="MS Mincho" w:hAnsi="Times New Roman" w:cs="Times New Roman"/>
          <w:kern w:val="0"/>
          <w:sz w:val="28"/>
          <w:szCs w:val="28"/>
          <w14:ligatures w14:val="none"/>
        </w:rPr>
        <w:t xml:space="preserve">-ng as a subprocess. Normalized text with embedded </w:t>
      </w:r>
      <w:proofErr w:type="spellStart"/>
      <w:r w:rsidRPr="008F7DAE">
        <w:rPr>
          <w:rFonts w:ascii="Times New Roman" w:eastAsia="MS Mincho" w:hAnsi="Times New Roman" w:cs="Times New Roman"/>
          <w:kern w:val="0"/>
          <w:sz w:val="28"/>
          <w:szCs w:val="28"/>
          <w14:ligatures w14:val="none"/>
        </w:rPr>
        <w:t>espeak</w:t>
      </w:r>
      <w:proofErr w:type="spellEnd"/>
      <w:r w:rsidRPr="008F7DAE">
        <w:rPr>
          <w:rFonts w:ascii="Times New Roman" w:eastAsia="MS Mincho" w:hAnsi="Times New Roman" w:cs="Times New Roman"/>
          <w:kern w:val="0"/>
          <w:sz w:val="28"/>
          <w:szCs w:val="28"/>
          <w14:ligatures w14:val="none"/>
        </w:rPr>
        <w:t xml:space="preserve"> markup for pauses and stress is passed to </w:t>
      </w:r>
      <w:proofErr w:type="spellStart"/>
      <w:r w:rsidRPr="008F7DAE">
        <w:rPr>
          <w:rFonts w:ascii="Times New Roman" w:eastAsia="MS Mincho" w:hAnsi="Times New Roman" w:cs="Times New Roman"/>
          <w:kern w:val="0"/>
          <w:sz w:val="28"/>
          <w:szCs w:val="28"/>
          <w14:ligatures w14:val="none"/>
        </w:rPr>
        <w:t>espeak</w:t>
      </w:r>
      <w:proofErr w:type="spellEnd"/>
      <w:r w:rsidRPr="008F7DAE">
        <w:rPr>
          <w:rFonts w:ascii="Times New Roman" w:eastAsia="MS Mincho" w:hAnsi="Times New Roman" w:cs="Times New Roman"/>
          <w:kern w:val="0"/>
          <w:sz w:val="28"/>
          <w:szCs w:val="28"/>
          <w14:ligatures w14:val="none"/>
        </w:rPr>
        <w:t xml:space="preserve">-ng with the Azerbaijani voice profile (-v </w:t>
      </w:r>
      <w:proofErr w:type="spellStart"/>
      <w:r w:rsidRPr="008F7DAE">
        <w:rPr>
          <w:rFonts w:ascii="Times New Roman" w:eastAsia="MS Mincho" w:hAnsi="Times New Roman" w:cs="Times New Roman"/>
          <w:kern w:val="0"/>
          <w:sz w:val="28"/>
          <w:szCs w:val="28"/>
          <w14:ligatures w14:val="none"/>
        </w:rPr>
        <w:t>az</w:t>
      </w:r>
      <w:proofErr w:type="spellEnd"/>
      <w:r w:rsidRPr="008F7DAE">
        <w:rPr>
          <w:rFonts w:ascii="Times New Roman" w:eastAsia="MS Mincho" w:hAnsi="Times New Roman" w:cs="Times New Roman"/>
          <w:kern w:val="0"/>
          <w:sz w:val="28"/>
          <w:szCs w:val="28"/>
          <w14:ligatures w14:val="none"/>
        </w:rPr>
        <w:t>), producing WAV audio at 22,050 Hz. Speed, pitch, and amplitude parameters are adjusted based on sentence type and configuration settings covering speaking style (neutral, formal, or conversational).</w:t>
      </w:r>
    </w:p>
    <w:p w14:paraId="1EA4916E" w14:textId="77777777" w:rsidR="008F7DAE" w:rsidRP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p>
    <w:p w14:paraId="2C41A195" w14:textId="2374F747" w:rsidR="008F7DAE"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lastRenderedPageBreak/>
        <w:t>The complete data flow through the pipeline is illustrated with the following example.</w:t>
      </w:r>
    </w:p>
    <w:p w14:paraId="4CF62A09" w14:textId="77777777" w:rsidR="008F7DAE" w:rsidRPr="008F7DAE" w:rsidRDefault="008F7DAE" w:rsidP="008F7DAE">
      <w:pPr>
        <w:spacing w:after="0" w:line="360" w:lineRule="auto"/>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Input: "</w:t>
      </w:r>
      <w:proofErr w:type="spellStart"/>
      <w:r w:rsidRPr="008F7DAE">
        <w:rPr>
          <w:rFonts w:ascii="Times New Roman" w:eastAsia="MS Mincho" w:hAnsi="Times New Roman" w:cs="Times New Roman"/>
          <w:kern w:val="0"/>
          <w:sz w:val="28"/>
          <w:szCs w:val="28"/>
          <w14:ligatures w14:val="none"/>
        </w:rPr>
        <w:t>Azərbaycan</w:t>
      </w:r>
      <w:proofErr w:type="spellEnd"/>
      <w:r w:rsidRPr="008F7DAE">
        <w:rPr>
          <w:rFonts w:ascii="Times New Roman" w:eastAsia="MS Mincho" w:hAnsi="Times New Roman" w:cs="Times New Roman"/>
          <w:kern w:val="0"/>
          <w:sz w:val="28"/>
          <w:szCs w:val="28"/>
          <w14:ligatures w14:val="none"/>
        </w:rPr>
        <w:t xml:space="preserve"> 15.06.2024-cü </w:t>
      </w:r>
      <w:proofErr w:type="spellStart"/>
      <w:r w:rsidRPr="008F7DAE">
        <w:rPr>
          <w:rFonts w:ascii="Times New Roman" w:eastAsia="MS Mincho" w:hAnsi="Times New Roman" w:cs="Times New Roman"/>
          <w:kern w:val="0"/>
          <w:sz w:val="28"/>
          <w:szCs w:val="28"/>
          <w14:ligatures w14:val="none"/>
        </w:rPr>
        <w:t>ildə</w:t>
      </w:r>
      <w:proofErr w:type="spellEnd"/>
      <w:r w:rsidRPr="008F7DAE">
        <w:rPr>
          <w:rFonts w:ascii="Times New Roman" w:eastAsia="MS Mincho" w:hAnsi="Times New Roman" w:cs="Times New Roman"/>
          <w:kern w:val="0"/>
          <w:sz w:val="28"/>
          <w:szCs w:val="28"/>
          <w14:ligatures w14:val="none"/>
        </w:rPr>
        <w:t xml:space="preserve"> </w:t>
      </w:r>
      <w:proofErr w:type="spellStart"/>
      <w:r w:rsidRPr="008F7DAE">
        <w:rPr>
          <w:rFonts w:ascii="Times New Roman" w:eastAsia="MS Mincho" w:hAnsi="Times New Roman" w:cs="Times New Roman"/>
          <w:kern w:val="0"/>
          <w:sz w:val="28"/>
          <w:szCs w:val="28"/>
          <w14:ligatures w14:val="none"/>
        </w:rPr>
        <w:t>müstəqilliyini</w:t>
      </w:r>
      <w:proofErr w:type="spellEnd"/>
      <w:r w:rsidRPr="008F7DAE">
        <w:rPr>
          <w:rFonts w:ascii="Times New Roman" w:eastAsia="MS Mincho" w:hAnsi="Times New Roman" w:cs="Times New Roman"/>
          <w:kern w:val="0"/>
          <w:sz w:val="28"/>
          <w:szCs w:val="28"/>
          <w14:ligatures w14:val="none"/>
        </w:rPr>
        <w:t xml:space="preserve"> elan </w:t>
      </w:r>
      <w:proofErr w:type="spellStart"/>
      <w:r w:rsidRPr="008F7DAE">
        <w:rPr>
          <w:rFonts w:ascii="Times New Roman" w:eastAsia="MS Mincho" w:hAnsi="Times New Roman" w:cs="Times New Roman"/>
          <w:kern w:val="0"/>
          <w:sz w:val="28"/>
          <w:szCs w:val="28"/>
          <w14:ligatures w14:val="none"/>
        </w:rPr>
        <w:t>etdi</w:t>
      </w:r>
      <w:proofErr w:type="spellEnd"/>
      <w:r w:rsidRPr="008F7DAE">
        <w:rPr>
          <w:rFonts w:ascii="Times New Roman" w:eastAsia="MS Mincho" w:hAnsi="Times New Roman" w:cs="Times New Roman"/>
          <w:kern w:val="0"/>
          <w:sz w:val="28"/>
          <w:szCs w:val="28"/>
          <w14:ligatures w14:val="none"/>
        </w:rPr>
        <w:t>."</w:t>
      </w:r>
    </w:p>
    <w:p w14:paraId="1AB782AC" w14:textId="30F3359A" w:rsidR="008F7DAE" w:rsidRPr="008F7DAE"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After Module 1 (Text Normalization): "</w:t>
      </w:r>
      <w:proofErr w:type="spellStart"/>
      <w:r w:rsidRPr="008F7DAE">
        <w:rPr>
          <w:rFonts w:ascii="Times New Roman" w:eastAsia="MS Mincho" w:hAnsi="Times New Roman" w:cs="Times New Roman"/>
          <w:kern w:val="0"/>
          <w:sz w:val="28"/>
          <w:szCs w:val="28"/>
          <w14:ligatures w14:val="none"/>
        </w:rPr>
        <w:t>Azərbaycan</w:t>
      </w:r>
      <w:proofErr w:type="spellEnd"/>
      <w:r w:rsidRPr="008F7DAE">
        <w:rPr>
          <w:rFonts w:ascii="Times New Roman" w:eastAsia="MS Mincho" w:hAnsi="Times New Roman" w:cs="Times New Roman"/>
          <w:kern w:val="0"/>
          <w:sz w:val="28"/>
          <w:szCs w:val="28"/>
          <w14:ligatures w14:val="none"/>
        </w:rPr>
        <w:t xml:space="preserve"> on </w:t>
      </w:r>
      <w:proofErr w:type="spellStart"/>
      <w:r w:rsidRPr="008F7DAE">
        <w:rPr>
          <w:rFonts w:ascii="Times New Roman" w:eastAsia="MS Mincho" w:hAnsi="Times New Roman" w:cs="Times New Roman"/>
          <w:kern w:val="0"/>
          <w:sz w:val="28"/>
          <w:szCs w:val="28"/>
          <w14:ligatures w14:val="none"/>
        </w:rPr>
        <w:t>beşinci</w:t>
      </w:r>
      <w:proofErr w:type="spellEnd"/>
      <w:r w:rsidRPr="008F7DAE">
        <w:rPr>
          <w:rFonts w:ascii="Times New Roman" w:eastAsia="MS Mincho" w:hAnsi="Times New Roman" w:cs="Times New Roman"/>
          <w:kern w:val="0"/>
          <w:sz w:val="28"/>
          <w:szCs w:val="28"/>
          <w14:ligatures w14:val="none"/>
        </w:rPr>
        <w:t xml:space="preserve"> </w:t>
      </w:r>
      <w:proofErr w:type="spellStart"/>
      <w:r w:rsidRPr="008F7DAE">
        <w:rPr>
          <w:rFonts w:ascii="Times New Roman" w:eastAsia="MS Mincho" w:hAnsi="Times New Roman" w:cs="Times New Roman"/>
          <w:kern w:val="0"/>
          <w:sz w:val="28"/>
          <w:szCs w:val="28"/>
          <w14:ligatures w14:val="none"/>
        </w:rPr>
        <w:t>iyun</w:t>
      </w:r>
      <w:proofErr w:type="spellEnd"/>
      <w:r w:rsidRPr="008F7DAE">
        <w:rPr>
          <w:rFonts w:ascii="Times New Roman" w:eastAsia="MS Mincho" w:hAnsi="Times New Roman" w:cs="Times New Roman"/>
          <w:kern w:val="0"/>
          <w:sz w:val="28"/>
          <w:szCs w:val="28"/>
          <w14:ligatures w14:val="none"/>
        </w:rPr>
        <w:t xml:space="preserve"> </w:t>
      </w:r>
      <w:proofErr w:type="spellStart"/>
      <w:r w:rsidRPr="008F7DAE">
        <w:rPr>
          <w:rFonts w:ascii="Times New Roman" w:eastAsia="MS Mincho" w:hAnsi="Times New Roman" w:cs="Times New Roman"/>
          <w:kern w:val="0"/>
          <w:sz w:val="28"/>
          <w:szCs w:val="28"/>
          <w14:ligatures w14:val="none"/>
        </w:rPr>
        <w:t>iki</w:t>
      </w:r>
      <w:proofErr w:type="spellEnd"/>
      <w:r w:rsidRPr="008F7DAE">
        <w:rPr>
          <w:rFonts w:ascii="Times New Roman" w:eastAsia="MS Mincho" w:hAnsi="Times New Roman" w:cs="Times New Roman"/>
          <w:kern w:val="0"/>
          <w:sz w:val="28"/>
          <w:szCs w:val="28"/>
          <w14:ligatures w14:val="none"/>
        </w:rPr>
        <w:t xml:space="preserve"> min </w:t>
      </w:r>
      <w:proofErr w:type="spellStart"/>
      <w:r w:rsidRPr="008F7DAE">
        <w:rPr>
          <w:rFonts w:ascii="Times New Roman" w:eastAsia="MS Mincho" w:hAnsi="Times New Roman" w:cs="Times New Roman"/>
          <w:kern w:val="0"/>
          <w:sz w:val="28"/>
          <w:szCs w:val="28"/>
          <w14:ligatures w14:val="none"/>
        </w:rPr>
        <w:t>iyirmi</w:t>
      </w:r>
      <w:proofErr w:type="spellEnd"/>
      <w:r w:rsidRPr="008F7DAE">
        <w:rPr>
          <w:rFonts w:ascii="Times New Roman" w:eastAsia="MS Mincho" w:hAnsi="Times New Roman" w:cs="Times New Roman"/>
          <w:kern w:val="0"/>
          <w:sz w:val="28"/>
          <w:szCs w:val="28"/>
          <w14:ligatures w14:val="none"/>
        </w:rPr>
        <w:t xml:space="preserve"> </w:t>
      </w:r>
      <w:proofErr w:type="spellStart"/>
      <w:r w:rsidRPr="008F7DAE">
        <w:rPr>
          <w:rFonts w:ascii="Times New Roman" w:eastAsia="MS Mincho" w:hAnsi="Times New Roman" w:cs="Times New Roman"/>
          <w:kern w:val="0"/>
          <w:sz w:val="28"/>
          <w:szCs w:val="28"/>
          <w14:ligatures w14:val="none"/>
        </w:rPr>
        <w:t>dördüncü</w:t>
      </w:r>
      <w:proofErr w:type="spellEnd"/>
      <w:r w:rsidRPr="008F7DAE">
        <w:rPr>
          <w:rFonts w:ascii="Times New Roman" w:eastAsia="MS Mincho" w:hAnsi="Times New Roman" w:cs="Times New Roman"/>
          <w:kern w:val="0"/>
          <w:sz w:val="28"/>
          <w:szCs w:val="28"/>
          <w14:ligatures w14:val="none"/>
        </w:rPr>
        <w:t xml:space="preserve"> </w:t>
      </w:r>
      <w:proofErr w:type="spellStart"/>
      <w:r w:rsidRPr="008F7DAE">
        <w:rPr>
          <w:rFonts w:ascii="Times New Roman" w:eastAsia="MS Mincho" w:hAnsi="Times New Roman" w:cs="Times New Roman"/>
          <w:kern w:val="0"/>
          <w:sz w:val="28"/>
          <w:szCs w:val="28"/>
          <w14:ligatures w14:val="none"/>
        </w:rPr>
        <w:t>ildə</w:t>
      </w:r>
      <w:proofErr w:type="spellEnd"/>
      <w:r w:rsidRPr="008F7DAE">
        <w:rPr>
          <w:rFonts w:ascii="Times New Roman" w:eastAsia="MS Mincho" w:hAnsi="Times New Roman" w:cs="Times New Roman"/>
          <w:kern w:val="0"/>
          <w:sz w:val="28"/>
          <w:szCs w:val="28"/>
          <w14:ligatures w14:val="none"/>
        </w:rPr>
        <w:t xml:space="preserve"> </w:t>
      </w:r>
      <w:proofErr w:type="spellStart"/>
      <w:r w:rsidRPr="008F7DAE">
        <w:rPr>
          <w:rFonts w:ascii="Times New Roman" w:eastAsia="MS Mincho" w:hAnsi="Times New Roman" w:cs="Times New Roman"/>
          <w:kern w:val="0"/>
          <w:sz w:val="28"/>
          <w:szCs w:val="28"/>
          <w14:ligatures w14:val="none"/>
        </w:rPr>
        <w:t>müstəqilliyini</w:t>
      </w:r>
      <w:proofErr w:type="spellEnd"/>
      <w:r w:rsidRPr="008F7DAE">
        <w:rPr>
          <w:rFonts w:ascii="Times New Roman" w:eastAsia="MS Mincho" w:hAnsi="Times New Roman" w:cs="Times New Roman"/>
          <w:kern w:val="0"/>
          <w:sz w:val="28"/>
          <w:szCs w:val="28"/>
          <w14:ligatures w14:val="none"/>
        </w:rPr>
        <w:t xml:space="preserve"> elan </w:t>
      </w:r>
      <w:proofErr w:type="spellStart"/>
      <w:r w:rsidRPr="008F7DAE">
        <w:rPr>
          <w:rFonts w:ascii="Times New Roman" w:eastAsia="MS Mincho" w:hAnsi="Times New Roman" w:cs="Times New Roman"/>
          <w:kern w:val="0"/>
          <w:sz w:val="28"/>
          <w:szCs w:val="28"/>
          <w14:ligatures w14:val="none"/>
        </w:rPr>
        <w:t>etdi</w:t>
      </w:r>
      <w:proofErr w:type="spellEnd"/>
      <w:r w:rsidRPr="008F7DAE">
        <w:rPr>
          <w:rFonts w:ascii="Times New Roman" w:eastAsia="MS Mincho" w:hAnsi="Times New Roman" w:cs="Times New Roman"/>
          <w:kern w:val="0"/>
          <w:sz w:val="28"/>
          <w:szCs w:val="28"/>
          <w14:ligatures w14:val="none"/>
        </w:rPr>
        <w:t>."</w:t>
      </w:r>
    </w:p>
    <w:p w14:paraId="0D1CCD70" w14:textId="77777777" w:rsidR="008F7DAE" w:rsidRPr="008F7DAE"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After Module 2 (G2P): List of Word objects with phoneme and syllable annotations.</w:t>
      </w:r>
    </w:p>
    <w:p w14:paraId="25020A12" w14:textId="77777777" w:rsidR="008F7DAE" w:rsidRPr="008F7DAE"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 xml:space="preserve">After Module 3 (Stress): Each Word has </w:t>
      </w:r>
      <w:proofErr w:type="spellStart"/>
      <w:r w:rsidRPr="008F7DAE">
        <w:rPr>
          <w:rFonts w:ascii="Times New Roman" w:eastAsia="MS Mincho" w:hAnsi="Times New Roman" w:cs="Times New Roman"/>
          <w:kern w:val="0"/>
          <w:sz w:val="28"/>
          <w:szCs w:val="28"/>
          <w14:ligatures w14:val="none"/>
        </w:rPr>
        <w:t>stressed_syllable</w:t>
      </w:r>
      <w:proofErr w:type="spellEnd"/>
      <w:r w:rsidRPr="008F7DAE">
        <w:rPr>
          <w:rFonts w:ascii="Times New Roman" w:eastAsia="MS Mincho" w:hAnsi="Times New Roman" w:cs="Times New Roman"/>
          <w:kern w:val="0"/>
          <w:sz w:val="28"/>
          <w:szCs w:val="28"/>
          <w14:ligatures w14:val="none"/>
        </w:rPr>
        <w:t xml:space="preserve"> and </w:t>
      </w:r>
      <w:proofErr w:type="spellStart"/>
      <w:r w:rsidRPr="008F7DAE">
        <w:rPr>
          <w:rFonts w:ascii="Times New Roman" w:eastAsia="MS Mincho" w:hAnsi="Times New Roman" w:cs="Times New Roman"/>
          <w:kern w:val="0"/>
          <w:sz w:val="28"/>
          <w:szCs w:val="28"/>
          <w14:ligatures w14:val="none"/>
        </w:rPr>
        <w:t>pitch_accent</w:t>
      </w:r>
      <w:proofErr w:type="spellEnd"/>
      <w:r w:rsidRPr="008F7DAE">
        <w:rPr>
          <w:rFonts w:ascii="Times New Roman" w:eastAsia="MS Mincho" w:hAnsi="Times New Roman" w:cs="Times New Roman"/>
          <w:kern w:val="0"/>
          <w:sz w:val="28"/>
          <w:szCs w:val="28"/>
          <w14:ligatures w14:val="none"/>
        </w:rPr>
        <w:t xml:space="preserve"> fields set; "</w:t>
      </w:r>
      <w:proofErr w:type="spellStart"/>
      <w:r w:rsidRPr="008F7DAE">
        <w:rPr>
          <w:rFonts w:ascii="Times New Roman" w:eastAsia="MS Mincho" w:hAnsi="Times New Roman" w:cs="Times New Roman"/>
          <w:kern w:val="0"/>
          <w:sz w:val="28"/>
          <w:szCs w:val="28"/>
          <w14:ligatures w14:val="none"/>
        </w:rPr>
        <w:t>etdi</w:t>
      </w:r>
      <w:proofErr w:type="spellEnd"/>
      <w:r w:rsidRPr="008F7DAE">
        <w:rPr>
          <w:rFonts w:ascii="Times New Roman" w:eastAsia="MS Mincho" w:hAnsi="Times New Roman" w:cs="Times New Roman"/>
          <w:kern w:val="0"/>
          <w:sz w:val="28"/>
          <w:szCs w:val="28"/>
          <w14:ligatures w14:val="none"/>
        </w:rPr>
        <w:t>" (sentence-final verb) receives H* nuclear accent.</w:t>
      </w:r>
    </w:p>
    <w:p w14:paraId="5A4919D9" w14:textId="77777777" w:rsidR="008F7DAE" w:rsidRPr="008F7DAE"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 xml:space="preserve">After Module 4 (Prosody): </w:t>
      </w:r>
      <w:proofErr w:type="spellStart"/>
      <w:r w:rsidRPr="008F7DAE">
        <w:rPr>
          <w:rFonts w:ascii="Times New Roman" w:eastAsia="MS Mincho" w:hAnsi="Times New Roman" w:cs="Times New Roman"/>
          <w:kern w:val="0"/>
          <w:sz w:val="28"/>
          <w:szCs w:val="28"/>
          <w14:ligatures w14:val="none"/>
        </w:rPr>
        <w:t>SentenceAnnotation</w:t>
      </w:r>
      <w:proofErr w:type="spellEnd"/>
      <w:r w:rsidRPr="008F7DAE">
        <w:rPr>
          <w:rFonts w:ascii="Times New Roman" w:eastAsia="MS Mincho" w:hAnsi="Times New Roman" w:cs="Times New Roman"/>
          <w:kern w:val="0"/>
          <w:sz w:val="28"/>
          <w:szCs w:val="28"/>
          <w14:ligatures w14:val="none"/>
        </w:rPr>
        <w:t xml:space="preserve"> with </w:t>
      </w:r>
      <w:proofErr w:type="spellStart"/>
      <w:r w:rsidRPr="008F7DAE">
        <w:rPr>
          <w:rFonts w:ascii="Times New Roman" w:eastAsia="MS Mincho" w:hAnsi="Times New Roman" w:cs="Times New Roman"/>
          <w:kern w:val="0"/>
          <w:sz w:val="28"/>
          <w:szCs w:val="28"/>
          <w14:ligatures w14:val="none"/>
        </w:rPr>
        <w:t>sentence_type</w:t>
      </w:r>
      <w:proofErr w:type="spellEnd"/>
      <w:r w:rsidRPr="008F7DAE">
        <w:rPr>
          <w:rFonts w:ascii="Times New Roman" w:eastAsia="MS Mincho" w:hAnsi="Times New Roman" w:cs="Times New Roman"/>
          <w:kern w:val="0"/>
          <w:sz w:val="28"/>
          <w:szCs w:val="28"/>
          <w14:ligatures w14:val="none"/>
        </w:rPr>
        <w:t xml:space="preserve"> = "declarative", phone duration annotations, and a 500 </w:t>
      </w:r>
      <w:proofErr w:type="spellStart"/>
      <w:r w:rsidRPr="008F7DAE">
        <w:rPr>
          <w:rFonts w:ascii="Times New Roman" w:eastAsia="MS Mincho" w:hAnsi="Times New Roman" w:cs="Times New Roman"/>
          <w:kern w:val="0"/>
          <w:sz w:val="28"/>
          <w:szCs w:val="28"/>
          <w14:ligatures w14:val="none"/>
        </w:rPr>
        <w:t>ms</w:t>
      </w:r>
      <w:proofErr w:type="spellEnd"/>
      <w:r w:rsidRPr="008F7DAE">
        <w:rPr>
          <w:rFonts w:ascii="Times New Roman" w:eastAsia="MS Mincho" w:hAnsi="Times New Roman" w:cs="Times New Roman"/>
          <w:kern w:val="0"/>
          <w:sz w:val="28"/>
          <w:szCs w:val="28"/>
          <w14:ligatures w14:val="none"/>
        </w:rPr>
        <w:t xml:space="preserve"> pause at the sentence boundary.</w:t>
      </w:r>
    </w:p>
    <w:p w14:paraId="62BB0A82" w14:textId="41717458" w:rsidR="008F7DAE" w:rsidRPr="008F7DAE"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8F7DAE">
        <w:rPr>
          <w:rFonts w:ascii="Times New Roman" w:eastAsia="MS Mincho" w:hAnsi="Times New Roman" w:cs="Times New Roman"/>
          <w:kern w:val="0"/>
          <w:sz w:val="28"/>
          <w:szCs w:val="28"/>
          <w14:ligatures w14:val="none"/>
        </w:rPr>
        <w:t>After Module 5 (Synthesizer): WAV bytes at 22,050 Hz.</w:t>
      </w:r>
    </w:p>
    <w:p w14:paraId="593F1EC8" w14:textId="545C6122" w:rsidR="008F7DAE" w:rsidRDefault="008F7DAE">
      <w:pPr>
        <w:rPr>
          <w:rFonts w:ascii="Times New Roman" w:eastAsia="MS Mincho" w:hAnsi="Times New Roman" w:cs="Times New Roman"/>
          <w:kern w:val="0"/>
          <w:sz w:val="28"/>
          <w:szCs w:val="28"/>
          <w14:ligatures w14:val="none"/>
        </w:rPr>
      </w:pPr>
    </w:p>
    <w:p w14:paraId="0C26BF5D" w14:textId="39F6D3B5" w:rsidR="008F7DAE" w:rsidRPr="00621AE5" w:rsidRDefault="008F7DAE"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47" w:name="OLE_LINK205"/>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4</w:t>
      </w:r>
      <w:r w:rsidRPr="008D6DA0">
        <w:rPr>
          <w:rFonts w:ascii="Times New Roman" w:eastAsia="MS Mincho" w:hAnsi="Times New Roman" w:cs="Times New Roman"/>
          <w:b/>
          <w:bCs/>
          <w:kern w:val="0"/>
          <w:sz w:val="28"/>
          <w:szCs w:val="28"/>
          <w14:ligatures w14:val="none"/>
        </w:rPr>
        <w:t xml:space="preserve">: </w:t>
      </w:r>
      <w:r w:rsidRPr="008F7DAE">
        <w:rPr>
          <w:rFonts w:ascii="Times New Roman" w:eastAsia="MS Mincho" w:hAnsi="Times New Roman" w:cs="Times New Roman"/>
          <w:b/>
          <w:bCs/>
          <w:kern w:val="0"/>
          <w:sz w:val="28"/>
          <w:szCs w:val="28"/>
          <w14:ligatures w14:val="none"/>
        </w:rPr>
        <w:t>Data flow diagram showing intermediate representations between each pipeline module</w:t>
      </w:r>
      <w:bookmarkEnd w:id="47"/>
      <w:r w:rsidRPr="008F7DAE">
        <w:rPr>
          <w:rFonts w:ascii="Times New Roman" w:eastAsia="MS Mincho" w:hAnsi="Times New Roman" w:cs="Times New Roman"/>
          <w:b/>
          <w:bCs/>
          <w:kern w:val="0"/>
          <w:sz w:val="28"/>
          <w:szCs w:val="28"/>
          <w14:ligatures w14:val="none"/>
        </w:rPr>
        <w:t>.</w:t>
      </w:r>
      <w:r>
        <w:rPr>
          <w:noProof/>
        </w:rPr>
        <w:drawing>
          <wp:inline distT="0" distB="0" distL="0" distR="0" wp14:anchorId="18C84121" wp14:editId="78AC4BA6">
            <wp:extent cx="5939790" cy="1623731"/>
            <wp:effectExtent l="0" t="0" r="3810" b="1905"/>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6"/>
                    <a:stretch>
                      <a:fillRect/>
                    </a:stretch>
                  </pic:blipFill>
                  <pic:spPr>
                    <a:xfrm>
                      <a:off x="0" y="0"/>
                      <a:ext cx="5939790" cy="1623731"/>
                    </a:xfrm>
                    <a:prstGeom prst="rect">
                      <a:avLst/>
                    </a:prstGeom>
                  </pic:spPr>
                </pic:pic>
              </a:graphicData>
            </a:graphic>
          </wp:inline>
        </w:drawing>
      </w:r>
    </w:p>
    <w:p w14:paraId="45880776" w14:textId="77777777" w:rsidR="008F7DAE" w:rsidRDefault="008F7DAE" w:rsidP="008F7DAE">
      <w:pPr>
        <w:spacing w:after="0" w:line="360" w:lineRule="auto"/>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r w:rsidRPr="008F7DAE">
        <w:rPr>
          <w:rFonts w:ascii="Times New Roman" w:eastAsia="MS Mincho" w:hAnsi="Times New Roman" w:cs="Times New Roman"/>
          <w:kern w:val="0"/>
          <w:sz w:val="28"/>
          <w:szCs w:val="28"/>
          <w14:ligatures w14:val="none"/>
        </w:rPr>
        <w:t>Author's own elaboration</w:t>
      </w:r>
    </w:p>
    <w:p w14:paraId="031905CD" w14:textId="77777777" w:rsidR="008F7DAE" w:rsidRDefault="008F7DAE">
      <w:pPr>
        <w:rPr>
          <w:rFonts w:ascii="Times New Roman" w:eastAsia="MS Mincho" w:hAnsi="Times New Roman" w:cs="Times New Roman"/>
          <w:kern w:val="0"/>
          <w:sz w:val="28"/>
          <w:szCs w:val="28"/>
          <w14:ligatures w14:val="none"/>
        </w:rPr>
      </w:pPr>
    </w:p>
    <w:p w14:paraId="41585209" w14:textId="41D1A6BE" w:rsidR="00F3175B" w:rsidRPr="0080314C" w:rsidRDefault="00F3175B" w:rsidP="00F3175B">
      <w:pPr>
        <w:spacing w:after="0" w:line="360" w:lineRule="auto"/>
        <w:jc w:val="center"/>
        <w:rPr>
          <w:rFonts w:ascii="Times New Roman" w:eastAsia="MS Mincho" w:hAnsi="Times New Roman" w:cs="Times New Roman"/>
          <w:b/>
          <w:bCs/>
          <w:kern w:val="0"/>
          <w:sz w:val="28"/>
          <w:szCs w:val="28"/>
          <w14:ligatures w14:val="none"/>
        </w:rPr>
      </w:pPr>
      <w:bookmarkStart w:id="48" w:name="OLE_LINK208"/>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8</w:t>
      </w:r>
      <w:r w:rsidRPr="0080314C">
        <w:rPr>
          <w:rFonts w:ascii="Times New Roman" w:eastAsia="MS Mincho" w:hAnsi="Times New Roman" w:cs="Times New Roman"/>
          <w:b/>
          <w:bCs/>
          <w:kern w:val="0"/>
          <w:sz w:val="28"/>
          <w:szCs w:val="28"/>
          <w14:ligatures w14:val="none"/>
        </w:rPr>
        <w:t xml:space="preserve">: </w:t>
      </w:r>
      <w:r w:rsidRPr="00F3175B">
        <w:rPr>
          <w:rFonts w:ascii="Times New Roman" w:eastAsia="MS Mincho" w:hAnsi="Times New Roman" w:cs="Times New Roman"/>
          <w:b/>
          <w:bCs/>
          <w:kern w:val="0"/>
          <w:sz w:val="28"/>
          <w:szCs w:val="28"/>
          <w14:ligatures w14:val="none"/>
        </w:rPr>
        <w:t>Intermediate data representations in the TTS pipeline</w:t>
      </w:r>
    </w:p>
    <w:tbl>
      <w:tblPr>
        <w:tblStyle w:val="TableGrid"/>
        <w:tblW w:w="0" w:type="auto"/>
        <w:tblLayout w:type="fixed"/>
        <w:tblLook w:val="04A0" w:firstRow="1" w:lastRow="0" w:firstColumn="1" w:lastColumn="0" w:noHBand="0" w:noVBand="1"/>
      </w:tblPr>
      <w:tblGrid>
        <w:gridCol w:w="2492"/>
        <w:gridCol w:w="2487"/>
        <w:gridCol w:w="4365"/>
      </w:tblGrid>
      <w:tr w:rsidR="00F3175B" w:rsidRPr="0080314C" w14:paraId="01998486" w14:textId="77777777" w:rsidTr="00F3175B">
        <w:tc>
          <w:tcPr>
            <w:tcW w:w="2492" w:type="dxa"/>
            <w:shd w:val="clear" w:color="auto" w:fill="BFBFBF" w:themeFill="background1" w:themeFillShade="BF"/>
          </w:tcPr>
          <w:bookmarkEnd w:id="48"/>
          <w:p w14:paraId="744FFFE1" w14:textId="3F763A6D" w:rsidR="00F3175B" w:rsidRPr="00F3175B" w:rsidRDefault="00F3175B" w:rsidP="00F3175B">
            <w:pPr>
              <w:spacing w:line="360" w:lineRule="auto"/>
              <w:jc w:val="center"/>
              <w:rPr>
                <w:rFonts w:ascii="Times New Roman" w:hAnsi="Times New Roman" w:cs="Times New Roman"/>
                <w:b/>
                <w:sz w:val="28"/>
                <w:szCs w:val="28"/>
              </w:rPr>
            </w:pPr>
            <w:r w:rsidRPr="00F3175B">
              <w:rPr>
                <w:rFonts w:ascii="Times New Roman" w:hAnsi="Times New Roman" w:cs="Times New Roman"/>
                <w:b/>
                <w:color w:val="000000" w:themeColor="text1"/>
                <w:sz w:val="28"/>
                <w:szCs w:val="28"/>
              </w:rPr>
              <w:t>Processing Stage</w:t>
            </w:r>
          </w:p>
        </w:tc>
        <w:tc>
          <w:tcPr>
            <w:tcW w:w="2487" w:type="dxa"/>
            <w:shd w:val="clear" w:color="auto" w:fill="BFBFBF" w:themeFill="background1" w:themeFillShade="BF"/>
          </w:tcPr>
          <w:p w14:paraId="3C18480F" w14:textId="2E9BDD3D" w:rsidR="00F3175B" w:rsidRPr="00F3175B" w:rsidRDefault="00F3175B" w:rsidP="00F3175B">
            <w:pPr>
              <w:spacing w:line="360" w:lineRule="auto"/>
              <w:jc w:val="center"/>
              <w:rPr>
                <w:rFonts w:ascii="Times New Roman" w:hAnsi="Times New Roman" w:cs="Times New Roman"/>
                <w:b/>
                <w:sz w:val="28"/>
                <w:szCs w:val="28"/>
              </w:rPr>
            </w:pPr>
            <w:r w:rsidRPr="00F3175B">
              <w:rPr>
                <w:rFonts w:ascii="Times New Roman" w:hAnsi="Times New Roman" w:cs="Times New Roman"/>
                <w:b/>
                <w:color w:val="000000" w:themeColor="text1"/>
                <w:sz w:val="28"/>
                <w:szCs w:val="28"/>
              </w:rPr>
              <w:t>Data Structure</w:t>
            </w:r>
          </w:p>
        </w:tc>
        <w:tc>
          <w:tcPr>
            <w:tcW w:w="4365" w:type="dxa"/>
            <w:shd w:val="clear" w:color="auto" w:fill="BFBFBF" w:themeFill="background1" w:themeFillShade="BF"/>
          </w:tcPr>
          <w:p w14:paraId="0A9141E4" w14:textId="3F314BBF" w:rsidR="00F3175B" w:rsidRPr="00F3175B" w:rsidRDefault="00F3175B" w:rsidP="00F3175B">
            <w:pPr>
              <w:spacing w:line="360" w:lineRule="auto"/>
              <w:jc w:val="center"/>
              <w:rPr>
                <w:rFonts w:ascii="Times New Roman" w:hAnsi="Times New Roman" w:cs="Times New Roman"/>
                <w:b/>
                <w:sz w:val="28"/>
                <w:szCs w:val="28"/>
              </w:rPr>
            </w:pPr>
            <w:r w:rsidRPr="00F3175B">
              <w:rPr>
                <w:rFonts w:ascii="Times New Roman" w:hAnsi="Times New Roman" w:cs="Times New Roman"/>
                <w:b/>
                <w:color w:val="000000" w:themeColor="text1"/>
                <w:sz w:val="28"/>
                <w:szCs w:val="28"/>
              </w:rPr>
              <w:t>Key Fields</w:t>
            </w:r>
          </w:p>
        </w:tc>
      </w:tr>
      <w:tr w:rsidR="00F3175B" w:rsidRPr="0080314C" w14:paraId="410081D9" w14:textId="77777777" w:rsidTr="00F3175B">
        <w:tc>
          <w:tcPr>
            <w:tcW w:w="2492" w:type="dxa"/>
          </w:tcPr>
          <w:p w14:paraId="797DC119" w14:textId="18B394CC"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After Module 1 — Normalization</w:t>
            </w:r>
          </w:p>
        </w:tc>
        <w:tc>
          <w:tcPr>
            <w:tcW w:w="2487" w:type="dxa"/>
          </w:tcPr>
          <w:p w14:paraId="6865D3AB" w14:textId="4BA18E0F"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str</w:t>
            </w:r>
          </w:p>
        </w:tc>
        <w:tc>
          <w:tcPr>
            <w:tcW w:w="4365" w:type="dxa"/>
          </w:tcPr>
          <w:p w14:paraId="2576289B" w14:textId="49542065"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Pronounceable Azerbaijani text</w:t>
            </w:r>
          </w:p>
        </w:tc>
      </w:tr>
      <w:tr w:rsidR="00F3175B" w:rsidRPr="0080314C" w14:paraId="01DFC935" w14:textId="77777777" w:rsidTr="00F3175B">
        <w:tc>
          <w:tcPr>
            <w:tcW w:w="2492" w:type="dxa"/>
          </w:tcPr>
          <w:p w14:paraId="4B823CDF" w14:textId="2CD942A1"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lastRenderedPageBreak/>
              <w:t>After Module 2 — G2P</w:t>
            </w:r>
          </w:p>
        </w:tc>
        <w:tc>
          <w:tcPr>
            <w:tcW w:w="2487" w:type="dxa"/>
          </w:tcPr>
          <w:p w14:paraId="5E660516" w14:textId="4B3E76DD" w:rsidR="00F3175B" w:rsidRPr="00F3175B" w:rsidRDefault="00F3175B" w:rsidP="00F3175B">
            <w:pPr>
              <w:spacing w:line="360" w:lineRule="auto"/>
              <w:jc w:val="center"/>
              <w:rPr>
                <w:rFonts w:ascii="Times New Roman" w:hAnsi="Times New Roman" w:cs="Times New Roman"/>
                <w:sz w:val="28"/>
                <w:szCs w:val="28"/>
              </w:rPr>
            </w:pPr>
            <w:proofErr w:type="gramStart"/>
            <w:r w:rsidRPr="00F3175B">
              <w:rPr>
                <w:rFonts w:ascii="Times New Roman" w:hAnsi="Times New Roman" w:cs="Times New Roman"/>
                <w:bCs/>
                <w:color w:val="000000" w:themeColor="text1"/>
                <w:sz w:val="28"/>
                <w:szCs w:val="28"/>
              </w:rPr>
              <w:t>List[</w:t>
            </w:r>
            <w:proofErr w:type="gramEnd"/>
            <w:r w:rsidRPr="00F3175B">
              <w:rPr>
                <w:rFonts w:ascii="Times New Roman" w:hAnsi="Times New Roman" w:cs="Times New Roman"/>
                <w:bCs/>
                <w:color w:val="000000" w:themeColor="text1"/>
                <w:sz w:val="28"/>
                <w:szCs w:val="28"/>
              </w:rPr>
              <w:t>Word]</w:t>
            </w:r>
          </w:p>
        </w:tc>
        <w:tc>
          <w:tcPr>
            <w:tcW w:w="4365" w:type="dxa"/>
          </w:tcPr>
          <w:p w14:paraId="0ADE012D" w14:textId="0B413E55"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graphemes, phonemes, syllables</w:t>
            </w:r>
          </w:p>
        </w:tc>
      </w:tr>
      <w:tr w:rsidR="00F3175B" w:rsidRPr="0080314C" w14:paraId="5276341C" w14:textId="77777777" w:rsidTr="00F3175B">
        <w:tc>
          <w:tcPr>
            <w:tcW w:w="2492" w:type="dxa"/>
          </w:tcPr>
          <w:p w14:paraId="0136B007" w14:textId="7C8A97A4"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After Module 3 — Stress</w:t>
            </w:r>
          </w:p>
        </w:tc>
        <w:tc>
          <w:tcPr>
            <w:tcW w:w="2487" w:type="dxa"/>
          </w:tcPr>
          <w:p w14:paraId="2A0BB1BF" w14:textId="4F563BBF" w:rsidR="00F3175B" w:rsidRPr="00F3175B" w:rsidRDefault="00F3175B" w:rsidP="00F3175B">
            <w:pPr>
              <w:spacing w:line="360" w:lineRule="auto"/>
              <w:jc w:val="center"/>
              <w:rPr>
                <w:rFonts w:ascii="Times New Roman" w:hAnsi="Times New Roman" w:cs="Times New Roman"/>
                <w:sz w:val="28"/>
                <w:szCs w:val="28"/>
              </w:rPr>
            </w:pPr>
            <w:proofErr w:type="gramStart"/>
            <w:r w:rsidRPr="00F3175B">
              <w:rPr>
                <w:rFonts w:ascii="Times New Roman" w:hAnsi="Times New Roman" w:cs="Times New Roman"/>
                <w:bCs/>
                <w:color w:val="000000" w:themeColor="text1"/>
                <w:sz w:val="28"/>
                <w:szCs w:val="28"/>
              </w:rPr>
              <w:t>List[</w:t>
            </w:r>
            <w:proofErr w:type="gramEnd"/>
            <w:r w:rsidRPr="00F3175B">
              <w:rPr>
                <w:rFonts w:ascii="Times New Roman" w:hAnsi="Times New Roman" w:cs="Times New Roman"/>
                <w:bCs/>
                <w:color w:val="000000" w:themeColor="text1"/>
                <w:sz w:val="28"/>
                <w:szCs w:val="28"/>
              </w:rPr>
              <w:t>Word]</w:t>
            </w:r>
          </w:p>
        </w:tc>
        <w:tc>
          <w:tcPr>
            <w:tcW w:w="4365" w:type="dxa"/>
          </w:tcPr>
          <w:p w14:paraId="1DAEB583" w14:textId="1C203692" w:rsidR="00F3175B" w:rsidRPr="00F3175B" w:rsidRDefault="00F3175B" w:rsidP="00F3175B">
            <w:pPr>
              <w:spacing w:line="360" w:lineRule="auto"/>
              <w:jc w:val="center"/>
              <w:rPr>
                <w:rFonts w:ascii="Times New Roman" w:hAnsi="Times New Roman" w:cs="Times New Roman"/>
                <w:sz w:val="28"/>
                <w:szCs w:val="28"/>
              </w:rPr>
            </w:pPr>
            <w:proofErr w:type="spellStart"/>
            <w:r w:rsidRPr="00F3175B">
              <w:rPr>
                <w:rFonts w:ascii="Times New Roman" w:hAnsi="Times New Roman" w:cs="Times New Roman"/>
                <w:bCs/>
                <w:color w:val="000000" w:themeColor="text1"/>
                <w:sz w:val="28"/>
                <w:szCs w:val="28"/>
              </w:rPr>
              <w:t>stressed_syllable</w:t>
            </w:r>
            <w:proofErr w:type="spellEnd"/>
            <w:r w:rsidRPr="00F3175B">
              <w:rPr>
                <w:rFonts w:ascii="Times New Roman" w:hAnsi="Times New Roman" w:cs="Times New Roman"/>
                <w:bCs/>
                <w:color w:val="000000" w:themeColor="text1"/>
                <w:sz w:val="28"/>
                <w:szCs w:val="28"/>
              </w:rPr>
              <w:t xml:space="preserve">, </w:t>
            </w:r>
            <w:proofErr w:type="spellStart"/>
            <w:r w:rsidRPr="00F3175B">
              <w:rPr>
                <w:rFonts w:ascii="Times New Roman" w:hAnsi="Times New Roman" w:cs="Times New Roman"/>
                <w:bCs/>
                <w:color w:val="000000" w:themeColor="text1"/>
                <w:sz w:val="28"/>
                <w:szCs w:val="28"/>
              </w:rPr>
              <w:t>pitch_accent</w:t>
            </w:r>
            <w:proofErr w:type="spellEnd"/>
          </w:p>
        </w:tc>
      </w:tr>
      <w:tr w:rsidR="00F3175B" w:rsidRPr="0080314C" w14:paraId="3A2E848B" w14:textId="77777777" w:rsidTr="00F3175B">
        <w:tc>
          <w:tcPr>
            <w:tcW w:w="2492" w:type="dxa"/>
          </w:tcPr>
          <w:p w14:paraId="1BBA07FE" w14:textId="4123F45D"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After Module 4 — Prosody</w:t>
            </w:r>
          </w:p>
        </w:tc>
        <w:tc>
          <w:tcPr>
            <w:tcW w:w="2487" w:type="dxa"/>
          </w:tcPr>
          <w:p w14:paraId="4AD14B61" w14:textId="2BE0501B" w:rsidR="00F3175B" w:rsidRPr="00F3175B" w:rsidRDefault="00F3175B" w:rsidP="00F3175B">
            <w:pPr>
              <w:spacing w:line="360" w:lineRule="auto"/>
              <w:jc w:val="center"/>
              <w:rPr>
                <w:rFonts w:ascii="Times New Roman" w:hAnsi="Times New Roman" w:cs="Times New Roman"/>
                <w:sz w:val="28"/>
                <w:szCs w:val="28"/>
              </w:rPr>
            </w:pPr>
            <w:proofErr w:type="spellStart"/>
            <w:r w:rsidRPr="00F3175B">
              <w:rPr>
                <w:rFonts w:ascii="Times New Roman" w:hAnsi="Times New Roman" w:cs="Times New Roman"/>
                <w:bCs/>
                <w:color w:val="000000" w:themeColor="text1"/>
                <w:sz w:val="28"/>
                <w:szCs w:val="28"/>
              </w:rPr>
              <w:t>SentenceAnnotation</w:t>
            </w:r>
            <w:proofErr w:type="spellEnd"/>
          </w:p>
        </w:tc>
        <w:tc>
          <w:tcPr>
            <w:tcW w:w="4365" w:type="dxa"/>
          </w:tcPr>
          <w:p w14:paraId="5A45933D" w14:textId="2F50802B" w:rsidR="00F3175B" w:rsidRPr="00F3175B" w:rsidRDefault="00F3175B" w:rsidP="00F3175B">
            <w:pPr>
              <w:spacing w:line="360" w:lineRule="auto"/>
              <w:jc w:val="center"/>
              <w:rPr>
                <w:rFonts w:ascii="Times New Roman" w:hAnsi="Times New Roman" w:cs="Times New Roman"/>
                <w:sz w:val="28"/>
                <w:szCs w:val="28"/>
              </w:rPr>
            </w:pPr>
            <w:proofErr w:type="spellStart"/>
            <w:r w:rsidRPr="00F3175B">
              <w:rPr>
                <w:rFonts w:ascii="Times New Roman" w:hAnsi="Times New Roman" w:cs="Times New Roman"/>
                <w:bCs/>
                <w:color w:val="000000" w:themeColor="text1"/>
                <w:sz w:val="28"/>
                <w:szCs w:val="28"/>
              </w:rPr>
              <w:t>sentence_type</w:t>
            </w:r>
            <w:proofErr w:type="spellEnd"/>
            <w:r w:rsidRPr="00F3175B">
              <w:rPr>
                <w:rFonts w:ascii="Times New Roman" w:hAnsi="Times New Roman" w:cs="Times New Roman"/>
                <w:bCs/>
                <w:color w:val="000000" w:themeColor="text1"/>
                <w:sz w:val="28"/>
                <w:szCs w:val="28"/>
              </w:rPr>
              <w:t xml:space="preserve">, </w:t>
            </w:r>
            <w:proofErr w:type="spellStart"/>
            <w:r w:rsidRPr="00F3175B">
              <w:rPr>
                <w:rFonts w:ascii="Times New Roman" w:hAnsi="Times New Roman" w:cs="Times New Roman"/>
                <w:bCs/>
                <w:color w:val="000000" w:themeColor="text1"/>
                <w:sz w:val="28"/>
                <w:szCs w:val="28"/>
              </w:rPr>
              <w:t>phone_annotations</w:t>
            </w:r>
            <w:proofErr w:type="spellEnd"/>
            <w:r w:rsidRPr="00F3175B">
              <w:rPr>
                <w:rFonts w:ascii="Times New Roman" w:hAnsi="Times New Roman" w:cs="Times New Roman"/>
                <w:bCs/>
                <w:color w:val="000000" w:themeColor="text1"/>
                <w:sz w:val="28"/>
                <w:szCs w:val="28"/>
              </w:rPr>
              <w:t xml:space="preserve">, </w:t>
            </w:r>
            <w:proofErr w:type="spellStart"/>
            <w:r w:rsidRPr="00F3175B">
              <w:rPr>
                <w:rFonts w:ascii="Times New Roman" w:hAnsi="Times New Roman" w:cs="Times New Roman"/>
                <w:bCs/>
                <w:color w:val="000000" w:themeColor="text1"/>
                <w:sz w:val="28"/>
                <w:szCs w:val="28"/>
              </w:rPr>
              <w:t>pauses_ms</w:t>
            </w:r>
            <w:proofErr w:type="spellEnd"/>
          </w:p>
        </w:tc>
      </w:tr>
      <w:tr w:rsidR="00F3175B" w:rsidRPr="0080314C" w14:paraId="5159F21F" w14:textId="77777777" w:rsidTr="00F3175B">
        <w:tc>
          <w:tcPr>
            <w:tcW w:w="2492" w:type="dxa"/>
          </w:tcPr>
          <w:p w14:paraId="259FAC3A" w14:textId="62A6C329"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After Module 5 — Synthesizer</w:t>
            </w:r>
          </w:p>
        </w:tc>
        <w:tc>
          <w:tcPr>
            <w:tcW w:w="2487" w:type="dxa"/>
          </w:tcPr>
          <w:p w14:paraId="799EFDD7" w14:textId="52A39F3A"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bytes (WAV)</w:t>
            </w:r>
          </w:p>
        </w:tc>
        <w:tc>
          <w:tcPr>
            <w:tcW w:w="4365" w:type="dxa"/>
          </w:tcPr>
          <w:p w14:paraId="637D19F7" w14:textId="7584A7DD" w:rsidR="00F3175B" w:rsidRPr="00F3175B" w:rsidRDefault="00F3175B" w:rsidP="00F3175B">
            <w:pPr>
              <w:spacing w:line="360" w:lineRule="auto"/>
              <w:jc w:val="center"/>
              <w:rPr>
                <w:rFonts w:ascii="Times New Roman" w:hAnsi="Times New Roman" w:cs="Times New Roman"/>
                <w:sz w:val="28"/>
                <w:szCs w:val="28"/>
              </w:rPr>
            </w:pPr>
            <w:r w:rsidRPr="00F3175B">
              <w:rPr>
                <w:rFonts w:ascii="Times New Roman" w:hAnsi="Times New Roman" w:cs="Times New Roman"/>
                <w:bCs/>
                <w:color w:val="000000" w:themeColor="text1"/>
                <w:sz w:val="28"/>
                <w:szCs w:val="28"/>
              </w:rPr>
              <w:t>22,050 Hz PCM audio</w:t>
            </w:r>
          </w:p>
        </w:tc>
      </w:tr>
    </w:tbl>
    <w:p w14:paraId="2654C743" w14:textId="45DAC2A1" w:rsidR="00F3175B" w:rsidRDefault="00F3175B" w:rsidP="00F3175B">
      <w:pPr>
        <w:spacing w:after="0" w:line="360" w:lineRule="auto"/>
        <w:rPr>
          <w:rFonts w:ascii="Times New Roman" w:eastAsia="MS Mincho" w:hAnsi="Times New Roman" w:cs="Times New Roman"/>
          <w:kern w:val="0"/>
          <w:sz w:val="28"/>
          <w:szCs w:val="28"/>
          <w14:ligatures w14:val="none"/>
        </w:rPr>
      </w:pPr>
      <w:r w:rsidRPr="00621AE5">
        <w:rPr>
          <w:rFonts w:ascii="Times New Roman" w:eastAsia="MS Mincho" w:hAnsi="Times New Roman" w:cs="Times New Roman"/>
          <w:b/>
          <w:bCs/>
          <w:kern w:val="0"/>
          <w:sz w:val="28"/>
          <w:szCs w:val="28"/>
          <w14:ligatures w14:val="none"/>
        </w:rPr>
        <w:t xml:space="preserve">Source: </w:t>
      </w:r>
      <w:r w:rsidRPr="00F3175B">
        <w:rPr>
          <w:rFonts w:ascii="Times New Roman" w:eastAsia="MS Mincho" w:hAnsi="Times New Roman" w:cs="Times New Roman"/>
          <w:kern w:val="0"/>
          <w:sz w:val="28"/>
          <w:szCs w:val="28"/>
          <w14:ligatures w14:val="none"/>
        </w:rPr>
        <w:t>Author's own elaboration</w:t>
      </w:r>
    </w:p>
    <w:p w14:paraId="5D082AF9" w14:textId="77777777" w:rsidR="00F3175B" w:rsidRDefault="00F3175B" w:rsidP="00F3175B">
      <w:pPr>
        <w:spacing w:after="0" w:line="360" w:lineRule="auto"/>
        <w:rPr>
          <w:rFonts w:ascii="Times New Roman" w:eastAsia="MS Mincho" w:hAnsi="Times New Roman" w:cs="Times New Roman"/>
          <w:kern w:val="0"/>
          <w:sz w:val="28"/>
          <w:szCs w:val="28"/>
          <w14:ligatures w14:val="none"/>
        </w:rPr>
      </w:pPr>
    </w:p>
    <w:p w14:paraId="641FDE0B" w14:textId="77777777" w:rsidR="00F3175B" w:rsidRDefault="00F3175B" w:rsidP="00F3175B">
      <w:pPr>
        <w:spacing w:line="360" w:lineRule="auto"/>
        <w:ind w:firstLine="720"/>
        <w:rPr>
          <w:rFonts w:ascii="Times New Roman" w:eastAsia="MS Mincho" w:hAnsi="Times New Roman" w:cs="Times New Roman"/>
          <w:kern w:val="0"/>
          <w:sz w:val="28"/>
          <w:szCs w:val="28"/>
          <w14:ligatures w14:val="none"/>
        </w:rPr>
      </w:pPr>
      <w:r w:rsidRPr="00F3175B">
        <w:rPr>
          <w:rFonts w:ascii="Times New Roman" w:eastAsia="MS Mincho" w:hAnsi="Times New Roman" w:cs="Times New Roman"/>
          <w:kern w:val="0"/>
          <w:sz w:val="28"/>
          <w:szCs w:val="28"/>
          <w14:ligatures w14:val="none"/>
        </w:rPr>
        <w:t xml:space="preserve">The pipeline exposes two high-level public methods. The analyze(text) method runs Modules 1–4 and returns a full linguistic analysis without audio output, with an average runtime of 0.3 </w:t>
      </w:r>
      <w:proofErr w:type="spellStart"/>
      <w:r w:rsidRPr="00F3175B">
        <w:rPr>
          <w:rFonts w:ascii="Times New Roman" w:eastAsia="MS Mincho" w:hAnsi="Times New Roman" w:cs="Times New Roman"/>
          <w:kern w:val="0"/>
          <w:sz w:val="28"/>
          <w:szCs w:val="28"/>
          <w14:ligatures w14:val="none"/>
        </w:rPr>
        <w:t>ms</w:t>
      </w:r>
      <w:proofErr w:type="spellEnd"/>
      <w:r w:rsidRPr="00F3175B">
        <w:rPr>
          <w:rFonts w:ascii="Times New Roman" w:eastAsia="MS Mincho" w:hAnsi="Times New Roman" w:cs="Times New Roman"/>
          <w:kern w:val="0"/>
          <w:sz w:val="28"/>
          <w:szCs w:val="28"/>
          <w14:ligatures w14:val="none"/>
        </w:rPr>
        <w:t xml:space="preserve"> per sentence. The </w:t>
      </w:r>
      <w:proofErr w:type="gramStart"/>
      <w:r w:rsidRPr="00F3175B">
        <w:rPr>
          <w:rFonts w:ascii="Times New Roman" w:eastAsia="MS Mincho" w:hAnsi="Times New Roman" w:cs="Times New Roman"/>
          <w:kern w:val="0"/>
          <w:sz w:val="28"/>
          <w:szCs w:val="28"/>
          <w14:ligatures w14:val="none"/>
        </w:rPr>
        <w:t>synthesize(</w:t>
      </w:r>
      <w:proofErr w:type="gramEnd"/>
      <w:r w:rsidRPr="00F3175B">
        <w:rPr>
          <w:rFonts w:ascii="Times New Roman" w:eastAsia="MS Mincho" w:hAnsi="Times New Roman" w:cs="Times New Roman"/>
          <w:kern w:val="0"/>
          <w:sz w:val="28"/>
          <w:szCs w:val="28"/>
          <w14:ligatures w14:val="none"/>
        </w:rPr>
        <w:t>text, output) method runs all five modules and writes a WAV file to the specified path.</w:t>
      </w:r>
    </w:p>
    <w:p w14:paraId="31D3BFE1" w14:textId="675933AA" w:rsidR="008F7DAE" w:rsidRDefault="00F3175B" w:rsidP="00F3175B">
      <w:pPr>
        <w:spacing w:line="360" w:lineRule="auto"/>
        <w:ind w:firstLine="720"/>
        <w:rPr>
          <w:rFonts w:ascii="Times New Roman" w:eastAsia="MS Mincho" w:hAnsi="Times New Roman" w:cs="Times New Roman"/>
          <w:kern w:val="0"/>
          <w:sz w:val="28"/>
          <w:szCs w:val="28"/>
          <w14:ligatures w14:val="none"/>
        </w:rPr>
      </w:pPr>
      <w:r w:rsidRPr="00F3175B">
        <w:rPr>
          <w:rFonts w:ascii="Times New Roman" w:eastAsia="MS Mincho" w:hAnsi="Times New Roman" w:cs="Times New Roman"/>
          <w:kern w:val="0"/>
          <w:sz w:val="28"/>
          <w:szCs w:val="28"/>
          <w14:ligatures w14:val="none"/>
        </w:rPr>
        <w:t xml:space="preserve">Rule execution within each module follows a priority-ordered waterfall: the most specific rules are checked </w:t>
      </w:r>
      <w:proofErr w:type="gramStart"/>
      <w:r w:rsidRPr="00F3175B">
        <w:rPr>
          <w:rFonts w:ascii="Times New Roman" w:eastAsia="MS Mincho" w:hAnsi="Times New Roman" w:cs="Times New Roman"/>
          <w:kern w:val="0"/>
          <w:sz w:val="28"/>
          <w:szCs w:val="28"/>
          <w14:ligatures w14:val="none"/>
        </w:rPr>
        <w:t>first</w:t>
      </w:r>
      <w:proofErr w:type="gramEnd"/>
      <w:r w:rsidRPr="00F3175B">
        <w:rPr>
          <w:rFonts w:ascii="Times New Roman" w:eastAsia="MS Mincho" w:hAnsi="Times New Roman" w:cs="Times New Roman"/>
          <w:kern w:val="0"/>
          <w:sz w:val="28"/>
          <w:szCs w:val="28"/>
          <w14:ligatures w14:val="none"/>
        </w:rPr>
        <w:t xml:space="preserve"> and the default rule applies only if no specific rule matches, preventing rule conflicts and ensuring predictable behavior on unseen inputs. The complete rule bases are stored in four JSON files: g2p_rules.json (base phoneme mappings and context-sensitive rule parameters), </w:t>
      </w:r>
      <w:proofErr w:type="spellStart"/>
      <w:r w:rsidRPr="00F3175B">
        <w:rPr>
          <w:rFonts w:ascii="Times New Roman" w:eastAsia="MS Mincho" w:hAnsi="Times New Roman" w:cs="Times New Roman"/>
          <w:kern w:val="0"/>
          <w:sz w:val="28"/>
          <w:szCs w:val="28"/>
          <w14:ligatures w14:val="none"/>
        </w:rPr>
        <w:t>stress_rules.json</w:t>
      </w:r>
      <w:proofErr w:type="spellEnd"/>
      <w:r w:rsidRPr="00F3175B">
        <w:rPr>
          <w:rFonts w:ascii="Times New Roman" w:eastAsia="MS Mincho" w:hAnsi="Times New Roman" w:cs="Times New Roman"/>
          <w:kern w:val="0"/>
          <w:sz w:val="28"/>
          <w:szCs w:val="28"/>
          <w14:ligatures w14:val="none"/>
        </w:rPr>
        <w:t xml:space="preserve"> (function word lists, exception lexicon, and suffix patterns), </w:t>
      </w:r>
      <w:proofErr w:type="spellStart"/>
      <w:r w:rsidRPr="00F3175B">
        <w:rPr>
          <w:rFonts w:ascii="Times New Roman" w:eastAsia="MS Mincho" w:hAnsi="Times New Roman" w:cs="Times New Roman"/>
          <w:kern w:val="0"/>
          <w:sz w:val="28"/>
          <w:szCs w:val="28"/>
          <w14:ligatures w14:val="none"/>
        </w:rPr>
        <w:t>prosody_rules.json</w:t>
      </w:r>
      <w:proofErr w:type="spellEnd"/>
      <w:r w:rsidRPr="00F3175B">
        <w:rPr>
          <w:rFonts w:ascii="Times New Roman" w:eastAsia="MS Mincho" w:hAnsi="Times New Roman" w:cs="Times New Roman"/>
          <w:kern w:val="0"/>
          <w:sz w:val="28"/>
          <w:szCs w:val="28"/>
          <w14:ligatures w14:val="none"/>
        </w:rPr>
        <w:t xml:space="preserve"> (</w:t>
      </w:r>
      <w:proofErr w:type="spellStart"/>
      <w:r w:rsidRPr="00F3175B">
        <w:rPr>
          <w:rFonts w:ascii="Times New Roman" w:eastAsia="MS Mincho" w:hAnsi="Times New Roman" w:cs="Times New Roman"/>
          <w:kern w:val="0"/>
          <w:sz w:val="28"/>
          <w:szCs w:val="28"/>
          <w14:ligatures w14:val="none"/>
        </w:rPr>
        <w:t>ToBI</w:t>
      </w:r>
      <w:proofErr w:type="spellEnd"/>
      <w:r w:rsidRPr="00F3175B">
        <w:rPr>
          <w:rFonts w:ascii="Times New Roman" w:eastAsia="MS Mincho" w:hAnsi="Times New Roman" w:cs="Times New Roman"/>
          <w:kern w:val="0"/>
          <w:sz w:val="28"/>
          <w:szCs w:val="28"/>
          <w14:ligatures w14:val="none"/>
        </w:rPr>
        <w:t xml:space="preserve"> intonation tables, duration estimates, and pause lengths), and </w:t>
      </w:r>
      <w:proofErr w:type="spellStart"/>
      <w:r w:rsidRPr="00F3175B">
        <w:rPr>
          <w:rFonts w:ascii="Times New Roman" w:eastAsia="MS Mincho" w:hAnsi="Times New Roman" w:cs="Times New Roman"/>
          <w:kern w:val="0"/>
          <w:sz w:val="28"/>
          <w:szCs w:val="28"/>
          <w14:ligatures w14:val="none"/>
        </w:rPr>
        <w:t>text_norm_rules.json</w:t>
      </w:r>
      <w:proofErr w:type="spellEnd"/>
      <w:r w:rsidRPr="00F3175B">
        <w:rPr>
          <w:rFonts w:ascii="Times New Roman" w:eastAsia="MS Mincho" w:hAnsi="Times New Roman" w:cs="Times New Roman"/>
          <w:kern w:val="0"/>
          <w:sz w:val="28"/>
          <w:szCs w:val="28"/>
          <w14:ligatures w14:val="none"/>
        </w:rPr>
        <w:t xml:space="preserve"> (symbol tables, date/time patterns, and number words). This JSON-based representation ensures that all linguistic knowledge is fully transparent and human-readable — modifiable by a linguist without Python programming knowledge, which is a key architectural advantage over neural TTS systems that encode linguistic knowledge implicitly in learned parameters.</w:t>
      </w:r>
    </w:p>
    <w:p w14:paraId="7D9F1F6A" w14:textId="58EE23C2" w:rsidR="008F7DAE" w:rsidRDefault="00F3175B" w:rsidP="00F3175B">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7CFDD04" w14:textId="1CE6A225" w:rsidR="004B7BBC"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9" w:name="_Toc230645217"/>
      <w:r w:rsidRPr="004B7BBC">
        <w:rPr>
          <w:rFonts w:ascii="Times New Roman" w:eastAsia="Times New Roman" w:hAnsi="Times New Roman" w:cs="Times New Roman"/>
          <w:b/>
          <w:kern w:val="0"/>
          <w:sz w:val="28"/>
          <w:szCs w:val="28"/>
          <w14:ligatures w14:val="none"/>
        </w:rPr>
        <w:lastRenderedPageBreak/>
        <w:t>CHAPTER III</w:t>
      </w:r>
      <w:r w:rsidR="00F3175B">
        <w:rPr>
          <w:rFonts w:ascii="Times New Roman" w:eastAsia="Times New Roman" w:hAnsi="Times New Roman" w:cs="Times New Roman"/>
          <w:b/>
          <w:kern w:val="0"/>
          <w:sz w:val="28"/>
          <w:szCs w:val="28"/>
          <w14:ligatures w14:val="none"/>
        </w:rPr>
        <w:t xml:space="preserve">. </w:t>
      </w:r>
      <w:r w:rsidR="00F3175B" w:rsidRPr="00F3175B">
        <w:rPr>
          <w:rFonts w:ascii="Times New Roman" w:eastAsia="Times New Roman" w:hAnsi="Times New Roman" w:cs="Times New Roman"/>
          <w:b/>
          <w:kern w:val="0"/>
          <w:sz w:val="28"/>
          <w:szCs w:val="28"/>
          <w14:ligatures w14:val="none"/>
        </w:rPr>
        <w:t>DESIGN, IMPLEMENTATION, AND EVALUATION</w:t>
      </w:r>
      <w:bookmarkEnd w:id="49"/>
      <w:r w:rsidRPr="004B7BBC">
        <w:rPr>
          <w:rFonts w:ascii="Times New Roman" w:eastAsia="Times New Roman" w:hAnsi="Times New Roman" w:cs="Times New Roman"/>
          <w:b/>
          <w:kern w:val="0"/>
          <w:sz w:val="28"/>
          <w:szCs w:val="28"/>
          <w:lang w:val="az-Latn-AZ"/>
          <w14:ligatures w14:val="none"/>
        </w:rPr>
        <w:t xml:space="preserve"> </w:t>
      </w:r>
    </w:p>
    <w:p w14:paraId="45F0EE6F" w14:textId="12E1C9B4"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0" w:name="_Toc230645218"/>
      <w:r w:rsidRPr="001B04BC">
        <w:rPr>
          <w:rFonts w:ascii="Times New Roman" w:eastAsia="Times New Roman" w:hAnsi="Times New Roman" w:cs="Times New Roman"/>
          <w:b/>
          <w:kern w:val="0"/>
          <w:sz w:val="28"/>
          <w:szCs w:val="28"/>
          <w:lang w:val="az-Latn-AZ"/>
          <w14:ligatures w14:val="none"/>
        </w:rPr>
        <w:t xml:space="preserve">3.1. </w:t>
      </w:r>
      <w:bookmarkEnd w:id="50"/>
      <w:r w:rsidR="00F3175B" w:rsidRPr="00F3175B">
        <w:rPr>
          <w:rFonts w:ascii="Times New Roman" w:eastAsia="Times New Roman" w:hAnsi="Times New Roman" w:cs="Times New Roman"/>
          <w:b/>
          <w:color w:val="000000"/>
          <w:kern w:val="0"/>
          <w:sz w:val="28"/>
          <w:szCs w:val="28"/>
          <w14:ligatures w14:val="none"/>
        </w:rPr>
        <w:t>System design and development methodology</w:t>
      </w:r>
    </w:p>
    <w:p w14:paraId="3315ACE3" w14:textId="2D331431" w:rsidR="004E4402" w:rsidRDefault="00A4677A" w:rsidP="00537DCB">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There are many examples of artificial intelligence-based assessment systems which can be treated as the case studies in this field and are being implemented in online education environments. Artificial intelligence technologies are implemented in educational e-learning platforms to deliver educational content and assess students’ achievements in an automated, precise, selective and durable way</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(Omar Jian, 2024; Vashishth et al., 2024).</w:t>
      </w:r>
    </w:p>
    <w:p w14:paraId="66917DD0" w14:textId="77777777" w:rsidR="009A1CFD" w:rsidRDefault="009A1CFD" w:rsidP="00537DCB">
      <w:pPr>
        <w:spacing w:after="0" w:line="360" w:lineRule="auto"/>
        <w:ind w:firstLine="720"/>
        <w:jc w:val="both"/>
        <w:rPr>
          <w:rFonts w:ascii="Times New Roman" w:eastAsia="MS Mincho" w:hAnsi="Times New Roman" w:cs="Times New Roman"/>
          <w:kern w:val="0"/>
          <w:sz w:val="28"/>
          <w:szCs w:val="28"/>
          <w14:ligatures w14:val="none"/>
        </w:rPr>
      </w:pPr>
    </w:p>
    <w:p w14:paraId="4989916C" w14:textId="282A1D56" w:rsidR="003D3444" w:rsidRPr="009A1CFD" w:rsidRDefault="003D3444" w:rsidP="009A1CFD">
      <w:pPr>
        <w:spacing w:after="0" w:line="360" w:lineRule="auto"/>
        <w:ind w:firstLine="720"/>
        <w:jc w:val="center"/>
        <w:rPr>
          <w:rFonts w:ascii="Times New Roman" w:eastAsia="MS Mincho" w:hAnsi="Times New Roman" w:cs="Times New Roman"/>
          <w:b/>
          <w:bCs/>
          <w:kern w:val="0"/>
          <w:sz w:val="28"/>
          <w:szCs w:val="28"/>
          <w14:ligatures w14:val="none"/>
        </w:rPr>
      </w:pPr>
      <w:r w:rsidRPr="009A1CFD">
        <w:rPr>
          <w:rFonts w:ascii="Times New Roman" w:eastAsia="MS Mincho" w:hAnsi="Times New Roman" w:cs="Times New Roman"/>
          <w:b/>
          <w:bCs/>
          <w:kern w:val="0"/>
          <w:sz w:val="28"/>
          <w:szCs w:val="28"/>
          <w14:ligatures w14:val="none"/>
        </w:rPr>
        <w:t>Figure</w:t>
      </w:r>
      <w:r w:rsidR="009A1CFD" w:rsidRPr="009A1CFD">
        <w:rPr>
          <w:rFonts w:ascii="Times New Roman" w:eastAsia="MS Mincho" w:hAnsi="Times New Roman" w:cs="Times New Roman"/>
          <w:b/>
          <w:bCs/>
          <w:kern w:val="0"/>
          <w:sz w:val="28"/>
          <w:szCs w:val="28"/>
          <w14:ligatures w14:val="none"/>
        </w:rPr>
        <w:t xml:space="preserve"> 6: Computerized Adaptive Testing (CAT) Process</w:t>
      </w:r>
    </w:p>
    <w:p w14:paraId="606312F0" w14:textId="53DA636B" w:rsidR="003D3444" w:rsidRDefault="003D3444" w:rsidP="00537DCB">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7C24DEBA" wp14:editId="2D818420">
            <wp:extent cx="5001928" cy="2225040"/>
            <wp:effectExtent l="0" t="0" r="8255" b="3810"/>
            <wp:docPr id="1940191457" name="Picture 2" descr="computerized adaptive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mputerized adaptive testi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07686" cy="2227601"/>
                    </a:xfrm>
                    <a:prstGeom prst="rect">
                      <a:avLst/>
                    </a:prstGeom>
                    <a:noFill/>
                    <a:ln>
                      <a:noFill/>
                    </a:ln>
                  </pic:spPr>
                </pic:pic>
              </a:graphicData>
            </a:graphic>
          </wp:inline>
        </w:drawing>
      </w:r>
    </w:p>
    <w:p w14:paraId="38B52792" w14:textId="2AAEAEE5" w:rsidR="009A1CFD"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r w:rsidRPr="00AF540F">
        <w:rPr>
          <w:rFonts w:ascii="Times New Roman" w:eastAsia="MS Mincho" w:hAnsi="Times New Roman" w:cs="Times New Roman"/>
          <w:i/>
          <w:iCs/>
          <w:kern w:val="0"/>
          <w:sz w:val="28"/>
          <w:szCs w:val="28"/>
          <w14:ligatures w14:val="none"/>
        </w:rPr>
        <w:t>Computerized Adaptive Testing (CAT) Workflow Diagram</w:t>
      </w:r>
      <w:r w:rsidRPr="00AF540F">
        <w:rPr>
          <w:rFonts w:ascii="Times New Roman" w:eastAsia="MS Mincho" w:hAnsi="Times New Roman" w:cs="Times New Roman"/>
          <w:kern w:val="0"/>
          <w:sz w:val="28"/>
          <w:szCs w:val="28"/>
          <w14:ligatures w14:val="none"/>
        </w:rPr>
        <w:t>. Available at:</w:t>
      </w:r>
      <w:r>
        <w:rPr>
          <w:rFonts w:ascii="Times New Roman" w:eastAsia="MS Mincho" w:hAnsi="Times New Roman" w:cs="Times New Roman"/>
          <w:kern w:val="0"/>
          <w:sz w:val="28"/>
          <w:szCs w:val="28"/>
          <w14:ligatures w14:val="none"/>
        </w:rPr>
        <w:t xml:space="preserve"> </w:t>
      </w:r>
      <w:hyperlink r:id="rId18" w:history="1">
        <w:r w:rsidRPr="00C61FEB">
          <w:rPr>
            <w:rStyle w:val="Hyperlink"/>
            <w:rFonts w:ascii="Times New Roman" w:eastAsia="MS Mincho" w:hAnsi="Times New Roman" w:cs="Times New Roman"/>
            <w:kern w:val="0"/>
            <w:sz w:val="28"/>
            <w:szCs w:val="28"/>
            <w14:ligatures w14:val="none"/>
          </w:rPr>
          <w:t>https://www.researchgate.net/figure/Computerized-Adaptive-Testing-CAT-process_fig1_343234456</w:t>
        </w:r>
      </w:hyperlink>
    </w:p>
    <w:p w14:paraId="30C08E39" w14:textId="77777777" w:rsidR="00AF540F" w:rsidRDefault="00AF540F" w:rsidP="00537DCB">
      <w:pPr>
        <w:spacing w:after="0" w:line="360" w:lineRule="auto"/>
        <w:ind w:firstLine="720"/>
        <w:jc w:val="both"/>
        <w:rPr>
          <w:rFonts w:ascii="Times New Roman" w:eastAsia="MS Mincho" w:hAnsi="Times New Roman" w:cs="Times New Roman"/>
          <w:kern w:val="0"/>
          <w:sz w:val="28"/>
          <w:szCs w:val="28"/>
          <w14:ligatures w14:val="none"/>
        </w:rPr>
      </w:pPr>
    </w:p>
    <w:p w14:paraId="06A8041B" w14:textId="083DE3E1"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When applying AI-based assessment in online learning environments, assessment outcome is generated through learning analytics. Research studies have demonstrated that online assessment systems can track learners’ </w:t>
      </w:r>
      <w:proofErr w:type="spellStart"/>
      <w:r w:rsidRPr="00A4677A">
        <w:rPr>
          <w:rFonts w:ascii="Times New Roman" w:eastAsia="MS Mincho" w:hAnsi="Times New Roman" w:cs="Times New Roman"/>
          <w:kern w:val="0"/>
          <w:sz w:val="28"/>
          <w:szCs w:val="28"/>
          <w14:ligatures w14:val="none"/>
        </w:rPr>
        <w:t>behaviour</w:t>
      </w:r>
      <w:proofErr w:type="spellEnd"/>
      <w:r w:rsidRPr="00A4677A">
        <w:rPr>
          <w:rFonts w:ascii="Times New Roman" w:eastAsia="MS Mincho" w:hAnsi="Times New Roman" w:cs="Times New Roman"/>
          <w:kern w:val="0"/>
          <w:sz w:val="28"/>
          <w:szCs w:val="28"/>
          <w14:ligatures w14:val="none"/>
        </w:rPr>
        <w:t xml:space="preserve"> such as task completion, accuracy of answer and online interactions</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(Siemens &amp; Baker, 2012</w:t>
      </w:r>
      <w:proofErr w:type="gramStart"/>
      <w:r w:rsidR="00537DCB" w:rsidRPr="00537DCB">
        <w:rPr>
          <w:rFonts w:ascii="Times New Roman" w:eastAsia="MS Mincho" w:hAnsi="Times New Roman" w:cs="Times New Roman"/>
          <w:kern w:val="0"/>
          <w:sz w:val="28"/>
          <w:szCs w:val="28"/>
          <w14:ligatures w14:val="none"/>
        </w:rPr>
        <w:t>)</w:t>
      </w:r>
      <w:r w:rsidR="00537DCB">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This</w:t>
      </w:r>
      <w:proofErr w:type="gramEnd"/>
      <w:r w:rsidRPr="00A4677A">
        <w:rPr>
          <w:rFonts w:ascii="Times New Roman" w:eastAsia="MS Mincho" w:hAnsi="Times New Roman" w:cs="Times New Roman"/>
          <w:kern w:val="0"/>
          <w:sz w:val="28"/>
          <w:szCs w:val="28"/>
          <w14:ligatures w14:val="none"/>
        </w:rPr>
        <w:t xml:space="preserve"> stream of research explores how online assessment systems can measure learners’ proficiency levels and provide instantaneous </w:t>
      </w:r>
      <w:proofErr w:type="spellStart"/>
      <w:r w:rsidRPr="00A4677A">
        <w:rPr>
          <w:rFonts w:ascii="Times New Roman" w:eastAsia="MS Mincho" w:hAnsi="Times New Roman" w:cs="Times New Roman"/>
          <w:kern w:val="0"/>
          <w:sz w:val="28"/>
          <w:szCs w:val="28"/>
          <w14:ligatures w14:val="none"/>
        </w:rPr>
        <w:t>computerised</w:t>
      </w:r>
      <w:proofErr w:type="spellEnd"/>
      <w:r w:rsidRPr="00A4677A">
        <w:rPr>
          <w:rFonts w:ascii="Times New Roman" w:eastAsia="MS Mincho" w:hAnsi="Times New Roman" w:cs="Times New Roman"/>
          <w:kern w:val="0"/>
          <w:sz w:val="28"/>
          <w:szCs w:val="28"/>
          <w14:ligatures w14:val="none"/>
        </w:rPr>
        <w:t xml:space="preserve"> assessments.</w:t>
      </w:r>
    </w:p>
    <w:p w14:paraId="701A1A66" w14:textId="63C052E7"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Platforms of online assessment based on AI technologies are also </w:t>
      </w:r>
      <w:proofErr w:type="spellStart"/>
      <w:r w:rsidRPr="00A4677A">
        <w:rPr>
          <w:rFonts w:ascii="Times New Roman" w:eastAsia="MS Mincho" w:hAnsi="Times New Roman" w:cs="Times New Roman"/>
          <w:kern w:val="0"/>
          <w:sz w:val="28"/>
          <w:szCs w:val="28"/>
          <w14:ligatures w14:val="none"/>
        </w:rPr>
        <w:t>characterised</w:t>
      </w:r>
      <w:proofErr w:type="spellEnd"/>
      <w:r w:rsidRPr="00A4677A">
        <w:rPr>
          <w:rFonts w:ascii="Times New Roman" w:eastAsia="MS Mincho" w:hAnsi="Times New Roman" w:cs="Times New Roman"/>
          <w:kern w:val="0"/>
          <w:sz w:val="28"/>
          <w:szCs w:val="28"/>
          <w14:ligatures w14:val="none"/>
        </w:rPr>
        <w:t xml:space="preserve"> by features of real-time and adaptive assessment. Online AI-powered </w:t>
      </w:r>
      <w:r w:rsidRPr="00A4677A">
        <w:rPr>
          <w:rFonts w:ascii="Times New Roman" w:eastAsia="MS Mincho" w:hAnsi="Times New Roman" w:cs="Times New Roman"/>
          <w:kern w:val="0"/>
          <w:sz w:val="28"/>
          <w:szCs w:val="28"/>
          <w14:ligatures w14:val="none"/>
        </w:rPr>
        <w:lastRenderedPageBreak/>
        <w:t>assessment platforms react instantly to students’ answers, and the tasks for the next step are dynamically generated</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(Omar Jian, 2024)</w:t>
      </w:r>
      <w:r w:rsidRPr="00A4677A">
        <w:rPr>
          <w:rFonts w:ascii="Times New Roman" w:eastAsia="MS Mincho" w:hAnsi="Times New Roman" w:cs="Times New Roman"/>
          <w:kern w:val="0"/>
          <w:sz w:val="28"/>
          <w:szCs w:val="28"/>
          <w14:ligatures w14:val="none"/>
        </w:rPr>
        <w:t>. For example, if a student answers poorly on a particular topic, the platform will generate simple tasks for him or her with additional detailed explanations; if the student answers well, it will generate more complex tasks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r w:rsidRPr="00A4677A">
        <w:rPr>
          <w:rFonts w:ascii="Times New Roman" w:eastAsia="MS Mincho" w:hAnsi="Times New Roman" w:cs="Times New Roman"/>
          <w:kern w:val="0"/>
          <w:sz w:val="28"/>
          <w:szCs w:val="28"/>
          <w14:ligatures w14:val="none"/>
        </w:rPr>
        <w:t xml:space="preserve">. Such an assessment is more effective, and the learning process becomes more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w:t>
      </w:r>
    </w:p>
    <w:p w14:paraId="18770CCA" w14:textId="2AB14BB8" w:rsidR="004E4402" w:rsidRDefault="00A4677A" w:rsidP="00301CDE">
      <w:pPr>
        <w:spacing w:after="0" w:line="360" w:lineRule="auto"/>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In “Personalized learning through AI” we </w:t>
      </w:r>
      <w:proofErr w:type="gramStart"/>
      <w:r w:rsidRPr="00A4677A">
        <w:rPr>
          <w:rFonts w:ascii="Times New Roman" w:eastAsia="MS Mincho" w:hAnsi="Times New Roman" w:cs="Times New Roman"/>
          <w:kern w:val="0"/>
          <w:sz w:val="28"/>
          <w:szCs w:val="28"/>
          <w14:ligatures w14:val="none"/>
        </w:rPr>
        <w:t>take a look</w:t>
      </w:r>
      <w:proofErr w:type="gramEnd"/>
      <w:r w:rsidRPr="00A4677A">
        <w:rPr>
          <w:rFonts w:ascii="Times New Roman" w:eastAsia="MS Mincho" w:hAnsi="Times New Roman" w:cs="Times New Roman"/>
          <w:kern w:val="0"/>
          <w:sz w:val="28"/>
          <w:szCs w:val="28"/>
          <w14:ligatures w14:val="none"/>
        </w:rPr>
        <w:t xml:space="preserve"> at online educational platforms that are staffed by an AI-based virtual tutors and intelligent online assessment tools. The results of the students’ tasks are analyzed to determine their strengths and weaknesses. Based on the results, the online virtual tutor gives the students tips on further training through recommendations. Online assessment is not only used to give grades to students, but it is also used for learning support.</w:t>
      </w:r>
      <w:r w:rsidR="00301CDE">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Many of these systems also include features of AI, which provide meaningful and actionable student and teacher data through interactive and intuitive student and teacher dashboards and reporting tools. Students and teachers can use these tools to monitor student progress and identify where additional support may be needed. Teachers then use this information to provide interventions and make adaptations to their instruction</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6B87B7BA" w14:textId="038223E6" w:rsidR="00AF540F" w:rsidRDefault="00A4677A" w:rsidP="00AF540F">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Another aspect that must be considered is how well the platforms are able to process data. Many of the AI-powered assessments </w:t>
      </w:r>
      <w:proofErr w:type="gramStart"/>
      <w:r w:rsidRPr="00A4677A">
        <w:rPr>
          <w:rFonts w:ascii="Times New Roman" w:eastAsia="MS Mincho" w:hAnsi="Times New Roman" w:cs="Times New Roman"/>
          <w:kern w:val="0"/>
          <w:sz w:val="28"/>
          <w:szCs w:val="28"/>
          <w14:ligatures w14:val="none"/>
        </w:rPr>
        <w:t>are able to</w:t>
      </w:r>
      <w:proofErr w:type="gramEnd"/>
      <w:r w:rsidRPr="00A4677A">
        <w:rPr>
          <w:rFonts w:ascii="Times New Roman" w:eastAsia="MS Mincho" w:hAnsi="Times New Roman" w:cs="Times New Roman"/>
          <w:kern w:val="0"/>
          <w:sz w:val="28"/>
          <w:szCs w:val="28"/>
          <w14:ligatures w14:val="none"/>
        </w:rPr>
        <w:t xml:space="preserve"> draw on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different sources of data, from LMS to quizzes to current activity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(Ahmad et al., 2019)</w:t>
      </w:r>
      <w:r w:rsidRPr="00A4677A">
        <w:rPr>
          <w:rFonts w:ascii="Times New Roman" w:eastAsia="MS Mincho" w:hAnsi="Times New Roman" w:cs="Times New Roman"/>
          <w:kern w:val="0"/>
          <w:sz w:val="28"/>
          <w:szCs w:val="28"/>
          <w14:ligatures w14:val="none"/>
        </w:rPr>
        <w:t>. This helps to give a more well-rounded view of a student’s skills, resulting in a more objective test score and less room for error caused by human bias.</w:t>
      </w:r>
      <w:r w:rsidR="00AF540F">
        <w:rPr>
          <w:rFonts w:ascii="Times New Roman" w:eastAsia="MS Mincho" w:hAnsi="Times New Roman" w:cs="Times New Roman"/>
          <w:kern w:val="0"/>
          <w:sz w:val="28"/>
          <w:szCs w:val="28"/>
          <w14:ligatures w14:val="none"/>
        </w:rPr>
        <w:t xml:space="preserve"> At the same time, collecting </w:t>
      </w:r>
      <w:r w:rsidR="00A62B5D">
        <w:rPr>
          <w:rFonts w:ascii="Times New Roman" w:eastAsia="MS Mincho" w:hAnsi="Times New Roman" w:cs="Times New Roman"/>
          <w:kern w:val="0"/>
          <w:sz w:val="28"/>
          <w:szCs w:val="28"/>
          <w14:ligatures w14:val="none"/>
        </w:rPr>
        <w:t>documents</w:t>
      </w:r>
      <w:r w:rsidR="00AF540F">
        <w:rPr>
          <w:rFonts w:ascii="Times New Roman" w:eastAsia="MS Mincho" w:hAnsi="Times New Roman" w:cs="Times New Roman"/>
          <w:kern w:val="0"/>
          <w:sz w:val="28"/>
          <w:szCs w:val="28"/>
          <w14:ligatures w14:val="none"/>
        </w:rPr>
        <w:t xml:space="preserve"> from various sources are the visibility of the trained data and information that are made for the system integration to education procedures and AI integrated educational assessments systems.</w:t>
      </w:r>
    </w:p>
    <w:p w14:paraId="52CDFFA8" w14:textId="77777777" w:rsidR="00301CDE" w:rsidRDefault="00301CDE" w:rsidP="00AF540F">
      <w:pPr>
        <w:spacing w:after="0" w:line="360" w:lineRule="auto"/>
        <w:ind w:firstLine="720"/>
        <w:jc w:val="both"/>
        <w:rPr>
          <w:rFonts w:ascii="Times New Roman" w:eastAsia="MS Mincho" w:hAnsi="Times New Roman" w:cs="Times New Roman"/>
          <w:kern w:val="0"/>
          <w:sz w:val="28"/>
          <w:szCs w:val="28"/>
          <w14:ligatures w14:val="none"/>
        </w:rPr>
      </w:pPr>
    </w:p>
    <w:p w14:paraId="31853E2A"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1976612E" w14:textId="4B2D9762" w:rsidR="003D3444" w:rsidRPr="00AF540F" w:rsidRDefault="003D3444" w:rsidP="00AF540F">
      <w:pPr>
        <w:spacing w:after="0" w:line="360" w:lineRule="auto"/>
        <w:ind w:firstLine="720"/>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Figure</w:t>
      </w:r>
      <w:r w:rsidR="00AF540F" w:rsidRPr="00AF540F">
        <w:rPr>
          <w:rFonts w:ascii="Times New Roman" w:eastAsia="MS Mincho" w:hAnsi="Times New Roman" w:cs="Times New Roman"/>
          <w:b/>
          <w:bCs/>
          <w:kern w:val="0"/>
          <w:sz w:val="28"/>
          <w:szCs w:val="28"/>
          <w14:ligatures w14:val="none"/>
        </w:rPr>
        <w:t xml:space="preserve"> 7: Response Theory (IRT) Curves in Adaptive Assessment</w:t>
      </w:r>
    </w:p>
    <w:p w14:paraId="5DB91F99" w14:textId="2F91C24A" w:rsidR="003D3444" w:rsidRDefault="003D3444" w:rsidP="004E4402">
      <w:pPr>
        <w:spacing w:after="0" w:line="360" w:lineRule="auto"/>
        <w:ind w:firstLine="720"/>
        <w:jc w:val="both"/>
        <w:rPr>
          <w:rFonts w:ascii="Times New Roman" w:eastAsia="MS Mincho" w:hAnsi="Times New Roman" w:cs="Times New Roman"/>
          <w:kern w:val="0"/>
          <w:sz w:val="28"/>
          <w:szCs w:val="28"/>
          <w14:ligatures w14:val="none"/>
        </w:rPr>
      </w:pPr>
      <w:r>
        <w:rPr>
          <w:noProof/>
        </w:rPr>
        <w:lastRenderedPageBreak/>
        <w:drawing>
          <wp:inline distT="0" distB="0" distL="0" distR="0" wp14:anchorId="05D7578B" wp14:editId="31462DFD">
            <wp:extent cx="4724400" cy="3048000"/>
            <wp:effectExtent l="0" t="0" r="0" b="0"/>
            <wp:docPr id="2020300398" name="Picture 3" descr="item information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tem information function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24400" cy="3048000"/>
                    </a:xfrm>
                    <a:prstGeom prst="rect">
                      <a:avLst/>
                    </a:prstGeom>
                    <a:noFill/>
                    <a:ln>
                      <a:noFill/>
                    </a:ln>
                  </pic:spPr>
                </pic:pic>
              </a:graphicData>
            </a:graphic>
          </wp:inline>
        </w:drawing>
      </w:r>
    </w:p>
    <w:p w14:paraId="1ABC0E84" w14:textId="01885506" w:rsidR="00AF540F"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Item Response Theory and Adaptive Testing Model</w:t>
      </w:r>
      <w:r w:rsidRPr="00AF540F">
        <w:rPr>
          <w:rFonts w:ascii="Times New Roman" w:eastAsia="MS Mincho" w:hAnsi="Times New Roman" w:cs="Times New Roman"/>
          <w:kern w:val="0"/>
          <w:sz w:val="28"/>
          <w:szCs w:val="28"/>
          <w14:ligatures w14:val="none"/>
        </w:rPr>
        <w:t xml:space="preserve">. Available at: </w:t>
      </w:r>
      <w:hyperlink r:id="rId20" w:history="1">
        <w:r w:rsidRPr="00C61FEB">
          <w:rPr>
            <w:rStyle w:val="Hyperlink"/>
            <w:rFonts w:ascii="Times New Roman" w:eastAsia="MS Mincho" w:hAnsi="Times New Roman" w:cs="Times New Roman"/>
            <w:kern w:val="0"/>
            <w:sz w:val="28"/>
            <w:szCs w:val="28"/>
            <w14:ligatures w14:val="none"/>
          </w:rPr>
          <w:t>https://www.researchgate.net/figure/Item-Response-Theory-IRT-curves_fig1_228345678</w:t>
        </w:r>
      </w:hyperlink>
    </w:p>
    <w:p w14:paraId="0C05F80E"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449F9D77" w14:textId="43D5B782" w:rsidR="003D3444" w:rsidRDefault="00A4677A" w:rsidP="00301CDE">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One of the most valuable features of adaptive testing systems is selecting questions for the student. Such a system continually monitors the student's knowledge and, as the test progresses, selects the next question based on the student's prior performance. This technique, known as item selection rules, can be particularly effective in assessing individual aspects of language proficiency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p>
    <w:p w14:paraId="3BB1114D" w14:textId="3DF754AD" w:rsidR="003D3444" w:rsidRDefault="003D3444" w:rsidP="003D3444">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For example, computerized adaptive learning system can be given with oversimplified example. Taking item bank with 5 questions into account, it is observable that these questions can be average difficulty of students in terms of below-average difficulty. Information below for five item tasks are given. Starting with </w:t>
      </w:r>
      <w:proofErr w:type="gramStart"/>
      <w:r>
        <w:rPr>
          <w:rFonts w:ascii="Times New Roman" w:eastAsia="MS Mincho" w:hAnsi="Times New Roman" w:cs="Times New Roman"/>
          <w:kern w:val="0"/>
          <w:sz w:val="28"/>
          <w:szCs w:val="28"/>
          <w14:ligatures w14:val="none"/>
        </w:rPr>
        <w:t>alpha</w:t>
      </w:r>
      <w:proofErr w:type="gramEnd"/>
      <w:r>
        <w:rPr>
          <w:rFonts w:ascii="Times New Roman" w:eastAsia="MS Mincho" w:hAnsi="Times New Roman" w:cs="Times New Roman"/>
          <w:kern w:val="0"/>
          <w:sz w:val="28"/>
          <w:szCs w:val="28"/>
          <w14:ligatures w14:val="none"/>
        </w:rPr>
        <w:t xml:space="preserve"> which is 0.0, we find the highest information at 0.0. As it is observable, it is item 4. After it, taking students answers into account, we run IRT which is an algorithm that identifies the score is -2. After this operation, the next step is to identify the next item which is shown on the graph. Item 2 has the highest at -0.6 however it is already used. Another item is very easy, thus, students </w:t>
      </w:r>
      <w:proofErr w:type="gramStart"/>
      <w:r>
        <w:rPr>
          <w:rFonts w:ascii="Times New Roman" w:eastAsia="MS Mincho" w:hAnsi="Times New Roman" w:cs="Times New Roman"/>
          <w:kern w:val="0"/>
          <w:sz w:val="28"/>
          <w:szCs w:val="28"/>
          <w14:ligatures w14:val="none"/>
        </w:rPr>
        <w:t>gets</w:t>
      </w:r>
      <w:proofErr w:type="gramEnd"/>
      <w:r>
        <w:rPr>
          <w:rFonts w:ascii="Times New Roman" w:eastAsia="MS Mincho" w:hAnsi="Times New Roman" w:cs="Times New Roman"/>
          <w:kern w:val="0"/>
          <w:sz w:val="28"/>
          <w:szCs w:val="28"/>
          <w14:ligatures w14:val="none"/>
        </w:rPr>
        <w:t xml:space="preserve"> correctly. Final situation in this graph is to evaluate the termination criteria. By supposing that </w:t>
      </w:r>
      <w:r>
        <w:rPr>
          <w:rFonts w:ascii="Times New Roman" w:eastAsia="MS Mincho" w:hAnsi="Times New Roman" w:cs="Times New Roman"/>
          <w:kern w:val="0"/>
          <w:sz w:val="28"/>
          <w:szCs w:val="28"/>
          <w14:ligatures w14:val="none"/>
        </w:rPr>
        <w:lastRenderedPageBreak/>
        <w:t>there are max of 2 items remaining for the next criterion, the test is submitted automatically and is done successfully.</w:t>
      </w:r>
    </w:p>
    <w:p w14:paraId="5E955727" w14:textId="223D5999"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Moving to the use of AI-powered assessment tools enables effective, flexible and student-focused assessment in online learning environments through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functions.</w:t>
      </w:r>
    </w:p>
    <w:p w14:paraId="5B5D01ED" w14:textId="1A1FD863"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Integration of AI in online education is no longer confined to simple knowledge assessment; these systems have evolved to function as intelligent learning tools that help students acquire new skills and make the learning process more efficient. AI-based assessment tools are the backbone of digital education. Omar Jian, 2024; Vashishth et al., 2024.</w:t>
      </w:r>
    </w:p>
    <w:p w14:paraId="750ACAD5" w14:textId="3A14403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Among the practical applications of the current AI-powered assessment tools is the Automated Grading and Feedback Systems. The impact of online automated feedback on students' reflective journal writing in an EFL course is one of such studies. In this study, Cheng (2017) assessed the impact of AI-driven automated feedback on EFL writing performance as well as on students' reflective thinking skills.</w:t>
      </w:r>
    </w:p>
    <w:p w14:paraId="6634CD4E" w14:textId="12B528DE"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study aimed at investigating the effects of utilizing automated online feedback on enhancing learners’ reflective performance. Conducted on a sample of 138 EFL learners from university setting, this experimental study utilized a pairing-based research design. The study participants were arranged into two groups, viz., experimental group, and control group. Each pair of experimental group learners benefited from an experimental AI-based online system that instantly provided feedback on their individual reflective journals in addition to using instructional materials employed by participants of control group. The difference between the two groups of participants was that while the control group received teacher-written feedback on various aspects at instruction time, the experimental group received feedback from the experimental AI-based system online.</w:t>
      </w:r>
    </w:p>
    <w:p w14:paraId="533A0978" w14:textId="3877192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automated system for analytical writing assessment was integrated into the writing platform to deliver immediate quality feedback on student essays. The system evaluates student writing based on a set of writing characteristics, including </w:t>
      </w:r>
      <w:proofErr w:type="gramStart"/>
      <w:r w:rsidRPr="00A4677A">
        <w:rPr>
          <w:rFonts w:ascii="Times New Roman" w:eastAsia="MS Mincho" w:hAnsi="Times New Roman" w:cs="Times New Roman"/>
          <w:kern w:val="0"/>
          <w:sz w:val="28"/>
          <w:szCs w:val="28"/>
          <w14:ligatures w14:val="none"/>
        </w:rPr>
        <w:lastRenderedPageBreak/>
        <w:t>a number of</w:t>
      </w:r>
      <w:proofErr w:type="gramEnd"/>
      <w:r w:rsidRPr="00A4677A">
        <w:rPr>
          <w:rFonts w:ascii="Times New Roman" w:eastAsia="MS Mincho" w:hAnsi="Times New Roman" w:cs="Times New Roman"/>
          <w:kern w:val="0"/>
          <w:sz w:val="28"/>
          <w:szCs w:val="28"/>
          <w14:ligatures w14:val="none"/>
        </w:rPr>
        <w:t xml:space="preserve"> dimensions such as content and organization, and assesses students’ reflective thinking. In addition, the system provides developmental feedback comments with concrete suggestions for improvement. This study explores whether students who received automated feedback on their writing compositions achieved higher reflective writing scores than their counterparts who did not receive such support. Results of this study indicate that students who received automated feedback on their writing attained higher reflective writing scores. An analysis of their grades for their final journal entries revealed higher average grades than for their prior journal entries. Findings also indicate significant improvement in their reflective thinking ability. There is also more consistency in their growth over the course of the year as well as and a greater emphasis on features such as detailed analysis and application of skills as evidenced by their writing</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(Cheng, 2017).</w:t>
      </w:r>
    </w:p>
    <w:p w14:paraId="0613F75E" w14:textId="470589CB"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case study explores how AI supports learning. It looks at how AI-based assessment systems not only provide results, but also actively support learning. Immediate automated feedback supports students’ self-regulated learning, while teachers have a better working week because they can quickly assess large numbers of written assignments.</w:t>
      </w:r>
    </w:p>
    <w:p w14:paraId="3C5770B7" w14:textId="018C01D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study had some intriguing findings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highlighted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limitations of the approach that could inform future developments. Many of the students interviewed felt that the quality of the feedback they received from the system lacked something that a human teacher would have been able to explain more fully. This in turn raises questions about how such automated feedback could be meaningfully integrated into classroom activity, perhaps with teacher feedback and automated systems working together.</w:t>
      </w:r>
    </w:p>
    <w:p w14:paraId="0FD7660B" w14:textId="5572806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paper offers best practices on the utilization of automated assessment and feedback systems in education. Technology has played an increasing significant role in the assessment arena, enabling assessment to be conducted in a faster, more objective and on an ongoing basis. The use of such technology can </w:t>
      </w:r>
      <w:proofErr w:type="gramStart"/>
      <w:r w:rsidRPr="00A4677A">
        <w:rPr>
          <w:rFonts w:ascii="Times New Roman" w:eastAsia="MS Mincho" w:hAnsi="Times New Roman" w:cs="Times New Roman"/>
          <w:kern w:val="0"/>
          <w:sz w:val="28"/>
          <w:szCs w:val="28"/>
          <w14:ligatures w14:val="none"/>
        </w:rPr>
        <w:t>actually enhance</w:t>
      </w:r>
      <w:proofErr w:type="gramEnd"/>
      <w:r w:rsidRPr="00A4677A">
        <w:rPr>
          <w:rFonts w:ascii="Times New Roman" w:eastAsia="MS Mincho" w:hAnsi="Times New Roman" w:cs="Times New Roman"/>
          <w:kern w:val="0"/>
          <w:sz w:val="28"/>
          <w:szCs w:val="28"/>
          <w14:ligatures w14:val="none"/>
        </w:rPr>
        <w:t xml:space="preserve"> students’ reflective thinking and writing skills. In the era of AI-enabled educational </w:t>
      </w:r>
      <w:r w:rsidRPr="00A4677A">
        <w:rPr>
          <w:rFonts w:ascii="Times New Roman" w:eastAsia="MS Mincho" w:hAnsi="Times New Roman" w:cs="Times New Roman"/>
          <w:kern w:val="0"/>
          <w:sz w:val="28"/>
          <w:szCs w:val="28"/>
          <w14:ligatures w14:val="none"/>
        </w:rPr>
        <w:lastRenderedPageBreak/>
        <w:t>technologies, these types of systems are practical and effective teaching tools. (Cheng, 2017)</w:t>
      </w:r>
    </w:p>
    <w:p w14:paraId="213F1C7D" w14:textId="0D349D5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Apart from being applied in various </w:t>
      </w:r>
      <w:proofErr w:type="gramStart"/>
      <w:r w:rsidRPr="00A4677A">
        <w:rPr>
          <w:rFonts w:ascii="Times New Roman" w:eastAsia="MS Mincho" w:hAnsi="Times New Roman" w:cs="Times New Roman"/>
          <w:kern w:val="0"/>
          <w:sz w:val="28"/>
          <w:szCs w:val="28"/>
          <w14:ligatures w14:val="none"/>
        </w:rPr>
        <w:t>researches</w:t>
      </w:r>
      <w:proofErr w:type="gramEnd"/>
      <w:r w:rsidRPr="00A4677A">
        <w:rPr>
          <w:rFonts w:ascii="Times New Roman" w:eastAsia="MS Mincho" w:hAnsi="Times New Roman" w:cs="Times New Roman"/>
          <w:kern w:val="0"/>
          <w:sz w:val="28"/>
          <w:szCs w:val="28"/>
          <w14:ligatures w14:val="none"/>
        </w:rPr>
        <w:t xml:space="preserve"> and experiments related to artificial intelligence-based assessment, these systems are also commonly known as and utilized as Intelligent Tutoring Systems (ITS). Not only does ITS deliver educational </w:t>
      </w:r>
      <w:proofErr w:type="gramStart"/>
      <w:r w:rsidRPr="00A4677A">
        <w:rPr>
          <w:rFonts w:ascii="Times New Roman" w:eastAsia="MS Mincho" w:hAnsi="Times New Roman" w:cs="Times New Roman"/>
          <w:kern w:val="0"/>
          <w:sz w:val="28"/>
          <w:szCs w:val="28"/>
          <w14:ligatures w14:val="none"/>
        </w:rPr>
        <w:t>contents, but</w:t>
      </w:r>
      <w:proofErr w:type="gramEnd"/>
      <w:r w:rsidRPr="00A4677A">
        <w:rPr>
          <w:rFonts w:ascii="Times New Roman" w:eastAsia="MS Mincho" w:hAnsi="Times New Roman" w:cs="Times New Roman"/>
          <w:kern w:val="0"/>
          <w:sz w:val="28"/>
          <w:szCs w:val="28"/>
          <w14:ligatures w14:val="none"/>
        </w:rPr>
        <w:t xml:space="preserve"> also assesses student performance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provides tutoring and assessment support that is individualized for each student. There are many practical applications of ITS for educational purposes, and many of them have been tried and applied in real-world instructional settings.</w:t>
      </w:r>
    </w:p>
    <w:p w14:paraId="6B24F0B9" w14:textId="22CB5F1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What is the practical impact of ITS? Kulik and Fletcher (2016) conducted a meta-analytic study that investigated this question. For the meta-analysis, 50 experimental studies were selected in which students using an ITS were compared with students receiving no ITS but traditional instruction. The mean effect size for achievement was 0.66 standard deviation, or approximately 25% of a standard deviation above the mean of the traditional instruction distributions. This means that a score at the 50th percentile for traditional instruction translates into a score at the 75th percentile when using an ITS. The results support the practical effectiveness of ITS in actual educational practice</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(Kulik &amp; Fletcher, 2016).</w:t>
      </w:r>
    </w:p>
    <w:p w14:paraId="24925092" w14:textId="1C29ACC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the practical application of ITS, real-time assessment and feedback is one of the major components. Real-time assessment and feedback to each student answer are provided and appropriate guidance is offered. Students can immediately correct any errors and manage their own learning. The system assesses the student's knowledge level, and processes subsequent tasks adaptively.</w:t>
      </w:r>
    </w:p>
    <w:p w14:paraId="1F1B087C" w14:textId="6B21450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Anderson et al. (1995) conducted a comprehensive analysis of ‘Cognitive Tutors’ within the sphere of ITS research. Such systems have been widely applied in the field of mathematical applications and basic problem-solving skills. Simulating the learning process of a student, the software program identifies the exact points where a student makes a mistake and uses this information to deliver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 xml:space="preserve"> coaching. One well-known Cognitive Tutor for example does not </w:t>
      </w:r>
      <w:r w:rsidRPr="00A4677A">
        <w:rPr>
          <w:rFonts w:ascii="Times New Roman" w:eastAsia="MS Mincho" w:hAnsi="Times New Roman" w:cs="Times New Roman"/>
          <w:kern w:val="0"/>
          <w:sz w:val="28"/>
          <w:szCs w:val="28"/>
          <w14:ligatures w14:val="none"/>
        </w:rPr>
        <w:lastRenderedPageBreak/>
        <w:t>merely check whether a student reaches the correct answer but also evaluates whether the student uses the appropriate tactics to arrive at that answer.</w:t>
      </w:r>
    </w:p>
    <w:p w14:paraId="29DBB5DA" w14:textId="6CDC391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Compared to the conventional instructional design and delivery in teaching and learning process, ITS has its own advantages. Those advantages are personalization of learning objects and flexible learning process in line with students’ needs, monitoring of students’ progress through continuous assessment, and production of analytical result and report to assist teachers in monitoring and evaluating their students’ performance. Besides, it reduces teachers’ </w:t>
      </w:r>
      <w:proofErr w:type="gramStart"/>
      <w:r w:rsidRPr="00A4677A">
        <w:rPr>
          <w:rFonts w:ascii="Times New Roman" w:eastAsia="MS Mincho" w:hAnsi="Times New Roman" w:cs="Times New Roman"/>
          <w:kern w:val="0"/>
          <w:sz w:val="28"/>
          <w:szCs w:val="28"/>
          <w14:ligatures w14:val="none"/>
        </w:rPr>
        <w:t>workload, yet</w:t>
      </w:r>
      <w:proofErr w:type="gramEnd"/>
      <w:r w:rsidRPr="00A4677A">
        <w:rPr>
          <w:rFonts w:ascii="Times New Roman" w:eastAsia="MS Mincho" w:hAnsi="Times New Roman" w:cs="Times New Roman"/>
          <w:kern w:val="0"/>
          <w:sz w:val="28"/>
          <w:szCs w:val="28"/>
          <w14:ligatures w14:val="none"/>
        </w:rPr>
        <w:t xml:space="preserve"> still allows them to evaluate students adequately even in large class sizes.</w:t>
      </w:r>
    </w:p>
    <w:p w14:paraId="57ED27E9" w14:textId="44EADD57" w:rsidR="00F51574" w:rsidRDefault="00A4677A" w:rsidP="00F51574">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While ITS have been evaluated in </w:t>
      </w:r>
      <w:proofErr w:type="gramStart"/>
      <w:r w:rsidRPr="00A4677A">
        <w:rPr>
          <w:rFonts w:ascii="Times New Roman" w:eastAsia="MS Mincho" w:hAnsi="Times New Roman" w:cs="Times New Roman"/>
          <w:kern w:val="0"/>
          <w:sz w:val="28"/>
          <w:szCs w:val="28"/>
          <w14:ligatures w14:val="none"/>
        </w:rPr>
        <w:t>a large number of</w:t>
      </w:r>
      <w:proofErr w:type="gramEnd"/>
      <w:r w:rsidRPr="00A4677A">
        <w:rPr>
          <w:rFonts w:ascii="Times New Roman" w:eastAsia="MS Mincho" w:hAnsi="Times New Roman" w:cs="Times New Roman"/>
          <w:kern w:val="0"/>
          <w:sz w:val="28"/>
          <w:szCs w:val="28"/>
          <w14:ligatures w14:val="none"/>
        </w:rPr>
        <w:t xml:space="preserve"> studies and have been shown to have a promising educational potential, there are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practical limitations that have been found in the literature. First, effectiveness of ITS depends on evaluation methods and quality of the implementation. In some studies, self-reporting of learning outcomes achieved </w:t>
      </w:r>
      <w:proofErr w:type="gramStart"/>
      <w:r w:rsidRPr="00A4677A">
        <w:rPr>
          <w:rFonts w:ascii="Times New Roman" w:eastAsia="MS Mincho" w:hAnsi="Times New Roman" w:cs="Times New Roman"/>
          <w:kern w:val="0"/>
          <w:sz w:val="28"/>
          <w:szCs w:val="28"/>
          <w14:ligatures w14:val="none"/>
        </w:rPr>
        <w:t>by the use of</w:t>
      </w:r>
      <w:proofErr w:type="gramEnd"/>
      <w:r w:rsidRPr="00A4677A">
        <w:rPr>
          <w:rFonts w:ascii="Times New Roman" w:eastAsia="MS Mincho" w:hAnsi="Times New Roman" w:cs="Times New Roman"/>
          <w:kern w:val="0"/>
          <w:sz w:val="28"/>
          <w:szCs w:val="28"/>
          <w14:ligatures w14:val="none"/>
        </w:rPr>
        <w:t xml:space="preserve"> an ITS resulted in lower effects than those found when using more objective measures of learning outcomes. </w:t>
      </w:r>
    </w:p>
    <w:p w14:paraId="72499AA8" w14:textId="77777777" w:rsidR="00AF540F" w:rsidRDefault="00AF540F" w:rsidP="00F51574">
      <w:pPr>
        <w:spacing w:after="0" w:line="360" w:lineRule="auto"/>
        <w:ind w:firstLine="720"/>
        <w:jc w:val="both"/>
        <w:rPr>
          <w:rFonts w:ascii="Times New Roman" w:eastAsia="MS Mincho" w:hAnsi="Times New Roman" w:cs="Times New Roman"/>
          <w:kern w:val="0"/>
          <w:sz w:val="28"/>
          <w:szCs w:val="28"/>
          <w14:ligatures w14:val="none"/>
        </w:rPr>
      </w:pPr>
    </w:p>
    <w:p w14:paraId="4494645C" w14:textId="340E909E" w:rsidR="00F51574" w:rsidRPr="00AF540F" w:rsidRDefault="00AF540F" w:rsidP="00F51574">
      <w:pPr>
        <w:spacing w:after="0" w:line="360" w:lineRule="auto"/>
        <w:ind w:firstLine="720"/>
        <w:jc w:val="both"/>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Figure 8: Meta-Analysis Results of Intelligent Tutoring Systems (ITS)</w:t>
      </w:r>
    </w:p>
    <w:p w14:paraId="10E10CD1" w14:textId="3CD9F39D" w:rsidR="00F51574" w:rsidRDefault="00F51574" w:rsidP="005D6989">
      <w:pPr>
        <w:spacing w:after="0" w:line="360" w:lineRule="auto"/>
        <w:ind w:firstLine="720"/>
        <w:jc w:val="both"/>
        <w:rPr>
          <w:rFonts w:ascii="Times New Roman" w:eastAsia="MS Mincho" w:hAnsi="Times New Roman" w:cs="Times New Roman"/>
          <w:kern w:val="0"/>
          <w:sz w:val="28"/>
          <w:szCs w:val="28"/>
          <w14:ligatures w14:val="none"/>
        </w:rPr>
      </w:pPr>
      <w:r w:rsidRPr="00F51574">
        <w:rPr>
          <w:rFonts w:ascii="Times New Roman" w:eastAsia="MS Mincho" w:hAnsi="Times New Roman" w:cs="Times New Roman"/>
          <w:noProof/>
          <w:kern w:val="0"/>
          <w:sz w:val="28"/>
          <w:szCs w:val="28"/>
          <w14:ligatures w14:val="none"/>
        </w:rPr>
        <w:drawing>
          <wp:inline distT="0" distB="0" distL="0" distR="0" wp14:anchorId="1D4B2249" wp14:editId="4614B294">
            <wp:extent cx="4909703" cy="2369820"/>
            <wp:effectExtent l="0" t="0" r="5715" b="0"/>
            <wp:docPr id="84683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30097" name=""/>
                    <pic:cNvPicPr/>
                  </pic:nvPicPr>
                  <pic:blipFill>
                    <a:blip r:embed="rId21"/>
                    <a:stretch>
                      <a:fillRect/>
                    </a:stretch>
                  </pic:blipFill>
                  <pic:spPr>
                    <a:xfrm>
                      <a:off x="0" y="0"/>
                      <a:ext cx="4929236" cy="2379248"/>
                    </a:xfrm>
                    <a:prstGeom prst="rect">
                      <a:avLst/>
                    </a:prstGeom>
                  </pic:spPr>
                </pic:pic>
              </a:graphicData>
            </a:graphic>
          </wp:inline>
        </w:drawing>
      </w:r>
    </w:p>
    <w:p w14:paraId="1BFE4875" w14:textId="53AEA6BC"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Meta-analysis of Intelligent Tutoring Systems and Learning Outcomes</w:t>
      </w:r>
      <w:r w:rsidRPr="00AF540F">
        <w:rPr>
          <w:rFonts w:ascii="Times New Roman" w:eastAsia="MS Mincho" w:hAnsi="Times New Roman" w:cs="Times New Roman"/>
          <w:kern w:val="0"/>
          <w:sz w:val="28"/>
          <w:szCs w:val="28"/>
          <w14:ligatures w14:val="none"/>
        </w:rPr>
        <w:t xml:space="preserve">. Available at: </w:t>
      </w:r>
      <w:hyperlink r:id="rId22" w:history="1">
        <w:r w:rsidRPr="00C61FEB">
          <w:rPr>
            <w:rStyle w:val="Hyperlink"/>
            <w:rFonts w:ascii="Times New Roman" w:eastAsia="MS Mincho" w:hAnsi="Times New Roman" w:cs="Times New Roman"/>
            <w:kern w:val="0"/>
            <w:sz w:val="28"/>
            <w:szCs w:val="28"/>
            <w14:ligatures w14:val="none"/>
          </w:rPr>
          <w:t>https://www.researchgate.net/figure/Meta-analysis-results-of-ITS-effectiveness_fig1_322445671</w:t>
        </w:r>
      </w:hyperlink>
    </w:p>
    <w:p w14:paraId="0A5BAAF9" w14:textId="77777777"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p>
    <w:p w14:paraId="759A6664" w14:textId="73562A7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tools based on artificial intelligence for educational purposes have found a successful application in the form of Intelligent Tutoring Systems (ITS). Empirical results document the learning gains and system effectiveness that can be achieved. However, </w:t>
      </w:r>
      <w:proofErr w:type="gramStart"/>
      <w:r w:rsidRPr="00A4677A">
        <w:rPr>
          <w:rFonts w:ascii="Times New Roman" w:eastAsia="MS Mincho" w:hAnsi="Times New Roman" w:cs="Times New Roman"/>
          <w:kern w:val="0"/>
          <w:sz w:val="28"/>
          <w:szCs w:val="28"/>
          <w14:ligatures w14:val="none"/>
        </w:rPr>
        <w:t>in order to</w:t>
      </w:r>
      <w:proofErr w:type="gramEnd"/>
      <w:r w:rsidRPr="00A4677A">
        <w:rPr>
          <w:rFonts w:ascii="Times New Roman" w:eastAsia="MS Mincho" w:hAnsi="Times New Roman" w:cs="Times New Roman"/>
          <w:kern w:val="0"/>
          <w:sz w:val="28"/>
          <w:szCs w:val="28"/>
          <w14:ligatures w14:val="none"/>
        </w:rPr>
        <w:t xml:space="preserve"> fully exploit the potential of ITS, they </w:t>
      </w:r>
      <w:proofErr w:type="gramStart"/>
      <w:r w:rsidRPr="00A4677A">
        <w:rPr>
          <w:rFonts w:ascii="Times New Roman" w:eastAsia="MS Mincho" w:hAnsi="Times New Roman" w:cs="Times New Roman"/>
          <w:kern w:val="0"/>
          <w:sz w:val="28"/>
          <w:szCs w:val="28"/>
          <w14:ligatures w14:val="none"/>
        </w:rPr>
        <w:t>have to</w:t>
      </w:r>
      <w:proofErr w:type="gramEnd"/>
      <w:r w:rsidRPr="00A4677A">
        <w:rPr>
          <w:rFonts w:ascii="Times New Roman" w:eastAsia="MS Mincho" w:hAnsi="Times New Roman" w:cs="Times New Roman"/>
          <w:kern w:val="0"/>
          <w:sz w:val="28"/>
          <w:szCs w:val="28"/>
          <w14:ligatures w14:val="none"/>
        </w:rPr>
        <w:t xml:space="preserve"> be introduced to educational settings in a pedagogically meaningful and quality-oriented way.</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(Kulik &amp; Fletcher, 2016; Anderson et al., 1995)</w:t>
      </w:r>
    </w:p>
    <w:p w14:paraId="6656C3A4" w14:textId="6FB55A4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Assessment technologies of artificial intelligence in education include the field of learning analytics and predictive systems. Learning analytics and predictive systems are part of assessment technologies of artificial intelligence in education. By collecting, processing and analyzing large amounts of data generated by students during the learning process, these systems can supply critical information for strategic decision making within the learning environment. Learning analytics and educational data mining can foster an analytical approach in the educational system and a more systematic assessment process. In this paper, we present initial results of an analysis of adaptive learning technologies with a focus on learning analytics and their applications.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8C6D3E7" w14:textId="0EBC276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systems aim to monitor and model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behavior in the real educational setting. Much data is gathered from online educational platforms and from Learning Management Systems (LMS). This data might contain variables such as login frequency, time spent on activities, quiz scores, the frequency of online forum post per week and other social learning activities. Through the analysis of these data students learning styles, their behaviors and learning paths can be identified and assessed. Assessment has evolved from a results-based approach to one that encompasses the process of learning.</w:t>
      </w:r>
    </w:p>
    <w:p w14:paraId="050F6CB6" w14:textId="177C1404"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data can be used to build future predictive models of students’ performance. Ahmad et al. (2019) </w:t>
      </w:r>
      <w:proofErr w:type="spellStart"/>
      <w:r w:rsidRPr="00A4677A">
        <w:rPr>
          <w:rFonts w:ascii="Times New Roman" w:eastAsia="MS Mincho" w:hAnsi="Times New Roman" w:cs="Times New Roman"/>
          <w:kern w:val="0"/>
          <w:sz w:val="28"/>
          <w:szCs w:val="28"/>
          <w14:ligatures w14:val="none"/>
        </w:rPr>
        <w:t>utilised</w:t>
      </w:r>
      <w:proofErr w:type="spellEnd"/>
      <w:r w:rsidRPr="00A4677A">
        <w:rPr>
          <w:rFonts w:ascii="Times New Roman" w:eastAsia="MS Mincho" w:hAnsi="Times New Roman" w:cs="Times New Roman"/>
          <w:kern w:val="0"/>
          <w:sz w:val="28"/>
          <w:szCs w:val="28"/>
          <w14:ligatures w14:val="none"/>
        </w:rPr>
        <w:t xml:space="preserve"> machine learning methods such as decision trees, logistic regression and neural networks to predict academic success and found they were highly accurate. These models can identify risk and even predict failure in certain students.</w:t>
      </w:r>
    </w:p>
    <w:p w14:paraId="43CF6413" w14:textId="6E789B8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These systems and models are commonly used early warning systems. They monitor a variety of indicators related to student behavior that signal </w:t>
      </w:r>
      <w:proofErr w:type="gramStart"/>
      <w:r w:rsidRPr="00A4677A">
        <w:rPr>
          <w:rFonts w:ascii="Times New Roman" w:eastAsia="MS Mincho" w:hAnsi="Times New Roman" w:cs="Times New Roman"/>
          <w:kern w:val="0"/>
          <w:sz w:val="28"/>
          <w:szCs w:val="28"/>
          <w14:ligatures w14:val="none"/>
        </w:rPr>
        <w:t>whether or not</w:t>
      </w:r>
      <w:proofErr w:type="gramEnd"/>
      <w:r w:rsidRPr="00A4677A">
        <w:rPr>
          <w:rFonts w:ascii="Times New Roman" w:eastAsia="MS Mincho" w:hAnsi="Times New Roman" w:cs="Times New Roman"/>
          <w:kern w:val="0"/>
          <w:sz w:val="28"/>
          <w:szCs w:val="28"/>
          <w14:ligatures w14:val="none"/>
        </w:rPr>
        <w:t xml:space="preserve"> a particular student is “at risk” of academic failure. Using metrics such as absence from school, late arrivals, dropping of courses, and low grades, early warning systems intervene by notifying teachers and school administrators to develop specific interventions to help a student get back on track</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6851D6B" w14:textId="7BC67DB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and predictive systems have been integrated into the </w:t>
      </w:r>
      <w:proofErr w:type="gramStart"/>
      <w:r w:rsidRPr="00A4677A">
        <w:rPr>
          <w:rFonts w:ascii="Times New Roman" w:eastAsia="MS Mincho" w:hAnsi="Times New Roman" w:cs="Times New Roman"/>
          <w:kern w:val="0"/>
          <w:sz w:val="28"/>
          <w:szCs w:val="28"/>
          <w14:ligatures w14:val="none"/>
        </w:rPr>
        <w:t>system,</w:t>
      </w:r>
      <w:proofErr w:type="gramEnd"/>
      <w:r w:rsidRPr="00A4677A">
        <w:rPr>
          <w:rFonts w:ascii="Times New Roman" w:eastAsia="MS Mincho" w:hAnsi="Times New Roman" w:cs="Times New Roman"/>
          <w:kern w:val="0"/>
          <w:sz w:val="28"/>
          <w:szCs w:val="28"/>
          <w14:ligatures w14:val="none"/>
        </w:rPr>
        <w:t xml:space="preserve"> thus an adaptive learning environment has been created.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 obtained results, the system generates individual learning paths for the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and it adapts assessment tasks. The implemented solutions reinforce the personalized education process and conditions for finding appropriate teaching strategies for individual students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their current needs have been created.</w:t>
      </w:r>
    </w:p>
    <w:p w14:paraId="2BC67690" w14:textId="77BF349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addition to these educational technologies, there are also teacher support and administrator decision support tools. For example, student result dynamics dashboards and other development dynamics dashboards that show the development of the student’s performance and his/her development dynamics. The teacher can fine-tune teaching methods and individual support for his/her students based on this information. The information can also be used by the education administrators to manage resources optimally and to make educational policies and decisions.</w:t>
      </w:r>
    </w:p>
    <w:p w14:paraId="7A3FE18A" w14:textId="77777777"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Unlike many conventional Learning Management Systems, which support an end-of-term assessment model, Learning analytics systems support a continuous assessment model. In this model, student activity is monitored not only to assess learning outcomes but also the learning process itself. As a result, assessment of students becomes more objective and transparent and is performed on an ongoing basis to monitor the acquisition of knowledge over time.</w:t>
      </w:r>
    </w:p>
    <w:p w14:paraId="01AE37E2" w14:textId="067B7450"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Although there are some difficulties in the implementation of these systems related to the collection and analysis of data, the accuracy of the model, ethical considerations, etc., the proper implementation and use of these tools can bring great benefits to the education system and to the assessment processes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159F39E1" w14:textId="564B8DB6" w:rsidR="007054B5"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in today’s learning environment has evolved into a dynamic, personalized, proactive, and data-driven process through the integration of learning analytics and predictive learning systems. The combination of these two emerging technologies </w:t>
      </w:r>
      <w:proofErr w:type="gramStart"/>
      <w:r w:rsidRPr="00A4677A">
        <w:rPr>
          <w:rFonts w:ascii="Times New Roman" w:eastAsia="MS Mincho" w:hAnsi="Times New Roman" w:cs="Times New Roman"/>
          <w:kern w:val="0"/>
          <w:sz w:val="28"/>
          <w:szCs w:val="28"/>
          <w14:ligatures w14:val="none"/>
        </w:rPr>
        <w:t>have</w:t>
      </w:r>
      <w:proofErr w:type="gramEnd"/>
      <w:r w:rsidRPr="00A4677A">
        <w:rPr>
          <w:rFonts w:ascii="Times New Roman" w:eastAsia="MS Mincho" w:hAnsi="Times New Roman" w:cs="Times New Roman"/>
          <w:kern w:val="0"/>
          <w:sz w:val="28"/>
          <w:szCs w:val="28"/>
          <w14:ligatures w14:val="none"/>
        </w:rPr>
        <w:t xml:space="preserve"> the potential to enhance critical thinking skills by fostering the development of the analytical thinker and facilitation of decision making through artificial intelligence. Siemens and Baker (2019) noted promise in this technology to predict student performance and enable improvements for teachers, students, and the learning environment, which has </w:t>
      </w:r>
      <w:proofErr w:type="spellStart"/>
      <w:r w:rsidRPr="00A4677A">
        <w:rPr>
          <w:rFonts w:ascii="Times New Roman" w:eastAsia="MS Mincho" w:hAnsi="Times New Roman" w:cs="Times New Roman"/>
          <w:kern w:val="0"/>
          <w:sz w:val="28"/>
          <w:szCs w:val="28"/>
          <w14:ligatures w14:val="none"/>
        </w:rPr>
        <w:t>lead</w:t>
      </w:r>
      <w:proofErr w:type="spellEnd"/>
      <w:r w:rsidRPr="00A4677A">
        <w:rPr>
          <w:rFonts w:ascii="Times New Roman" w:eastAsia="MS Mincho" w:hAnsi="Times New Roman" w:cs="Times New Roman"/>
          <w:kern w:val="0"/>
          <w:sz w:val="28"/>
          <w:szCs w:val="28"/>
          <w14:ligatures w14:val="none"/>
        </w:rPr>
        <w:t xml:space="preserve"> to the selection of learning analytics and predictive learning systems as one of the key technologies considered to be strategic for the future of the education ecosystem</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(Siemens &amp; Baker, 2012; Ahmad et al., 2019)</w:t>
      </w:r>
      <w:r w:rsidR="002E7C78">
        <w:rPr>
          <w:rFonts w:ascii="Times New Roman" w:eastAsia="MS Mincho" w:hAnsi="Times New Roman" w:cs="Times New Roman"/>
          <w:kern w:val="0"/>
          <w:sz w:val="28"/>
          <w:szCs w:val="28"/>
          <w14:ligatures w14:val="none"/>
        </w:rPr>
        <w:t>.</w:t>
      </w:r>
    </w:p>
    <w:p w14:paraId="6A957FAD" w14:textId="50B5BE7D" w:rsidR="005D6989" w:rsidRPr="00DD00FF" w:rsidRDefault="00DD00FF" w:rsidP="00DD00FF">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AI based assessment tools have a priority over other methodologies in terms of reliability, relevancy, and correctness. There are a lot of considerations of thinking applying AI based tools into the system and use of it by creating new innovative approaches; likewise, traditional methods are switching to be acting more artificial intelligence supported content not to lose the content of technology and importance of innovation and development. </w:t>
      </w:r>
      <w:r w:rsidRPr="00DD00FF">
        <w:rPr>
          <w:rFonts w:ascii="Times New Roman" w:eastAsia="MS Mincho" w:hAnsi="Times New Roman" w:cs="Times New Roman"/>
          <w:kern w:val="0"/>
          <w:sz w:val="28"/>
          <w:szCs w:val="28"/>
          <w14:ligatures w14:val="none"/>
        </w:rPr>
        <w:t>In addition, the innovations in the development of this field and its integration into the field of education can bring more innovations and change the technological views and future perspectives of students and teachers in this field. By creating a more convenient and comfortable environment for generations that have adapted to technology, ensuring transparency and eliminating special procedures added for this, the role and contribution of technology in the field of education will be very significant. The benefits of this system will reach people in many places by making the work of teachers easier and more research and other fundamental issues through artificial intelligence technologies.</w:t>
      </w:r>
      <w:r>
        <w:rPr>
          <w:rFonts w:ascii="Times New Roman" w:eastAsia="MS Mincho" w:hAnsi="Times New Roman" w:cs="Times New Roman"/>
          <w:kern w:val="0"/>
          <w:sz w:val="28"/>
          <w:szCs w:val="28"/>
          <w14:ligatures w14:val="none"/>
        </w:rPr>
        <w:t xml:space="preserve"> Thus, the integration of artificial intelligence into education system for specific purposes such as assessments and making decisions will be successful and reliable.</w:t>
      </w:r>
    </w:p>
    <w:p w14:paraId="023AC3FB" w14:textId="77777777" w:rsidR="005D6989" w:rsidRPr="001B04BC" w:rsidRDefault="005D6989" w:rsidP="007054B5">
      <w:pPr>
        <w:spacing w:after="0" w:line="360" w:lineRule="auto"/>
        <w:jc w:val="both"/>
        <w:rPr>
          <w:rFonts w:ascii="Times New Roman" w:eastAsia="MS Mincho" w:hAnsi="Times New Roman" w:cs="Times New Roman"/>
          <w:kern w:val="0"/>
          <w:sz w:val="28"/>
          <w:szCs w:val="28"/>
          <w:lang w:val="az-Latn-AZ"/>
          <w14:ligatures w14:val="none"/>
        </w:rPr>
      </w:pPr>
    </w:p>
    <w:p w14:paraId="6083A90B" w14:textId="1B2FBEA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1" w:name="_Toc230645219"/>
      <w:r w:rsidRPr="001B04BC">
        <w:rPr>
          <w:rFonts w:ascii="Times New Roman" w:eastAsia="Times New Roman" w:hAnsi="Times New Roman" w:cs="Times New Roman"/>
          <w:b/>
          <w:kern w:val="0"/>
          <w:sz w:val="28"/>
          <w:szCs w:val="28"/>
          <w:lang w:val="az-Latn-AZ"/>
          <w14:ligatures w14:val="none"/>
        </w:rPr>
        <w:lastRenderedPageBreak/>
        <w:t xml:space="preserve">3.2. </w:t>
      </w:r>
      <w:r w:rsidR="004B7BBC" w:rsidRPr="004B7BBC">
        <w:rPr>
          <w:rFonts w:ascii="Times New Roman" w:eastAsia="Times New Roman" w:hAnsi="Times New Roman" w:cs="Times New Roman"/>
          <w:b/>
          <w:color w:val="000000"/>
          <w:kern w:val="0"/>
          <w:sz w:val="28"/>
          <w:szCs w:val="28"/>
          <w14:ligatures w14:val="none"/>
        </w:rPr>
        <w:t>Design</w:t>
      </w:r>
      <w:r w:rsidR="002C7452">
        <w:rPr>
          <w:rFonts w:ascii="Times New Roman" w:eastAsia="Times New Roman" w:hAnsi="Times New Roman" w:cs="Times New Roman"/>
          <w:b/>
          <w:color w:val="000000"/>
          <w:kern w:val="0"/>
          <w:sz w:val="28"/>
          <w:szCs w:val="28"/>
          <w14:ligatures w14:val="none"/>
        </w:rPr>
        <w:t xml:space="preserve"> and Implementation of a Proposed AI-based Continuous Evaluation System</w:t>
      </w:r>
      <w:bookmarkEnd w:id="51"/>
    </w:p>
    <w:p w14:paraId="468E9D2B"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Construction of an AI-based continuous assessment system is one of the major areas of development in contemporary educational technologies, both from technological and pedagogical perspectives. The studies: Using AI for Adaptive Learning and Adaptive Assessment and Beyond Automation: A Conceptual Framework for AI in Educational Assessment describe how the system construction goes beyond automated assessment and forms a data-driven, adaptive, multidimensional assessment model.</w:t>
      </w:r>
    </w:p>
    <w:p w14:paraId="20840BC9"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AI-based continuous assessment system proposed is based on a data collection and processing framework. These systems collect and measure a number of variables related to students’ behaviour and activities such as test results, assignment submissions, online activities and other platform related activities. The collected data will go through multilayer processing and analysis to produce individualised learning profiles which highlight students’ current knowledge levels, learning pace and weaknesses.</w:t>
      </w:r>
    </w:p>
    <w:p w14:paraId="0DAB868E"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One of the fundamental design principles of the system is the application of dynamic adaptive assessment techniques. These assessments are based on machine learning and reinforcement learning algorithms, and automatically calibrate test items within the assessment, as well as select items at appropriate difficulty for a testee throughout the assessment. Additionally, the system dynamically generates an individual learning pathway for each student within the assessment. In summary, the system moves from static, traditional educational assessments, in which items are administered under controlled conditions, to dynamic, adaptive assessments customized for individual students.</w:t>
      </w:r>
    </w:p>
    <w:p w14:paraId="57F62B7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In addition to the features listed above, the system was informed by predictive analytics, as historical student performance data was used to train and build the AI models that will make future student predictions possible. These future predictions include expected performance and areas where a student may need additional </w:t>
      </w:r>
      <w:r w:rsidRPr="00A4677A">
        <w:rPr>
          <w:rFonts w:ascii="Times New Roman" w:eastAsia="MS Mincho" w:hAnsi="Times New Roman" w:cs="Times New Roman"/>
          <w:kern w:val="0"/>
          <w:sz w:val="28"/>
          <w:szCs w:val="28"/>
          <w:lang w:val="az-Latn-AZ"/>
          <w14:ligatures w14:val="none"/>
        </w:rPr>
        <w:lastRenderedPageBreak/>
        <w:t>support. As a result, this system serves not only as a means of continuous assessment, but also as a tool for early intervention.</w:t>
      </w:r>
    </w:p>
    <w:p w14:paraId="0589B165"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Fartușnic et al. (2025) outline potential benefits for building AI-based assessment systems by considering them from a three-dimensional perspective. A three-dimensional perspective on assessment systems views them along a process dimension (i.e. the design and implementation process of the assessment system), a stakeholder dimension (i.e. the assessment system which is build from the interactions between teachers, students, researchers and policymakers), and a cognitive adaptation dimension (i.e. how to assess knowledge at different levels of complexity, such as remembering, understanding, applying, analysing, evaluating, using AI tools and using Bloom’s taxonomy as a reference framework).</w:t>
      </w:r>
    </w:p>
    <w:p w14:paraId="275AE7A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However, continuous assessment is not just another function that can be automated by AI. It is in fact an entire ecosystem that AI supports, aligning to the pedagogical objectives of the course and seamlessly integrating with the rest of the learning process. It can support both formative and summative assessments, automate large scale assessments, produce feedback for learners, and help analyse their performance.</w:t>
      </w:r>
    </w:p>
    <w:p w14:paraId="0D08A0A4"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to these features, real-time feedback is also generated, as the AI-powered system identifies areas where the student is going wrong and provides instant corrections and learning recommendations to further support the learning process.</w:t>
      </w:r>
    </w:p>
    <w:p w14:paraId="25CB4D3A" w14:textId="4EA3D54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Assessments are delivered to students in different methodologies and formats. In order to improve the quality and effectiveness of assessment in educational settings, a number of approaches have been proposed. These include adaptive, learning analytics, predictive and pedagogical approaches. Within this context, the proposed AI-based continuous assessment system is designed using an integration of these approaches in order to make the assessment more adaptive, more meaningful, more effective, more dynamic, more inclusive, and more supportive. The solutions proposed by Rawat et al. ( 2025) and Fartușnic et al. ( 2025) emphasize the significance of continuous assessment systems as one of the fundamental </w:t>
      </w:r>
      <w:r w:rsidRPr="00A4677A">
        <w:rPr>
          <w:rFonts w:ascii="Times New Roman" w:eastAsia="MS Mincho" w:hAnsi="Times New Roman" w:cs="Times New Roman"/>
          <w:kern w:val="0"/>
          <w:sz w:val="28"/>
          <w:szCs w:val="28"/>
          <w:lang w:val="az-Latn-AZ"/>
          <w14:ligatures w14:val="none"/>
        </w:rPr>
        <w:lastRenderedPageBreak/>
        <w:t>components of the current and future educational system, making it a more flexible, more customized and data-driven educational assessment.</w:t>
      </w:r>
      <w:r w:rsidR="005D6989">
        <w:rPr>
          <w:rFonts w:ascii="Times New Roman" w:eastAsia="MS Mincho" w:hAnsi="Times New Roman" w:cs="Times New Roman"/>
          <w:kern w:val="0"/>
          <w:sz w:val="28"/>
          <w:szCs w:val="28"/>
          <w:lang w:val="az-Latn-AZ"/>
          <w14:ligatures w14:val="none"/>
        </w:rPr>
        <w:t xml:space="preserve"> </w:t>
      </w:r>
      <w:r w:rsidRPr="00A4677A">
        <w:rPr>
          <w:rFonts w:ascii="Times New Roman" w:eastAsia="MS Mincho" w:hAnsi="Times New Roman" w:cs="Times New Roman"/>
          <w:kern w:val="0"/>
          <w:sz w:val="28"/>
          <w:szCs w:val="28"/>
          <w:lang w:val="az-Latn-AZ"/>
          <w14:ligatures w14:val="none"/>
        </w:rPr>
        <w:t>(Rawat et al., 2025; Fartușnic et al., 2025)</w:t>
      </w:r>
    </w:p>
    <w:p w14:paraId="5A08E98F" w14:textId="7E39543C"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good design of the architecture and functioning of an artificial intelligence-based assessment system is important for its effective implementation. AI-assessment systems function as complex systems of various technological parts, and are not simply computer software.</w:t>
      </w:r>
    </w:p>
    <w:p w14:paraId="2BD8F447" w14:textId="78618D6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An AI-based assessment system is generally organised into several layers of software architecture. The data acquisition layer is the first stage where the system collects data of student behaviour, including information from tests and graded material, completed assignments, online student behaviour and engagement, and other relevant indicators of academic behaviour. Ensuring that there is sufficient data and diversity of data is a critical consideration to ensure the system is able to learn effectively from the data.</w:t>
      </w:r>
    </w:p>
    <w:p w14:paraId="11643BCF" w14:textId="5179F817"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second stage of adaptive educational platforms is the data processing and analytics layer. This is where the collected data is cleaned and organised to allow analysis. The cleaning and organisation of the data allows the use of machine learning methods, and also the use of advanced AI systems in order to identify students behaviour, measure their knowledge and model their individual characteristics. Machine learning and deep learning technologies are used for these processes.</w:t>
      </w:r>
    </w:p>
    <w:p w14:paraId="225DB7BF" w14:textId="4F2F5E3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third stage of AI-based educational assessment is the modeling and decision-making layer. In this layer, AI algorithms make the assessment decisions and reach conclusions and judgments on the basis of the collected and analyzed data from students. Student performance is measured on the basis of their responses to test items and their expected performance is predicted on the basis of their past performance. This is the brain of the AI system and assessment takes place in this stage.</w:t>
      </w:r>
    </w:p>
    <w:p w14:paraId="54ACB3AC" w14:textId="673DAE2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The fourth stage of the ICT-assessment system is the output and feedback layer. In this stage, the results obtained in the ICT-assessment system are presented to the </w:t>
      </w:r>
      <w:r w:rsidRPr="00A4677A">
        <w:rPr>
          <w:rFonts w:ascii="Times New Roman" w:eastAsia="MS Mincho" w:hAnsi="Times New Roman" w:cs="Times New Roman"/>
          <w:kern w:val="0"/>
          <w:sz w:val="28"/>
          <w:szCs w:val="28"/>
          <w:lang w:val="az-Latn-AZ"/>
          <w14:ligatures w14:val="none"/>
        </w:rPr>
        <w:lastRenderedPageBreak/>
        <w:t>users (students and teachers) in order to provide a personalized feedback to the students and informative analytical reports for teachers in real time. Learning assessment is not limited to obtaining results in the system, but it turns into an active learning-support process.</w:t>
      </w:r>
    </w:p>
    <w:p w14:paraId="40D40AD8" w14:textId="44500AE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article explores how this AI works. The system is built in a architectural form of a continuous process in a circle. Data is collected, data is analyzed and a conclusion is made based on that analysis. That analysis provides feedback which in turn updates the model to improve results. This process is called a “learning loop” and within the system the process is continually improved.</w:t>
      </w:r>
    </w:p>
    <w:p w14:paraId="16E7FA88" w14:textId="4DBE305B"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the use of AI is not restricted to more traditional forms of assessment. Such systems are adaptive and personalised, adjusting their assessment strategy as the system interacts with the student in order to ensure that the assessment is effective and student centred.</w:t>
      </w:r>
    </w:p>
    <w:p w14:paraId="1550FA92" w14:textId="1451EC00"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is achieved through the development of multilayered and integrated AI-assessment architectures. These architectures operate through a series of assessment-related tasks including data collection, analysis, decision making, and feedback. The ability to learn means that such systems can deliver effective, adaptive, and accurate assessments over time.</w:t>
      </w:r>
    </w:p>
    <w:p w14:paraId="24EE1AB2" w14:textId="25D786C8"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Implementation of an AI-based system for continuous assessment in educational environment is presented in the paper. Experimental implementation of such system based on the cloud technology and intelligent assessment algorithms is discussed. Results of studies show that one of the main conditions for implementing of similar systems is correct organization of technical and functional components.</w:t>
      </w:r>
    </w:p>
    <w:p w14:paraId="002EB076" w14:textId="1ED8C9A9"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is implemented on cloud technology platform. Cloud technologies enable to store and process big data in real time. Using cloud computing technologies in e-learning systems makes the educational platform more flexible and scalable for the user, and allows you to get assessment data in real time, so students and teachers can access the system at any time and from any place</w:t>
      </w:r>
    </w:p>
    <w:p w14:paraId="6122EFDA" w14:textId="7DBD280A"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Based on the state-of-the-art of Intelligent Systems mentioned above, the system for grading academic performance from computerized videos has been </w:t>
      </w:r>
      <w:r w:rsidRPr="00A4677A">
        <w:rPr>
          <w:rFonts w:ascii="Times New Roman" w:eastAsia="MS Mincho" w:hAnsi="Times New Roman" w:cs="Times New Roman"/>
          <w:kern w:val="0"/>
          <w:sz w:val="28"/>
          <w:szCs w:val="28"/>
          <w:lang w:val="az-Latn-AZ"/>
          <w14:ligatures w14:val="none"/>
        </w:rPr>
        <w:lastRenderedPageBreak/>
        <w:t>implemented following a modular approach. Several modules have been developed for this purpose: data collection, analysis and assessment, forecasting and, above all, user-oriented interface. The referred study “Development of Intelligent Systems for Automatic Assessment of students’ performance from computerized videos” argues that this modular approach to develop such complex system facilitates its management and future enhancements.</w:t>
      </w:r>
    </w:p>
    <w:p w14:paraId="1EBF0DC4" w14:textId="5CB60B0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Automated assessment is one of the core features that the Smart Education Platform offers to educators. Through the utilisation of sophisticated AI-powered technology, the system is able to accurately measure the degree of knowledge that a student possesses, without requiring human intervention. As a result, the automated assessment on Smart Education is completely objective and will reduce teachers’ workload and intervention. There are a variety of different assessment tools within the Smart Education Platform including tests, open-ended questions and project-based assignments.</w:t>
      </w:r>
    </w:p>
    <w:p w14:paraId="20365006" w14:textId="4ED3090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also has an adaptive assessment and personalisation tool. The system assesses the student performance and delivers a series of tasks and feedback in real time. AI systems identify areas where a student needs support and delivers teaching, assessment and tasks that align with the student’s learning trajectory.</w:t>
      </w:r>
    </w:p>
    <w:p w14:paraId="0CBFC750" w14:textId="110D3AF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data provided by the platform is analyzed using learning analytics and predictive models (e.g. future performance of a student) to identify at risk students early on.</w:t>
      </w:r>
    </w:p>
    <w:p w14:paraId="66D472D7" w14:textId="0033FBDC" w:rsidR="00A4677A" w:rsidRPr="00A4677A"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use</w:t>
      </w:r>
      <w:r w:rsidR="005D6989">
        <w:rPr>
          <w:rFonts w:ascii="Times New Roman" w:eastAsia="MS Mincho" w:hAnsi="Times New Roman" w:cs="Times New Roman"/>
          <w:kern w:val="0"/>
          <w:sz w:val="28"/>
          <w:szCs w:val="28"/>
          <w:lang w:val="az-Latn-AZ"/>
          <w14:ligatures w14:val="none"/>
        </w:rPr>
        <w:t>r</w:t>
      </w:r>
      <w:r w:rsidRPr="00A4677A">
        <w:rPr>
          <w:rFonts w:ascii="Times New Roman" w:eastAsia="MS Mincho" w:hAnsi="Times New Roman" w:cs="Times New Roman"/>
          <w:kern w:val="0"/>
          <w:sz w:val="28"/>
          <w:szCs w:val="28"/>
          <w:lang w:val="az-Latn-AZ"/>
          <w14:ligatures w14:val="none"/>
        </w:rPr>
        <w:t>-friendly interface is also implemented in the system. There are provided analytical information dashboards for teachers and individual development indicators for students.</w:t>
      </w:r>
    </w:p>
    <w:p w14:paraId="1E28670A" w14:textId="471BC01C" w:rsidR="00AE3BA1"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Based on the above provisions, the implementation of the innovative AI-based continuous assessment system is based on the cloud, machine learning and analytical tools. It makes the educational process more effective, flexible and student-oriented, and enables automated assessment, adaptive training, instant feedback and a number of other benefits, including accurate prediction of students' results.</w:t>
      </w:r>
    </w:p>
    <w:p w14:paraId="0F375B1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43BF1086" w:rsidR="00F067DC" w:rsidRPr="001B04BC"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2" w:name="_Toc230645220"/>
      <w:r w:rsidRPr="001B04BC">
        <w:rPr>
          <w:rFonts w:ascii="Times New Roman" w:eastAsia="Times New Roman" w:hAnsi="Times New Roman" w:cs="Times New Roman"/>
          <w:b/>
          <w:kern w:val="0"/>
          <w:sz w:val="28"/>
          <w:szCs w:val="28"/>
          <w:lang w:val="az-Latn-AZ"/>
          <w14:ligatures w14:val="none"/>
        </w:rPr>
        <w:lastRenderedPageBreak/>
        <w:t>3.</w:t>
      </w:r>
      <w:r>
        <w:rPr>
          <w:rFonts w:ascii="Times New Roman" w:eastAsia="Times New Roman" w:hAnsi="Times New Roman" w:cs="Times New Roman"/>
          <w:b/>
          <w:kern w:val="0"/>
          <w:sz w:val="28"/>
          <w:szCs w:val="28"/>
          <w:lang w:val="az-Latn-AZ"/>
          <w14:ligatures w14:val="none"/>
        </w:rPr>
        <w:t>3</w:t>
      </w:r>
      <w:r w:rsidRPr="001B04BC">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Evaluation and Performance Analysis of the Proposed AI-Based Continuous Evaluation System</w:t>
      </w:r>
      <w:bookmarkEnd w:id="52"/>
    </w:p>
    <w:p w14:paraId="376E7371" w14:textId="12B7A569" w:rsidR="00762159" w:rsidRDefault="00762159" w:rsidP="0073489A">
      <w:pPr>
        <w:spacing w:after="0" w:line="360" w:lineRule="auto"/>
        <w:jc w:val="both"/>
        <w:rPr>
          <w:rFonts w:ascii="Times New Roman" w:eastAsia="MS Mincho" w:hAnsi="Times New Roman" w:cs="Times New Roman"/>
          <w:kern w:val="0"/>
          <w:sz w:val="28"/>
          <w:szCs w:val="28"/>
          <w14:ligatures w14:val="none"/>
        </w:rPr>
      </w:pPr>
      <w:r w:rsidRPr="00762159">
        <w:rPr>
          <w:rFonts w:ascii="Times New Roman" w:eastAsia="MS Mincho" w:hAnsi="Times New Roman" w:cs="Times New Roman"/>
          <w:kern w:val="0"/>
          <w:sz w:val="28"/>
          <w:szCs w:val="28"/>
          <w14:ligatures w14:val="none"/>
        </w:rPr>
        <w:t xml:space="preserve">First, it is important to consider the evaluation criteria and methodology. Although the system itself works, there are criteria that evaluate it and specific values ​​within it. Criteria are mainly a methodology designed to measure the general state and performance of the system. </w:t>
      </w:r>
      <w:proofErr w:type="gramStart"/>
      <w:r w:rsidRPr="00762159">
        <w:rPr>
          <w:rFonts w:ascii="Times New Roman" w:eastAsia="MS Mincho" w:hAnsi="Times New Roman" w:cs="Times New Roman"/>
          <w:kern w:val="0"/>
          <w:sz w:val="28"/>
          <w:szCs w:val="28"/>
          <w14:ligatures w14:val="none"/>
        </w:rPr>
        <w:t>In order to</w:t>
      </w:r>
      <w:proofErr w:type="gramEnd"/>
      <w:r w:rsidRPr="00762159">
        <w:rPr>
          <w:rFonts w:ascii="Times New Roman" w:eastAsia="MS Mincho" w:hAnsi="Times New Roman" w:cs="Times New Roman"/>
          <w:kern w:val="0"/>
          <w:sz w:val="28"/>
          <w:szCs w:val="28"/>
          <w14:ligatures w14:val="none"/>
        </w:rPr>
        <w:t xml:space="preserve"> evaluate and evaluate the system and draw a correct conclusion, it is first necessary to express an opinion on and analyze the criteria. First, the artificial intelligence system, for which certain analyses are performed to measure accuracy, participates in answering each question. Thus, accuracy criteria can be </w:t>
      </w:r>
      <w:proofErr w:type="gramStart"/>
      <w:r w:rsidRPr="00762159">
        <w:rPr>
          <w:rFonts w:ascii="Times New Roman" w:eastAsia="MS Mincho" w:hAnsi="Times New Roman" w:cs="Times New Roman"/>
          <w:kern w:val="0"/>
          <w:sz w:val="28"/>
          <w:szCs w:val="28"/>
          <w14:ligatures w14:val="none"/>
        </w:rPr>
        <w:t>taken into account</w:t>
      </w:r>
      <w:proofErr w:type="gramEnd"/>
      <w:r w:rsidRPr="00762159">
        <w:rPr>
          <w:rFonts w:ascii="Times New Roman" w:eastAsia="MS Mincho" w:hAnsi="Times New Roman" w:cs="Times New Roman"/>
          <w:kern w:val="0"/>
          <w:sz w:val="28"/>
          <w:szCs w:val="28"/>
          <w14:ligatures w14:val="none"/>
        </w:rPr>
        <w:t xml:space="preserve"> according to the results given to the students by the artificial intelligence-supported platform. In terms of accuracy, each result given by the system is evaluated by exceeding 80% out of 100. The reason for this is to measure the accuracy of the answers with the model we have prepared, and the accuracy criteria have shown good performance according to the answers given by the integration of these artificial intelligence-based platforms in the field of education. The second criterion is the response speed. Depending on the versions of the artificial intelligence models and the performance of each model individually, the use of a specific model leads to changes in response speed. Thus, the artificial intelligence-supported educational assessment platform aims to obtain quality feedback and accurate and accurate results in addition to receiving fast responses. This, in turn, can create many delays in terms of speed. Depending on the length of the overall survey, the late response of the model can also create additional delays. In addition, it is somewhat difficult to balance both speed and quality, and its addition to the newly created artificial intelligence-supported educational platform can create some difficulties. First, it should be clearly stated what the main goals of the system are and why this criterion is present in this system. Since the main goal of the artificial intelligence-supported educational platform is to provide quality feedback, </w:t>
      </w:r>
      <w:proofErr w:type="gramStart"/>
      <w:r w:rsidRPr="00762159">
        <w:rPr>
          <w:rFonts w:ascii="Times New Roman" w:eastAsia="MS Mincho" w:hAnsi="Times New Roman" w:cs="Times New Roman"/>
          <w:kern w:val="0"/>
          <w:sz w:val="28"/>
          <w:szCs w:val="28"/>
          <w14:ligatures w14:val="none"/>
        </w:rPr>
        <w:t>it is clear that speed</w:t>
      </w:r>
      <w:proofErr w:type="gramEnd"/>
      <w:r w:rsidRPr="00762159">
        <w:rPr>
          <w:rFonts w:ascii="Times New Roman" w:eastAsia="MS Mincho" w:hAnsi="Times New Roman" w:cs="Times New Roman"/>
          <w:kern w:val="0"/>
          <w:sz w:val="28"/>
          <w:szCs w:val="28"/>
          <w14:ligatures w14:val="none"/>
        </w:rPr>
        <w:t xml:space="preserve"> is not so important, and certain specific responses are detected by the model based on certain criteria regardless of speed. </w:t>
      </w:r>
    </w:p>
    <w:p w14:paraId="1C745B89" w14:textId="2525EBA5" w:rsidR="00F067DC" w:rsidRPr="00AF540F" w:rsidRDefault="00AF540F" w:rsidP="00AF540F">
      <w:pPr>
        <w:spacing w:after="0" w:line="360" w:lineRule="auto"/>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 xml:space="preserve">Table </w:t>
      </w:r>
      <w:r w:rsidR="0073489A">
        <w:rPr>
          <w:rFonts w:ascii="Times New Roman" w:eastAsia="MS Mincho" w:hAnsi="Times New Roman" w:cs="Times New Roman"/>
          <w:b/>
          <w:bCs/>
          <w:kern w:val="0"/>
          <w:sz w:val="28"/>
          <w:szCs w:val="28"/>
          <w14:ligatures w14:val="none"/>
        </w:rPr>
        <w:t>3</w:t>
      </w:r>
      <w:r w:rsidRPr="00AF540F">
        <w:rPr>
          <w:rFonts w:ascii="Times New Roman" w:eastAsia="MS Mincho" w:hAnsi="Times New Roman" w:cs="Times New Roman"/>
          <w:b/>
          <w:bCs/>
          <w:kern w:val="0"/>
          <w:sz w:val="28"/>
          <w:szCs w:val="28"/>
          <w14:ligatures w14:val="none"/>
        </w:rPr>
        <w:t>: Speed Metrics for Evaluating AI Model Performance</w:t>
      </w:r>
    </w:p>
    <w:tbl>
      <w:tblPr>
        <w:tblStyle w:val="TableGrid"/>
        <w:tblW w:w="0" w:type="auto"/>
        <w:tblLook w:val="04A0" w:firstRow="1" w:lastRow="0" w:firstColumn="1" w:lastColumn="0" w:noHBand="0" w:noVBand="1"/>
      </w:tblPr>
      <w:tblGrid>
        <w:gridCol w:w="2305"/>
        <w:gridCol w:w="2327"/>
        <w:gridCol w:w="2311"/>
        <w:gridCol w:w="2401"/>
      </w:tblGrid>
      <w:tr w:rsidR="002432DA" w14:paraId="048CC5A8" w14:textId="77777777" w:rsidTr="00AF540F">
        <w:tc>
          <w:tcPr>
            <w:tcW w:w="2305" w:type="dxa"/>
            <w:shd w:val="clear" w:color="auto" w:fill="BFBFBF" w:themeFill="background1" w:themeFillShade="BF"/>
          </w:tcPr>
          <w:p w14:paraId="7E4064A5" w14:textId="352E3E7F"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Metrics</w:t>
            </w:r>
          </w:p>
        </w:tc>
        <w:tc>
          <w:tcPr>
            <w:tcW w:w="2327" w:type="dxa"/>
            <w:shd w:val="clear" w:color="auto" w:fill="BFBFBF" w:themeFill="background1" w:themeFillShade="BF"/>
          </w:tcPr>
          <w:p w14:paraId="07621497" w14:textId="74180691"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Explanation</w:t>
            </w:r>
          </w:p>
        </w:tc>
        <w:tc>
          <w:tcPr>
            <w:tcW w:w="2311" w:type="dxa"/>
            <w:shd w:val="clear" w:color="auto" w:fill="BFBFBF" w:themeFill="background1" w:themeFillShade="BF"/>
          </w:tcPr>
          <w:p w14:paraId="58BCA811" w14:textId="21F7BA1A" w:rsidR="002432DA" w:rsidRDefault="002432DA" w:rsidP="002432DA">
            <w:pPr>
              <w:spacing w:line="360" w:lineRule="auto"/>
              <w:jc w:val="center"/>
              <w:rPr>
                <w:rFonts w:ascii="Times New Roman" w:hAnsi="Times New Roman" w:cs="Times New Roman"/>
                <w:sz w:val="28"/>
                <w:szCs w:val="28"/>
              </w:rPr>
            </w:pPr>
            <w:r w:rsidRPr="002432DA">
              <w:rPr>
                <w:rFonts w:ascii="Times New Roman" w:hAnsi="Times New Roman" w:cs="Times New Roman"/>
                <w:sz w:val="28"/>
                <w:szCs w:val="28"/>
              </w:rPr>
              <w:t>Indicator</w:t>
            </w:r>
          </w:p>
        </w:tc>
        <w:tc>
          <w:tcPr>
            <w:tcW w:w="2401" w:type="dxa"/>
            <w:shd w:val="clear" w:color="auto" w:fill="BFBFBF" w:themeFill="background1" w:themeFillShade="BF"/>
          </w:tcPr>
          <w:p w14:paraId="58886B64" w14:textId="030E4AD4"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Use case</w:t>
            </w:r>
          </w:p>
        </w:tc>
      </w:tr>
      <w:tr w:rsidR="002432DA" w14:paraId="2EC6C13B" w14:textId="77777777" w:rsidTr="00AF540F">
        <w:tc>
          <w:tcPr>
            <w:tcW w:w="2305" w:type="dxa"/>
          </w:tcPr>
          <w:p w14:paraId="278767D8" w14:textId="09A1553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w:t>
            </w:r>
          </w:p>
        </w:tc>
        <w:tc>
          <w:tcPr>
            <w:tcW w:w="2327" w:type="dxa"/>
          </w:tcPr>
          <w:p w14:paraId="10A78A96" w14:textId="3EFF5E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the time it takes for the model to process a request and generate a response.</w:t>
            </w:r>
          </w:p>
        </w:tc>
        <w:tc>
          <w:tcPr>
            <w:tcW w:w="2311" w:type="dxa"/>
          </w:tcPr>
          <w:p w14:paraId="067C4A0D" w14:textId="753C91F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latency indicates faster responses.</w:t>
            </w:r>
          </w:p>
        </w:tc>
        <w:tc>
          <w:tcPr>
            <w:tcW w:w="2401" w:type="dxa"/>
          </w:tcPr>
          <w:p w14:paraId="693198FB" w14:textId="6CEA3C0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Real-time applications like chatbots or virtual assistants.</w:t>
            </w:r>
          </w:p>
        </w:tc>
      </w:tr>
      <w:tr w:rsidR="002432DA" w14:paraId="48F9E7D3" w14:textId="77777777" w:rsidTr="00AF540F">
        <w:tc>
          <w:tcPr>
            <w:tcW w:w="2305" w:type="dxa"/>
          </w:tcPr>
          <w:p w14:paraId="19EFCB6E" w14:textId="00162D7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Cold start time</w:t>
            </w:r>
          </w:p>
        </w:tc>
        <w:tc>
          <w:tcPr>
            <w:tcW w:w="2327" w:type="dxa"/>
          </w:tcPr>
          <w:p w14:paraId="1F5BEA05" w14:textId="39DC3E5F"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how long the model takes to become operational after being initialized or restarted.</w:t>
            </w:r>
          </w:p>
        </w:tc>
        <w:tc>
          <w:tcPr>
            <w:tcW w:w="2311" w:type="dxa"/>
          </w:tcPr>
          <w:p w14:paraId="242D77FE" w14:textId="7A20FCEA"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values indicate higher efficiency.</w:t>
            </w:r>
          </w:p>
        </w:tc>
        <w:tc>
          <w:tcPr>
            <w:tcW w:w="2401" w:type="dxa"/>
          </w:tcPr>
          <w:p w14:paraId="7F610B42" w14:textId="3029C52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Serverless AI applications.</w:t>
            </w:r>
          </w:p>
        </w:tc>
      </w:tr>
      <w:tr w:rsidR="002432DA" w14:paraId="16321A29" w14:textId="77777777" w:rsidTr="00AF540F">
        <w:tc>
          <w:tcPr>
            <w:tcW w:w="2305" w:type="dxa"/>
          </w:tcPr>
          <w:p w14:paraId="363F6571" w14:textId="0A0EB81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Throughput</w:t>
            </w:r>
          </w:p>
        </w:tc>
        <w:tc>
          <w:tcPr>
            <w:tcW w:w="2327" w:type="dxa"/>
          </w:tcPr>
          <w:p w14:paraId="39236715" w14:textId="0DA21A6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Number of tasks or queries the model can handle within a given time frame.</w:t>
            </w:r>
          </w:p>
        </w:tc>
        <w:tc>
          <w:tcPr>
            <w:tcW w:w="2311" w:type="dxa"/>
          </w:tcPr>
          <w:p w14:paraId="1E3671F7" w14:textId="3618FEE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High throughput indicates your model can serve </w:t>
            </w:r>
            <w:proofErr w:type="gramStart"/>
            <w:r w:rsidRPr="002432DA">
              <w:rPr>
                <w:rFonts w:ascii="Times New Roman" w:hAnsi="Times New Roman" w:cs="Times New Roman"/>
                <w:sz w:val="28"/>
                <w:szCs w:val="28"/>
              </w:rPr>
              <w:t>a large number of</w:t>
            </w:r>
            <w:proofErr w:type="gramEnd"/>
            <w:r w:rsidRPr="002432DA">
              <w:rPr>
                <w:rFonts w:ascii="Times New Roman" w:hAnsi="Times New Roman" w:cs="Times New Roman"/>
                <w:sz w:val="28"/>
                <w:szCs w:val="28"/>
              </w:rPr>
              <w:t> concurrent users.</w:t>
            </w:r>
          </w:p>
        </w:tc>
        <w:tc>
          <w:tcPr>
            <w:tcW w:w="2401" w:type="dxa"/>
          </w:tcPr>
          <w:p w14:paraId="29BEC256" w14:textId="1AC9A48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Search engines or recommendation systems.</w:t>
            </w:r>
          </w:p>
        </w:tc>
      </w:tr>
      <w:tr w:rsidR="002432DA" w14:paraId="65617D8F" w14:textId="77777777" w:rsidTr="00AF540F">
        <w:tc>
          <w:tcPr>
            <w:tcW w:w="2305" w:type="dxa"/>
          </w:tcPr>
          <w:p w14:paraId="1B226439" w14:textId="6E4598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Resource utilization</w:t>
            </w:r>
          </w:p>
        </w:tc>
        <w:tc>
          <w:tcPr>
            <w:tcW w:w="2327" w:type="dxa"/>
          </w:tcPr>
          <w:p w14:paraId="116BA392" w14:textId="7E045251"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The </w:t>
            </w:r>
            <w:proofErr w:type="gramStart"/>
            <w:r w:rsidRPr="002432DA">
              <w:rPr>
                <w:rFonts w:ascii="Times New Roman" w:hAnsi="Times New Roman" w:cs="Times New Roman"/>
                <w:sz w:val="28"/>
                <w:szCs w:val="28"/>
              </w:rPr>
              <w:t>amount</w:t>
            </w:r>
            <w:proofErr w:type="gramEnd"/>
            <w:r w:rsidRPr="002432DA">
              <w:rPr>
                <w:rFonts w:ascii="Times New Roman" w:hAnsi="Times New Roman" w:cs="Times New Roman"/>
                <w:sz w:val="28"/>
                <w:szCs w:val="28"/>
              </w:rPr>
              <w:t xml:space="preserve"> of computational resources (e.g., CPU, GPU, memory) the model consumes when processing input.</w:t>
            </w:r>
          </w:p>
        </w:tc>
        <w:tc>
          <w:tcPr>
            <w:tcW w:w="2311" w:type="dxa"/>
          </w:tcPr>
          <w:p w14:paraId="696EC8BE" w14:textId="66DB1BF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 values indicate cost-efficient operations.</w:t>
            </w:r>
          </w:p>
        </w:tc>
        <w:tc>
          <w:tcPr>
            <w:tcW w:w="2401" w:type="dxa"/>
          </w:tcPr>
          <w:p w14:paraId="5A17FD69" w14:textId="4D33DF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Non-commercial operations to keep costs low.</w:t>
            </w:r>
          </w:p>
        </w:tc>
      </w:tr>
      <w:tr w:rsidR="002432DA" w14:paraId="3D909D14" w14:textId="77777777" w:rsidTr="00AF540F">
        <w:tc>
          <w:tcPr>
            <w:tcW w:w="2305" w:type="dxa"/>
          </w:tcPr>
          <w:p w14:paraId="681ABDAC" w14:textId="413896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Scalability</w:t>
            </w:r>
          </w:p>
        </w:tc>
        <w:tc>
          <w:tcPr>
            <w:tcW w:w="2327" w:type="dxa"/>
          </w:tcPr>
          <w:p w14:paraId="64EB70CF" w14:textId="1D4F214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 and resource consumption as input size/number of concurrent users increases.</w:t>
            </w:r>
          </w:p>
        </w:tc>
        <w:tc>
          <w:tcPr>
            <w:tcW w:w="2311" w:type="dxa"/>
          </w:tcPr>
          <w:p w14:paraId="3753A2AC" w14:textId="6FF5398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High scalability is a must for enterprise AI.</w:t>
            </w:r>
          </w:p>
        </w:tc>
        <w:tc>
          <w:tcPr>
            <w:tcW w:w="2401" w:type="dxa"/>
          </w:tcPr>
          <w:p w14:paraId="1E94626C" w14:textId="6AC8C97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Commercial operations.</w:t>
            </w:r>
          </w:p>
        </w:tc>
      </w:tr>
    </w:tbl>
    <w:p w14:paraId="5C7319A3" w14:textId="0648C365" w:rsidR="002432DA" w:rsidRDefault="00AF540F" w:rsidP="00762159">
      <w:pPr>
        <w:spacing w:after="0" w:line="360" w:lineRule="auto"/>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proofErr w:type="spellStart"/>
      <w:r w:rsidRPr="00AF540F">
        <w:rPr>
          <w:rFonts w:ascii="Times New Roman" w:eastAsia="MS Mincho" w:hAnsi="Times New Roman" w:cs="Times New Roman"/>
          <w:kern w:val="0"/>
          <w:sz w:val="28"/>
          <w:szCs w:val="28"/>
          <w14:ligatures w14:val="none"/>
        </w:rPr>
        <w:t>Nebius</w:t>
      </w:r>
      <w:proofErr w:type="spellEnd"/>
      <w:r w:rsidRPr="00AF540F">
        <w:rPr>
          <w:rFonts w:ascii="Times New Roman" w:eastAsia="MS Mincho" w:hAnsi="Times New Roman" w:cs="Times New Roman"/>
          <w:kern w:val="0"/>
          <w:sz w:val="28"/>
          <w:szCs w:val="28"/>
          <w14:ligatures w14:val="none"/>
        </w:rPr>
        <w:t xml:space="preserve"> (2025). </w:t>
      </w:r>
      <w:r w:rsidRPr="00AF540F">
        <w:rPr>
          <w:rFonts w:ascii="Times New Roman" w:eastAsia="MS Mincho" w:hAnsi="Times New Roman" w:cs="Times New Roman"/>
          <w:i/>
          <w:iCs/>
          <w:kern w:val="0"/>
          <w:sz w:val="28"/>
          <w:szCs w:val="28"/>
          <w14:ligatures w14:val="none"/>
        </w:rPr>
        <w:t>AI Model Performance Metrics</w:t>
      </w:r>
      <w:r>
        <w:rPr>
          <w:rFonts w:ascii="Times New Roman" w:eastAsia="MS Mincho" w:hAnsi="Times New Roman" w:cs="Times New Roman"/>
          <w:kern w:val="0"/>
          <w:sz w:val="28"/>
          <w:szCs w:val="28"/>
          <w14:ligatures w14:val="none"/>
        </w:rPr>
        <w:t>.</w:t>
      </w:r>
    </w:p>
    <w:p w14:paraId="2D9C733F" w14:textId="25D70EF3" w:rsidR="002432DA" w:rsidRDefault="0073489A" w:rsidP="00F908BB">
      <w:pPr>
        <w:spacing w:after="0" w:line="360" w:lineRule="auto"/>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lastRenderedPageBreak/>
        <w:t>By taking</w:t>
      </w:r>
      <w:r w:rsidR="002432DA" w:rsidRPr="002432DA">
        <w:rPr>
          <w:rFonts w:ascii="Times New Roman" w:eastAsia="MS Mincho" w:hAnsi="Times New Roman" w:cs="Times New Roman"/>
          <w:kern w:val="0"/>
          <w:sz w:val="28"/>
          <w:szCs w:val="28"/>
          <w:lang w:val="az-Latn-AZ"/>
          <w14:ligatures w14:val="none"/>
        </w:rPr>
        <w:t xml:space="preserve"> performance</w:t>
      </w:r>
      <w:r>
        <w:rPr>
          <w:rFonts w:ascii="Times New Roman" w:eastAsia="MS Mincho" w:hAnsi="Times New Roman" w:cs="Times New Roman"/>
          <w:kern w:val="0"/>
          <w:sz w:val="28"/>
          <w:szCs w:val="28"/>
          <w:lang w:val="az-Latn-AZ"/>
          <w14:ligatures w14:val="none"/>
        </w:rPr>
        <w:t xml:space="preserve"> into consideration</w:t>
      </w:r>
      <w:r w:rsidR="002432DA" w:rsidRPr="002432DA">
        <w:rPr>
          <w:rFonts w:ascii="Times New Roman" w:eastAsia="MS Mincho" w:hAnsi="Times New Roman" w:cs="Times New Roman"/>
          <w:kern w:val="0"/>
          <w:sz w:val="28"/>
          <w:szCs w:val="28"/>
          <w:lang w:val="az-Latn-AZ"/>
          <w14:ligatures w14:val="none"/>
        </w:rPr>
        <w:t xml:space="preserve"> of an AI-supported educational assessment system, we can first observe adaptation, continuous monitoring, technical efficiency and user interaction. We can observe that how well the system works and returns correct feedback is due to the ML algorithms used in its technical side and other important factors. First, after the AI-supported algorithmic model, which has undergone certain evaluations through machine learning knowledge, responds positively to certain tests, the system is constantly added to learn and analyze skills in order to further strengthen the model and obtain more alternative and comprehensive answers in terms of quality. The learning system we call reinforcement learning actually plays a positive role in the development of performance analysis of these types of models. Through these types of models, the AI-supported assessment platform is evaluated according to each feedback it gives and, by learning how to answer which question, it provides more in-depth and correct feedback on other similar and new questions. In this regard, the speed of the system increases slightly so that speed and quality are executed efficiently at the same time.</w:t>
      </w:r>
      <w:r w:rsidR="002432DA">
        <w:rPr>
          <w:rFonts w:ascii="Times New Roman" w:eastAsia="MS Mincho" w:hAnsi="Times New Roman" w:cs="Times New Roman"/>
          <w:kern w:val="0"/>
          <w:sz w:val="28"/>
          <w:szCs w:val="28"/>
          <w:lang w:val="az-Latn-AZ"/>
          <w14:ligatures w14:val="none"/>
        </w:rPr>
        <w:t xml:space="preserve"> </w:t>
      </w:r>
      <w:r w:rsidR="002432DA" w:rsidRPr="002432DA">
        <w:rPr>
          <w:rFonts w:ascii="Times New Roman" w:eastAsia="MS Mincho" w:hAnsi="Times New Roman" w:cs="Times New Roman"/>
          <w:kern w:val="0"/>
          <w:sz w:val="28"/>
          <w:szCs w:val="28"/>
          <w:lang w:val="az-Latn-AZ"/>
          <w14:ligatures w14:val="none"/>
        </w:rPr>
        <w:t>One of the main points that will be shown first in the system is the presence of continuous monitoring. Thus, in the system, students are continuously monitored through certain tests and the results are displayed with the help of many databases with the evaluation made according to the obtained grades, and appropriate test formats are selected according to the results of that monitoring. Thus, this artificial intelligence-supported solution, which is not available in many educational platforms, actually facilitates the work of many students and leads to the creation of educational tests in a certain test format.</w:t>
      </w:r>
      <w:r w:rsidR="002432DA">
        <w:rPr>
          <w:rFonts w:ascii="Times New Roman" w:eastAsia="MS Mincho" w:hAnsi="Times New Roman" w:cs="Times New Roman"/>
          <w:kern w:val="0"/>
          <w:sz w:val="28"/>
          <w:szCs w:val="28"/>
          <w:lang w:val="az-Latn-AZ"/>
          <w14:ligatures w14:val="none"/>
        </w:rPr>
        <w:t xml:space="preserve"> </w:t>
      </w:r>
    </w:p>
    <w:p w14:paraId="5A325555" w14:textId="40C3FDFE" w:rsidR="002432DA" w:rsidRDefault="00A92C35" w:rsidP="0073489A">
      <w:pPr>
        <w:spacing w:after="0" w:line="360" w:lineRule="auto"/>
        <w:ind w:firstLine="720"/>
        <w:jc w:val="both"/>
        <w:rPr>
          <w:rFonts w:ascii="Times New Roman" w:eastAsia="MS Mincho" w:hAnsi="Times New Roman" w:cs="Times New Roman"/>
          <w:kern w:val="0"/>
          <w:sz w:val="28"/>
          <w:szCs w:val="28"/>
          <w14:ligatures w14:val="none"/>
        </w:rPr>
      </w:pPr>
      <w:r w:rsidRPr="00A92C35">
        <w:rPr>
          <w:rFonts w:ascii="Times New Roman" w:eastAsia="MS Mincho" w:hAnsi="Times New Roman" w:cs="Times New Roman"/>
          <w:kern w:val="0"/>
          <w:sz w:val="28"/>
          <w:szCs w:val="28"/>
          <w14:ligatures w14:val="none"/>
        </w:rPr>
        <w:t>The advantages of the system and its impact on education are primarily important for teachers and students. Students will be able to work more motivated and not fall behind in the subject with easier and more accessible feedback, as well as a customized learning and exam system. For teachers, artificial intelligence integrated models will help in the efficient use of time. Teachers will replace heavy and time-consuming tasks such as organizing office hours for exams for each student, creating discussions, and similar tasks with auxiliary artificial intelligence-</w:t>
      </w:r>
      <w:r w:rsidRPr="00A92C35">
        <w:rPr>
          <w:rFonts w:ascii="Times New Roman" w:eastAsia="MS Mincho" w:hAnsi="Times New Roman" w:cs="Times New Roman"/>
          <w:kern w:val="0"/>
          <w:sz w:val="28"/>
          <w:szCs w:val="28"/>
          <w14:ligatures w14:val="none"/>
        </w:rPr>
        <w:lastRenderedPageBreak/>
        <w:t xml:space="preserve">supported models. The most important and interesting aspect of this system is that it meets personalized and adaptive learning needs. The artificial intelligence model, which will prepare a learning system for </w:t>
      </w:r>
      <w:proofErr w:type="gramStart"/>
      <w:r w:rsidRPr="00A92C35">
        <w:rPr>
          <w:rFonts w:ascii="Times New Roman" w:eastAsia="MS Mincho" w:hAnsi="Times New Roman" w:cs="Times New Roman"/>
          <w:kern w:val="0"/>
          <w:sz w:val="28"/>
          <w:szCs w:val="28"/>
          <w14:ligatures w14:val="none"/>
        </w:rPr>
        <w:t>each individual</w:t>
      </w:r>
      <w:proofErr w:type="gramEnd"/>
      <w:r w:rsidRPr="00A92C35">
        <w:rPr>
          <w:rFonts w:ascii="Times New Roman" w:eastAsia="MS Mincho" w:hAnsi="Times New Roman" w:cs="Times New Roman"/>
          <w:kern w:val="0"/>
          <w:sz w:val="28"/>
          <w:szCs w:val="28"/>
          <w14:ligatures w14:val="none"/>
        </w:rPr>
        <w:t>, will facilitate learning with specific tasks, tests, and exemplary presentations for the student to get maximum benefit and achieve high results. The comparison with the traditional learning method can be shown in the table below.</w:t>
      </w:r>
    </w:p>
    <w:p w14:paraId="6F1AD59B" w14:textId="77777777" w:rsidR="00A92C35" w:rsidRDefault="00A92C35" w:rsidP="00F908BB">
      <w:pPr>
        <w:spacing w:after="0" w:line="360" w:lineRule="auto"/>
        <w:jc w:val="both"/>
        <w:rPr>
          <w:rFonts w:ascii="Times New Roman" w:eastAsia="MS Mincho" w:hAnsi="Times New Roman" w:cs="Times New Roman"/>
          <w:kern w:val="0"/>
          <w:sz w:val="28"/>
          <w:szCs w:val="28"/>
          <w14:ligatures w14:val="none"/>
        </w:rPr>
      </w:pPr>
    </w:p>
    <w:p w14:paraId="36B55FCC" w14:textId="46EA2996" w:rsidR="0073489A" w:rsidRPr="0073489A" w:rsidRDefault="0073489A" w:rsidP="0073489A">
      <w:pPr>
        <w:spacing w:after="0" w:line="360" w:lineRule="auto"/>
        <w:jc w:val="center"/>
        <w:rPr>
          <w:rFonts w:ascii="Times New Roman" w:eastAsia="MS Mincho" w:hAnsi="Times New Roman" w:cs="Times New Roman"/>
          <w:b/>
          <w:bCs/>
          <w:kern w:val="0"/>
          <w:sz w:val="28"/>
          <w:szCs w:val="28"/>
          <w14:ligatures w14:val="none"/>
        </w:rPr>
      </w:pPr>
      <w:r w:rsidRPr="0073489A">
        <w:rPr>
          <w:rFonts w:ascii="Times New Roman" w:eastAsia="MS Mincho" w:hAnsi="Times New Roman" w:cs="Times New Roman"/>
          <w:b/>
          <w:bCs/>
          <w:kern w:val="0"/>
          <w:sz w:val="28"/>
          <w:szCs w:val="28"/>
          <w14:ligatures w14:val="none"/>
        </w:rPr>
        <w:t>Table 4: Comparison between Traditional and Adaptive Learning</w:t>
      </w:r>
    </w:p>
    <w:tbl>
      <w:tblPr>
        <w:tblStyle w:val="TableGrid"/>
        <w:tblW w:w="0" w:type="auto"/>
        <w:tblLook w:val="04A0" w:firstRow="1" w:lastRow="0" w:firstColumn="1" w:lastColumn="0" w:noHBand="0" w:noVBand="1"/>
      </w:tblPr>
      <w:tblGrid>
        <w:gridCol w:w="3114"/>
        <w:gridCol w:w="3115"/>
        <w:gridCol w:w="3115"/>
      </w:tblGrid>
      <w:tr w:rsidR="00A92C35" w14:paraId="4030ACCF" w14:textId="77777777" w:rsidTr="00A92C35">
        <w:tc>
          <w:tcPr>
            <w:tcW w:w="3114" w:type="dxa"/>
          </w:tcPr>
          <w:p w14:paraId="05DFC2D9" w14:textId="440515F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Aspect</w:t>
            </w:r>
          </w:p>
        </w:tc>
        <w:tc>
          <w:tcPr>
            <w:tcW w:w="3115" w:type="dxa"/>
          </w:tcPr>
          <w:p w14:paraId="7442BF7E" w14:textId="043B57C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Traditional Learning</w:t>
            </w:r>
          </w:p>
        </w:tc>
        <w:tc>
          <w:tcPr>
            <w:tcW w:w="3115" w:type="dxa"/>
          </w:tcPr>
          <w:p w14:paraId="3FB93B9C" w14:textId="4D8F466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Adaptive Learni</w:t>
            </w:r>
            <w:r w:rsidR="00EA5C66">
              <w:rPr>
                <w:rFonts w:ascii="Times New Roman" w:hAnsi="Times New Roman" w:cs="Times New Roman"/>
                <w:sz w:val="28"/>
                <w:szCs w:val="28"/>
              </w:rPr>
              <w:t>ng</w:t>
            </w:r>
          </w:p>
        </w:tc>
      </w:tr>
      <w:tr w:rsidR="00A92C35" w14:paraId="79C76BE1" w14:textId="77777777" w:rsidTr="00A92C35">
        <w:tc>
          <w:tcPr>
            <w:tcW w:w="3114" w:type="dxa"/>
          </w:tcPr>
          <w:p w14:paraId="26625293" w14:textId="5C9A0E1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Pace</w:t>
            </w:r>
          </w:p>
        </w:tc>
        <w:tc>
          <w:tcPr>
            <w:tcW w:w="3115" w:type="dxa"/>
          </w:tcPr>
          <w:p w14:paraId="25068EEC" w14:textId="5AF1E76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Fixed</w:t>
            </w:r>
          </w:p>
        </w:tc>
        <w:tc>
          <w:tcPr>
            <w:tcW w:w="3115" w:type="dxa"/>
          </w:tcPr>
          <w:p w14:paraId="07A5AC16" w14:textId="03C9014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Flexible</w:t>
            </w:r>
          </w:p>
        </w:tc>
      </w:tr>
      <w:tr w:rsidR="00A92C35" w14:paraId="33BE1A92" w14:textId="77777777" w:rsidTr="00A92C35">
        <w:tc>
          <w:tcPr>
            <w:tcW w:w="3114" w:type="dxa"/>
          </w:tcPr>
          <w:p w14:paraId="7282972A" w14:textId="162CE0D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Assessment</w:t>
            </w:r>
          </w:p>
        </w:tc>
        <w:tc>
          <w:tcPr>
            <w:tcW w:w="3115" w:type="dxa"/>
          </w:tcPr>
          <w:p w14:paraId="16EE0CFD" w14:textId="5D1C01B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Standardized</w:t>
            </w:r>
          </w:p>
        </w:tc>
        <w:tc>
          <w:tcPr>
            <w:tcW w:w="3115" w:type="dxa"/>
          </w:tcPr>
          <w:p w14:paraId="4574FA96" w14:textId="0D2AB1B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Real-time</w:t>
            </w:r>
          </w:p>
        </w:tc>
      </w:tr>
      <w:tr w:rsidR="00A92C35" w14:paraId="3C79B83C" w14:textId="77777777" w:rsidTr="00A92C35">
        <w:tc>
          <w:tcPr>
            <w:tcW w:w="3114" w:type="dxa"/>
          </w:tcPr>
          <w:p w14:paraId="1F0E10DB" w14:textId="51F52CD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Teacher’s Role</w:t>
            </w:r>
          </w:p>
        </w:tc>
        <w:tc>
          <w:tcPr>
            <w:tcW w:w="3115" w:type="dxa"/>
          </w:tcPr>
          <w:p w14:paraId="79A975C6" w14:textId="7E3CD5A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Instructor</w:t>
            </w:r>
          </w:p>
        </w:tc>
        <w:tc>
          <w:tcPr>
            <w:tcW w:w="3115" w:type="dxa"/>
          </w:tcPr>
          <w:p w14:paraId="7518336C" w14:textId="045F38F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Facilitator</w:t>
            </w:r>
          </w:p>
        </w:tc>
      </w:tr>
      <w:tr w:rsidR="00A92C35" w14:paraId="2079D132" w14:textId="77777777" w:rsidTr="00A92C35">
        <w:tc>
          <w:tcPr>
            <w:tcW w:w="3114" w:type="dxa"/>
          </w:tcPr>
          <w:p w14:paraId="249DB555" w14:textId="3652E7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Content Delivery</w:t>
            </w:r>
          </w:p>
        </w:tc>
        <w:tc>
          <w:tcPr>
            <w:tcW w:w="3115" w:type="dxa"/>
          </w:tcPr>
          <w:p w14:paraId="5142480F" w14:textId="590621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Static</w:t>
            </w:r>
          </w:p>
        </w:tc>
        <w:tc>
          <w:tcPr>
            <w:tcW w:w="3115" w:type="dxa"/>
          </w:tcPr>
          <w:p w14:paraId="76D33A8B" w14:textId="456E7A8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Dynamic</w:t>
            </w:r>
          </w:p>
        </w:tc>
      </w:tr>
      <w:tr w:rsidR="00A92C35" w14:paraId="393FF8AD" w14:textId="77777777" w:rsidTr="00A92C35">
        <w:tc>
          <w:tcPr>
            <w:tcW w:w="3114" w:type="dxa"/>
          </w:tcPr>
          <w:p w14:paraId="7C5B37D0" w14:textId="3B2435DD"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Technology</w:t>
            </w:r>
          </w:p>
        </w:tc>
        <w:tc>
          <w:tcPr>
            <w:tcW w:w="3115" w:type="dxa"/>
          </w:tcPr>
          <w:p w14:paraId="52791FCC" w14:textId="2A4A1DC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Limited</w:t>
            </w:r>
          </w:p>
        </w:tc>
        <w:tc>
          <w:tcPr>
            <w:tcW w:w="3115" w:type="dxa"/>
          </w:tcPr>
          <w:p w14:paraId="0BC5AB0E" w14:textId="60F2401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Integrated</w:t>
            </w:r>
          </w:p>
        </w:tc>
      </w:tr>
      <w:tr w:rsidR="00A92C35" w14:paraId="736B1489" w14:textId="77777777" w:rsidTr="00A92C35">
        <w:tc>
          <w:tcPr>
            <w:tcW w:w="3114" w:type="dxa"/>
          </w:tcPr>
          <w:p w14:paraId="34CAD5DC" w14:textId="35B9C95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Student Engagement</w:t>
            </w:r>
          </w:p>
        </w:tc>
        <w:tc>
          <w:tcPr>
            <w:tcW w:w="3115" w:type="dxa"/>
          </w:tcPr>
          <w:p w14:paraId="647B2978" w14:textId="10F56E8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Passive</w:t>
            </w:r>
          </w:p>
        </w:tc>
        <w:tc>
          <w:tcPr>
            <w:tcW w:w="3115" w:type="dxa"/>
          </w:tcPr>
          <w:p w14:paraId="63F2C48C" w14:textId="4B0B9BC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Interactive</w:t>
            </w:r>
          </w:p>
        </w:tc>
      </w:tr>
      <w:tr w:rsidR="00A92C35" w14:paraId="3834B24F" w14:textId="77777777" w:rsidTr="00A92C35">
        <w:tc>
          <w:tcPr>
            <w:tcW w:w="3114" w:type="dxa"/>
          </w:tcPr>
          <w:p w14:paraId="3A5E3A02" w14:textId="0AD836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Adaptability</w:t>
            </w:r>
          </w:p>
        </w:tc>
        <w:tc>
          <w:tcPr>
            <w:tcW w:w="3115" w:type="dxa"/>
          </w:tcPr>
          <w:p w14:paraId="4BE42BD4" w14:textId="0C3AD96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Uniform</w:t>
            </w:r>
          </w:p>
        </w:tc>
        <w:tc>
          <w:tcPr>
            <w:tcW w:w="3115" w:type="dxa"/>
          </w:tcPr>
          <w:p w14:paraId="0B723A56" w14:textId="1EB053A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Personalized</w:t>
            </w:r>
          </w:p>
        </w:tc>
      </w:tr>
      <w:tr w:rsidR="00A92C35" w14:paraId="411EE07F" w14:textId="77777777" w:rsidTr="00A92C35">
        <w:tc>
          <w:tcPr>
            <w:tcW w:w="3114" w:type="dxa"/>
          </w:tcPr>
          <w:p w14:paraId="0931B448" w14:textId="5411561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Collaboration</w:t>
            </w:r>
          </w:p>
        </w:tc>
        <w:tc>
          <w:tcPr>
            <w:tcW w:w="3115" w:type="dxa"/>
          </w:tcPr>
          <w:p w14:paraId="52DDEA3F" w14:textId="7C7B558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Classroom</w:t>
            </w:r>
          </w:p>
        </w:tc>
        <w:tc>
          <w:tcPr>
            <w:tcW w:w="3115" w:type="dxa"/>
          </w:tcPr>
          <w:p w14:paraId="267066A7" w14:textId="3F2AF1E6"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Digital</w:t>
            </w:r>
          </w:p>
        </w:tc>
      </w:tr>
      <w:tr w:rsidR="00A92C35" w14:paraId="6883FC7A" w14:textId="77777777" w:rsidTr="00A92C35">
        <w:tc>
          <w:tcPr>
            <w:tcW w:w="3114" w:type="dxa"/>
          </w:tcPr>
          <w:p w14:paraId="5E36A6D1" w14:textId="02962D3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Feedback Loop</w:t>
            </w:r>
          </w:p>
        </w:tc>
        <w:tc>
          <w:tcPr>
            <w:tcW w:w="3115" w:type="dxa"/>
          </w:tcPr>
          <w:p w14:paraId="71AA7EDB" w14:textId="4A9EE6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Delayed</w:t>
            </w:r>
          </w:p>
        </w:tc>
        <w:tc>
          <w:tcPr>
            <w:tcW w:w="3115" w:type="dxa"/>
          </w:tcPr>
          <w:p w14:paraId="34D19D15" w14:textId="3206A7DE"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Instant</w:t>
            </w:r>
          </w:p>
        </w:tc>
      </w:tr>
    </w:tbl>
    <w:p w14:paraId="3BC3055D" w14:textId="6B54651C" w:rsidR="0073489A" w:rsidRDefault="0073489A" w:rsidP="00F908BB">
      <w:pPr>
        <w:spacing w:after="0" w:line="360" w:lineRule="auto"/>
        <w:jc w:val="both"/>
        <w:rPr>
          <w:rFonts w:ascii="Times New Roman" w:eastAsia="MS Mincho" w:hAnsi="Times New Roman" w:cs="Times New Roman"/>
          <w:kern w:val="0"/>
          <w:sz w:val="28"/>
          <w:szCs w:val="28"/>
          <w14:ligatures w14:val="none"/>
        </w:rPr>
      </w:pPr>
      <w:r w:rsidRPr="0073489A">
        <w:rPr>
          <w:rFonts w:ascii="Times New Roman" w:eastAsia="MS Mincho" w:hAnsi="Times New Roman" w:cs="Times New Roman"/>
          <w:b/>
          <w:bCs/>
          <w:kern w:val="0"/>
          <w:sz w:val="28"/>
          <w:szCs w:val="28"/>
          <w14:ligatures w14:val="none"/>
        </w:rPr>
        <w:t>Source:</w:t>
      </w:r>
      <w:r w:rsidRPr="0073489A">
        <w:rPr>
          <w:rFonts w:ascii="Times New Roman" w:eastAsia="MS Mincho" w:hAnsi="Times New Roman" w:cs="Times New Roman"/>
          <w:kern w:val="0"/>
          <w:sz w:val="28"/>
          <w:szCs w:val="28"/>
          <w14:ligatures w14:val="none"/>
        </w:rPr>
        <w:t xml:space="preserve"> ResearchGate (2025). Comparison of Traditional Learning vs. Adaptive Learning.</w:t>
      </w:r>
    </w:p>
    <w:p w14:paraId="517844F9" w14:textId="77777777" w:rsidR="0073489A" w:rsidRPr="00A92C35" w:rsidRDefault="0073489A" w:rsidP="00F908BB">
      <w:pPr>
        <w:spacing w:after="0" w:line="360" w:lineRule="auto"/>
        <w:jc w:val="both"/>
        <w:rPr>
          <w:rFonts w:ascii="Times New Roman" w:eastAsia="MS Mincho" w:hAnsi="Times New Roman" w:cs="Times New Roman"/>
          <w:kern w:val="0"/>
          <w:sz w:val="28"/>
          <w:szCs w:val="28"/>
          <w14:ligatures w14:val="none"/>
        </w:rPr>
      </w:pPr>
    </w:p>
    <w:p w14:paraId="0B1341DA" w14:textId="77777777" w:rsidR="001E7F89" w:rsidRPr="001E7F89" w:rsidRDefault="001E7F89" w:rsidP="001E7F89">
      <w:pPr>
        <w:spacing w:after="0" w:line="360" w:lineRule="auto"/>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integration of artificial intelligence into assessment in the education system can take many positions in terms of limitations and future improvements. The limitations will create difficulties and limitations in many practical and theoretical aspects of the system, from information and data security to many issues. First, artificial intelligence can make biased decisions. The bias of these decisions results in results according to the performance of the model and the training method. For example, it creates doubts about the accuracy of the information received for each question a student asks, whether it specifically covers that question, whether it answers the wrong question correctly, and whether it creates doubts about the accuracy of the </w:t>
      </w:r>
      <w:r w:rsidRPr="001E7F89">
        <w:rPr>
          <w:rFonts w:ascii="Times New Roman" w:eastAsia="MS Mincho" w:hAnsi="Times New Roman" w:cs="Times New Roman"/>
          <w:kern w:val="0"/>
          <w:sz w:val="28"/>
          <w:szCs w:val="28"/>
          <w14:ligatures w14:val="none"/>
        </w:rPr>
        <w:lastRenderedPageBreak/>
        <w:t>information provided. Despite the good performance of the model, this feature created can have its effect on many issues. Second, technical limitations can prevent the proper functioning of this system. Thus, many functions in the system will start working with the support of artificial intelligence. Since the system is one-to-many, many students may encounter errors when used by them at a certain time. The reason for this is that errors behave according to the heavy or light level of activity they perform in the system and the duration of resource use. In addition, data sharing and close cooperation with third-party integrated technologies can be another limitation. Sharing data and using a database of that data can be a source of concern for many people. Therefore, it is very important to maintain and protect the data that is active in the education system and each result.</w:t>
      </w:r>
    </w:p>
    <w:p w14:paraId="202F15F5" w14:textId="31021D11" w:rsidR="001E7F89" w:rsidRP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Improvements made to the future work of the system lead to better performance of the model, faster operation, and better performance in many aspects. First, using better NLP models leads to better performance of the model and more interactive features. Improvements such as creating better NLP models using special algorithms, building chatbots, and creating translation mechanisms can be made. In NLP models, for example, based on the experience of large models created and used by large companies such as GPT-4, BERT, Llama, the possibility of enabling many innovations and obtaining better and more accurate results can be seen in the evaluation platform of the system. In addition, we can see that RNN and LSTMs transforms make more accurate and specific decisions compared to standard language and create many opportunities. Next, the improvement can be made even faster with the possibility of embeddings. In building these representation models with special libraries, Word2Vec and TF-IDF statistical models are used to organize them according to the criteria.</w:t>
      </w:r>
    </w:p>
    <w:p w14:paraId="4F5B4816" w14:textId="661D5B26" w:rsid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From a different perspective, we can see that the adaptive learning needs and integration developed in many aspects in the education sector are a better function and a necessary function in the education sector, considering the artificial intelligence integrated education system. While the application of this system to all education systems may be mandatory in the future, better adaptive learning systems </w:t>
      </w:r>
      <w:r w:rsidRPr="001E7F89">
        <w:rPr>
          <w:rFonts w:ascii="Times New Roman" w:eastAsia="MS Mincho" w:hAnsi="Times New Roman" w:cs="Times New Roman"/>
          <w:kern w:val="0"/>
          <w:sz w:val="28"/>
          <w:szCs w:val="28"/>
          <w14:ligatures w14:val="none"/>
        </w:rPr>
        <w:lastRenderedPageBreak/>
        <w:t xml:space="preserve">will </w:t>
      </w:r>
      <w:proofErr w:type="gramStart"/>
      <w:r w:rsidRPr="001E7F89">
        <w:rPr>
          <w:rFonts w:ascii="Times New Roman" w:eastAsia="MS Mincho" w:hAnsi="Times New Roman" w:cs="Times New Roman"/>
          <w:kern w:val="0"/>
          <w:sz w:val="28"/>
          <w:szCs w:val="28"/>
          <w14:ligatures w14:val="none"/>
        </w:rPr>
        <w:t>emerge</w:t>
      </w:r>
      <w:proofErr w:type="gramEnd"/>
      <w:r w:rsidRPr="001E7F89">
        <w:rPr>
          <w:rFonts w:ascii="Times New Roman" w:eastAsia="MS Mincho" w:hAnsi="Times New Roman" w:cs="Times New Roman"/>
          <w:kern w:val="0"/>
          <w:sz w:val="28"/>
          <w:szCs w:val="28"/>
          <w14:ligatures w14:val="none"/>
        </w:rPr>
        <w:t xml:space="preserve"> and the use of these models will be very effective in the overall assessment.</w:t>
      </w:r>
    </w:p>
    <w:p w14:paraId="778E9BD8" w14:textId="77777777" w:rsid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Continuous evaluation systems can be very powerful when combined with the appropriate Learning Management Systems (LMS) to maximize their potential. The four </w:t>
      </w:r>
      <w:proofErr w:type="gramStart"/>
      <w:r w:rsidRPr="001E7F89">
        <w:rPr>
          <w:rFonts w:ascii="Times New Roman" w:eastAsia="MS Mincho" w:hAnsi="Times New Roman" w:cs="Times New Roman"/>
          <w:kern w:val="0"/>
          <w:sz w:val="28"/>
          <w:szCs w:val="28"/>
          <w14:ligatures w14:val="none"/>
        </w:rPr>
        <w:t>most commonly used</w:t>
      </w:r>
      <w:proofErr w:type="gramEnd"/>
      <w:r w:rsidRPr="001E7F89">
        <w:rPr>
          <w:rFonts w:ascii="Times New Roman" w:eastAsia="MS Mincho" w:hAnsi="Times New Roman" w:cs="Times New Roman"/>
          <w:kern w:val="0"/>
          <w:sz w:val="28"/>
          <w:szCs w:val="28"/>
          <w14:ligatures w14:val="none"/>
        </w:rPr>
        <w:t xml:space="preserve"> platforms for school and university online educational activities are Moodle, Google Classroom, Blackboard, and Canvas. The variety of tasks that they can support (e.g., online courses, classroom- and out-of-class activities, tests and traditional exams) makes them ideal for modern systems that operate continuously. Thus, they can be very easily integrated within these platforms.</w:t>
      </w:r>
    </w:p>
    <w:p w14:paraId="349E0A48" w14:textId="211396FA" w:rsidR="00F51574" w:rsidRP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main advantage of the integration of an LMS is that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activities of a student are concentrated on one platform. In case of the integration of an AI-based system of continuous evaluation with an LMS the system automatically gets access to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data of a student on a particular time. Thus, the system receives information on the results of quizzes and tests, on the uploaded works, on the attendance and on the participation of a student in educational activities.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this information is used by the system for the continuous monitoring of knowledge of a student. The AI-based system of continuous evaluation gives the results of monitoring of knowledge of a student immediately after the performance of any activity. Thus, a student receives instant feedback on his knowledge. Similarly, a teacher gets instant information on the knowledge of his students without necessity of his/her analysis of results of performed by </w:t>
      </w:r>
      <w:proofErr w:type="gramStart"/>
      <w:r w:rsidRPr="001E7F89">
        <w:rPr>
          <w:rFonts w:ascii="Times New Roman" w:eastAsia="MS Mincho" w:hAnsi="Times New Roman" w:cs="Times New Roman"/>
          <w:kern w:val="0"/>
          <w:sz w:val="28"/>
          <w:szCs w:val="28"/>
          <w14:ligatures w14:val="none"/>
        </w:rPr>
        <w:t>students</w:t>
      </w:r>
      <w:proofErr w:type="gramEnd"/>
      <w:r w:rsidRPr="001E7F89">
        <w:rPr>
          <w:rFonts w:ascii="Times New Roman" w:eastAsia="MS Mincho" w:hAnsi="Times New Roman" w:cs="Times New Roman"/>
          <w:kern w:val="0"/>
          <w:sz w:val="28"/>
          <w:szCs w:val="28"/>
          <w14:ligatures w14:val="none"/>
        </w:rPr>
        <w:t xml:space="preserve"> educational activities. As a result, both a student and a teacher save time for more efficient education.</w:t>
      </w:r>
    </w:p>
    <w:p w14:paraId="78807AD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266673"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6CF88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92F4F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AECE6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9D941E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E79B5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43B5B76" w14:textId="22B101EF" w:rsidR="00E70F9D" w:rsidRPr="001B04BC"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53" w:name="_Toc230645221"/>
      <w:r>
        <w:rPr>
          <w:rFonts w:ascii="Times New Roman" w:eastAsia="Times New Roman" w:hAnsi="Times New Roman" w:cs="Times New Roman"/>
          <w:b/>
          <w:kern w:val="0"/>
          <w:sz w:val="28"/>
          <w:szCs w:val="28"/>
          <w:lang w:val="az-Latn-AZ"/>
          <w14:ligatures w14:val="none"/>
        </w:rPr>
        <w:lastRenderedPageBreak/>
        <w:t>CONCLUSION</w:t>
      </w:r>
      <w:bookmarkEnd w:id="53"/>
      <w:r w:rsidRPr="001B04BC">
        <w:rPr>
          <w:rFonts w:ascii="Times New Roman" w:eastAsia="Times New Roman" w:hAnsi="Times New Roman" w:cs="Times New Roman"/>
          <w:b/>
          <w:kern w:val="0"/>
          <w:sz w:val="28"/>
          <w:szCs w:val="28"/>
          <w:lang w:val="az-Latn-AZ"/>
          <w14:ligatures w14:val="none"/>
        </w:rPr>
        <w:t xml:space="preserve"> </w:t>
      </w:r>
    </w:p>
    <w:p w14:paraId="5DF251DC" w14:textId="0E672EC8"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This work provides deep research, technical and future-based implementations in the integration of AI-based assessment models in educational platforms.</w:t>
      </w:r>
      <w:r w:rsidR="004832A5">
        <w:rPr>
          <w:rFonts w:ascii="Times New Roman" w:eastAsia="MS Mincho" w:hAnsi="Times New Roman" w:cs="Times New Roman"/>
          <w:kern w:val="0"/>
          <w:sz w:val="28"/>
          <w:szCs w:val="28"/>
          <w:lang w:val="az-Latn-AZ"/>
          <w14:ligatures w14:val="none"/>
        </w:rPr>
        <w:t xml:space="preserve"> Indicating importance of each AI integrated solutions in each chapter, models and solutions have been provided not only functional way but also with real-world application. This summary concludes the insight of the system;likewise, the principles connecting software development, artificial intelligence, and business roles and ethics into documentation.</w:t>
      </w:r>
    </w:p>
    <w:p w14:paraId="795F93B9" w14:textId="7FA4C46C" w:rsidR="0073489A" w:rsidRDefault="004832A5"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first chapter explores the theoretical foundations of educational assessments by demonstrating the traditional way of examining the assessments and their impact to overall performance. By analyzing the AI-based assesments in the way of importing them to educational system, it became obviuous that these kind of integrations provides both opportunities and challenges to the sector. </w:t>
      </w:r>
      <w:r w:rsidR="009D7022">
        <w:rPr>
          <w:rFonts w:ascii="Times New Roman" w:eastAsia="MS Mincho" w:hAnsi="Times New Roman" w:cs="Times New Roman"/>
          <w:kern w:val="0"/>
          <w:sz w:val="28"/>
          <w:szCs w:val="28"/>
          <w:lang w:val="az-Latn-AZ"/>
          <w14:ligatures w14:val="none"/>
        </w:rPr>
        <w:t>At the same time, metrics in terms of reliability, scalability and efficient data security, the platform has been analyzed and noted in the chapter. Overall, this chapter concludes the base that guided technical implementation stages of AI integrated systems into educational assessment platforms.</w:t>
      </w:r>
    </w:p>
    <w:p w14:paraId="6419A21E" w14:textId="3A678BF3" w:rsidR="009D7022" w:rsidRDefault="009D7022"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The second chapter includes tools that is used by the help of artificial intelligence to create and use of tools; similarly,  their application in education are indicated in platform.</w:t>
      </w:r>
      <w:r w:rsidR="00DB50E1">
        <w:rPr>
          <w:rFonts w:ascii="Times New Roman" w:eastAsia="MS Mincho" w:hAnsi="Times New Roman" w:cs="Times New Roman"/>
          <w:kern w:val="0"/>
          <w:sz w:val="28"/>
          <w:szCs w:val="28"/>
          <w:lang w:val="az-Latn-AZ"/>
          <w14:ligatures w14:val="none"/>
        </w:rPr>
        <w:t xml:space="preserve"> Platform has been developed by using software development tools: React JS has been used in frontend side, and Next JS for backend. Also, some important tools such as Material UI, API maangement, security rools have been added to the platform. By creating platforms, roles such as students, instructors, and admin users will be able to register students, upload lectures, import grades and much more to facilitate student learning process. From AI side, powerful GPT API KEY has been added to the plpatform in order to get answers based on students queries and results. In addition, UML diagram and use cases have been imported into documentation and agile methodolody chosen in the development process.</w:t>
      </w:r>
    </w:p>
    <w:p w14:paraId="4F5BB7AA" w14:textId="5DE0534D" w:rsidR="00DB50E1" w:rsidRDefault="00DB50E1"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last chapter focuses on impact and future analysis on the way of education and specifically the innovation side of the systems and assesstment methods. This </w:t>
      </w:r>
      <w:r>
        <w:rPr>
          <w:rFonts w:ascii="Times New Roman" w:eastAsia="MS Mincho" w:hAnsi="Times New Roman" w:cs="Times New Roman"/>
          <w:kern w:val="0"/>
          <w:sz w:val="28"/>
          <w:szCs w:val="28"/>
          <w:lang w:val="az-Latn-AZ"/>
          <w14:ligatures w14:val="none"/>
        </w:rPr>
        <w:lastRenderedPageBreak/>
        <w:t>chapter basically co</w:t>
      </w:r>
      <w:r w:rsidR="004C660E">
        <w:rPr>
          <w:rFonts w:ascii="Times New Roman" w:eastAsia="MS Mincho" w:hAnsi="Times New Roman" w:cs="Times New Roman"/>
          <w:kern w:val="0"/>
          <w:sz w:val="28"/>
          <w:szCs w:val="28"/>
          <w:lang w:val="az-Latn-AZ"/>
          <w14:ligatures w14:val="none"/>
        </w:rPr>
        <w:t>mpare the current models and their improvement in the future. By indicating the specific models such as GPT, BERT, Llama, the future of the AI based integrational methods are depend on the companies and business strategies of the biggest companies such as Google, Amazon, Facebook to train and develop new systems. By getting improved version of the models, the assessment system will improve and provide better reliable structured answers for each mistakes.</w:t>
      </w:r>
    </w:p>
    <w:p w14:paraId="5038B8BF"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99206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BD618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53273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B4E9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0B5E1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D99E12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BF2485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4128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1580D5F"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62745C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D08F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128D5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1FEB0A"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8E805B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850A37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074573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D6819E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4CD6220"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355178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AD6624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E6587A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AEADD4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3EAB4D1" w14:textId="0E279F81" w:rsidR="00DD00FF" w:rsidRDefault="009E6A03"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54" w:name="_Toc230645222"/>
      <w:bookmarkEnd w:id="8"/>
      <w:bookmarkEnd w:id="9"/>
      <w:bookmarkEnd w:id="10"/>
      <w:r>
        <w:rPr>
          <w:rFonts w:ascii="Times New Roman" w:eastAsia="Times New Roman" w:hAnsi="Times New Roman" w:cs="Times New Roman"/>
          <w:b/>
          <w:kern w:val="0"/>
          <w:sz w:val="28"/>
          <w:szCs w:val="28"/>
          <w:lang w:val="az-Latn-AZ"/>
          <w14:ligatures w14:val="none"/>
        </w:rPr>
        <w:lastRenderedPageBreak/>
        <w:t>REFERENCES</w:t>
      </w:r>
      <w:bookmarkEnd w:id="54"/>
      <w:r w:rsidR="001B04BC" w:rsidRPr="001B04BC">
        <w:rPr>
          <w:rFonts w:ascii="Times New Roman" w:eastAsia="Times New Roman" w:hAnsi="Times New Roman" w:cs="Times New Roman"/>
          <w:b/>
          <w:kern w:val="0"/>
          <w:sz w:val="28"/>
          <w:szCs w:val="28"/>
          <w:lang w:val="az-Latn-AZ"/>
          <w14:ligatures w14:val="none"/>
        </w:rPr>
        <w:t xml:space="preserve"> </w:t>
      </w:r>
    </w:p>
    <w:p w14:paraId="3651F113" w14:textId="26C11FB5" w:rsidR="00286167" w:rsidRPr="00286167" w:rsidRDefault="00286167" w:rsidP="00286167">
      <w:pPr>
        <w:keepNext/>
        <w:keepLines/>
        <w:spacing w:after="0" w:line="360" w:lineRule="auto"/>
        <w:outlineLvl w:val="0"/>
        <w:rPr>
          <w:rFonts w:ascii="Times New Roman" w:eastAsia="Times New Roman" w:hAnsi="Times New Roman" w:cs="Times New Roman"/>
          <w:bCs/>
          <w:kern w:val="0"/>
          <w:sz w:val="28"/>
          <w:szCs w:val="28"/>
          <w:lang w:val="az-Latn-AZ"/>
          <w14:ligatures w14:val="none"/>
        </w:rPr>
      </w:pPr>
      <w:bookmarkStart w:id="55" w:name="_Toc230645223"/>
      <w:r w:rsidRPr="00286167">
        <w:rPr>
          <w:rFonts w:ascii="Times New Roman" w:eastAsia="Times New Roman" w:hAnsi="Times New Roman" w:cs="Times New Roman"/>
          <w:bCs/>
          <w:kern w:val="0"/>
          <w:sz w:val="28"/>
          <w:szCs w:val="28"/>
          <w:lang w:val="az-Latn-AZ"/>
          <w14:ligatures w14:val="none"/>
        </w:rPr>
        <w:t>ITU-T Recommendation P.800 (1996). Methods for subjective determination of transmission quality. International Telecommunication Union, Geneva.</w:t>
      </w:r>
      <w:bookmarkEnd w:id="55"/>
      <w:r w:rsidRPr="00286167">
        <w:rPr>
          <w:rFonts w:ascii="Times New Roman" w:eastAsia="Times New Roman" w:hAnsi="Times New Roman" w:cs="Times New Roman"/>
          <w:bCs/>
          <w:kern w:val="0"/>
          <w:sz w:val="28"/>
          <w:szCs w:val="28"/>
          <w:lang w:val="az-Latn-AZ"/>
          <w14:ligatures w14:val="none"/>
        </w:rPr>
        <w:t xml:space="preserve">   </w:t>
      </w:r>
    </w:p>
    <w:p w14:paraId="345BFDEF" w14:textId="77777777" w:rsidR="00286167"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1D0828E7" w14:textId="77777777" w:rsidR="00286167" w:rsidRPr="001B04BC"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6741A46D" w14:textId="6FB4D10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bookmarkStart w:id="56" w:name="_Hlk130085971"/>
      <w:bookmarkStart w:id="57" w:name="_Hlk196159072"/>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Alghamdi, A., Alotaibi, S., and Almutairi, T. (2023). “Comparing Performance of Feature Extraction Methods and Machine Learning Models in Automatic Essay Scoring”.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5C4DE6CD" w14:textId="5DD5D76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Weiss, D. J. (2024). “Computerized Adaptive Testing: A Primer”.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339C3452" w14:textId="1B08339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(2024). “Effects of Intelligent Tutoring Systems on Educational Outcomes”.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A8FEC35" w14:textId="6E739A5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Zawacki-Richter, O., Marín, V. I., Bond, M., and Gouverneur, F. (2022). “Artificial Intelligence in Education: A Systematic Review”. </w:t>
      </w:r>
      <w:r w:rsidRPr="00E324FF">
        <w:rPr>
          <w:rFonts w:ascii="Times New Roman" w:eastAsia="Times New Roman" w:hAnsi="Times New Roman" w:cs="Times New Roman"/>
          <w:i/>
          <w:iCs/>
          <w:kern w:val="0"/>
          <w:sz w:val="28"/>
          <w:szCs w:val="28"/>
          <w14:ligatures w14:val="none"/>
        </w:rPr>
        <w:t>Technology in Society</w:t>
      </w:r>
      <w:r w:rsidRPr="00E324FF">
        <w:rPr>
          <w:rFonts w:ascii="Times New Roman" w:eastAsia="Times New Roman" w:hAnsi="Times New Roman" w:cs="Times New Roman"/>
          <w:kern w:val="0"/>
          <w:sz w:val="28"/>
          <w:szCs w:val="28"/>
          <w14:ligatures w14:val="none"/>
        </w:rPr>
        <w:t xml:space="preserve">. </w:t>
      </w:r>
    </w:p>
    <w:p w14:paraId="4E656C7E" w14:textId="0AD900D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Bozkurt, A. (2024). “Artificial Intelligence Applications in Distance Education”. </w:t>
      </w:r>
      <w:r w:rsidRPr="00E324FF">
        <w:rPr>
          <w:rFonts w:ascii="Times New Roman" w:eastAsia="Times New Roman" w:hAnsi="Times New Roman" w:cs="Times New Roman"/>
          <w:i/>
          <w:iCs/>
          <w:kern w:val="0"/>
          <w:sz w:val="28"/>
          <w:szCs w:val="28"/>
          <w14:ligatures w14:val="none"/>
        </w:rPr>
        <w:t>International Review of Research in Open and Distributed Learning</w:t>
      </w:r>
      <w:r w:rsidRPr="00E324FF">
        <w:rPr>
          <w:rFonts w:ascii="Times New Roman" w:eastAsia="Times New Roman" w:hAnsi="Times New Roman" w:cs="Times New Roman"/>
          <w:kern w:val="0"/>
          <w:sz w:val="28"/>
          <w:szCs w:val="28"/>
          <w14:ligatures w14:val="none"/>
        </w:rPr>
        <w:t xml:space="preserve">. </w:t>
      </w:r>
    </w:p>
    <w:p w14:paraId="2400034E" w14:textId="60AB330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Kumar, A., Singh, P., and Sharma, R. (2023). “Automatic Grading of Answer Sheets using Machine Learning Techniques”.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F8B7F89" w14:textId="1C625A7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Taghipour, K. and Ng, H. T. (2016). “A Neural Approach to Automated Essay Scoring”. </w:t>
      </w:r>
      <w:r w:rsidRPr="00E324FF">
        <w:rPr>
          <w:rFonts w:ascii="Times New Roman" w:eastAsia="Times New Roman" w:hAnsi="Times New Roman" w:cs="Times New Roman"/>
          <w:i/>
          <w:iCs/>
          <w:kern w:val="0"/>
          <w:sz w:val="28"/>
          <w:szCs w:val="28"/>
          <w14:ligatures w14:val="none"/>
        </w:rPr>
        <w:t>Proceedings of the 2016 Conference on Empirical Methods in Natural Language Processing</w:t>
      </w:r>
      <w:r w:rsidRPr="00E324FF">
        <w:rPr>
          <w:rFonts w:ascii="Times New Roman" w:eastAsia="Times New Roman" w:hAnsi="Times New Roman" w:cs="Times New Roman"/>
          <w:kern w:val="0"/>
          <w:sz w:val="28"/>
          <w:szCs w:val="28"/>
          <w14:ligatures w14:val="none"/>
        </w:rPr>
        <w:t xml:space="preserve">. </w:t>
      </w:r>
    </w:p>
    <w:p w14:paraId="15A86717" w14:textId="371DB17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(2019). “Artificial Intelligence in Education: Promise and Implications for Teaching and Learning”.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887994C" w14:textId="6D21E9B9"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Sharma, D. and Gupta, M. (2023). “The Adaptive Personalization Theory of Learning: Revolutionizing Education with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510DE71" w14:textId="5ECC17D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w:t>
      </w:r>
      <w:proofErr w:type="spellStart"/>
      <w:r w:rsidRPr="00E324FF">
        <w:rPr>
          <w:rFonts w:ascii="Times New Roman" w:eastAsia="Times New Roman" w:hAnsi="Times New Roman" w:cs="Times New Roman"/>
          <w:kern w:val="0"/>
          <w:sz w:val="28"/>
          <w:szCs w:val="28"/>
          <w14:ligatures w14:val="none"/>
        </w:rPr>
        <w:t>Aljohani</w:t>
      </w:r>
      <w:proofErr w:type="spellEnd"/>
      <w:r w:rsidRPr="00E324FF">
        <w:rPr>
          <w:rFonts w:ascii="Times New Roman" w:eastAsia="Times New Roman" w:hAnsi="Times New Roman" w:cs="Times New Roman"/>
          <w:kern w:val="0"/>
          <w:sz w:val="28"/>
          <w:szCs w:val="28"/>
          <w14:ligatures w14:val="none"/>
        </w:rPr>
        <w:t xml:space="preserve">, N. R. and Davis, H. C. (2023). “AI-Driven Learning Analytics for Personalized Feedback and Assessment in Higher Education”.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33242D4" w14:textId="1F975B1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Chen, L., Chen, P., and Lin, Z. (2024). “Artificial Intelligence in Education: Opportunities and Challenges”.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3ABE8B" w14:textId="377C0E9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Kaban, A. (2023). “A Review on Artificial Intelligence Applications in Education in Some Countries and Türkiye”.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ACBA54" w14:textId="5741ED2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Williamson, B. and Eynon, R. (2024). “The Ethics of Artificial Intelligence in Education: Towards Responsible and Inclusive Use”.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F750E90" w14:textId="61828DD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Huang, R., Spector, J. M., and Yang, J. (2025). “Artificial Intelligence in Education: Emerging Trends and Future Directions”. </w:t>
      </w:r>
      <w:proofErr w:type="spellStart"/>
      <w:r w:rsidRPr="00E324FF">
        <w:rPr>
          <w:rFonts w:ascii="Times New Roman" w:eastAsia="Times New Roman" w:hAnsi="Times New Roman" w:cs="Times New Roman"/>
          <w:i/>
          <w:iCs/>
          <w:kern w:val="0"/>
          <w:sz w:val="28"/>
          <w:szCs w:val="28"/>
          <w14:ligatures w14:val="none"/>
        </w:rPr>
        <w:t>Heliyon</w:t>
      </w:r>
      <w:proofErr w:type="spellEnd"/>
      <w:r w:rsidRPr="00E324FF">
        <w:rPr>
          <w:rFonts w:ascii="Times New Roman" w:eastAsia="Times New Roman" w:hAnsi="Times New Roman" w:cs="Times New Roman"/>
          <w:kern w:val="0"/>
          <w:sz w:val="28"/>
          <w:szCs w:val="28"/>
          <w14:ligatures w14:val="none"/>
        </w:rPr>
        <w:t xml:space="preserve">. </w:t>
      </w:r>
    </w:p>
    <w:p w14:paraId="48BCB9A6" w14:textId="456A61E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(2023). “Personalized Learning through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B2B0194" w14:textId="1D3A8A0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Li, J., Link, S., and </w:t>
      </w:r>
      <w:proofErr w:type="spellStart"/>
      <w:r w:rsidRPr="00E324FF">
        <w:rPr>
          <w:rFonts w:ascii="Times New Roman" w:eastAsia="Times New Roman" w:hAnsi="Times New Roman" w:cs="Times New Roman"/>
          <w:kern w:val="0"/>
          <w:sz w:val="28"/>
          <w:szCs w:val="28"/>
          <w14:ligatures w14:val="none"/>
        </w:rPr>
        <w:t>Hegelheimer</w:t>
      </w:r>
      <w:proofErr w:type="spellEnd"/>
      <w:r w:rsidRPr="00E324FF">
        <w:rPr>
          <w:rFonts w:ascii="Times New Roman" w:eastAsia="Times New Roman" w:hAnsi="Times New Roman" w:cs="Times New Roman"/>
          <w:kern w:val="0"/>
          <w:sz w:val="28"/>
          <w:szCs w:val="28"/>
          <w14:ligatures w14:val="none"/>
        </w:rPr>
        <w:t xml:space="preserve">, V. (2017). “The Impact of Online Automated Feedback on Students' Reflective Journal Writing in an EFL Course”. </w:t>
      </w:r>
      <w:r w:rsidRPr="00E324FF">
        <w:rPr>
          <w:rFonts w:ascii="Times New Roman" w:eastAsia="Times New Roman" w:hAnsi="Times New Roman" w:cs="Times New Roman"/>
          <w:i/>
          <w:iCs/>
          <w:kern w:val="0"/>
          <w:sz w:val="28"/>
          <w:szCs w:val="28"/>
          <w14:ligatures w14:val="none"/>
        </w:rPr>
        <w:t>Computer Assisted Language Learning</w:t>
      </w:r>
      <w:r w:rsidRPr="00E324FF">
        <w:rPr>
          <w:rFonts w:ascii="Times New Roman" w:eastAsia="Times New Roman" w:hAnsi="Times New Roman" w:cs="Times New Roman"/>
          <w:kern w:val="0"/>
          <w:sz w:val="28"/>
          <w:szCs w:val="28"/>
          <w14:ligatures w14:val="none"/>
        </w:rPr>
        <w:t xml:space="preserve">. </w:t>
      </w:r>
    </w:p>
    <w:p w14:paraId="0BE8504D" w14:textId="3E55ED8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(2014). “Effectiveness of Intelligent Tutoring Systems: A Meta-Analytic Review”. </w:t>
      </w:r>
      <w:r w:rsidRPr="00E324FF">
        <w:rPr>
          <w:rFonts w:ascii="Times New Roman" w:eastAsia="Times New Roman" w:hAnsi="Times New Roman" w:cs="Times New Roman"/>
          <w:i/>
          <w:iCs/>
          <w:kern w:val="0"/>
          <w:sz w:val="28"/>
          <w:szCs w:val="28"/>
          <w14:ligatures w14:val="none"/>
        </w:rPr>
        <w:t>Educational Psychology Review</w:t>
      </w:r>
      <w:r w:rsidRPr="00E324FF">
        <w:rPr>
          <w:rFonts w:ascii="Times New Roman" w:eastAsia="Times New Roman" w:hAnsi="Times New Roman" w:cs="Times New Roman"/>
          <w:kern w:val="0"/>
          <w:sz w:val="28"/>
          <w:szCs w:val="28"/>
          <w14:ligatures w14:val="none"/>
        </w:rPr>
        <w:t xml:space="preserve">. </w:t>
      </w:r>
    </w:p>
    <w:p w14:paraId="6A5D6307" w14:textId="031C66C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Koedinger, K. R., Anderson, J. R., Hadley, W. H., and Mark, M. A. (1997). “Cognitive Tutors: Lessons Learned”. </w:t>
      </w:r>
      <w:r w:rsidRPr="00E324FF">
        <w:rPr>
          <w:rFonts w:ascii="Times New Roman" w:eastAsia="Times New Roman" w:hAnsi="Times New Roman" w:cs="Times New Roman"/>
          <w:i/>
          <w:iCs/>
          <w:kern w:val="0"/>
          <w:sz w:val="28"/>
          <w:szCs w:val="28"/>
          <w14:ligatures w14:val="none"/>
        </w:rPr>
        <w:t>Journal of the Learning Sciences</w:t>
      </w:r>
      <w:r w:rsidRPr="00E324FF">
        <w:rPr>
          <w:rFonts w:ascii="Times New Roman" w:eastAsia="Times New Roman" w:hAnsi="Times New Roman" w:cs="Times New Roman"/>
          <w:kern w:val="0"/>
          <w:sz w:val="28"/>
          <w:szCs w:val="28"/>
          <w14:ligatures w14:val="none"/>
        </w:rPr>
        <w:t xml:space="preserve">. </w:t>
      </w:r>
    </w:p>
    <w:p w14:paraId="1BACE135" w14:textId="2E0282A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Siemens, G. and Baker, R. S. J. d. (2012). “Learning Analytics and Educational Data Mining: Towards Communication and Collaboration”. </w:t>
      </w:r>
      <w:r w:rsidRPr="00E324FF">
        <w:rPr>
          <w:rFonts w:ascii="Times New Roman" w:eastAsia="Times New Roman" w:hAnsi="Times New Roman" w:cs="Times New Roman"/>
          <w:i/>
          <w:iCs/>
          <w:kern w:val="0"/>
          <w:sz w:val="28"/>
          <w:szCs w:val="28"/>
          <w14:ligatures w14:val="none"/>
        </w:rPr>
        <w:t>Proceedings of the 2nd International Conference on Learning Analytics and Knowledge</w:t>
      </w:r>
      <w:r w:rsidRPr="00E324FF">
        <w:rPr>
          <w:rFonts w:ascii="Times New Roman" w:eastAsia="Times New Roman" w:hAnsi="Times New Roman" w:cs="Times New Roman"/>
          <w:kern w:val="0"/>
          <w:sz w:val="28"/>
          <w:szCs w:val="28"/>
          <w14:ligatures w14:val="none"/>
        </w:rPr>
        <w:t xml:space="preserve">. </w:t>
      </w:r>
    </w:p>
    <w:p w14:paraId="524863AD" w14:textId="0ADBEF8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Cortez, P. and Silva, A. M. G. (2008). “Predicting Students' Performance Using Machine Learning Techniques”. </w:t>
      </w:r>
      <w:r w:rsidRPr="00E324FF">
        <w:rPr>
          <w:rFonts w:ascii="Times New Roman" w:eastAsia="Times New Roman" w:hAnsi="Times New Roman" w:cs="Times New Roman"/>
          <w:i/>
          <w:iCs/>
          <w:kern w:val="0"/>
          <w:sz w:val="28"/>
          <w:szCs w:val="28"/>
          <w14:ligatures w14:val="none"/>
        </w:rPr>
        <w:t>Proceedings of the International Conference on Educational Data Mining</w:t>
      </w:r>
      <w:r w:rsidRPr="00E324FF">
        <w:rPr>
          <w:rFonts w:ascii="Times New Roman" w:eastAsia="Times New Roman" w:hAnsi="Times New Roman" w:cs="Times New Roman"/>
          <w:kern w:val="0"/>
          <w:sz w:val="28"/>
          <w:szCs w:val="28"/>
          <w14:ligatures w14:val="none"/>
        </w:rPr>
        <w:t xml:space="preserve">. </w:t>
      </w:r>
    </w:p>
    <w:p w14:paraId="3E24D13E" w14:textId="12BA83E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Khosravi, H., Kitto, K., and </w:t>
      </w:r>
      <w:proofErr w:type="spellStart"/>
      <w:r w:rsidRPr="00E324FF">
        <w:rPr>
          <w:rFonts w:ascii="Times New Roman" w:eastAsia="Times New Roman" w:hAnsi="Times New Roman" w:cs="Times New Roman"/>
          <w:kern w:val="0"/>
          <w:sz w:val="28"/>
          <w:szCs w:val="28"/>
          <w14:ligatures w14:val="none"/>
        </w:rPr>
        <w:t>Gašević</w:t>
      </w:r>
      <w:proofErr w:type="spellEnd"/>
      <w:r w:rsidRPr="00E324FF">
        <w:rPr>
          <w:rFonts w:ascii="Times New Roman" w:eastAsia="Times New Roman" w:hAnsi="Times New Roman" w:cs="Times New Roman"/>
          <w:kern w:val="0"/>
          <w:sz w:val="28"/>
          <w:szCs w:val="28"/>
          <w14:ligatures w14:val="none"/>
        </w:rPr>
        <w:t xml:space="preserve">, D. (2023). “Using AI for Adaptive Learning and Adaptive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57C18DB" w14:textId="57917CF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Luckin, R., Holmes, W., Griffiths, M., and Forcier, L. B. (2024). “Beyond Automation: A Conceptual Framework for AI in Educational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4D26187" w14:textId="2B99236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Zawacki-Richter, O., Marín, V. I., Bond, M., and Gouverneur, F. (2019). “Artificial Intelligence in Education: A Review”. </w:t>
      </w:r>
      <w:r w:rsidRPr="00E324FF">
        <w:rPr>
          <w:rFonts w:ascii="Times New Roman" w:eastAsia="Times New Roman" w:hAnsi="Times New Roman" w:cs="Times New Roman"/>
          <w:i/>
          <w:iCs/>
          <w:kern w:val="0"/>
          <w:sz w:val="28"/>
          <w:szCs w:val="28"/>
          <w14:ligatures w14:val="none"/>
        </w:rPr>
        <w:t>International Journal of Educational Technology in Higher Education</w:t>
      </w:r>
      <w:r w:rsidRPr="00E324FF">
        <w:rPr>
          <w:rFonts w:ascii="Times New Roman" w:eastAsia="Times New Roman" w:hAnsi="Times New Roman" w:cs="Times New Roman"/>
          <w:kern w:val="0"/>
          <w:sz w:val="28"/>
          <w:szCs w:val="28"/>
          <w14:ligatures w14:val="none"/>
        </w:rPr>
        <w:t xml:space="preserve">. </w:t>
      </w:r>
    </w:p>
    <w:p w14:paraId="35F434F6" w14:textId="07EBBEDA"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Petrović, J., Jovanović, M., and Milovanović, M. (2023). “Development of Intelligent Systems for Automatic Assessment of Students' Academic Achievements”.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4A08EB1" w14:textId="3ABD7A20"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Zhang, Q., Chen, M., and Li, L. (2021). “E-Learning Based on Cloud Computing”.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4E8F0786" w14:textId="5EA4DEB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Rudner, L. M. and Liang, T. (2002). “A Hybrid Scheme for Automated Essay Grading Based on LVQ and NLP Techniques”. </w:t>
      </w:r>
      <w:r w:rsidRPr="00E324FF">
        <w:rPr>
          <w:rFonts w:ascii="Times New Roman" w:eastAsia="Times New Roman" w:hAnsi="Times New Roman" w:cs="Times New Roman"/>
          <w:i/>
          <w:iCs/>
          <w:kern w:val="0"/>
          <w:sz w:val="28"/>
          <w:szCs w:val="28"/>
          <w14:ligatures w14:val="none"/>
        </w:rPr>
        <w:t>Journal of Technology, Learning, and Assessment</w:t>
      </w:r>
      <w:r w:rsidRPr="00E324FF">
        <w:rPr>
          <w:rFonts w:ascii="Times New Roman" w:eastAsia="Times New Roman" w:hAnsi="Times New Roman" w:cs="Times New Roman"/>
          <w:kern w:val="0"/>
          <w:sz w:val="28"/>
          <w:szCs w:val="28"/>
          <w14:ligatures w14:val="none"/>
        </w:rPr>
        <w:t xml:space="preserve">. </w:t>
      </w:r>
    </w:p>
    <w:p w14:paraId="602076D2" w14:textId="4EA215A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UNESCO (2021). “Artificial Intelligence and Education: Guidance for </w:t>
      </w:r>
      <w:proofErr w:type="gramStart"/>
      <w:r w:rsidRPr="00E324FF">
        <w:rPr>
          <w:rFonts w:ascii="Times New Roman" w:eastAsia="Times New Roman" w:hAnsi="Times New Roman" w:cs="Times New Roman"/>
          <w:kern w:val="0"/>
          <w:sz w:val="28"/>
          <w:szCs w:val="28"/>
          <w14:ligatures w14:val="none"/>
        </w:rPr>
        <w:t>Policy-makers</w:t>
      </w:r>
      <w:proofErr w:type="gramEnd"/>
      <w:r w:rsidRPr="00E324FF">
        <w:rPr>
          <w:rFonts w:ascii="Times New Roman" w:eastAsia="Times New Roman" w:hAnsi="Times New Roman" w:cs="Times New Roman"/>
          <w:kern w:val="0"/>
          <w:sz w:val="28"/>
          <w:szCs w:val="28"/>
          <w14:ligatures w14:val="none"/>
        </w:rPr>
        <w:t xml:space="preserve">”. Paris: UNESCO Publishing. </w:t>
      </w:r>
    </w:p>
    <w:p w14:paraId="587B39A5" w14:textId="0C5572E8"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OECD (2023). “Directorate for Education and Skills”. Paris: OECD. </w:t>
      </w:r>
    </w:p>
    <w:p w14:paraId="0A5F433D" w14:textId="5ADF4F4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Baker, R. S. and </w:t>
      </w:r>
      <w:proofErr w:type="spellStart"/>
      <w:r w:rsidRPr="00E324FF">
        <w:rPr>
          <w:rFonts w:ascii="Times New Roman" w:eastAsia="Times New Roman" w:hAnsi="Times New Roman" w:cs="Times New Roman"/>
          <w:kern w:val="0"/>
          <w:sz w:val="28"/>
          <w:szCs w:val="28"/>
          <w14:ligatures w14:val="none"/>
        </w:rPr>
        <w:t>Inventado</w:t>
      </w:r>
      <w:proofErr w:type="spellEnd"/>
      <w:r w:rsidRPr="00E324FF">
        <w:rPr>
          <w:rFonts w:ascii="Times New Roman" w:eastAsia="Times New Roman" w:hAnsi="Times New Roman" w:cs="Times New Roman"/>
          <w:kern w:val="0"/>
          <w:sz w:val="28"/>
          <w:szCs w:val="28"/>
          <w14:ligatures w14:val="none"/>
        </w:rPr>
        <w:t xml:space="preserve">, P. S. (2014). “Educational Data Mining and Learning Analytics”. In: </w:t>
      </w:r>
      <w:r w:rsidRPr="00E324FF">
        <w:rPr>
          <w:rFonts w:ascii="Times New Roman" w:eastAsia="Times New Roman" w:hAnsi="Times New Roman" w:cs="Times New Roman"/>
          <w:i/>
          <w:iCs/>
          <w:kern w:val="0"/>
          <w:sz w:val="28"/>
          <w:szCs w:val="28"/>
          <w14:ligatures w14:val="none"/>
        </w:rPr>
        <w:t>Learning Analytics</w:t>
      </w:r>
      <w:r w:rsidRPr="00E324FF">
        <w:rPr>
          <w:rFonts w:ascii="Times New Roman" w:eastAsia="Times New Roman" w:hAnsi="Times New Roman" w:cs="Times New Roman"/>
          <w:kern w:val="0"/>
          <w:sz w:val="28"/>
          <w:szCs w:val="28"/>
          <w14:ligatures w14:val="none"/>
        </w:rPr>
        <w:t xml:space="preserve">. Springer. </w:t>
      </w:r>
    </w:p>
    <w:p w14:paraId="03A33BE7" w14:textId="3A53705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Selwyn, N. (2016). “Education and Technology: Key Issues and Debates”. London: Routledge. </w:t>
      </w:r>
    </w:p>
    <w:p w14:paraId="283DBDFF" w14:textId="6E347EB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Mayer, R. E. (2001). “Multimedia Learning”. Cambridge: Cambridge University Press. </w:t>
      </w:r>
    </w:p>
    <w:p w14:paraId="63AEB880" w14:textId="694443C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Romero, C. and Ventura, S. (2007). “Educational Data Mining: A Survey from 1995 to 2005”. </w:t>
      </w:r>
      <w:r w:rsidRPr="00E324FF">
        <w:rPr>
          <w:rFonts w:ascii="Times New Roman" w:eastAsia="Times New Roman" w:hAnsi="Times New Roman" w:cs="Times New Roman"/>
          <w:i/>
          <w:iCs/>
          <w:kern w:val="0"/>
          <w:sz w:val="28"/>
          <w:szCs w:val="28"/>
          <w14:ligatures w14:val="none"/>
        </w:rPr>
        <w:t>Expert Systems with Applications</w:t>
      </w:r>
      <w:r w:rsidRPr="00E324FF">
        <w:rPr>
          <w:rFonts w:ascii="Times New Roman" w:eastAsia="Times New Roman" w:hAnsi="Times New Roman" w:cs="Times New Roman"/>
          <w:kern w:val="0"/>
          <w:sz w:val="28"/>
          <w:szCs w:val="28"/>
          <w14:ligatures w14:val="none"/>
        </w:rPr>
        <w:t xml:space="preserve">. </w:t>
      </w:r>
    </w:p>
    <w:p w14:paraId="40E8F0AC" w14:textId="4DE0F77C"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Pane, J. F., Steiner, E. D., Baird, M. D., and Hamilton, L. S. (2015). “Continued Progress: Promising Evidence on Personalized Learning”. Santa Monica, CA: RAND Corporation. </w:t>
      </w:r>
    </w:p>
    <w:p w14:paraId="4365DF16" w14:textId="2729A14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Hattie, J. (2009). “Visible Learning: A Synthesis of Over 800 Meta-Analyses Relating to Achievement”. London: Routledge. </w:t>
      </w:r>
    </w:p>
    <w:p w14:paraId="718D403B" w14:textId="012E0D97" w:rsidR="00E324FF" w:rsidRPr="00EF41D5" w:rsidRDefault="00E324FF" w:rsidP="00E324FF">
      <w:pPr>
        <w:pStyle w:val="ListParagraph"/>
        <w:numPr>
          <w:ilvl w:val="0"/>
          <w:numId w:val="25"/>
        </w:num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r w:rsidRPr="00E324FF">
        <w:rPr>
          <w:rFonts w:ascii="Times New Roman" w:eastAsia="Times New Roman" w:hAnsi="Times New Roman" w:cs="Times New Roman"/>
          <w:kern w:val="0"/>
          <w:sz w:val="28"/>
          <w:szCs w:val="28"/>
          <w14:ligatures w14:val="none"/>
        </w:rPr>
        <w:t xml:space="preserve"> O’Brien, M., Lawless, S., and Schröder, R. (2022). “Learning Analytics for Measuring Engagement and Academic Performance: A Case Study from an Irish University”.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w:t>
      </w:r>
    </w:p>
    <w:p w14:paraId="78E5FAE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Black, P. and Wiliam, D. (1998). “Assessment and Classroom Learning”. </w:t>
      </w:r>
      <w:r w:rsidRPr="00EF41D5">
        <w:rPr>
          <w:rFonts w:ascii="Times New Roman" w:eastAsia="Times New Roman" w:hAnsi="Times New Roman" w:cs="Times New Roman"/>
          <w:i/>
          <w:iCs/>
          <w:kern w:val="0"/>
          <w:sz w:val="28"/>
          <w:szCs w:val="28"/>
          <w14:ligatures w14:val="none"/>
        </w:rPr>
        <w:t>Assessment in Education: Principles, Policy &amp; Practice</w:t>
      </w:r>
      <w:r w:rsidRPr="00EF41D5">
        <w:rPr>
          <w:rFonts w:ascii="Times New Roman" w:eastAsia="Times New Roman" w:hAnsi="Times New Roman" w:cs="Times New Roman"/>
          <w:kern w:val="0"/>
          <w:sz w:val="28"/>
          <w:szCs w:val="28"/>
          <w14:ligatures w14:val="none"/>
        </w:rPr>
        <w:t xml:space="preserve">. </w:t>
      </w:r>
    </w:p>
    <w:p w14:paraId="29D7D80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Shute, V. J. (2008). “Focus on Formative Feedback”. </w:t>
      </w:r>
      <w:r w:rsidRPr="00EF41D5">
        <w:rPr>
          <w:rFonts w:ascii="Times New Roman" w:eastAsia="Times New Roman" w:hAnsi="Times New Roman" w:cs="Times New Roman"/>
          <w:i/>
          <w:iCs/>
          <w:kern w:val="0"/>
          <w:sz w:val="28"/>
          <w:szCs w:val="28"/>
          <w14:ligatures w14:val="none"/>
        </w:rPr>
        <w:t>Review of Educational Research</w:t>
      </w:r>
      <w:r w:rsidRPr="00EF41D5">
        <w:rPr>
          <w:rFonts w:ascii="Times New Roman" w:eastAsia="Times New Roman" w:hAnsi="Times New Roman" w:cs="Times New Roman"/>
          <w:kern w:val="0"/>
          <w:sz w:val="28"/>
          <w:szCs w:val="28"/>
          <w14:ligatures w14:val="none"/>
        </w:rPr>
        <w:t xml:space="preserve">. </w:t>
      </w:r>
    </w:p>
    <w:p w14:paraId="588813B5"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Nicol, D. J. and Macfarlane‐Dick, D. (2006). “Formative Assessment and Self‐Regulated Learning: A Model and Seven Principles of Good Feedback Practice”. </w:t>
      </w:r>
      <w:r w:rsidRPr="00EF41D5">
        <w:rPr>
          <w:rFonts w:ascii="Times New Roman" w:eastAsia="Times New Roman" w:hAnsi="Times New Roman" w:cs="Times New Roman"/>
          <w:i/>
          <w:iCs/>
          <w:kern w:val="0"/>
          <w:sz w:val="28"/>
          <w:szCs w:val="28"/>
          <w14:ligatures w14:val="none"/>
        </w:rPr>
        <w:t>Studies in Higher Education</w:t>
      </w:r>
      <w:r w:rsidRPr="00EF41D5">
        <w:rPr>
          <w:rFonts w:ascii="Times New Roman" w:eastAsia="Times New Roman" w:hAnsi="Times New Roman" w:cs="Times New Roman"/>
          <w:kern w:val="0"/>
          <w:sz w:val="28"/>
          <w:szCs w:val="28"/>
          <w14:ligatures w14:val="none"/>
        </w:rPr>
        <w:t xml:space="preserve">. </w:t>
      </w:r>
    </w:p>
    <w:p w14:paraId="7768EE4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Ferguson, R. (2012). “Learning Analytics: Drivers, Developments and Challenges”. </w:t>
      </w:r>
      <w:r w:rsidRPr="00EF41D5">
        <w:rPr>
          <w:rFonts w:ascii="Times New Roman" w:eastAsia="Times New Roman" w:hAnsi="Times New Roman" w:cs="Times New Roman"/>
          <w:i/>
          <w:iCs/>
          <w:kern w:val="0"/>
          <w:sz w:val="28"/>
          <w:szCs w:val="28"/>
          <w14:ligatures w14:val="none"/>
        </w:rPr>
        <w:t>International Journal of Technology Enhanced Learning</w:t>
      </w:r>
      <w:r w:rsidRPr="00EF41D5">
        <w:rPr>
          <w:rFonts w:ascii="Times New Roman" w:eastAsia="Times New Roman" w:hAnsi="Times New Roman" w:cs="Times New Roman"/>
          <w:kern w:val="0"/>
          <w:sz w:val="28"/>
          <w:szCs w:val="28"/>
          <w14:ligatures w14:val="none"/>
        </w:rPr>
        <w:t xml:space="preserve">. </w:t>
      </w:r>
    </w:p>
    <w:p w14:paraId="0F8B013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Long, P. and Siemens, G. (2011). “Penetrating the Fog: Analytics in Learning and Education”. </w:t>
      </w:r>
      <w:r w:rsidRPr="00EF41D5">
        <w:rPr>
          <w:rFonts w:ascii="Times New Roman" w:eastAsia="Times New Roman" w:hAnsi="Times New Roman" w:cs="Times New Roman"/>
          <w:i/>
          <w:iCs/>
          <w:kern w:val="0"/>
          <w:sz w:val="28"/>
          <w:szCs w:val="28"/>
          <w14:ligatures w14:val="none"/>
        </w:rPr>
        <w:t>EDUCAUSE Review</w:t>
      </w:r>
      <w:r w:rsidRPr="00EF41D5">
        <w:rPr>
          <w:rFonts w:ascii="Times New Roman" w:eastAsia="Times New Roman" w:hAnsi="Times New Roman" w:cs="Times New Roman"/>
          <w:kern w:val="0"/>
          <w:sz w:val="28"/>
          <w:szCs w:val="28"/>
          <w14:ligatures w14:val="none"/>
        </w:rPr>
        <w:t xml:space="preserve">. </w:t>
      </w:r>
    </w:p>
    <w:p w14:paraId="62BACE48"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Roll, I. and Wylie, R. (2016). “Evolution and Revolution in Artificial Intelligence in Education”. </w:t>
      </w:r>
      <w:r w:rsidRPr="00EF41D5">
        <w:rPr>
          <w:rFonts w:ascii="Times New Roman" w:eastAsia="Times New Roman" w:hAnsi="Times New Roman" w:cs="Times New Roman"/>
          <w:i/>
          <w:iCs/>
          <w:kern w:val="0"/>
          <w:sz w:val="28"/>
          <w:szCs w:val="28"/>
          <w14:ligatures w14:val="none"/>
        </w:rPr>
        <w:t>International Journal of Artificial Intelligence in Education</w:t>
      </w:r>
      <w:r w:rsidRPr="00EF41D5">
        <w:rPr>
          <w:rFonts w:ascii="Times New Roman" w:eastAsia="Times New Roman" w:hAnsi="Times New Roman" w:cs="Times New Roman"/>
          <w:kern w:val="0"/>
          <w:sz w:val="28"/>
          <w:szCs w:val="28"/>
          <w14:ligatures w14:val="none"/>
        </w:rPr>
        <w:t xml:space="preserve">. </w:t>
      </w:r>
    </w:p>
    <w:p w14:paraId="3388938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Woolf, B. P. (2010). “Building Intelligent Interactive Tutors: Student-Centered Strategies for Revolutionizing E-Learning”. Burlington: Morgan Kaufmann. </w:t>
      </w:r>
    </w:p>
    <w:p w14:paraId="1991313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EF41D5">
        <w:rPr>
          <w:rFonts w:ascii="Times New Roman" w:eastAsia="Times New Roman" w:hAnsi="Times New Roman" w:cs="Times New Roman"/>
          <w:kern w:val="0"/>
          <w:sz w:val="28"/>
          <w:szCs w:val="28"/>
          <w14:ligatures w14:val="none"/>
        </w:rPr>
        <w:t>VanLehn</w:t>
      </w:r>
      <w:proofErr w:type="spellEnd"/>
      <w:r w:rsidRPr="00EF41D5">
        <w:rPr>
          <w:rFonts w:ascii="Times New Roman" w:eastAsia="Times New Roman" w:hAnsi="Times New Roman" w:cs="Times New Roman"/>
          <w:kern w:val="0"/>
          <w:sz w:val="28"/>
          <w:szCs w:val="28"/>
          <w14:ligatures w14:val="none"/>
        </w:rPr>
        <w:t xml:space="preserve">, K. (2011). “The Relative Effectiveness of Human Tutoring, Intelligent Tutoring Systems, and Other Tutoring Systems”.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7219A5C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Brusilovsky, P. and Millán, E. (2007). “User Models for Adaptive Hypermedia and Adaptive Educational Systems”. </w:t>
      </w:r>
      <w:r w:rsidRPr="00EF41D5">
        <w:rPr>
          <w:rFonts w:ascii="Times New Roman" w:eastAsia="Times New Roman" w:hAnsi="Times New Roman" w:cs="Times New Roman"/>
          <w:i/>
          <w:iCs/>
          <w:kern w:val="0"/>
          <w:sz w:val="28"/>
          <w:szCs w:val="28"/>
          <w14:ligatures w14:val="none"/>
        </w:rPr>
        <w:t>The Adaptive Web</w:t>
      </w:r>
      <w:r w:rsidRPr="00EF41D5">
        <w:rPr>
          <w:rFonts w:ascii="Times New Roman" w:eastAsia="Times New Roman" w:hAnsi="Times New Roman" w:cs="Times New Roman"/>
          <w:kern w:val="0"/>
          <w:sz w:val="28"/>
          <w:szCs w:val="28"/>
          <w14:ligatures w14:val="none"/>
        </w:rPr>
        <w:t xml:space="preserve">. </w:t>
      </w:r>
    </w:p>
    <w:p w14:paraId="5CFAAAB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Deci, E. L. and Ryan, R. M. (2000). “The ‘What’ and ‘Why’ of Goal Pursuits: Human Needs and the Self-Determination of Behavior”. </w:t>
      </w:r>
      <w:r w:rsidRPr="00EF41D5">
        <w:rPr>
          <w:rFonts w:ascii="Times New Roman" w:eastAsia="Times New Roman" w:hAnsi="Times New Roman" w:cs="Times New Roman"/>
          <w:i/>
          <w:iCs/>
          <w:kern w:val="0"/>
          <w:sz w:val="28"/>
          <w:szCs w:val="28"/>
          <w14:ligatures w14:val="none"/>
        </w:rPr>
        <w:t>Psychological Inquiry</w:t>
      </w:r>
      <w:r w:rsidRPr="00EF41D5">
        <w:rPr>
          <w:rFonts w:ascii="Times New Roman" w:eastAsia="Times New Roman" w:hAnsi="Times New Roman" w:cs="Times New Roman"/>
          <w:kern w:val="0"/>
          <w:sz w:val="28"/>
          <w:szCs w:val="28"/>
          <w14:ligatures w14:val="none"/>
        </w:rPr>
        <w:t xml:space="preserve">. </w:t>
      </w:r>
    </w:p>
    <w:p w14:paraId="177461C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O’Neil, C. (2016). “Weapons of Math Destruction: How Big Data Increases Inequality and Threatens Democracy”. New York: Crown Publishing. </w:t>
      </w:r>
    </w:p>
    <w:p w14:paraId="66D8290B"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Kirschner, P. A., </w:t>
      </w:r>
      <w:proofErr w:type="spellStart"/>
      <w:r w:rsidRPr="00EF41D5">
        <w:rPr>
          <w:rFonts w:ascii="Times New Roman" w:eastAsia="Times New Roman" w:hAnsi="Times New Roman" w:cs="Times New Roman"/>
          <w:kern w:val="0"/>
          <w:sz w:val="28"/>
          <w:szCs w:val="28"/>
          <w14:ligatures w14:val="none"/>
        </w:rPr>
        <w:t>Sweller</w:t>
      </w:r>
      <w:proofErr w:type="spellEnd"/>
      <w:r w:rsidRPr="00EF41D5">
        <w:rPr>
          <w:rFonts w:ascii="Times New Roman" w:eastAsia="Times New Roman" w:hAnsi="Times New Roman" w:cs="Times New Roman"/>
          <w:kern w:val="0"/>
          <w:sz w:val="28"/>
          <w:szCs w:val="28"/>
          <w14:ligatures w14:val="none"/>
        </w:rPr>
        <w:t xml:space="preserve">, J., and Clark, R. E. (2006). “Why Minimal Guidance During Instruction Does Not Work”.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0DAB80B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Daniel, B. (2015). “Big Data and Analytics in Higher Education: Opportunities and Challenges”. </w:t>
      </w:r>
      <w:r w:rsidRPr="00EF41D5">
        <w:rPr>
          <w:rFonts w:ascii="Times New Roman" w:eastAsia="Times New Roman" w:hAnsi="Times New Roman" w:cs="Times New Roman"/>
          <w:i/>
          <w:iCs/>
          <w:kern w:val="0"/>
          <w:sz w:val="28"/>
          <w:szCs w:val="28"/>
          <w14:ligatures w14:val="none"/>
        </w:rPr>
        <w:t>British Journal of Educational Technology</w:t>
      </w:r>
      <w:r w:rsidRPr="00EF41D5">
        <w:rPr>
          <w:rFonts w:ascii="Times New Roman" w:eastAsia="Times New Roman" w:hAnsi="Times New Roman" w:cs="Times New Roman"/>
          <w:kern w:val="0"/>
          <w:sz w:val="28"/>
          <w:szCs w:val="28"/>
          <w14:ligatures w14:val="none"/>
        </w:rPr>
        <w:t xml:space="preserve">. </w:t>
      </w:r>
    </w:p>
    <w:p w14:paraId="0775874F"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Embretson, S. E. and Reise, S. P. (2000). “Item Response Theory for Psychologists”. Mahwah, NJ: Lawrence Erlbaum Associates. </w:t>
      </w:r>
    </w:p>
    <w:p w14:paraId="3DD5CF13" w14:textId="48C01C82" w:rsidR="001B04BC"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Wainer, H. (2000). “Computerized Adaptive Testing: A Primer”. Mahwah, NJ: Lawrence Erlbaum Associates. </w:t>
      </w:r>
    </w:p>
    <w:p w14:paraId="4E75D1E3" w14:textId="5619CCDB"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58" w:name="_Toc230645224"/>
      <w:r>
        <w:rPr>
          <w:rFonts w:ascii="Times New Roman" w:eastAsia="Times New Roman" w:hAnsi="Times New Roman" w:cs="Times New Roman"/>
          <w:b/>
          <w:color w:val="0D0D0D"/>
          <w:kern w:val="0"/>
          <w:sz w:val="28"/>
          <w:szCs w:val="28"/>
          <w:lang w:val="az-Latn-AZ"/>
          <w14:ligatures w14:val="none"/>
        </w:rPr>
        <w:t>LIST OF TABLES</w:t>
      </w:r>
      <w:bookmarkEnd w:id="58"/>
    </w:p>
    <w:p w14:paraId="1901BDF8"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B8AFA4D" w14:textId="300A9EC8" w:rsidR="009C3E74" w:rsidRPr="009C3E74"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1</w:t>
      </w:r>
      <w:r w:rsidR="00286167" w:rsidRPr="00286167">
        <w:rPr>
          <w:rFonts w:ascii="Times New Roman" w:eastAsia="MS Mincho" w:hAnsi="Times New Roman" w:cs="Times New Roman"/>
          <w:b/>
          <w:bCs/>
          <w:color w:val="0D0D0D"/>
          <w:kern w:val="0"/>
          <w:lang w:val="az-Latn-AZ"/>
          <w14:ligatures w14:val="none"/>
        </w:rPr>
        <w:t xml:space="preserve">: </w:t>
      </w:r>
      <w:r w:rsidR="00286167" w:rsidRPr="00286167">
        <w:rPr>
          <w:rFonts w:ascii="Times New Roman" w:eastAsia="MS Mincho" w:hAnsi="Times New Roman" w:cs="Times New Roman"/>
          <w:color w:val="0D0D0D"/>
          <w:kern w:val="0"/>
          <w:lang w:val="az-Latn-AZ"/>
          <w14:ligatures w14:val="none"/>
        </w:rPr>
        <w:t>MOS Evaluation Scale (ITU-T P.800)</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286167">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286167">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16</w:t>
      </w:r>
    </w:p>
    <w:p w14:paraId="53922294" w14:textId="6FF993E9" w:rsidR="001B04BC" w:rsidRDefault="00EF41D5" w:rsidP="009C3E74">
      <w:pPr>
        <w:spacing w:after="0" w:line="240" w:lineRule="auto"/>
        <w:jc w:val="both"/>
        <w:rPr>
          <w:rFonts w:ascii="Times New Roman" w:eastAsia="MS Mincho" w:hAnsi="Times New Roman" w:cs="Times New Roman"/>
          <w:color w:val="0D0D0D"/>
          <w:kern w:val="0"/>
          <w:lang w:val="az-Latn-AZ"/>
          <w14:ligatures w14:val="none"/>
        </w:rPr>
      </w:pPr>
      <w:bookmarkStart w:id="59" w:name="OLE_LINK134"/>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2:</w:t>
      </w:r>
      <w:r w:rsidR="000037A8">
        <w:rPr>
          <w:rFonts w:ascii="Times New Roman" w:eastAsia="MS Mincho" w:hAnsi="Times New Roman" w:cs="Times New Roman"/>
          <w:color w:val="0D0D0D"/>
          <w:kern w:val="0"/>
          <w:lang w:val="az-Latn-AZ"/>
          <w14:ligatures w14:val="none"/>
        </w:rPr>
        <w:t xml:space="preserve"> </w:t>
      </w:r>
      <w:r w:rsidR="006F33B3" w:rsidRPr="006F33B3">
        <w:rPr>
          <w:rFonts w:ascii="Times New Roman" w:eastAsia="MS Mincho" w:hAnsi="Times New Roman" w:cs="Times New Roman"/>
          <w:color w:val="0D0D0D"/>
          <w:kern w:val="0"/>
          <w:lang w:val="az-Latn-AZ"/>
          <w14:ligatures w14:val="none"/>
        </w:rPr>
        <w:t>Detailed Comparison of TTS Paradigms</w:t>
      </w:r>
      <w:r w:rsidR="000037A8">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6F33B3">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D2796D">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23</w:t>
      </w:r>
    </w:p>
    <w:p w14:paraId="3FF01A43" w14:textId="0866604A" w:rsidR="004F6520" w:rsidRDefault="004F6520" w:rsidP="004F6520">
      <w:pPr>
        <w:spacing w:after="0" w:line="240" w:lineRule="auto"/>
        <w:jc w:val="both"/>
        <w:rPr>
          <w:rFonts w:ascii="Times New Roman" w:eastAsia="MS Mincho" w:hAnsi="Times New Roman" w:cs="Times New Roman"/>
          <w:color w:val="0D0D0D"/>
          <w:kern w:val="0"/>
          <w:lang w:val="az-Latn-AZ"/>
          <w14:ligatures w14:val="none"/>
        </w:rPr>
      </w:pPr>
      <w:bookmarkStart w:id="60" w:name="OLE_LINK163"/>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3</w:t>
      </w:r>
      <w:r w:rsidRPr="001B04BC">
        <w:rPr>
          <w:rFonts w:ascii="Times New Roman" w:eastAsia="MS Mincho" w:hAnsi="Times New Roman" w:cs="Times New Roman"/>
          <w:b/>
          <w:bCs/>
          <w:color w:val="0D0D0D"/>
          <w:kern w:val="0"/>
          <w:lang w:val="az-Latn-AZ"/>
          <w14:ligatures w14:val="none"/>
        </w:rPr>
        <w:t>:</w:t>
      </w:r>
      <w:r>
        <w:rPr>
          <w:rFonts w:ascii="Times New Roman" w:eastAsia="MS Mincho" w:hAnsi="Times New Roman" w:cs="Times New Roman"/>
          <w:color w:val="0D0D0D"/>
          <w:kern w:val="0"/>
          <w:lang w:val="az-Latn-AZ"/>
          <w14:ligatures w14:val="none"/>
        </w:rPr>
        <w:t xml:space="preserve"> </w:t>
      </w:r>
      <w:r w:rsidRPr="004F6520">
        <w:rPr>
          <w:rFonts w:ascii="Times New Roman" w:eastAsia="MS Mincho" w:hAnsi="Times New Roman" w:cs="Times New Roman"/>
          <w:color w:val="0D0D0D"/>
          <w:kern w:val="0"/>
          <w:lang w:val="az-Latn-AZ"/>
          <w14:ligatures w14:val="none"/>
        </w:rPr>
        <w:t>SWOT analysis of the rule-based TTS approach for Azerbaijani</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bookmarkEnd w:id="60"/>
    </w:p>
    <w:p w14:paraId="21FD3521" w14:textId="5E8CA348" w:rsidR="00D2796D" w:rsidRDefault="00D2796D" w:rsidP="004F6520">
      <w:pPr>
        <w:spacing w:after="0" w:line="240" w:lineRule="auto"/>
        <w:jc w:val="both"/>
        <w:rPr>
          <w:rFonts w:ascii="Times New Roman" w:eastAsia="MS Mincho" w:hAnsi="Times New Roman" w:cs="Times New Roman"/>
          <w:color w:val="0D0D0D"/>
          <w:kern w:val="0"/>
          <w:lang w:val="az-Latn-AZ"/>
          <w14:ligatures w14:val="none"/>
        </w:rPr>
      </w:pPr>
      <w:bookmarkStart w:id="61" w:name="OLE_LINK165"/>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4</w:t>
      </w:r>
      <w:r w:rsidRPr="001B04BC">
        <w:rPr>
          <w:rFonts w:ascii="Times New Roman" w:eastAsia="MS Mincho" w:hAnsi="Times New Roman" w:cs="Times New Roman"/>
          <w:b/>
          <w:bCs/>
          <w:color w:val="0D0D0D"/>
          <w:kern w:val="0"/>
          <w:lang w:val="az-Latn-AZ"/>
          <w14:ligatures w14:val="none"/>
        </w:rPr>
        <w:t>:</w:t>
      </w:r>
      <w:r w:rsidR="0080314C">
        <w:rPr>
          <w:rFonts w:ascii="Times New Roman" w:eastAsia="MS Mincho" w:hAnsi="Times New Roman" w:cs="Times New Roman"/>
          <w:color w:val="0D0D0D"/>
          <w:kern w:val="0"/>
          <w:lang w:val="az-Latn-AZ"/>
          <w14:ligatures w14:val="none"/>
        </w:rPr>
        <w:t xml:space="preserve"> </w:t>
      </w:r>
      <w:r w:rsidRPr="00D2796D">
        <w:rPr>
          <w:rFonts w:ascii="Times New Roman" w:eastAsia="MS Mincho" w:hAnsi="Times New Roman" w:cs="Times New Roman"/>
          <w:color w:val="0D0D0D"/>
          <w:kern w:val="0"/>
          <w:lang w:val="az-Latn-AZ"/>
          <w14:ligatures w14:val="none"/>
        </w:rPr>
        <w:t>Azerbaijani vowel inventory</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p>
    <w:p w14:paraId="5D58F023" w14:textId="4A1F4B9E" w:rsidR="00D2796D" w:rsidRDefault="00D2796D" w:rsidP="00D2796D">
      <w:pPr>
        <w:spacing w:after="0" w:line="240" w:lineRule="auto"/>
        <w:jc w:val="both"/>
        <w:rPr>
          <w:rFonts w:ascii="Times New Roman" w:eastAsia="MS Mincho" w:hAnsi="Times New Roman" w:cs="Times New Roman"/>
          <w:color w:val="0D0D0D"/>
          <w:kern w:val="0"/>
          <w:lang w:val="az-Latn-AZ"/>
          <w14:ligatures w14:val="none"/>
        </w:rPr>
      </w:pPr>
      <w:bookmarkStart w:id="62" w:name="OLE_LINK191"/>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5</w:t>
      </w:r>
      <w:r w:rsidRPr="001B04BC">
        <w:rPr>
          <w:rFonts w:ascii="Times New Roman" w:eastAsia="MS Mincho" w:hAnsi="Times New Roman" w:cs="Times New Roman"/>
          <w:b/>
          <w:bCs/>
          <w:color w:val="0D0D0D"/>
          <w:kern w:val="0"/>
          <w:lang w:val="az-Latn-AZ"/>
          <w14:ligatures w14:val="none"/>
        </w:rPr>
        <w:t>:</w:t>
      </w:r>
      <w:r w:rsidR="0080314C">
        <w:rPr>
          <w:rFonts w:ascii="Times New Roman" w:eastAsia="MS Mincho" w:hAnsi="Times New Roman" w:cs="Times New Roman"/>
          <w:color w:val="0D0D0D"/>
          <w:kern w:val="0"/>
          <w:lang w:val="az-Latn-AZ"/>
          <w14:ligatures w14:val="none"/>
        </w:rPr>
        <w:t xml:space="preserve"> </w:t>
      </w:r>
      <w:r w:rsidR="0080314C" w:rsidRPr="0080314C">
        <w:rPr>
          <w:rFonts w:ascii="Times New Roman" w:eastAsia="MS Mincho" w:hAnsi="Times New Roman" w:cs="Times New Roman"/>
          <w:color w:val="0D0D0D"/>
          <w:kern w:val="0"/>
          <w:lang w:val="az-Latn-AZ"/>
          <w14:ligatures w14:val="none"/>
        </w:rPr>
        <w:t>Azerbaijani consonant inventory (23 phonemes)</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sidR="0080314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p>
    <w:p w14:paraId="159E9CF7" w14:textId="6CFD3326" w:rsidR="00EB4361" w:rsidRDefault="00EB4361" w:rsidP="00D2796D">
      <w:pPr>
        <w:spacing w:after="0" w:line="240" w:lineRule="auto"/>
        <w:jc w:val="both"/>
        <w:rPr>
          <w:rFonts w:ascii="Times New Roman" w:eastAsia="MS Mincho" w:hAnsi="Times New Roman" w:cs="Times New Roman"/>
          <w:color w:val="0D0D0D"/>
          <w:kern w:val="0"/>
          <w:lang w:val="az-Latn-AZ"/>
          <w14:ligatures w14:val="none"/>
        </w:rPr>
      </w:pPr>
      <w:bookmarkStart w:id="63" w:name="OLE_LINK197"/>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6</w:t>
      </w:r>
      <w:r w:rsidRPr="001B04BC">
        <w:rPr>
          <w:rFonts w:ascii="Times New Roman" w:eastAsia="MS Mincho" w:hAnsi="Times New Roman" w:cs="Times New Roman"/>
          <w:b/>
          <w:bCs/>
          <w:color w:val="0D0D0D"/>
          <w:kern w:val="0"/>
          <w:lang w:val="az-Latn-AZ"/>
          <w14:ligatures w14:val="none"/>
        </w:rPr>
        <w:t>:</w:t>
      </w:r>
      <w:r>
        <w:rPr>
          <w:rFonts w:ascii="Times New Roman" w:eastAsia="MS Mincho" w:hAnsi="Times New Roman" w:cs="Times New Roman"/>
          <w:color w:val="0D0D0D"/>
          <w:kern w:val="0"/>
          <w:lang w:val="az-Latn-AZ"/>
          <w14:ligatures w14:val="none"/>
        </w:rPr>
        <w:t xml:space="preserve"> </w:t>
      </w:r>
      <w:r w:rsidRPr="00EB4361">
        <w:rPr>
          <w:rFonts w:ascii="Times New Roman" w:eastAsia="MS Mincho" w:hAnsi="Times New Roman" w:cs="Times New Roman"/>
          <w:color w:val="0D0D0D"/>
          <w:kern w:val="0"/>
          <w:lang w:val="az-Latn-AZ"/>
          <w14:ligatures w14:val="none"/>
        </w:rPr>
        <w:t>Text normalization accuracy by category (100 test sentences)</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bookmarkEnd w:id="63"/>
    </w:p>
    <w:p w14:paraId="2E857B78" w14:textId="0EE89F8F" w:rsidR="00C60D07" w:rsidRDefault="00C60D07" w:rsidP="00C60D07">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7</w:t>
      </w:r>
      <w:r w:rsidRPr="001B04BC">
        <w:rPr>
          <w:rFonts w:ascii="Times New Roman" w:eastAsia="MS Mincho" w:hAnsi="Times New Roman" w:cs="Times New Roman"/>
          <w:b/>
          <w:bCs/>
          <w:color w:val="0D0D0D"/>
          <w:kern w:val="0"/>
          <w:lang w:val="az-Latn-AZ"/>
          <w14:ligatures w14:val="none"/>
        </w:rPr>
        <w:t>:</w:t>
      </w:r>
      <w:r w:rsidRPr="00C60D07">
        <w:rPr>
          <w:rFonts w:ascii="Times New Roman" w:eastAsia="MS Mincho" w:hAnsi="Times New Roman" w:cs="Times New Roman"/>
          <w:b/>
          <w:bCs/>
          <w:kern w:val="0"/>
          <w:sz w:val="28"/>
          <w:szCs w:val="28"/>
          <w14:ligatures w14:val="none"/>
        </w:rPr>
        <w:t xml:space="preserve"> </w:t>
      </w:r>
      <w:r w:rsidRPr="00C60D07">
        <w:rPr>
          <w:rFonts w:ascii="Times New Roman" w:eastAsia="MS Mincho" w:hAnsi="Times New Roman" w:cs="Times New Roman"/>
          <w:color w:val="0D0D0D"/>
          <w:kern w:val="0"/>
          <w14:ligatures w14:val="none"/>
        </w:rPr>
        <w:t xml:space="preserve">Sentence types, detection markers, and </w:t>
      </w:r>
      <w:proofErr w:type="spellStart"/>
      <w:r w:rsidRPr="00C60D07">
        <w:rPr>
          <w:rFonts w:ascii="Times New Roman" w:eastAsia="MS Mincho" w:hAnsi="Times New Roman" w:cs="Times New Roman"/>
          <w:color w:val="0D0D0D"/>
          <w:kern w:val="0"/>
          <w14:ligatures w14:val="none"/>
        </w:rPr>
        <w:t>ToBI</w:t>
      </w:r>
      <w:proofErr w:type="spellEnd"/>
      <w:r w:rsidRPr="00C60D07">
        <w:rPr>
          <w:rFonts w:ascii="Times New Roman" w:eastAsia="MS Mincho" w:hAnsi="Times New Roman" w:cs="Times New Roman"/>
          <w:color w:val="0D0D0D"/>
          <w:kern w:val="0"/>
          <w14:ligatures w14:val="none"/>
        </w:rPr>
        <w:t xml:space="preserve"> intonation patterns</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p>
    <w:p w14:paraId="3C9B238F" w14:textId="77777777" w:rsidR="00C60D07" w:rsidRDefault="00C60D07" w:rsidP="00D2796D">
      <w:pPr>
        <w:spacing w:after="0" w:line="240" w:lineRule="auto"/>
        <w:jc w:val="both"/>
        <w:rPr>
          <w:rFonts w:ascii="Times New Roman" w:eastAsia="MS Mincho" w:hAnsi="Times New Roman" w:cs="Times New Roman"/>
          <w:color w:val="0D0D0D"/>
          <w:kern w:val="0"/>
          <w:lang w:val="az-Latn-AZ"/>
          <w14:ligatures w14:val="none"/>
        </w:rPr>
      </w:pPr>
    </w:p>
    <w:bookmarkEnd w:id="62"/>
    <w:p w14:paraId="7CC19777" w14:textId="77777777" w:rsidR="00F3175B" w:rsidRPr="0080314C" w:rsidRDefault="00F3175B" w:rsidP="00F3175B">
      <w:pPr>
        <w:spacing w:after="0" w:line="360" w:lineRule="auto"/>
        <w:ind w:firstLine="567"/>
        <w:rPr>
          <w:rFonts w:ascii="Times New Roman" w:eastAsia="MS Mincho" w:hAnsi="Times New Roman" w:cs="Times New Roman"/>
          <w:b/>
          <w:bCs/>
          <w:kern w:val="0"/>
          <w:sz w:val="28"/>
          <w:szCs w:val="28"/>
          <w14:ligatures w14:val="none"/>
        </w:rPr>
      </w:pPr>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8</w:t>
      </w:r>
      <w:r w:rsidRPr="0080314C">
        <w:rPr>
          <w:rFonts w:ascii="Times New Roman" w:eastAsia="MS Mincho" w:hAnsi="Times New Roman" w:cs="Times New Roman"/>
          <w:b/>
          <w:bCs/>
          <w:kern w:val="0"/>
          <w:sz w:val="28"/>
          <w:szCs w:val="28"/>
          <w14:ligatures w14:val="none"/>
        </w:rPr>
        <w:t xml:space="preserve">: </w:t>
      </w:r>
      <w:r w:rsidRPr="00F3175B">
        <w:rPr>
          <w:rFonts w:ascii="Times New Roman" w:eastAsia="MS Mincho" w:hAnsi="Times New Roman" w:cs="Times New Roman"/>
          <w:b/>
          <w:bCs/>
          <w:kern w:val="0"/>
          <w:sz w:val="28"/>
          <w:szCs w:val="28"/>
          <w14:ligatures w14:val="none"/>
        </w:rPr>
        <w:t>Intermediate data representations in the TTS pipeline</w:t>
      </w:r>
    </w:p>
    <w:p w14:paraId="263F1BAE" w14:textId="77777777" w:rsidR="00D2796D" w:rsidRDefault="00D2796D" w:rsidP="004F6520">
      <w:pPr>
        <w:spacing w:after="0" w:line="240" w:lineRule="auto"/>
        <w:jc w:val="both"/>
        <w:rPr>
          <w:rFonts w:ascii="Times New Roman" w:eastAsia="MS Mincho" w:hAnsi="Times New Roman" w:cs="Times New Roman"/>
          <w:color w:val="0D0D0D"/>
          <w:kern w:val="0"/>
          <w:lang w:val="az-Latn-AZ"/>
          <w14:ligatures w14:val="none"/>
        </w:rPr>
      </w:pPr>
    </w:p>
    <w:bookmarkEnd w:id="61"/>
    <w:p w14:paraId="25B2C110" w14:textId="77777777" w:rsidR="004F6520" w:rsidRDefault="004F6520" w:rsidP="009C3E74">
      <w:pPr>
        <w:spacing w:after="0" w:line="240" w:lineRule="auto"/>
        <w:jc w:val="both"/>
        <w:rPr>
          <w:rFonts w:ascii="Times New Roman" w:eastAsia="MS Mincho" w:hAnsi="Times New Roman" w:cs="Times New Roman"/>
          <w:color w:val="0D0D0D"/>
          <w:kern w:val="0"/>
          <w:lang w:val="az-Latn-AZ"/>
          <w14:ligatures w14:val="none"/>
        </w:rPr>
      </w:pPr>
    </w:p>
    <w:bookmarkEnd w:id="59"/>
    <w:p w14:paraId="196A56F7" w14:textId="77777777" w:rsidR="003736E8" w:rsidRDefault="003736E8" w:rsidP="009C3E74">
      <w:pPr>
        <w:spacing w:after="0" w:line="240" w:lineRule="auto"/>
        <w:jc w:val="both"/>
        <w:rPr>
          <w:rFonts w:ascii="Times New Roman" w:eastAsia="MS Mincho" w:hAnsi="Times New Roman" w:cs="Times New Roman"/>
          <w:color w:val="0D0D0D"/>
          <w:kern w:val="0"/>
          <w:lang w:val="az-Latn-AZ"/>
          <w14:ligatures w14:val="none"/>
        </w:rPr>
      </w:pPr>
    </w:p>
    <w:p w14:paraId="2607146F" w14:textId="77777777" w:rsidR="001B06D2" w:rsidRDefault="001B06D2" w:rsidP="009C3E74">
      <w:pPr>
        <w:spacing w:after="0" w:line="240" w:lineRule="auto"/>
        <w:jc w:val="both"/>
        <w:rPr>
          <w:rFonts w:ascii="Times New Roman" w:eastAsia="MS Mincho" w:hAnsi="Times New Roman" w:cs="Times New Roman"/>
          <w:color w:val="0D0D0D"/>
          <w:kern w:val="0"/>
          <w:lang w:val="az-Latn-AZ"/>
          <w14:ligatures w14:val="none"/>
        </w:rPr>
      </w:pPr>
    </w:p>
    <w:p w14:paraId="45725AB4"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7870B8C1"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3F86ADB2"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3A12AFCD"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643B3978"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7D9FFDAE"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47568DF7"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7C920DEF"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119BEEB4"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637C6B34"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4F984421"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3B2D46AD" w14:textId="77777777" w:rsidR="00C60D07" w:rsidRDefault="00C60D07" w:rsidP="009C3E74">
      <w:pPr>
        <w:spacing w:after="0" w:line="240" w:lineRule="auto"/>
        <w:jc w:val="both"/>
        <w:rPr>
          <w:rFonts w:ascii="Times New Roman" w:eastAsia="MS Mincho" w:hAnsi="Times New Roman" w:cs="Times New Roman"/>
          <w:color w:val="0D0D0D"/>
          <w:kern w:val="0"/>
          <w:lang w:val="az-Latn-AZ"/>
          <w14:ligatures w14:val="none"/>
        </w:rPr>
      </w:pPr>
    </w:p>
    <w:p w14:paraId="51E67215" w14:textId="77777777" w:rsidR="001B06D2" w:rsidRPr="001B04BC" w:rsidRDefault="001B06D2"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98258C2" w14:textId="04AE07C0"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64" w:name="_Toc230645225"/>
      <w:r>
        <w:rPr>
          <w:rFonts w:ascii="Times New Roman" w:eastAsia="Times New Roman" w:hAnsi="Times New Roman" w:cs="Times New Roman"/>
          <w:b/>
          <w:color w:val="0D0D0D"/>
          <w:kern w:val="0"/>
          <w:sz w:val="28"/>
          <w:szCs w:val="28"/>
          <w:lang w:val="az-Latn-AZ"/>
          <w14:ligatures w14:val="none"/>
        </w:rPr>
        <w:t>LIST OF FIGURES</w:t>
      </w:r>
      <w:bookmarkEnd w:id="64"/>
    </w:p>
    <w:p w14:paraId="4893F7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F8D87DC" w14:textId="74FC5F70" w:rsidR="001B04BC" w:rsidRDefault="00EF41D5" w:rsidP="001B04BC">
      <w:pPr>
        <w:spacing w:after="0" w:line="240" w:lineRule="auto"/>
        <w:jc w:val="both"/>
        <w:rPr>
          <w:rFonts w:ascii="Times New Roman" w:eastAsia="MS Mincho" w:hAnsi="Times New Roman" w:cs="Times New Roman"/>
          <w:color w:val="0D0D0D"/>
          <w:kern w:val="0"/>
          <w:lang w:val="az-Latn-AZ"/>
          <w14:ligatures w14:val="none"/>
        </w:rPr>
      </w:pPr>
      <w:bookmarkStart w:id="65" w:name="OLE_LINK179"/>
      <w:r>
        <w:rPr>
          <w:rFonts w:ascii="Times New Roman" w:eastAsia="MS Mincho" w:hAnsi="Times New Roman" w:cs="Times New Roman"/>
          <w:b/>
          <w:bCs/>
          <w:color w:val="0D0D0D"/>
          <w:kern w:val="0"/>
          <w:lang w:val="az-Latn-AZ"/>
          <w14:ligatures w14:val="none"/>
        </w:rPr>
        <w:t>Figure</w:t>
      </w:r>
      <w:r w:rsidR="001B04BC" w:rsidRPr="001B04BC">
        <w:rPr>
          <w:rFonts w:ascii="Times New Roman" w:eastAsia="MS Mincho" w:hAnsi="Times New Roman" w:cs="Times New Roman"/>
          <w:b/>
          <w:bCs/>
          <w:color w:val="0D0D0D"/>
          <w:kern w:val="0"/>
          <w:lang w:val="az-Latn-AZ"/>
          <w14:ligatures w14:val="none"/>
        </w:rPr>
        <w:t xml:space="preserve"> 1:</w:t>
      </w:r>
      <w:r w:rsidR="00122CA8" w:rsidRPr="00122CA8">
        <w:rPr>
          <w:rFonts w:ascii="Times New Roman" w:hAnsi="Times New Roman" w:cs="Times New Roman"/>
          <w:b/>
          <w:bCs/>
          <w:sz w:val="28"/>
          <w:szCs w:val="28"/>
        </w:rPr>
        <w:t xml:space="preserve"> </w:t>
      </w:r>
      <w:r w:rsidR="00122CA8" w:rsidRPr="00122CA8">
        <w:rPr>
          <w:rFonts w:ascii="Times New Roman" w:eastAsia="MS Mincho" w:hAnsi="Times New Roman" w:cs="Times New Roman"/>
          <w:color w:val="0D0D0D"/>
          <w:kern w:val="0"/>
          <w14:ligatures w14:val="none"/>
        </w:rPr>
        <w:t>G2P conversion process flow diagram</w:t>
      </w:r>
      <w:r w:rsidR="001B04BC" w:rsidRPr="001B04BC">
        <w:rPr>
          <w:rFonts w:ascii="Times New Roman" w:eastAsia="MS Mincho" w:hAnsi="Times New Roman" w:cs="Times New Roman"/>
          <w:color w:val="0D0D0D"/>
          <w:kern w:val="0"/>
          <w:lang w:val="az-Latn-AZ"/>
          <w14:ligatures w14:val="none"/>
        </w:rPr>
        <w:t>....</w:t>
      </w:r>
      <w:r w:rsidR="00122CA8">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p>
    <w:p w14:paraId="03292691" w14:textId="04BF58C9" w:rsidR="00C70641" w:rsidRDefault="00C70641" w:rsidP="00C70641">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2</w:t>
      </w:r>
      <w:r w:rsidRPr="001B04BC">
        <w:rPr>
          <w:rFonts w:ascii="Times New Roman" w:eastAsia="MS Mincho" w:hAnsi="Times New Roman" w:cs="Times New Roman"/>
          <w:b/>
          <w:bCs/>
          <w:color w:val="0D0D0D"/>
          <w:kern w:val="0"/>
          <w:lang w:val="az-Latn-AZ"/>
          <w14:ligatures w14:val="none"/>
        </w:rPr>
        <w:t>:</w:t>
      </w:r>
      <w:r w:rsidRPr="00122CA8">
        <w:rPr>
          <w:rFonts w:ascii="Times New Roman" w:hAnsi="Times New Roman" w:cs="Times New Roman"/>
          <w:b/>
          <w:bCs/>
          <w:sz w:val="28"/>
          <w:szCs w:val="28"/>
        </w:rPr>
        <w:t xml:space="preserve"> </w:t>
      </w:r>
      <w:r w:rsidRPr="00C70641">
        <w:rPr>
          <w:rFonts w:ascii="Times New Roman" w:eastAsia="MS Mincho" w:hAnsi="Times New Roman" w:cs="Times New Roman"/>
          <w:color w:val="0D0D0D"/>
          <w:kern w:val="0"/>
          <w14:ligatures w14:val="none"/>
        </w:rPr>
        <w:t>Vowel harmony diagram showing front/</w:t>
      </w:r>
      <w:proofErr w:type="spellStart"/>
      <w:r w:rsidRPr="00C70641">
        <w:rPr>
          <w:rFonts w:ascii="Times New Roman" w:eastAsia="MS Mincho" w:hAnsi="Times New Roman" w:cs="Times New Roman"/>
          <w:color w:val="0D0D0D"/>
          <w:kern w:val="0"/>
          <w14:ligatures w14:val="none"/>
        </w:rPr>
        <w:t>backvowel</w:t>
      </w:r>
      <w:proofErr w:type="spellEnd"/>
      <w:r w:rsidRPr="00C70641">
        <w:rPr>
          <w:rFonts w:ascii="Times New Roman" w:eastAsia="MS Mincho" w:hAnsi="Times New Roman" w:cs="Times New Roman"/>
          <w:color w:val="0D0D0D"/>
          <w:kern w:val="0"/>
          <w14:ligatures w14:val="none"/>
        </w:rPr>
        <w:t xml:space="preserve"> classes and suffix alternation patterns in Azerbaijani.</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p>
    <w:p w14:paraId="230796C5" w14:textId="77777777" w:rsidR="00C70641" w:rsidRDefault="00C70641" w:rsidP="001B04BC">
      <w:pPr>
        <w:spacing w:after="0" w:line="240" w:lineRule="auto"/>
        <w:jc w:val="both"/>
        <w:rPr>
          <w:rFonts w:ascii="Times New Roman" w:eastAsia="MS Mincho" w:hAnsi="Times New Roman" w:cs="Times New Roman"/>
          <w:color w:val="0D0D0D"/>
          <w:kern w:val="0"/>
          <w:lang w:val="az-Latn-AZ"/>
          <w14:ligatures w14:val="none"/>
        </w:rPr>
      </w:pPr>
    </w:p>
    <w:p w14:paraId="10062C45" w14:textId="77777777" w:rsidR="008F7DAE" w:rsidRDefault="008F7DAE" w:rsidP="008F7DAE">
      <w:pPr>
        <w:spacing w:after="0" w:line="240" w:lineRule="auto"/>
        <w:jc w:val="both"/>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3</w:t>
      </w:r>
      <w:r w:rsidRPr="008D6DA0">
        <w:rPr>
          <w:rFonts w:ascii="Times New Roman" w:eastAsia="MS Mincho" w:hAnsi="Times New Roman" w:cs="Times New Roman"/>
          <w:b/>
          <w:bCs/>
          <w:kern w:val="0"/>
          <w:sz w:val="28"/>
          <w:szCs w:val="28"/>
          <w14:ligatures w14:val="none"/>
        </w:rPr>
        <w:t xml:space="preserve">: </w:t>
      </w:r>
      <w:r w:rsidRPr="00EB4361">
        <w:rPr>
          <w:rFonts w:ascii="Times New Roman" w:eastAsia="MS Mincho" w:hAnsi="Times New Roman" w:cs="Times New Roman"/>
          <w:b/>
          <w:bCs/>
          <w:kern w:val="0"/>
          <w:sz w:val="28"/>
          <w:szCs w:val="28"/>
          <w14:ligatures w14:val="none"/>
        </w:rPr>
        <w:t>Text normalization processing cascade: eight steps from raw text to pronounceable Azerbaijani word sequence</w:t>
      </w:r>
    </w:p>
    <w:p w14:paraId="6DDFC492" w14:textId="77777777" w:rsidR="008F7DAE" w:rsidRDefault="008F7DAE" w:rsidP="001B04BC">
      <w:pPr>
        <w:spacing w:after="0" w:line="240" w:lineRule="auto"/>
        <w:jc w:val="both"/>
        <w:rPr>
          <w:rFonts w:ascii="Times New Roman" w:eastAsia="MS Mincho" w:hAnsi="Times New Roman" w:cs="Times New Roman"/>
          <w:color w:val="0D0D0D"/>
          <w:kern w:val="0"/>
          <w:lang w:val="az-Latn-AZ"/>
          <w14:ligatures w14:val="none"/>
        </w:rPr>
      </w:pPr>
    </w:p>
    <w:bookmarkEnd w:id="65"/>
    <w:p w14:paraId="576599EE" w14:textId="77777777" w:rsidR="008F7DAE" w:rsidRDefault="008F7DAE" w:rsidP="008F7DAE">
      <w:pPr>
        <w:spacing w:after="0" w:line="360" w:lineRule="auto"/>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4</w:t>
      </w:r>
      <w:r w:rsidRPr="008D6DA0">
        <w:rPr>
          <w:rFonts w:ascii="Times New Roman" w:eastAsia="MS Mincho" w:hAnsi="Times New Roman" w:cs="Times New Roman"/>
          <w:b/>
          <w:bCs/>
          <w:kern w:val="0"/>
          <w:sz w:val="28"/>
          <w:szCs w:val="28"/>
          <w14:ligatures w14:val="none"/>
        </w:rPr>
        <w:t xml:space="preserve">: </w:t>
      </w:r>
      <w:r w:rsidRPr="008F7DAE">
        <w:rPr>
          <w:rFonts w:ascii="Times New Roman" w:eastAsia="MS Mincho" w:hAnsi="Times New Roman" w:cs="Times New Roman"/>
          <w:b/>
          <w:bCs/>
          <w:kern w:val="0"/>
          <w:sz w:val="28"/>
          <w:szCs w:val="28"/>
          <w14:ligatures w14:val="none"/>
        </w:rPr>
        <w:t xml:space="preserve">Full </w:t>
      </w:r>
      <w:proofErr w:type="spellStart"/>
      <w:r w:rsidRPr="008F7DAE">
        <w:rPr>
          <w:rFonts w:ascii="Times New Roman" w:eastAsia="MS Mincho" w:hAnsi="Times New Roman" w:cs="Times New Roman"/>
          <w:b/>
          <w:bCs/>
          <w:kern w:val="0"/>
          <w:sz w:val="28"/>
          <w:szCs w:val="28"/>
          <w14:ligatures w14:val="none"/>
        </w:rPr>
        <w:t>AzTTSPipeline</w:t>
      </w:r>
      <w:proofErr w:type="spellEnd"/>
      <w:r w:rsidRPr="008F7DAE">
        <w:rPr>
          <w:rFonts w:ascii="Times New Roman" w:eastAsia="MS Mincho" w:hAnsi="Times New Roman" w:cs="Times New Roman"/>
          <w:b/>
          <w:bCs/>
          <w:kern w:val="0"/>
          <w:sz w:val="28"/>
          <w:szCs w:val="28"/>
          <w14:ligatures w14:val="none"/>
        </w:rPr>
        <w:t xml:space="preserve"> architecture from raw text input to WAV output</w:t>
      </w:r>
    </w:p>
    <w:p w14:paraId="274F0D93" w14:textId="0907E5DA" w:rsidR="008F7DAE" w:rsidRPr="00122CA8" w:rsidRDefault="008F7DAE" w:rsidP="001B04BC">
      <w:pPr>
        <w:spacing w:after="0" w:line="240" w:lineRule="auto"/>
        <w:jc w:val="both"/>
        <w:rPr>
          <w:rFonts w:ascii="Times New Roman" w:eastAsia="MS Mincho" w:hAnsi="Times New Roman" w:cs="Times New Roman"/>
          <w:b/>
          <w:bCs/>
          <w:color w:val="0D0D0D"/>
          <w:kern w:val="0"/>
          <w:lang w:val="az-Latn-AZ"/>
          <w14:ligatures w14:val="none"/>
        </w:rPr>
      </w:pPr>
      <w:r w:rsidRPr="008D6DA0">
        <w:rPr>
          <w:rFonts w:ascii="Times New Roman" w:eastAsia="MS Mincho" w:hAnsi="Times New Roman" w:cs="Times New Roman"/>
          <w:b/>
          <w:bCs/>
          <w:kern w:val="0"/>
          <w:sz w:val="28"/>
          <w:szCs w:val="28"/>
          <w14:ligatures w14:val="none"/>
        </w:rPr>
        <w:t xml:space="preserve">Figure </w:t>
      </w:r>
      <w:r>
        <w:rPr>
          <w:rFonts w:ascii="Times New Roman" w:eastAsia="MS Mincho" w:hAnsi="Times New Roman" w:cs="Times New Roman"/>
          <w:b/>
          <w:bCs/>
          <w:kern w:val="0"/>
          <w:sz w:val="28"/>
          <w:szCs w:val="28"/>
          <w14:ligatures w14:val="none"/>
        </w:rPr>
        <w:t>5</w:t>
      </w:r>
      <w:r w:rsidRPr="008D6DA0">
        <w:rPr>
          <w:rFonts w:ascii="Times New Roman" w:eastAsia="MS Mincho" w:hAnsi="Times New Roman" w:cs="Times New Roman"/>
          <w:b/>
          <w:bCs/>
          <w:kern w:val="0"/>
          <w:sz w:val="28"/>
          <w:szCs w:val="28"/>
          <w14:ligatures w14:val="none"/>
        </w:rPr>
        <w:t xml:space="preserve">: </w:t>
      </w:r>
      <w:r w:rsidRPr="008F7DAE">
        <w:rPr>
          <w:rFonts w:ascii="Times New Roman" w:eastAsia="MS Mincho" w:hAnsi="Times New Roman" w:cs="Times New Roman"/>
          <w:b/>
          <w:bCs/>
          <w:kern w:val="0"/>
          <w:sz w:val="28"/>
          <w:szCs w:val="28"/>
          <w14:ligatures w14:val="none"/>
        </w:rPr>
        <w:t>Data flow diagram showing intermediate representations between each pipeline module</w:t>
      </w:r>
      <w:bookmarkEnd w:id="56"/>
      <w:bookmarkEnd w:id="57"/>
    </w:p>
    <w:sectPr w:rsidR="008F7DAE" w:rsidRPr="00122CA8" w:rsidSect="001B04BC">
      <w:footerReference w:type="default" r:id="rId23"/>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C23F1" w14:textId="77777777" w:rsidR="00D62CD8" w:rsidRDefault="00D62CD8">
      <w:pPr>
        <w:spacing w:after="0" w:line="240" w:lineRule="auto"/>
      </w:pPr>
      <w:r>
        <w:separator/>
      </w:r>
    </w:p>
  </w:endnote>
  <w:endnote w:type="continuationSeparator" w:id="0">
    <w:p w14:paraId="16725AE9" w14:textId="77777777" w:rsidR="00D62CD8" w:rsidRDefault="00D62C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B457C" w14:textId="77777777" w:rsidR="00D62CD8" w:rsidRDefault="00D62CD8">
      <w:pPr>
        <w:spacing w:after="0" w:line="240" w:lineRule="auto"/>
      </w:pPr>
      <w:r>
        <w:separator/>
      </w:r>
    </w:p>
  </w:footnote>
  <w:footnote w:type="continuationSeparator" w:id="0">
    <w:p w14:paraId="6CE3D5CA" w14:textId="77777777" w:rsidR="00D62CD8" w:rsidRDefault="00D62C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5"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7"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2"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6"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7"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0"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2"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4"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5"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7"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A570567"/>
    <w:multiLevelType w:val="hybridMultilevel"/>
    <w:tmpl w:val="C4FED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1"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2"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6"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1"/>
  </w:num>
  <w:num w:numId="2" w16cid:durableId="1668244031">
    <w:abstractNumId w:val="15"/>
  </w:num>
  <w:num w:numId="3" w16cid:durableId="1284728697">
    <w:abstractNumId w:val="38"/>
  </w:num>
  <w:num w:numId="4" w16cid:durableId="1043943335">
    <w:abstractNumId w:val="18"/>
  </w:num>
  <w:num w:numId="5" w16cid:durableId="1450665633">
    <w:abstractNumId w:val="30"/>
  </w:num>
  <w:num w:numId="6" w16cid:durableId="248120461">
    <w:abstractNumId w:val="19"/>
  </w:num>
  <w:num w:numId="7" w16cid:durableId="1858808113">
    <w:abstractNumId w:val="24"/>
  </w:num>
  <w:num w:numId="8" w16cid:durableId="1511022636">
    <w:abstractNumId w:val="35"/>
  </w:num>
  <w:num w:numId="9" w16cid:durableId="858273360">
    <w:abstractNumId w:val="8"/>
  </w:num>
  <w:num w:numId="10" w16cid:durableId="611743489">
    <w:abstractNumId w:val="6"/>
  </w:num>
  <w:num w:numId="11" w16cid:durableId="1039404105">
    <w:abstractNumId w:val="2"/>
  </w:num>
  <w:num w:numId="12" w16cid:durableId="629358753">
    <w:abstractNumId w:val="4"/>
  </w:num>
  <w:num w:numId="13" w16cid:durableId="438646579">
    <w:abstractNumId w:val="9"/>
  </w:num>
  <w:num w:numId="14" w16cid:durableId="1121269427">
    <w:abstractNumId w:val="16"/>
  </w:num>
  <w:num w:numId="15" w16cid:durableId="1485776283">
    <w:abstractNumId w:val="33"/>
  </w:num>
  <w:num w:numId="16" w16cid:durableId="910042789">
    <w:abstractNumId w:val="25"/>
  </w:num>
  <w:num w:numId="17" w16cid:durableId="763963257">
    <w:abstractNumId w:val="5"/>
  </w:num>
  <w:num w:numId="18" w16cid:durableId="1791389993">
    <w:abstractNumId w:val="20"/>
  </w:num>
  <w:num w:numId="19" w16cid:durableId="1358510032">
    <w:abstractNumId w:val="36"/>
  </w:num>
  <w:num w:numId="20" w16cid:durableId="1296908491">
    <w:abstractNumId w:val="26"/>
  </w:num>
  <w:num w:numId="21" w16cid:durableId="957293136">
    <w:abstractNumId w:val="13"/>
  </w:num>
  <w:num w:numId="22" w16cid:durableId="1428232398">
    <w:abstractNumId w:val="28"/>
  </w:num>
  <w:num w:numId="23" w16cid:durableId="2122146294">
    <w:abstractNumId w:val="1"/>
  </w:num>
  <w:num w:numId="24" w16cid:durableId="997465539">
    <w:abstractNumId w:val="23"/>
  </w:num>
  <w:num w:numId="25" w16cid:durableId="900597274">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0"/>
  </w:num>
  <w:num w:numId="27" w16cid:durableId="1225146998">
    <w:abstractNumId w:val="22"/>
  </w:num>
  <w:num w:numId="28" w16cid:durableId="1313679733">
    <w:abstractNumId w:val="21"/>
  </w:num>
  <w:num w:numId="29" w16cid:durableId="741946124">
    <w:abstractNumId w:val="12"/>
  </w:num>
  <w:num w:numId="30" w16cid:durableId="45410190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1"/>
  </w:num>
  <w:num w:numId="32" w16cid:durableId="341518286">
    <w:abstractNumId w:val="27"/>
  </w:num>
  <w:num w:numId="33" w16cid:durableId="30493937">
    <w:abstractNumId w:val="14"/>
  </w:num>
  <w:num w:numId="34" w16cid:durableId="488601513">
    <w:abstractNumId w:val="3"/>
  </w:num>
  <w:num w:numId="35" w16cid:durableId="39481982">
    <w:abstractNumId w:val="0"/>
  </w:num>
  <w:num w:numId="36" w16cid:durableId="1306157903">
    <w:abstractNumId w:val="32"/>
  </w:num>
  <w:num w:numId="37" w16cid:durableId="1511334652">
    <w:abstractNumId w:val="17"/>
  </w:num>
  <w:num w:numId="38" w16cid:durableId="1080492245">
    <w:abstractNumId w:val="37"/>
  </w:num>
  <w:num w:numId="39" w16cid:durableId="1142230370">
    <w:abstractNumId w:val="7"/>
  </w:num>
  <w:num w:numId="40" w16cid:durableId="986515358">
    <w:abstractNumId w:val="34"/>
  </w:num>
  <w:num w:numId="41" w16cid:durableId="149561227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3099D"/>
    <w:rsid w:val="000523BE"/>
    <w:rsid w:val="000C7250"/>
    <w:rsid w:val="000D3050"/>
    <w:rsid w:val="000E30BA"/>
    <w:rsid w:val="000F17A9"/>
    <w:rsid w:val="000F4C73"/>
    <w:rsid w:val="000F5C7D"/>
    <w:rsid w:val="0010284A"/>
    <w:rsid w:val="00111D83"/>
    <w:rsid w:val="00122CA8"/>
    <w:rsid w:val="001311BE"/>
    <w:rsid w:val="00161F22"/>
    <w:rsid w:val="00167D42"/>
    <w:rsid w:val="00182D82"/>
    <w:rsid w:val="001B04BC"/>
    <w:rsid w:val="001B06D2"/>
    <w:rsid w:val="001D3824"/>
    <w:rsid w:val="001D5A8B"/>
    <w:rsid w:val="001E7F89"/>
    <w:rsid w:val="001F70A4"/>
    <w:rsid w:val="002017C0"/>
    <w:rsid w:val="00207EB2"/>
    <w:rsid w:val="0023601D"/>
    <w:rsid w:val="002362C5"/>
    <w:rsid w:val="0024291C"/>
    <w:rsid w:val="002432DA"/>
    <w:rsid w:val="00274DD3"/>
    <w:rsid w:val="002813A3"/>
    <w:rsid w:val="00286167"/>
    <w:rsid w:val="00287671"/>
    <w:rsid w:val="002A0FE1"/>
    <w:rsid w:val="002A243E"/>
    <w:rsid w:val="002B61CE"/>
    <w:rsid w:val="002C0766"/>
    <w:rsid w:val="002C0D00"/>
    <w:rsid w:val="002C7452"/>
    <w:rsid w:val="002C7885"/>
    <w:rsid w:val="002D2DB7"/>
    <w:rsid w:val="002E6F88"/>
    <w:rsid w:val="002E7C78"/>
    <w:rsid w:val="00301CDE"/>
    <w:rsid w:val="00314503"/>
    <w:rsid w:val="0032098A"/>
    <w:rsid w:val="003336B6"/>
    <w:rsid w:val="00335343"/>
    <w:rsid w:val="00345C4E"/>
    <w:rsid w:val="003736E8"/>
    <w:rsid w:val="0038166F"/>
    <w:rsid w:val="00390E64"/>
    <w:rsid w:val="003A4FFF"/>
    <w:rsid w:val="003D3444"/>
    <w:rsid w:val="003E0166"/>
    <w:rsid w:val="003E6686"/>
    <w:rsid w:val="003E7DDD"/>
    <w:rsid w:val="003F73CD"/>
    <w:rsid w:val="003F778E"/>
    <w:rsid w:val="00432854"/>
    <w:rsid w:val="00452F80"/>
    <w:rsid w:val="00470593"/>
    <w:rsid w:val="00481CE9"/>
    <w:rsid w:val="0048324E"/>
    <w:rsid w:val="004832A5"/>
    <w:rsid w:val="00497DE4"/>
    <w:rsid w:val="004A5CFE"/>
    <w:rsid w:val="004B7BBC"/>
    <w:rsid w:val="004C660E"/>
    <w:rsid w:val="004E4402"/>
    <w:rsid w:val="004F6520"/>
    <w:rsid w:val="00537DCB"/>
    <w:rsid w:val="005559C7"/>
    <w:rsid w:val="005D6989"/>
    <w:rsid w:val="005E6136"/>
    <w:rsid w:val="005F0E86"/>
    <w:rsid w:val="005F5CF4"/>
    <w:rsid w:val="00617D69"/>
    <w:rsid w:val="00621AE5"/>
    <w:rsid w:val="00621F51"/>
    <w:rsid w:val="00661646"/>
    <w:rsid w:val="00670D95"/>
    <w:rsid w:val="006856FC"/>
    <w:rsid w:val="00687C04"/>
    <w:rsid w:val="00693B9A"/>
    <w:rsid w:val="006A6D9E"/>
    <w:rsid w:val="006C3063"/>
    <w:rsid w:val="006F12FF"/>
    <w:rsid w:val="006F33B3"/>
    <w:rsid w:val="00701AEC"/>
    <w:rsid w:val="007054B5"/>
    <w:rsid w:val="00720437"/>
    <w:rsid w:val="00722A18"/>
    <w:rsid w:val="00733944"/>
    <w:rsid w:val="0073489A"/>
    <w:rsid w:val="007501F6"/>
    <w:rsid w:val="00751371"/>
    <w:rsid w:val="00762159"/>
    <w:rsid w:val="007676B7"/>
    <w:rsid w:val="00777C20"/>
    <w:rsid w:val="00786B32"/>
    <w:rsid w:val="00793F5C"/>
    <w:rsid w:val="007A30C2"/>
    <w:rsid w:val="007A4297"/>
    <w:rsid w:val="007A586B"/>
    <w:rsid w:val="007D203B"/>
    <w:rsid w:val="007E124A"/>
    <w:rsid w:val="007E4565"/>
    <w:rsid w:val="007F0001"/>
    <w:rsid w:val="0080314C"/>
    <w:rsid w:val="00803732"/>
    <w:rsid w:val="008256F7"/>
    <w:rsid w:val="008802B6"/>
    <w:rsid w:val="0089601F"/>
    <w:rsid w:val="008B1F37"/>
    <w:rsid w:val="008C7207"/>
    <w:rsid w:val="008D1E28"/>
    <w:rsid w:val="008D6DA0"/>
    <w:rsid w:val="008E148A"/>
    <w:rsid w:val="008F7DAE"/>
    <w:rsid w:val="00903E5F"/>
    <w:rsid w:val="009073D6"/>
    <w:rsid w:val="0091154A"/>
    <w:rsid w:val="009267DF"/>
    <w:rsid w:val="009318D5"/>
    <w:rsid w:val="00935442"/>
    <w:rsid w:val="009510FF"/>
    <w:rsid w:val="00953C6A"/>
    <w:rsid w:val="00962F88"/>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F02"/>
    <w:rsid w:val="00B70178"/>
    <w:rsid w:val="00B8596B"/>
    <w:rsid w:val="00BB4562"/>
    <w:rsid w:val="00BB4E21"/>
    <w:rsid w:val="00BC354E"/>
    <w:rsid w:val="00BE1B24"/>
    <w:rsid w:val="00BF2D12"/>
    <w:rsid w:val="00BF4E9E"/>
    <w:rsid w:val="00BF6C5F"/>
    <w:rsid w:val="00C158DC"/>
    <w:rsid w:val="00C52C35"/>
    <w:rsid w:val="00C60D07"/>
    <w:rsid w:val="00C65907"/>
    <w:rsid w:val="00C70641"/>
    <w:rsid w:val="00C824C2"/>
    <w:rsid w:val="00C83963"/>
    <w:rsid w:val="00C84274"/>
    <w:rsid w:val="00CA74AD"/>
    <w:rsid w:val="00CB277B"/>
    <w:rsid w:val="00CD573B"/>
    <w:rsid w:val="00CE6EEE"/>
    <w:rsid w:val="00D204E6"/>
    <w:rsid w:val="00D25FEB"/>
    <w:rsid w:val="00D2796D"/>
    <w:rsid w:val="00D329DD"/>
    <w:rsid w:val="00D37E8E"/>
    <w:rsid w:val="00D4258A"/>
    <w:rsid w:val="00D62CD8"/>
    <w:rsid w:val="00D63847"/>
    <w:rsid w:val="00DB50E1"/>
    <w:rsid w:val="00DC70FB"/>
    <w:rsid w:val="00DD00FF"/>
    <w:rsid w:val="00DD42DA"/>
    <w:rsid w:val="00DE3820"/>
    <w:rsid w:val="00DE42DF"/>
    <w:rsid w:val="00DF66AD"/>
    <w:rsid w:val="00DF681C"/>
    <w:rsid w:val="00E01202"/>
    <w:rsid w:val="00E23DE7"/>
    <w:rsid w:val="00E27CC5"/>
    <w:rsid w:val="00E30848"/>
    <w:rsid w:val="00E324FF"/>
    <w:rsid w:val="00E34839"/>
    <w:rsid w:val="00E70F9D"/>
    <w:rsid w:val="00E74988"/>
    <w:rsid w:val="00E91A63"/>
    <w:rsid w:val="00E92626"/>
    <w:rsid w:val="00EA5C66"/>
    <w:rsid w:val="00EB0213"/>
    <w:rsid w:val="00EB4361"/>
    <w:rsid w:val="00EC28B8"/>
    <w:rsid w:val="00EF26C8"/>
    <w:rsid w:val="00EF414D"/>
    <w:rsid w:val="00EF41D5"/>
    <w:rsid w:val="00EF737C"/>
    <w:rsid w:val="00F067DC"/>
    <w:rsid w:val="00F148E0"/>
    <w:rsid w:val="00F3175B"/>
    <w:rsid w:val="00F45CF4"/>
    <w:rsid w:val="00F51574"/>
    <w:rsid w:val="00F908BB"/>
    <w:rsid w:val="00FA74A4"/>
    <w:rsid w:val="00FA7734"/>
    <w:rsid w:val="00FB1342"/>
    <w:rsid w:val="00FD0324"/>
    <w:rsid w:val="00FD56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175B"/>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18" Type="http://schemas.openxmlformats.org/officeDocument/2006/relationships/hyperlink" Target="https://www.researchgate.net/figure/Computerized-Adaptive-Testing-CAT-process_fig1_343234456"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IS2AI/TurkicTTS" TargetMode="External"/><Relationship Id="rId17" Type="http://schemas.openxmlformats.org/officeDocument/2006/relationships/image" Target="media/image8.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hyperlink" Target="https://www.researchgate.net/figure/Item-Response-Theory-IRT-curves_fig1_22834567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footer" Target="footer2.xml"/><Relationship Id="rId10" Type="http://schemas.openxmlformats.org/officeDocument/2006/relationships/image" Target="media/image2.jp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itu.int/rec/T-REC-P.800/en" TargetMode="External"/><Relationship Id="rId14" Type="http://schemas.openxmlformats.org/officeDocument/2006/relationships/image" Target="media/image5.jpg"/><Relationship Id="rId22" Type="http://schemas.openxmlformats.org/officeDocument/2006/relationships/hyperlink" Target="https://www.researchgate.net/figure/Meta-analysis-results-of-ITS-effectiveness_fig1_322445671"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2538</TotalTime>
  <Pages>60</Pages>
  <Words>15992</Words>
  <Characters>91160</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76</cp:revision>
  <dcterms:created xsi:type="dcterms:W3CDTF">2026-03-17T13:59:00Z</dcterms:created>
  <dcterms:modified xsi:type="dcterms:W3CDTF">2026-05-25T19:47:00Z</dcterms:modified>
</cp:coreProperties>
</file>