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637" w:rsidRPr="00E76306" w:rsidRDefault="00BC1637" w:rsidP="00BC1637">
      <w:pPr>
        <w:pStyle w:val="afd"/>
        <w:rPr>
          <w:b/>
          <w:sz w:val="26"/>
          <w:szCs w:val="26"/>
        </w:rPr>
      </w:pPr>
      <w:r w:rsidRPr="00E76306">
        <w:rPr>
          <w:b/>
          <w:sz w:val="26"/>
          <w:szCs w:val="26"/>
        </w:rPr>
        <w:t>ФЕДЕРАЛЬНОЕ АГЕНТСТВО ПО ОБРАЗОВАНИЮ</w:t>
      </w:r>
    </w:p>
    <w:p w:rsidR="00BC1637" w:rsidRPr="00E76306" w:rsidRDefault="00BC1637" w:rsidP="00BC1637">
      <w:pPr>
        <w:widowControl w:val="0"/>
        <w:autoSpaceDE w:val="0"/>
        <w:autoSpaceDN w:val="0"/>
        <w:adjustRightInd w:val="0"/>
        <w:jc w:val="center"/>
        <w:rPr>
          <w:b/>
          <w:sz w:val="26"/>
          <w:szCs w:val="26"/>
        </w:rPr>
      </w:pPr>
    </w:p>
    <w:tbl>
      <w:tblPr>
        <w:tblW w:w="9362" w:type="dxa"/>
        <w:jc w:val="center"/>
        <w:tblLook w:val="0000"/>
      </w:tblPr>
      <w:tblGrid>
        <w:gridCol w:w="4276"/>
        <w:gridCol w:w="901"/>
        <w:gridCol w:w="4185"/>
      </w:tblGrid>
      <w:tr w:rsidR="00BC1637" w:rsidRPr="00E76306" w:rsidTr="00D25DFC">
        <w:trPr>
          <w:jc w:val="center"/>
        </w:trPr>
        <w:tc>
          <w:tcPr>
            <w:tcW w:w="4276" w:type="dxa"/>
          </w:tcPr>
          <w:p w:rsidR="00BC1637" w:rsidRPr="00E76306" w:rsidRDefault="00BC1637" w:rsidP="00D25DFC">
            <w:pPr>
              <w:snapToGrid w:val="0"/>
              <w:spacing w:after="120"/>
              <w:jc w:val="center"/>
              <w:rPr>
                <w:color w:val="000000"/>
                <w:sz w:val="26"/>
                <w:szCs w:val="26"/>
              </w:rPr>
            </w:pPr>
            <w:r>
              <w:rPr>
                <w:color w:val="000000"/>
                <w:sz w:val="26"/>
                <w:szCs w:val="26"/>
              </w:rPr>
              <w:t>СОГЛАСОВАНО</w:t>
            </w:r>
          </w:p>
        </w:tc>
        <w:tc>
          <w:tcPr>
            <w:tcW w:w="901" w:type="dxa"/>
          </w:tcPr>
          <w:p w:rsidR="00BC1637" w:rsidRPr="00E76306" w:rsidRDefault="00BC1637" w:rsidP="00D25DFC">
            <w:pPr>
              <w:snapToGrid w:val="0"/>
              <w:spacing w:after="120"/>
              <w:jc w:val="center"/>
              <w:rPr>
                <w:b/>
                <w:color w:val="000000"/>
                <w:sz w:val="26"/>
                <w:szCs w:val="26"/>
              </w:rPr>
            </w:pPr>
          </w:p>
        </w:tc>
        <w:tc>
          <w:tcPr>
            <w:tcW w:w="4185" w:type="dxa"/>
          </w:tcPr>
          <w:p w:rsidR="00BC1637" w:rsidRPr="00E76306" w:rsidRDefault="00BC1637" w:rsidP="00D25DFC">
            <w:pPr>
              <w:snapToGrid w:val="0"/>
              <w:spacing w:after="120"/>
              <w:jc w:val="center"/>
              <w:rPr>
                <w:color w:val="000000"/>
                <w:sz w:val="26"/>
                <w:szCs w:val="26"/>
              </w:rPr>
            </w:pPr>
            <w:r>
              <w:rPr>
                <w:color w:val="000000"/>
                <w:sz w:val="26"/>
                <w:szCs w:val="26"/>
              </w:rPr>
              <w:t>УТВЕРЖДАЮ</w:t>
            </w:r>
          </w:p>
        </w:tc>
      </w:tr>
      <w:tr w:rsidR="00BC1637" w:rsidRPr="00E76306" w:rsidTr="00D25DFC">
        <w:trPr>
          <w:jc w:val="center"/>
        </w:trPr>
        <w:tc>
          <w:tcPr>
            <w:tcW w:w="4276" w:type="dxa"/>
          </w:tcPr>
          <w:p w:rsidR="00BC1637" w:rsidRDefault="00BC1637" w:rsidP="00D25DFC">
            <w:pPr>
              <w:snapToGrid w:val="0"/>
              <w:jc w:val="center"/>
              <w:rPr>
                <w:color w:val="000000"/>
                <w:sz w:val="26"/>
                <w:szCs w:val="26"/>
              </w:rPr>
            </w:pPr>
            <w:r w:rsidRPr="00E76306">
              <w:rPr>
                <w:color w:val="000000"/>
                <w:sz w:val="26"/>
                <w:szCs w:val="26"/>
              </w:rPr>
              <w:t xml:space="preserve">Начальник </w:t>
            </w:r>
            <w:r w:rsidRPr="00C96BF1">
              <w:rPr>
                <w:color w:val="000000"/>
                <w:sz w:val="26"/>
                <w:szCs w:val="26"/>
              </w:rPr>
              <w:t>Управления научных исследований и инновационных программ</w:t>
            </w:r>
            <w:r w:rsidRPr="00E76306">
              <w:rPr>
                <w:color w:val="000000"/>
                <w:sz w:val="26"/>
                <w:szCs w:val="26"/>
              </w:rPr>
              <w:t xml:space="preserve"> Федерального агентства по образованию</w:t>
            </w:r>
          </w:p>
          <w:p w:rsidR="00BC1637" w:rsidRDefault="00BC1637" w:rsidP="00D25DFC">
            <w:pPr>
              <w:jc w:val="center"/>
              <w:rPr>
                <w:color w:val="000000"/>
                <w:sz w:val="26"/>
                <w:szCs w:val="26"/>
              </w:rPr>
            </w:pPr>
          </w:p>
          <w:p w:rsidR="00BC1637" w:rsidRPr="00BD152A" w:rsidRDefault="00BC1637" w:rsidP="00D25DFC">
            <w:pPr>
              <w:jc w:val="center"/>
              <w:rPr>
                <w:color w:val="000000"/>
                <w:sz w:val="26"/>
                <w:szCs w:val="26"/>
                <w:lang w:val="en-US"/>
              </w:rPr>
            </w:pPr>
            <w:r w:rsidRPr="00E76306">
              <w:rPr>
                <w:color w:val="000000"/>
                <w:sz w:val="26"/>
                <w:szCs w:val="26"/>
              </w:rPr>
              <w:t>____________/</w:t>
            </w:r>
            <w:r>
              <w:rPr>
                <w:color w:val="000000"/>
                <w:sz w:val="26"/>
                <w:szCs w:val="26"/>
              </w:rPr>
              <w:t>Кошкин В.И.</w:t>
            </w:r>
            <w:r w:rsidRPr="00E76306">
              <w:rPr>
                <w:color w:val="000000"/>
                <w:sz w:val="26"/>
                <w:szCs w:val="26"/>
              </w:rPr>
              <w:t>/</w:t>
            </w:r>
          </w:p>
        </w:tc>
        <w:tc>
          <w:tcPr>
            <w:tcW w:w="901" w:type="dxa"/>
          </w:tcPr>
          <w:p w:rsidR="00BC1637" w:rsidRPr="00E76306" w:rsidRDefault="00BC1637" w:rsidP="00D25DFC">
            <w:pPr>
              <w:snapToGrid w:val="0"/>
              <w:spacing w:after="120"/>
              <w:jc w:val="center"/>
              <w:rPr>
                <w:color w:val="000000"/>
                <w:sz w:val="26"/>
                <w:szCs w:val="26"/>
              </w:rPr>
            </w:pPr>
          </w:p>
        </w:tc>
        <w:tc>
          <w:tcPr>
            <w:tcW w:w="4185" w:type="dxa"/>
          </w:tcPr>
          <w:p w:rsidR="00BC1637" w:rsidRPr="00E76306" w:rsidRDefault="00BC1637" w:rsidP="00D25DFC">
            <w:pPr>
              <w:snapToGrid w:val="0"/>
              <w:jc w:val="center"/>
              <w:rPr>
                <w:color w:val="000000"/>
                <w:sz w:val="26"/>
                <w:szCs w:val="26"/>
              </w:rPr>
            </w:pPr>
            <w:r w:rsidRPr="00E76306">
              <w:rPr>
                <w:color w:val="000000"/>
                <w:sz w:val="26"/>
                <w:szCs w:val="26"/>
              </w:rPr>
              <w:t>Заместитель руководителя Федерального агентства по образованию</w:t>
            </w:r>
          </w:p>
          <w:p w:rsidR="00BC1637" w:rsidRDefault="00BC1637" w:rsidP="00D25DFC">
            <w:pPr>
              <w:jc w:val="center"/>
              <w:rPr>
                <w:color w:val="000000"/>
                <w:sz w:val="26"/>
                <w:szCs w:val="26"/>
              </w:rPr>
            </w:pPr>
          </w:p>
          <w:p w:rsidR="00BC1637" w:rsidRPr="00E76306" w:rsidRDefault="00BC1637" w:rsidP="00D25DFC">
            <w:pPr>
              <w:jc w:val="center"/>
              <w:rPr>
                <w:color w:val="000000"/>
                <w:sz w:val="26"/>
                <w:szCs w:val="26"/>
              </w:rPr>
            </w:pPr>
          </w:p>
          <w:p w:rsidR="00BC1637" w:rsidRDefault="00BC1637" w:rsidP="00D25DFC">
            <w:pPr>
              <w:jc w:val="center"/>
              <w:rPr>
                <w:color w:val="000000"/>
                <w:sz w:val="26"/>
                <w:szCs w:val="26"/>
              </w:rPr>
            </w:pPr>
            <w:r w:rsidRPr="00E76306">
              <w:rPr>
                <w:color w:val="000000"/>
                <w:sz w:val="26"/>
                <w:szCs w:val="26"/>
              </w:rPr>
              <w:t>____________/</w:t>
            </w:r>
            <w:r>
              <w:rPr>
                <w:color w:val="000000"/>
                <w:sz w:val="26"/>
                <w:szCs w:val="26"/>
              </w:rPr>
              <w:t>Бутко Е.Я.</w:t>
            </w:r>
            <w:r w:rsidRPr="00E76306">
              <w:rPr>
                <w:color w:val="000000"/>
                <w:sz w:val="26"/>
                <w:szCs w:val="26"/>
              </w:rPr>
              <w:t>/</w:t>
            </w:r>
          </w:p>
          <w:p w:rsidR="009C313F" w:rsidRPr="00E76306" w:rsidRDefault="009C313F" w:rsidP="00D25DFC">
            <w:pPr>
              <w:jc w:val="center"/>
              <w:rPr>
                <w:color w:val="000000"/>
                <w:sz w:val="26"/>
                <w:szCs w:val="26"/>
              </w:rPr>
            </w:pPr>
          </w:p>
        </w:tc>
      </w:tr>
      <w:tr w:rsidR="00BC1637" w:rsidRPr="00E76306" w:rsidTr="00D25DFC">
        <w:trPr>
          <w:jc w:val="center"/>
        </w:trPr>
        <w:tc>
          <w:tcPr>
            <w:tcW w:w="4276" w:type="dxa"/>
          </w:tcPr>
          <w:p w:rsidR="00BC1637" w:rsidRPr="00E76306" w:rsidRDefault="00BC1637" w:rsidP="00D25DFC">
            <w:pPr>
              <w:snapToGrid w:val="0"/>
              <w:spacing w:after="120"/>
              <w:jc w:val="center"/>
              <w:rPr>
                <w:color w:val="000000"/>
                <w:sz w:val="26"/>
                <w:szCs w:val="26"/>
              </w:rPr>
            </w:pPr>
            <w:r w:rsidRPr="00E76306">
              <w:rPr>
                <w:color w:val="000000"/>
                <w:sz w:val="26"/>
                <w:szCs w:val="26"/>
              </w:rPr>
              <w:t>«_</w:t>
            </w:r>
            <w:r>
              <w:rPr>
                <w:color w:val="000000"/>
                <w:sz w:val="26"/>
                <w:szCs w:val="26"/>
              </w:rPr>
              <w:t>__</w:t>
            </w:r>
            <w:r w:rsidRPr="00E76306">
              <w:rPr>
                <w:color w:val="000000"/>
                <w:sz w:val="26"/>
                <w:szCs w:val="26"/>
              </w:rPr>
              <w:t>_»_</w:t>
            </w:r>
            <w:r>
              <w:rPr>
                <w:color w:val="000000"/>
                <w:sz w:val="26"/>
                <w:szCs w:val="26"/>
              </w:rPr>
              <w:t>__________</w:t>
            </w:r>
            <w:r w:rsidRPr="00E76306">
              <w:rPr>
                <w:color w:val="000000"/>
                <w:sz w:val="26"/>
                <w:szCs w:val="26"/>
              </w:rPr>
              <w:t>_____20</w:t>
            </w:r>
            <w:r>
              <w:rPr>
                <w:color w:val="000000"/>
                <w:sz w:val="26"/>
                <w:szCs w:val="26"/>
              </w:rPr>
              <w:t xml:space="preserve">10 </w:t>
            </w:r>
            <w:r w:rsidRPr="00E76306">
              <w:rPr>
                <w:color w:val="000000"/>
                <w:sz w:val="26"/>
                <w:szCs w:val="26"/>
              </w:rPr>
              <w:t>г.</w:t>
            </w:r>
          </w:p>
        </w:tc>
        <w:tc>
          <w:tcPr>
            <w:tcW w:w="901" w:type="dxa"/>
          </w:tcPr>
          <w:p w:rsidR="00BC1637" w:rsidRPr="00E76306" w:rsidRDefault="00BC1637" w:rsidP="00D25DFC">
            <w:pPr>
              <w:snapToGrid w:val="0"/>
              <w:spacing w:after="120"/>
              <w:jc w:val="center"/>
              <w:rPr>
                <w:b/>
                <w:color w:val="000000"/>
                <w:sz w:val="26"/>
                <w:szCs w:val="26"/>
              </w:rPr>
            </w:pPr>
          </w:p>
        </w:tc>
        <w:tc>
          <w:tcPr>
            <w:tcW w:w="4185" w:type="dxa"/>
          </w:tcPr>
          <w:p w:rsidR="00BC1637" w:rsidRPr="00E76306" w:rsidRDefault="00BC1637" w:rsidP="00D25DFC">
            <w:pPr>
              <w:snapToGrid w:val="0"/>
              <w:spacing w:after="120"/>
              <w:jc w:val="center"/>
              <w:rPr>
                <w:color w:val="000000"/>
                <w:sz w:val="26"/>
                <w:szCs w:val="26"/>
              </w:rPr>
            </w:pPr>
            <w:r w:rsidRPr="00E76306">
              <w:rPr>
                <w:color w:val="000000"/>
                <w:sz w:val="26"/>
                <w:szCs w:val="26"/>
              </w:rPr>
              <w:t>«_</w:t>
            </w:r>
            <w:r>
              <w:rPr>
                <w:color w:val="000000"/>
                <w:sz w:val="26"/>
                <w:szCs w:val="26"/>
              </w:rPr>
              <w:t>__</w:t>
            </w:r>
            <w:r w:rsidRPr="00E76306">
              <w:rPr>
                <w:color w:val="000000"/>
                <w:sz w:val="26"/>
                <w:szCs w:val="26"/>
              </w:rPr>
              <w:t>_»_</w:t>
            </w:r>
            <w:r>
              <w:rPr>
                <w:color w:val="000000"/>
                <w:sz w:val="26"/>
                <w:szCs w:val="26"/>
              </w:rPr>
              <w:t>__________</w:t>
            </w:r>
            <w:r w:rsidRPr="00E76306">
              <w:rPr>
                <w:color w:val="000000"/>
                <w:sz w:val="26"/>
                <w:szCs w:val="26"/>
              </w:rPr>
              <w:t>_____20</w:t>
            </w:r>
            <w:r>
              <w:rPr>
                <w:color w:val="000000"/>
                <w:sz w:val="26"/>
                <w:szCs w:val="26"/>
              </w:rPr>
              <w:t xml:space="preserve">10 </w:t>
            </w:r>
            <w:r w:rsidRPr="00E76306">
              <w:rPr>
                <w:color w:val="000000"/>
                <w:sz w:val="26"/>
                <w:szCs w:val="26"/>
              </w:rPr>
              <w:t>г.</w:t>
            </w:r>
          </w:p>
        </w:tc>
      </w:tr>
    </w:tbl>
    <w:p w:rsidR="00BC1637" w:rsidRDefault="00BC1637" w:rsidP="00BC1637">
      <w:pPr>
        <w:widowControl w:val="0"/>
        <w:autoSpaceDE w:val="0"/>
        <w:jc w:val="center"/>
        <w:rPr>
          <w:b/>
          <w:color w:val="000000"/>
          <w:sz w:val="26"/>
          <w:szCs w:val="26"/>
        </w:rPr>
      </w:pPr>
    </w:p>
    <w:p w:rsidR="00BC1637" w:rsidRPr="00E76306" w:rsidRDefault="00BC1637" w:rsidP="00BC1637">
      <w:pPr>
        <w:widowControl w:val="0"/>
        <w:autoSpaceDE w:val="0"/>
        <w:jc w:val="center"/>
        <w:rPr>
          <w:b/>
          <w:color w:val="000000"/>
          <w:sz w:val="26"/>
          <w:szCs w:val="26"/>
        </w:rPr>
      </w:pPr>
      <w:r w:rsidRPr="00E76306">
        <w:rPr>
          <w:b/>
          <w:color w:val="000000"/>
          <w:sz w:val="26"/>
          <w:szCs w:val="26"/>
        </w:rPr>
        <w:t xml:space="preserve">КОНКУРСНАЯ ДОКУМЕНТАЦИЯ </w:t>
      </w:r>
    </w:p>
    <w:p w:rsidR="00BC1637" w:rsidRPr="001461C7" w:rsidRDefault="00BC1637" w:rsidP="00BC1637">
      <w:pPr>
        <w:widowControl w:val="0"/>
        <w:autoSpaceDE w:val="0"/>
        <w:jc w:val="center"/>
        <w:rPr>
          <w:b/>
          <w:color w:val="000000"/>
          <w:sz w:val="26"/>
          <w:szCs w:val="26"/>
        </w:rPr>
      </w:pPr>
      <w:r w:rsidRPr="001461C7">
        <w:rPr>
          <w:b/>
          <w:color w:val="000000"/>
          <w:sz w:val="26"/>
          <w:szCs w:val="26"/>
        </w:rPr>
        <w:t>ОТКРЫТОГО КОНКУРСА</w:t>
      </w:r>
    </w:p>
    <w:p w:rsidR="00BC1637" w:rsidRPr="00146B59" w:rsidRDefault="00BC1637" w:rsidP="00BC1637">
      <w:pPr>
        <w:widowControl w:val="0"/>
        <w:autoSpaceDE w:val="0"/>
        <w:autoSpaceDN w:val="0"/>
        <w:adjustRightInd w:val="0"/>
        <w:jc w:val="center"/>
        <w:rPr>
          <w:b/>
          <w:sz w:val="24"/>
          <w:szCs w:val="24"/>
        </w:rPr>
      </w:pPr>
    </w:p>
    <w:p w:rsidR="00BC1637" w:rsidRPr="00146B59" w:rsidRDefault="00BC1637" w:rsidP="00BC1637">
      <w:pPr>
        <w:autoSpaceDE w:val="0"/>
        <w:autoSpaceDN w:val="0"/>
        <w:adjustRightInd w:val="0"/>
        <w:jc w:val="center"/>
        <w:rPr>
          <w:color w:val="000000"/>
          <w:sz w:val="24"/>
          <w:szCs w:val="24"/>
        </w:rPr>
      </w:pPr>
      <w:r w:rsidRPr="00146B59">
        <w:rPr>
          <w:color w:val="000000"/>
          <w:sz w:val="24"/>
          <w:szCs w:val="24"/>
        </w:rPr>
        <w:t>на выполнение поисковых научно-исследовательских работ по проекту (лоту)</w:t>
      </w:r>
    </w:p>
    <w:p w:rsidR="00F91E31" w:rsidRPr="00C71696" w:rsidRDefault="00F91E31" w:rsidP="00F91E31">
      <w:pPr>
        <w:pStyle w:val="211"/>
        <w:tabs>
          <w:tab w:val="left" w:pos="0"/>
        </w:tabs>
        <w:spacing w:after="0"/>
        <w:ind w:left="0" w:firstLine="0"/>
        <w:jc w:val="center"/>
        <w:outlineLvl w:val="0"/>
        <w:rPr>
          <w:b/>
          <w:u w:val="single"/>
        </w:rPr>
      </w:pPr>
      <w:bookmarkStart w:id="0" w:name="_Toc251325623"/>
      <w:bookmarkStart w:id="1" w:name="_Toc251325740"/>
      <w:r w:rsidRPr="00C71696">
        <w:rPr>
          <w:b/>
        </w:rPr>
        <w:t>«Проведение поисковых научно-исследовательских работ по направлению «</w:t>
      </w:r>
      <w:r w:rsidR="001573B5">
        <w:rPr>
          <w:b/>
        </w:rPr>
        <w:t>Обработка, хранение, передача и защита информации</w:t>
      </w:r>
      <w:r w:rsidRPr="00C71696">
        <w:rPr>
          <w:b/>
        </w:rPr>
        <w:t>» в рамках мероприятия 1.2.2 Программы»,</w:t>
      </w:r>
    </w:p>
    <w:p w:rsidR="00F91E31" w:rsidRPr="00F91E31" w:rsidRDefault="00F91E31" w:rsidP="00F91E31">
      <w:pPr>
        <w:pStyle w:val="211"/>
        <w:tabs>
          <w:tab w:val="left" w:pos="0"/>
        </w:tabs>
        <w:spacing w:after="0"/>
        <w:ind w:left="0" w:firstLine="0"/>
        <w:jc w:val="center"/>
        <w:outlineLvl w:val="0"/>
      </w:pPr>
      <w:r w:rsidRPr="00F91E31">
        <w:t>выполняемому в рамках мероприятия 1.2.2 «Проведение научных исследований научными группами под руководством кандидатов наук»</w:t>
      </w:r>
    </w:p>
    <w:p w:rsidR="00F91E31" w:rsidRPr="00F91E31" w:rsidRDefault="00F91E31" w:rsidP="00F91E31">
      <w:pPr>
        <w:pStyle w:val="211"/>
        <w:tabs>
          <w:tab w:val="left" w:pos="0"/>
        </w:tabs>
        <w:spacing w:after="0"/>
        <w:ind w:left="0" w:firstLine="0"/>
        <w:jc w:val="center"/>
        <w:outlineLvl w:val="0"/>
      </w:pPr>
      <w:r w:rsidRPr="00F91E31">
        <w:t>направления 1 «Стимулирование закрепления молодежи в сфере науки, образования и высоких технологий»</w:t>
      </w:r>
    </w:p>
    <w:p w:rsidR="00BC1637" w:rsidRPr="00F91E31" w:rsidRDefault="00F91E31" w:rsidP="00F91E31">
      <w:pPr>
        <w:pStyle w:val="211"/>
        <w:tabs>
          <w:tab w:val="left" w:pos="0"/>
        </w:tabs>
        <w:spacing w:after="0"/>
        <w:ind w:left="0" w:firstLine="0"/>
        <w:jc w:val="center"/>
        <w:outlineLvl w:val="0"/>
      </w:pPr>
      <w:r w:rsidRPr="00F91E31">
        <w:t>федеральной целевой программы «Научные и научно-педагогические кадры инновационной России» на 2009-2013 годы</w:t>
      </w:r>
      <w:r w:rsidR="00BC1637" w:rsidRPr="00F91E31">
        <w:t>,</w:t>
      </w:r>
      <w:bookmarkEnd w:id="0"/>
      <w:bookmarkEnd w:id="1"/>
    </w:p>
    <w:p w:rsidR="000F782E" w:rsidRPr="002C16BA" w:rsidRDefault="00BC1637" w:rsidP="000F782E">
      <w:pPr>
        <w:pStyle w:val="211"/>
        <w:tabs>
          <w:tab w:val="left" w:pos="0"/>
        </w:tabs>
        <w:spacing w:after="0"/>
        <w:ind w:left="0" w:firstLine="0"/>
        <w:jc w:val="center"/>
        <w:outlineLvl w:val="0"/>
        <w:rPr>
          <w:b/>
        </w:rPr>
      </w:pPr>
      <w:bookmarkStart w:id="2" w:name="_Toc251325741"/>
      <w:r>
        <w:t>в</w:t>
      </w:r>
      <w:r w:rsidRPr="007A412B">
        <w:t xml:space="preserve"> соответствии с приказ</w:t>
      </w:r>
      <w:r>
        <w:t xml:space="preserve">ом </w:t>
      </w:r>
      <w:r w:rsidRPr="00DF47AB">
        <w:t xml:space="preserve">Рособразования </w:t>
      </w:r>
      <w:bookmarkEnd w:id="2"/>
      <w:r w:rsidR="000F782E" w:rsidRPr="002C16BA">
        <w:t xml:space="preserve">№ </w:t>
      </w:r>
      <w:r w:rsidR="00893B7E">
        <w:t>25</w:t>
      </w:r>
      <w:r w:rsidR="000F782E" w:rsidRPr="002C16BA">
        <w:t xml:space="preserve"> от </w:t>
      </w:r>
      <w:r w:rsidR="00893B7E">
        <w:t>20</w:t>
      </w:r>
      <w:r w:rsidR="000F782E" w:rsidRPr="002C16BA">
        <w:t xml:space="preserve"> января 2010 г.</w:t>
      </w:r>
    </w:p>
    <w:p w:rsidR="00BC1637" w:rsidRDefault="00BC1637" w:rsidP="000F782E">
      <w:pPr>
        <w:widowControl w:val="0"/>
        <w:autoSpaceDE w:val="0"/>
        <w:rPr>
          <w:color w:val="000000"/>
          <w:sz w:val="26"/>
          <w:szCs w:val="26"/>
        </w:rPr>
      </w:pPr>
    </w:p>
    <w:p w:rsidR="00BC1637" w:rsidRPr="00CB6249" w:rsidRDefault="00BC1637" w:rsidP="00BC1637">
      <w:pPr>
        <w:widowControl w:val="0"/>
        <w:autoSpaceDE w:val="0"/>
        <w:jc w:val="center"/>
        <w:rPr>
          <w:sz w:val="26"/>
          <w:szCs w:val="26"/>
        </w:rPr>
      </w:pPr>
      <w:r w:rsidRPr="00E76306">
        <w:rPr>
          <w:color w:val="000000"/>
          <w:sz w:val="26"/>
          <w:szCs w:val="26"/>
        </w:rPr>
        <w:t xml:space="preserve">Номер открытого </w:t>
      </w:r>
      <w:r>
        <w:rPr>
          <w:color w:val="000000"/>
          <w:sz w:val="26"/>
          <w:szCs w:val="26"/>
        </w:rPr>
        <w:t>к</w:t>
      </w:r>
      <w:r w:rsidRPr="00E76306">
        <w:rPr>
          <w:color w:val="000000"/>
          <w:sz w:val="26"/>
          <w:szCs w:val="26"/>
        </w:rPr>
        <w:t>онкурса:</w:t>
      </w:r>
      <w:r>
        <w:rPr>
          <w:color w:val="000000"/>
          <w:sz w:val="26"/>
          <w:szCs w:val="26"/>
        </w:rPr>
        <w:t xml:space="preserve"> </w:t>
      </w:r>
      <w:r w:rsidR="001573B5">
        <w:rPr>
          <w:b/>
          <w:sz w:val="26"/>
          <w:szCs w:val="26"/>
        </w:rPr>
        <w:t>НК-623П</w:t>
      </w:r>
    </w:p>
    <w:p w:rsidR="00BC1637" w:rsidRPr="00E76306" w:rsidRDefault="00BC1637" w:rsidP="00BC1637">
      <w:pPr>
        <w:widowControl w:val="0"/>
        <w:autoSpaceDE w:val="0"/>
        <w:jc w:val="center"/>
        <w:rPr>
          <w:color w:val="000000"/>
          <w:sz w:val="26"/>
          <w:szCs w:val="26"/>
        </w:rPr>
      </w:pPr>
    </w:p>
    <w:tbl>
      <w:tblPr>
        <w:tblW w:w="9911" w:type="dxa"/>
        <w:tblLook w:val="01E0"/>
      </w:tblPr>
      <w:tblGrid>
        <w:gridCol w:w="4955"/>
        <w:gridCol w:w="4956"/>
      </w:tblGrid>
      <w:tr w:rsidR="00BC1637" w:rsidRPr="00E76306" w:rsidTr="00D25DFC">
        <w:tc>
          <w:tcPr>
            <w:tcW w:w="4955" w:type="dxa"/>
          </w:tcPr>
          <w:p w:rsidR="00BC1637" w:rsidRPr="001573B5" w:rsidRDefault="00BC1637" w:rsidP="00F82BD1">
            <w:pPr>
              <w:rPr>
                <w:sz w:val="26"/>
                <w:szCs w:val="26"/>
              </w:rPr>
            </w:pPr>
          </w:p>
        </w:tc>
        <w:tc>
          <w:tcPr>
            <w:tcW w:w="4956" w:type="dxa"/>
          </w:tcPr>
          <w:p w:rsidR="00BC1637" w:rsidRDefault="00BC1637" w:rsidP="00D25DFC">
            <w:pPr>
              <w:pStyle w:val="2a"/>
              <w:tabs>
                <w:tab w:val="num" w:pos="0"/>
              </w:tabs>
              <w:spacing w:after="0"/>
              <w:ind w:left="0" w:firstLine="0"/>
              <w:jc w:val="center"/>
              <w:rPr>
                <w:sz w:val="26"/>
                <w:szCs w:val="26"/>
              </w:rPr>
            </w:pPr>
          </w:p>
          <w:p w:rsidR="00BC1637" w:rsidRDefault="00BC1637" w:rsidP="00D25DFC">
            <w:pPr>
              <w:pStyle w:val="2a"/>
              <w:tabs>
                <w:tab w:val="num" w:pos="0"/>
              </w:tabs>
              <w:spacing w:after="0"/>
              <w:ind w:left="0" w:firstLine="0"/>
              <w:jc w:val="center"/>
              <w:rPr>
                <w:sz w:val="26"/>
                <w:szCs w:val="26"/>
              </w:rPr>
            </w:pPr>
          </w:p>
          <w:p w:rsidR="00BC1637" w:rsidRDefault="00BC1637" w:rsidP="00D25DFC">
            <w:pPr>
              <w:pStyle w:val="2a"/>
              <w:tabs>
                <w:tab w:val="num" w:pos="0"/>
              </w:tabs>
              <w:spacing w:after="0"/>
              <w:ind w:left="0" w:firstLine="0"/>
              <w:jc w:val="center"/>
              <w:rPr>
                <w:sz w:val="26"/>
                <w:szCs w:val="26"/>
              </w:rPr>
            </w:pPr>
          </w:p>
          <w:p w:rsidR="00BC1637" w:rsidRPr="00E76306" w:rsidRDefault="00BC1637" w:rsidP="00D25DFC">
            <w:pPr>
              <w:pStyle w:val="2a"/>
              <w:tabs>
                <w:tab w:val="num" w:pos="0"/>
              </w:tabs>
              <w:spacing w:after="0"/>
              <w:ind w:left="0" w:firstLine="0"/>
              <w:jc w:val="center"/>
              <w:rPr>
                <w:sz w:val="26"/>
                <w:szCs w:val="26"/>
              </w:rPr>
            </w:pPr>
            <w:r>
              <w:rPr>
                <w:sz w:val="26"/>
                <w:szCs w:val="26"/>
              </w:rPr>
              <w:t>СОГЛАСОВАНО</w:t>
            </w:r>
          </w:p>
          <w:p w:rsidR="00BC1637" w:rsidRPr="00E76306" w:rsidRDefault="00BC1637" w:rsidP="00D25DFC">
            <w:pPr>
              <w:pStyle w:val="2a"/>
              <w:tabs>
                <w:tab w:val="num" w:pos="0"/>
              </w:tabs>
              <w:spacing w:after="0"/>
              <w:ind w:left="0" w:firstLine="0"/>
              <w:rPr>
                <w:bCs/>
                <w:sz w:val="26"/>
                <w:szCs w:val="26"/>
              </w:rPr>
            </w:pPr>
          </w:p>
          <w:p w:rsidR="00BC1637" w:rsidRDefault="00BC1637" w:rsidP="00D25DFC">
            <w:pPr>
              <w:pStyle w:val="2a"/>
              <w:tabs>
                <w:tab w:val="num" w:pos="0"/>
              </w:tabs>
              <w:spacing w:after="0"/>
              <w:ind w:left="0" w:firstLine="0"/>
              <w:jc w:val="center"/>
              <w:rPr>
                <w:bCs/>
                <w:sz w:val="26"/>
                <w:szCs w:val="26"/>
              </w:rPr>
            </w:pPr>
            <w:r w:rsidRPr="00E76306">
              <w:rPr>
                <w:bCs/>
                <w:sz w:val="26"/>
                <w:szCs w:val="26"/>
              </w:rPr>
              <w:t>Начальник Управления программ в сфере образования и размещения государственного заказа</w:t>
            </w:r>
          </w:p>
          <w:p w:rsidR="00BC1637" w:rsidRDefault="00BC1637" w:rsidP="00D25DFC">
            <w:pPr>
              <w:pStyle w:val="2a"/>
              <w:tabs>
                <w:tab w:val="num" w:pos="0"/>
              </w:tabs>
              <w:spacing w:after="0"/>
              <w:ind w:left="0" w:firstLine="0"/>
              <w:jc w:val="center"/>
              <w:rPr>
                <w:bCs/>
                <w:sz w:val="26"/>
                <w:szCs w:val="26"/>
              </w:rPr>
            </w:pPr>
            <w:r>
              <w:rPr>
                <w:bCs/>
                <w:sz w:val="26"/>
                <w:szCs w:val="26"/>
              </w:rPr>
              <w:t>Федерального агентства по образованию</w:t>
            </w:r>
          </w:p>
          <w:p w:rsidR="00BC1637" w:rsidRPr="00E76306" w:rsidRDefault="00BC1637" w:rsidP="00D25DFC">
            <w:pPr>
              <w:pStyle w:val="2a"/>
              <w:tabs>
                <w:tab w:val="num" w:pos="0"/>
              </w:tabs>
              <w:spacing w:after="0"/>
              <w:ind w:left="0" w:firstLine="0"/>
              <w:jc w:val="center"/>
              <w:rPr>
                <w:bCs/>
                <w:sz w:val="26"/>
                <w:szCs w:val="26"/>
              </w:rPr>
            </w:pPr>
          </w:p>
          <w:p w:rsidR="00BC1637" w:rsidRDefault="00BC1637" w:rsidP="00D25DFC">
            <w:pPr>
              <w:pStyle w:val="2a"/>
              <w:tabs>
                <w:tab w:val="num" w:pos="0"/>
              </w:tabs>
              <w:spacing w:after="0"/>
              <w:ind w:left="0" w:firstLine="0"/>
              <w:jc w:val="center"/>
              <w:rPr>
                <w:bCs/>
                <w:sz w:val="26"/>
                <w:szCs w:val="26"/>
              </w:rPr>
            </w:pPr>
            <w:r w:rsidRPr="00E76306">
              <w:rPr>
                <w:bCs/>
                <w:sz w:val="26"/>
                <w:szCs w:val="26"/>
              </w:rPr>
              <w:t>______________ /</w:t>
            </w:r>
            <w:r>
              <w:rPr>
                <w:bCs/>
                <w:sz w:val="26"/>
                <w:szCs w:val="26"/>
              </w:rPr>
              <w:t>Коротков Б.В.</w:t>
            </w:r>
            <w:r w:rsidRPr="00E76306">
              <w:rPr>
                <w:bCs/>
                <w:sz w:val="26"/>
                <w:szCs w:val="26"/>
              </w:rPr>
              <w:t>/</w:t>
            </w:r>
          </w:p>
          <w:p w:rsidR="009C313F" w:rsidRPr="00E76306" w:rsidRDefault="009C313F" w:rsidP="00D25DFC">
            <w:pPr>
              <w:pStyle w:val="2a"/>
              <w:tabs>
                <w:tab w:val="num" w:pos="0"/>
              </w:tabs>
              <w:spacing w:after="0"/>
              <w:ind w:left="0" w:firstLine="0"/>
              <w:jc w:val="center"/>
              <w:rPr>
                <w:bCs/>
                <w:sz w:val="26"/>
                <w:szCs w:val="26"/>
              </w:rPr>
            </w:pPr>
          </w:p>
        </w:tc>
      </w:tr>
      <w:tr w:rsidR="00BC1637" w:rsidRPr="00E76306" w:rsidTr="00D25DFC">
        <w:tc>
          <w:tcPr>
            <w:tcW w:w="4955" w:type="dxa"/>
          </w:tcPr>
          <w:p w:rsidR="00BC1637" w:rsidRPr="00E76306" w:rsidRDefault="00BC1637" w:rsidP="00D25DFC">
            <w:pPr>
              <w:widowControl w:val="0"/>
              <w:autoSpaceDE w:val="0"/>
              <w:autoSpaceDN w:val="0"/>
              <w:adjustRightInd w:val="0"/>
              <w:jc w:val="center"/>
              <w:rPr>
                <w:sz w:val="26"/>
                <w:szCs w:val="26"/>
              </w:rPr>
            </w:pPr>
          </w:p>
        </w:tc>
        <w:tc>
          <w:tcPr>
            <w:tcW w:w="4956" w:type="dxa"/>
          </w:tcPr>
          <w:p w:rsidR="00BC1637" w:rsidRPr="00E76306" w:rsidRDefault="00BC1637" w:rsidP="00D25DFC">
            <w:pPr>
              <w:pStyle w:val="2a"/>
              <w:tabs>
                <w:tab w:val="num" w:pos="0"/>
              </w:tabs>
              <w:jc w:val="center"/>
              <w:rPr>
                <w:bCs/>
                <w:sz w:val="26"/>
                <w:szCs w:val="26"/>
              </w:rPr>
            </w:pPr>
            <w:r w:rsidRPr="00E76306">
              <w:rPr>
                <w:sz w:val="26"/>
                <w:szCs w:val="26"/>
              </w:rPr>
              <w:t xml:space="preserve"> </w:t>
            </w:r>
            <w:r w:rsidRPr="00E76306">
              <w:rPr>
                <w:color w:val="000000"/>
                <w:sz w:val="26"/>
                <w:szCs w:val="26"/>
              </w:rPr>
              <w:t>«_</w:t>
            </w:r>
            <w:r>
              <w:rPr>
                <w:color w:val="000000"/>
                <w:sz w:val="26"/>
                <w:szCs w:val="26"/>
              </w:rPr>
              <w:t>__</w:t>
            </w:r>
            <w:r w:rsidRPr="00E76306">
              <w:rPr>
                <w:color w:val="000000"/>
                <w:sz w:val="26"/>
                <w:szCs w:val="26"/>
              </w:rPr>
              <w:t>_»_</w:t>
            </w:r>
            <w:r>
              <w:rPr>
                <w:color w:val="000000"/>
                <w:sz w:val="26"/>
                <w:szCs w:val="26"/>
              </w:rPr>
              <w:t>__________</w:t>
            </w:r>
            <w:r w:rsidRPr="00E76306">
              <w:rPr>
                <w:color w:val="000000"/>
                <w:sz w:val="26"/>
                <w:szCs w:val="26"/>
              </w:rPr>
              <w:t>_____20</w:t>
            </w:r>
            <w:r>
              <w:rPr>
                <w:color w:val="000000"/>
                <w:sz w:val="26"/>
                <w:szCs w:val="26"/>
              </w:rPr>
              <w:t xml:space="preserve">10 </w:t>
            </w:r>
            <w:r w:rsidRPr="00E76306">
              <w:rPr>
                <w:color w:val="000000"/>
                <w:sz w:val="26"/>
                <w:szCs w:val="26"/>
              </w:rPr>
              <w:t>г.</w:t>
            </w:r>
          </w:p>
        </w:tc>
      </w:tr>
    </w:tbl>
    <w:p w:rsidR="006E0543" w:rsidRDefault="006E0543" w:rsidP="00BC1637">
      <w:pPr>
        <w:pStyle w:val="110"/>
        <w:widowControl w:val="0"/>
        <w:autoSpaceDE w:val="0"/>
        <w:autoSpaceDN w:val="0"/>
        <w:adjustRightInd w:val="0"/>
        <w:rPr>
          <w:sz w:val="26"/>
          <w:szCs w:val="26"/>
        </w:rPr>
      </w:pPr>
    </w:p>
    <w:p w:rsidR="00BC1637" w:rsidRPr="00E76306" w:rsidRDefault="00BC1637" w:rsidP="00BC1637">
      <w:pPr>
        <w:pStyle w:val="110"/>
        <w:widowControl w:val="0"/>
        <w:autoSpaceDE w:val="0"/>
        <w:autoSpaceDN w:val="0"/>
        <w:adjustRightInd w:val="0"/>
        <w:rPr>
          <w:sz w:val="26"/>
          <w:szCs w:val="26"/>
        </w:rPr>
      </w:pPr>
      <w:r w:rsidRPr="00E76306">
        <w:rPr>
          <w:sz w:val="26"/>
          <w:szCs w:val="26"/>
        </w:rPr>
        <w:t>Москва</w:t>
      </w:r>
    </w:p>
    <w:p w:rsidR="00BC1637" w:rsidRDefault="00BC1637" w:rsidP="00BC1637">
      <w:pPr>
        <w:pStyle w:val="110"/>
        <w:widowControl w:val="0"/>
        <w:autoSpaceDE w:val="0"/>
        <w:autoSpaceDN w:val="0"/>
        <w:adjustRightInd w:val="0"/>
        <w:rPr>
          <w:sz w:val="26"/>
          <w:szCs w:val="26"/>
        </w:rPr>
      </w:pPr>
      <w:r>
        <w:rPr>
          <w:sz w:val="26"/>
          <w:szCs w:val="26"/>
        </w:rPr>
        <w:t>2010</w:t>
      </w:r>
    </w:p>
    <w:p w:rsidR="00BC1637" w:rsidRPr="00BC1637" w:rsidRDefault="00BC1637" w:rsidP="00BC1637">
      <w:r>
        <w:br w:type="page"/>
      </w:r>
    </w:p>
    <w:p w:rsidR="008F3408" w:rsidRDefault="008F3408" w:rsidP="00BC1637">
      <w:pPr>
        <w:pStyle w:val="5"/>
        <w:ind w:firstLine="0"/>
        <w:jc w:val="center"/>
        <w:rPr>
          <w:caps/>
          <w:spacing w:val="20"/>
          <w:sz w:val="28"/>
          <w:szCs w:val="28"/>
        </w:rPr>
      </w:pPr>
      <w:bookmarkStart w:id="3" w:name="_Toc213763215"/>
      <w:bookmarkStart w:id="4" w:name="_Toc246220063"/>
      <w:r w:rsidRPr="005C5391">
        <w:rPr>
          <w:caps/>
          <w:spacing w:val="20"/>
          <w:sz w:val="28"/>
          <w:szCs w:val="28"/>
        </w:rPr>
        <w:t>Оглавление</w:t>
      </w:r>
    </w:p>
    <w:p w:rsidR="00BC1637" w:rsidRDefault="00BC1637" w:rsidP="00B64847">
      <w:pPr>
        <w:pStyle w:val="15"/>
      </w:pPr>
      <w:r w:rsidRPr="00095CC9">
        <w:t>РАЗДЕЛ I. ИНСТРУКЦИЯ УЧАСТНИКАМ РАЗМЕЩЕНИЯ ЗАКАЗА (ИУРЗ)</w:t>
      </w:r>
      <w:r>
        <w:tab/>
      </w:r>
      <w:r w:rsidR="00A604CE">
        <w:t>4</w:t>
      </w:r>
    </w:p>
    <w:p w:rsidR="0041619A" w:rsidRDefault="00483F94" w:rsidP="0041619A">
      <w:pPr>
        <w:pStyle w:val="15"/>
        <w:rPr>
          <w:rFonts w:ascii="Calibri" w:hAnsi="Calibri"/>
          <w:b w:val="0"/>
          <w:bCs w:val="0"/>
          <w:i/>
        </w:rPr>
      </w:pPr>
      <w:r w:rsidRPr="00483F94">
        <w:fldChar w:fldCharType="begin"/>
      </w:r>
      <w:r w:rsidR="008F3408" w:rsidRPr="00B15C44">
        <w:instrText xml:space="preserve"> TOC \o "1-3" \f \u </w:instrText>
      </w:r>
      <w:r w:rsidRPr="00483F94">
        <w:fldChar w:fldCharType="separate"/>
      </w:r>
      <w:r w:rsidR="0041619A" w:rsidRPr="0041619A">
        <w:rPr>
          <w:i/>
        </w:rPr>
        <w:t xml:space="preserve">А. </w:t>
      </w:r>
      <w:r w:rsidR="0041619A" w:rsidRPr="0041619A">
        <w:rPr>
          <w:i/>
          <w:caps w:val="0"/>
        </w:rPr>
        <w:t>Введение</w:t>
      </w:r>
      <w:r w:rsidR="0041619A">
        <w:tab/>
      </w:r>
      <w:r>
        <w:fldChar w:fldCharType="begin"/>
      </w:r>
      <w:r w:rsidR="0041619A">
        <w:instrText xml:space="preserve"> PAGEREF _Toc251325742 \h </w:instrText>
      </w:r>
      <w:r>
        <w:fldChar w:fldCharType="separate"/>
      </w:r>
      <w:r w:rsidR="00BD495D">
        <w:t>4</w:t>
      </w:r>
      <w: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 Вид и предмет Конкурса. Место, условия и сроки (периоды) выполнения поисковых научно-исследовательских работ</w:t>
      </w:r>
      <w:r>
        <w:rPr>
          <w:noProof/>
        </w:rPr>
        <w:tab/>
      </w:r>
      <w:r w:rsidR="00483F94">
        <w:rPr>
          <w:noProof/>
        </w:rPr>
        <w:fldChar w:fldCharType="begin"/>
      </w:r>
      <w:r>
        <w:rPr>
          <w:noProof/>
        </w:rPr>
        <w:instrText xml:space="preserve"> PAGEREF _Toc251325743 \h </w:instrText>
      </w:r>
      <w:r w:rsidR="00483F94">
        <w:rPr>
          <w:noProof/>
        </w:rPr>
      </w:r>
      <w:r w:rsidR="00483F94">
        <w:rPr>
          <w:noProof/>
        </w:rPr>
        <w:fldChar w:fldCharType="separate"/>
      </w:r>
      <w:r w:rsidR="00BD495D">
        <w:rPr>
          <w:noProof/>
        </w:rPr>
        <w:t>4</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2. Источник финансирования, форма, срок и порядок оплаты</w:t>
      </w:r>
      <w:r>
        <w:rPr>
          <w:noProof/>
        </w:rPr>
        <w:tab/>
      </w:r>
      <w:r w:rsidR="00483F94">
        <w:rPr>
          <w:noProof/>
        </w:rPr>
        <w:fldChar w:fldCharType="begin"/>
      </w:r>
      <w:r>
        <w:rPr>
          <w:noProof/>
        </w:rPr>
        <w:instrText xml:space="preserve"> PAGEREF _Toc251325744 \h </w:instrText>
      </w:r>
      <w:r w:rsidR="00483F94">
        <w:rPr>
          <w:noProof/>
        </w:rPr>
      </w:r>
      <w:r w:rsidR="00483F94">
        <w:rPr>
          <w:noProof/>
        </w:rPr>
        <w:fldChar w:fldCharType="separate"/>
      </w:r>
      <w:r w:rsidR="00BD495D">
        <w:rPr>
          <w:noProof/>
        </w:rPr>
        <w:t>4</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3. Заказчик, Специализированная организация</w:t>
      </w:r>
      <w:r>
        <w:rPr>
          <w:noProof/>
        </w:rPr>
        <w:tab/>
      </w:r>
      <w:r w:rsidR="00483F94">
        <w:rPr>
          <w:noProof/>
        </w:rPr>
        <w:fldChar w:fldCharType="begin"/>
      </w:r>
      <w:r>
        <w:rPr>
          <w:noProof/>
        </w:rPr>
        <w:instrText xml:space="preserve"> PAGEREF _Toc251325745 \h </w:instrText>
      </w:r>
      <w:r w:rsidR="00483F94">
        <w:rPr>
          <w:noProof/>
        </w:rPr>
      </w:r>
      <w:r w:rsidR="00483F94">
        <w:rPr>
          <w:noProof/>
        </w:rPr>
        <w:fldChar w:fldCharType="separate"/>
      </w:r>
      <w:r w:rsidR="00BD495D">
        <w:rPr>
          <w:noProof/>
        </w:rPr>
        <w:t>4</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4. Участники размещения заказа</w:t>
      </w:r>
      <w:r>
        <w:rPr>
          <w:noProof/>
        </w:rPr>
        <w:tab/>
      </w:r>
      <w:r w:rsidR="00483F94">
        <w:rPr>
          <w:noProof/>
        </w:rPr>
        <w:fldChar w:fldCharType="begin"/>
      </w:r>
      <w:r>
        <w:rPr>
          <w:noProof/>
        </w:rPr>
        <w:instrText xml:space="preserve"> PAGEREF _Toc251325746 \h </w:instrText>
      </w:r>
      <w:r w:rsidR="00483F94">
        <w:rPr>
          <w:noProof/>
        </w:rPr>
      </w:r>
      <w:r w:rsidR="00483F94">
        <w:rPr>
          <w:noProof/>
        </w:rPr>
        <w:fldChar w:fldCharType="separate"/>
      </w:r>
      <w:r w:rsidR="00BD495D">
        <w:rPr>
          <w:noProof/>
        </w:rPr>
        <w:t>4</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5.  Требования, предъявляемые к Участнику размещения заказа</w:t>
      </w:r>
      <w:r>
        <w:rPr>
          <w:noProof/>
        </w:rPr>
        <w:tab/>
      </w:r>
      <w:r w:rsidR="00483F94">
        <w:rPr>
          <w:noProof/>
        </w:rPr>
        <w:fldChar w:fldCharType="begin"/>
      </w:r>
      <w:r>
        <w:rPr>
          <w:noProof/>
        </w:rPr>
        <w:instrText xml:space="preserve"> PAGEREF _Toc251325747 \h </w:instrText>
      </w:r>
      <w:r w:rsidR="00483F94">
        <w:rPr>
          <w:noProof/>
        </w:rPr>
      </w:r>
      <w:r w:rsidR="00483F94">
        <w:rPr>
          <w:noProof/>
        </w:rPr>
        <w:fldChar w:fldCharType="separate"/>
      </w:r>
      <w:r w:rsidR="00BD495D">
        <w:rPr>
          <w:noProof/>
        </w:rPr>
        <w:t>4</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6. Привлечение соисполнителей к выполнению поисковых научно-исследовательских работ по Государственному контракту</w:t>
      </w:r>
      <w:r>
        <w:rPr>
          <w:noProof/>
        </w:rPr>
        <w:tab/>
      </w:r>
      <w:r w:rsidR="00483F94">
        <w:rPr>
          <w:noProof/>
        </w:rPr>
        <w:fldChar w:fldCharType="begin"/>
      </w:r>
      <w:r>
        <w:rPr>
          <w:noProof/>
        </w:rPr>
        <w:instrText xml:space="preserve"> PAGEREF _Toc251325748 \h </w:instrText>
      </w:r>
      <w:r w:rsidR="00483F94">
        <w:rPr>
          <w:noProof/>
        </w:rPr>
      </w:r>
      <w:r w:rsidR="00483F94">
        <w:rPr>
          <w:noProof/>
        </w:rPr>
        <w:fldChar w:fldCharType="separate"/>
      </w:r>
      <w:r w:rsidR="00BD495D">
        <w:rPr>
          <w:noProof/>
        </w:rPr>
        <w:t>4</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7. Затраты на участие в Конкурсе</w:t>
      </w:r>
      <w:r>
        <w:rPr>
          <w:noProof/>
        </w:rPr>
        <w:tab/>
      </w:r>
      <w:r w:rsidR="00483F94">
        <w:rPr>
          <w:noProof/>
        </w:rPr>
        <w:fldChar w:fldCharType="begin"/>
      </w:r>
      <w:r>
        <w:rPr>
          <w:noProof/>
        </w:rPr>
        <w:instrText xml:space="preserve"> PAGEREF _Toc251325749 \h </w:instrText>
      </w:r>
      <w:r w:rsidR="00483F94">
        <w:rPr>
          <w:noProof/>
        </w:rPr>
      </w:r>
      <w:r w:rsidR="00483F94">
        <w:rPr>
          <w:noProof/>
        </w:rPr>
        <w:fldChar w:fldCharType="separate"/>
      </w:r>
      <w:r w:rsidR="00BD495D">
        <w:rPr>
          <w:noProof/>
        </w:rPr>
        <w:t>5</w:t>
      </w:r>
      <w:r w:rsidR="00483F94">
        <w:rPr>
          <w:noProof/>
        </w:rPr>
        <w:fldChar w:fldCharType="end"/>
      </w:r>
    </w:p>
    <w:p w:rsidR="0041619A" w:rsidRDefault="0041619A">
      <w:pPr>
        <w:pStyle w:val="27"/>
        <w:rPr>
          <w:rFonts w:ascii="Calibri" w:hAnsi="Calibri"/>
          <w:b w:val="0"/>
          <w:bCs w:val="0"/>
          <w:i w:val="0"/>
        </w:rPr>
      </w:pPr>
      <w:r w:rsidRPr="001C336B">
        <w:t>Б. Конкурсная документация</w:t>
      </w:r>
      <w:r>
        <w:tab/>
      </w:r>
      <w:r w:rsidR="00483F94">
        <w:fldChar w:fldCharType="begin"/>
      </w:r>
      <w:r>
        <w:instrText xml:space="preserve"> PAGEREF _Toc251325750 \h </w:instrText>
      </w:r>
      <w:r w:rsidR="00483F94">
        <w:fldChar w:fldCharType="separate"/>
      </w:r>
      <w:r w:rsidR="00BD495D">
        <w:t>5</w:t>
      </w:r>
      <w:r w:rsidR="00483F94">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8. Содержание Конкурсной документации</w:t>
      </w:r>
      <w:r>
        <w:rPr>
          <w:noProof/>
        </w:rPr>
        <w:tab/>
      </w:r>
      <w:r w:rsidR="00483F94">
        <w:rPr>
          <w:noProof/>
        </w:rPr>
        <w:fldChar w:fldCharType="begin"/>
      </w:r>
      <w:r>
        <w:rPr>
          <w:noProof/>
        </w:rPr>
        <w:instrText xml:space="preserve"> PAGEREF _Toc251325751 \h </w:instrText>
      </w:r>
      <w:r w:rsidR="00483F94">
        <w:rPr>
          <w:noProof/>
        </w:rPr>
      </w:r>
      <w:r w:rsidR="00483F94">
        <w:rPr>
          <w:noProof/>
        </w:rPr>
        <w:fldChar w:fldCharType="separate"/>
      </w:r>
      <w:r w:rsidR="00BD495D">
        <w:rPr>
          <w:noProof/>
        </w:rPr>
        <w:t>5</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9. Разъяснение положений Конкурсной документации</w:t>
      </w:r>
      <w:r>
        <w:rPr>
          <w:noProof/>
        </w:rPr>
        <w:tab/>
      </w:r>
      <w:r w:rsidR="00483F94">
        <w:rPr>
          <w:noProof/>
        </w:rPr>
        <w:fldChar w:fldCharType="begin"/>
      </w:r>
      <w:r>
        <w:rPr>
          <w:noProof/>
        </w:rPr>
        <w:instrText xml:space="preserve"> PAGEREF _Toc251325752 \h </w:instrText>
      </w:r>
      <w:r w:rsidR="00483F94">
        <w:rPr>
          <w:noProof/>
        </w:rPr>
      </w:r>
      <w:r w:rsidR="00483F94">
        <w:rPr>
          <w:noProof/>
        </w:rPr>
        <w:fldChar w:fldCharType="separate"/>
      </w:r>
      <w:r w:rsidR="00BD495D">
        <w:rPr>
          <w:noProof/>
        </w:rPr>
        <w:t>6</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10. Внесение изменений в извещение о проведении открытого Конкурса и в Конкурсную документацию</w:t>
      </w:r>
      <w:r>
        <w:rPr>
          <w:noProof/>
        </w:rPr>
        <w:tab/>
      </w:r>
      <w:r w:rsidR="00483F94">
        <w:rPr>
          <w:noProof/>
        </w:rPr>
        <w:fldChar w:fldCharType="begin"/>
      </w:r>
      <w:r>
        <w:rPr>
          <w:noProof/>
        </w:rPr>
        <w:instrText xml:space="preserve"> PAGEREF _Toc251325753 \h </w:instrText>
      </w:r>
      <w:r w:rsidR="00483F94">
        <w:rPr>
          <w:noProof/>
        </w:rPr>
      </w:r>
      <w:r w:rsidR="00483F94">
        <w:rPr>
          <w:noProof/>
        </w:rPr>
        <w:fldChar w:fldCharType="separate"/>
      </w:r>
      <w:r w:rsidR="00BD495D">
        <w:rPr>
          <w:noProof/>
        </w:rPr>
        <w:t>6</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11. Право Заказчика на отказ от проведения Конкурса</w:t>
      </w:r>
      <w:r>
        <w:rPr>
          <w:noProof/>
        </w:rPr>
        <w:tab/>
      </w:r>
      <w:r w:rsidR="00483F94">
        <w:rPr>
          <w:noProof/>
        </w:rPr>
        <w:fldChar w:fldCharType="begin"/>
      </w:r>
      <w:r>
        <w:rPr>
          <w:noProof/>
        </w:rPr>
        <w:instrText xml:space="preserve"> PAGEREF _Toc251325754 \h </w:instrText>
      </w:r>
      <w:r w:rsidR="00483F94">
        <w:rPr>
          <w:noProof/>
        </w:rPr>
      </w:r>
      <w:r w:rsidR="00483F94">
        <w:rPr>
          <w:noProof/>
        </w:rPr>
        <w:fldChar w:fldCharType="separate"/>
      </w:r>
      <w:r w:rsidR="00BD495D">
        <w:rPr>
          <w:noProof/>
        </w:rPr>
        <w:t>7</w:t>
      </w:r>
      <w:r w:rsidR="00483F94">
        <w:rPr>
          <w:noProof/>
        </w:rPr>
        <w:fldChar w:fldCharType="end"/>
      </w:r>
    </w:p>
    <w:p w:rsidR="0041619A" w:rsidRDefault="0041619A">
      <w:pPr>
        <w:pStyle w:val="27"/>
        <w:rPr>
          <w:rFonts w:ascii="Calibri" w:hAnsi="Calibri"/>
          <w:b w:val="0"/>
          <w:bCs w:val="0"/>
          <w:i w:val="0"/>
        </w:rPr>
      </w:pPr>
      <w:r w:rsidRPr="001C336B">
        <w:t>В. Инструкция по подготовке Заявки на участие в Конкурсе</w:t>
      </w:r>
      <w:r>
        <w:tab/>
      </w:r>
      <w:r w:rsidR="00483F94">
        <w:fldChar w:fldCharType="begin"/>
      </w:r>
      <w:r>
        <w:instrText xml:space="preserve"> PAGEREF _Toc251325755 \h </w:instrText>
      </w:r>
      <w:r w:rsidR="00483F94">
        <w:fldChar w:fldCharType="separate"/>
      </w:r>
      <w:r w:rsidR="00BD495D">
        <w:t>7</w:t>
      </w:r>
      <w:r w:rsidR="00483F94">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12. Язык Заявки на участие в Конкурсе</w:t>
      </w:r>
      <w:r>
        <w:rPr>
          <w:noProof/>
        </w:rPr>
        <w:tab/>
      </w:r>
      <w:r w:rsidR="00483F94">
        <w:rPr>
          <w:noProof/>
        </w:rPr>
        <w:fldChar w:fldCharType="begin"/>
      </w:r>
      <w:r>
        <w:rPr>
          <w:noProof/>
        </w:rPr>
        <w:instrText xml:space="preserve"> PAGEREF _Toc251325756 \h </w:instrText>
      </w:r>
      <w:r w:rsidR="00483F94">
        <w:rPr>
          <w:noProof/>
        </w:rPr>
      </w:r>
      <w:r w:rsidR="00483F94">
        <w:rPr>
          <w:noProof/>
        </w:rPr>
        <w:fldChar w:fldCharType="separate"/>
      </w:r>
      <w:r w:rsidR="00BD495D">
        <w:rPr>
          <w:noProof/>
        </w:rPr>
        <w:t>7</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13. Цена и валюта Заявки на участие в Конкурсе</w:t>
      </w:r>
      <w:r>
        <w:rPr>
          <w:noProof/>
        </w:rPr>
        <w:tab/>
      </w:r>
      <w:r w:rsidR="00483F94">
        <w:rPr>
          <w:noProof/>
        </w:rPr>
        <w:fldChar w:fldCharType="begin"/>
      </w:r>
      <w:r>
        <w:rPr>
          <w:noProof/>
        </w:rPr>
        <w:instrText xml:space="preserve"> PAGEREF _Toc251325757 \h </w:instrText>
      </w:r>
      <w:r w:rsidR="00483F94">
        <w:rPr>
          <w:noProof/>
        </w:rPr>
      </w:r>
      <w:r w:rsidR="00483F94">
        <w:rPr>
          <w:noProof/>
        </w:rPr>
        <w:fldChar w:fldCharType="separate"/>
      </w:r>
      <w:r w:rsidR="00BD495D">
        <w:rPr>
          <w:noProof/>
        </w:rPr>
        <w:t>8</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14. Документы, входящие в состав Заявки на участие в Конкурсе</w:t>
      </w:r>
      <w:r>
        <w:rPr>
          <w:noProof/>
        </w:rPr>
        <w:tab/>
      </w:r>
      <w:r w:rsidR="00483F94">
        <w:rPr>
          <w:noProof/>
        </w:rPr>
        <w:fldChar w:fldCharType="begin"/>
      </w:r>
      <w:r>
        <w:rPr>
          <w:noProof/>
        </w:rPr>
        <w:instrText xml:space="preserve"> PAGEREF _Toc251325758 \h </w:instrText>
      </w:r>
      <w:r w:rsidR="00483F94">
        <w:rPr>
          <w:noProof/>
        </w:rPr>
      </w:r>
      <w:r w:rsidR="00483F94">
        <w:rPr>
          <w:noProof/>
        </w:rPr>
        <w:fldChar w:fldCharType="separate"/>
      </w:r>
      <w:r w:rsidR="00BD495D">
        <w:rPr>
          <w:noProof/>
        </w:rPr>
        <w:t>8</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15. Требования, предъявляемые к сведениям и документам, входящим в состав Заявки на участие в Конкурсе</w:t>
      </w:r>
      <w:r>
        <w:rPr>
          <w:noProof/>
        </w:rPr>
        <w:tab/>
      </w:r>
      <w:r w:rsidR="00483F94">
        <w:rPr>
          <w:noProof/>
        </w:rPr>
        <w:fldChar w:fldCharType="begin"/>
      </w:r>
      <w:r>
        <w:rPr>
          <w:noProof/>
        </w:rPr>
        <w:instrText xml:space="preserve"> PAGEREF _Toc251325759 \h </w:instrText>
      </w:r>
      <w:r w:rsidR="00483F94">
        <w:rPr>
          <w:noProof/>
        </w:rPr>
      </w:r>
      <w:r w:rsidR="00483F94">
        <w:rPr>
          <w:noProof/>
        </w:rPr>
        <w:fldChar w:fldCharType="separate"/>
      </w:r>
      <w:r w:rsidR="00BD495D">
        <w:rPr>
          <w:noProof/>
        </w:rPr>
        <w:t>9</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16. Предложение о качестве поисковых научно-исследовательских работ и иные предложения об условиях исполнения контракта</w:t>
      </w:r>
      <w:r>
        <w:rPr>
          <w:noProof/>
        </w:rPr>
        <w:tab/>
      </w:r>
      <w:r w:rsidR="00483F94">
        <w:rPr>
          <w:noProof/>
        </w:rPr>
        <w:fldChar w:fldCharType="begin"/>
      </w:r>
      <w:r>
        <w:rPr>
          <w:noProof/>
        </w:rPr>
        <w:instrText xml:space="preserve"> PAGEREF _Toc251325760 \h </w:instrText>
      </w:r>
      <w:r w:rsidR="00483F94">
        <w:rPr>
          <w:noProof/>
        </w:rPr>
      </w:r>
      <w:r w:rsidR="00483F94">
        <w:rPr>
          <w:noProof/>
        </w:rPr>
        <w:fldChar w:fldCharType="separate"/>
      </w:r>
      <w:r w:rsidR="00BD495D">
        <w:rPr>
          <w:noProof/>
        </w:rPr>
        <w:t>10</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17. Предложение о цене Государственного контракта</w:t>
      </w:r>
      <w:r>
        <w:rPr>
          <w:noProof/>
        </w:rPr>
        <w:tab/>
      </w:r>
      <w:r w:rsidR="00483F94">
        <w:rPr>
          <w:noProof/>
        </w:rPr>
        <w:fldChar w:fldCharType="begin"/>
      </w:r>
      <w:r>
        <w:rPr>
          <w:noProof/>
        </w:rPr>
        <w:instrText xml:space="preserve"> PAGEREF _Toc251325761 \h </w:instrText>
      </w:r>
      <w:r w:rsidR="00483F94">
        <w:rPr>
          <w:noProof/>
        </w:rPr>
      </w:r>
      <w:r w:rsidR="00483F94">
        <w:rPr>
          <w:noProof/>
        </w:rPr>
        <w:fldChar w:fldCharType="separate"/>
      </w:r>
      <w:r w:rsidR="00BD495D">
        <w:rPr>
          <w:noProof/>
        </w:rPr>
        <w:t>10</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18. Требования к содержанию и форме Заявки на участие в Конкурсе.</w:t>
      </w:r>
      <w:r>
        <w:rPr>
          <w:noProof/>
        </w:rPr>
        <w:tab/>
      </w:r>
      <w:r w:rsidR="00483F94">
        <w:rPr>
          <w:noProof/>
        </w:rPr>
        <w:fldChar w:fldCharType="begin"/>
      </w:r>
      <w:r>
        <w:rPr>
          <w:noProof/>
        </w:rPr>
        <w:instrText xml:space="preserve"> PAGEREF _Toc251325762 \h </w:instrText>
      </w:r>
      <w:r w:rsidR="00483F94">
        <w:rPr>
          <w:noProof/>
        </w:rPr>
      </w:r>
      <w:r w:rsidR="00483F94">
        <w:rPr>
          <w:noProof/>
        </w:rPr>
        <w:fldChar w:fldCharType="separate"/>
      </w:r>
      <w:r w:rsidR="00BD495D">
        <w:rPr>
          <w:noProof/>
        </w:rPr>
        <w:t>11</w:t>
      </w:r>
      <w:r w:rsidR="00483F94">
        <w:rPr>
          <w:noProof/>
        </w:rPr>
        <w:fldChar w:fldCharType="end"/>
      </w:r>
    </w:p>
    <w:p w:rsidR="0041619A" w:rsidRDefault="0041619A">
      <w:pPr>
        <w:pStyle w:val="27"/>
        <w:rPr>
          <w:rFonts w:ascii="Calibri" w:hAnsi="Calibri"/>
          <w:b w:val="0"/>
          <w:bCs w:val="0"/>
          <w:i w:val="0"/>
        </w:rPr>
      </w:pPr>
      <w:r>
        <w:t>Г. Подача Заявок на участие в Конкурсе</w:t>
      </w:r>
      <w:r>
        <w:tab/>
      </w:r>
      <w:r w:rsidR="00483F94">
        <w:fldChar w:fldCharType="begin"/>
      </w:r>
      <w:r>
        <w:instrText xml:space="preserve"> PAGEREF _Toc251325763 \h </w:instrText>
      </w:r>
      <w:r w:rsidR="00483F94">
        <w:fldChar w:fldCharType="separate"/>
      </w:r>
      <w:r w:rsidR="00BD495D">
        <w:t>12</w:t>
      </w:r>
      <w:r w:rsidR="00483F94">
        <w:fldChar w:fldCharType="end"/>
      </w:r>
    </w:p>
    <w:p w:rsidR="0041619A" w:rsidRDefault="0041619A">
      <w:pPr>
        <w:pStyle w:val="36"/>
        <w:tabs>
          <w:tab w:val="right" w:leader="dot" w:pos="9679"/>
        </w:tabs>
        <w:rPr>
          <w:rFonts w:ascii="Calibri" w:hAnsi="Calibri"/>
          <w:noProof/>
          <w:sz w:val="22"/>
          <w:szCs w:val="22"/>
        </w:rPr>
      </w:pPr>
      <w:r w:rsidRPr="001C336B">
        <w:rPr>
          <w:b/>
          <w:bCs/>
          <w:noProof/>
        </w:rPr>
        <w:t>Статья 19. Опечатывание и маркировка конвертов с Заявками на участие в Конкурсе</w:t>
      </w:r>
      <w:r>
        <w:rPr>
          <w:noProof/>
        </w:rPr>
        <w:tab/>
      </w:r>
      <w:r w:rsidR="00483F94">
        <w:rPr>
          <w:noProof/>
        </w:rPr>
        <w:fldChar w:fldCharType="begin"/>
      </w:r>
      <w:r>
        <w:rPr>
          <w:noProof/>
        </w:rPr>
        <w:instrText xml:space="preserve"> PAGEREF _Toc251325764 \h </w:instrText>
      </w:r>
      <w:r w:rsidR="00483F94">
        <w:rPr>
          <w:noProof/>
        </w:rPr>
      </w:r>
      <w:r w:rsidR="00483F94">
        <w:rPr>
          <w:noProof/>
        </w:rPr>
        <w:fldChar w:fldCharType="separate"/>
      </w:r>
      <w:r w:rsidR="00BD495D">
        <w:rPr>
          <w:noProof/>
        </w:rPr>
        <w:t>12</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noProof/>
        </w:rPr>
        <w:t>Статья 20. Порядок, место, даты начала и окончания срока подачи Заявок на участие в Конкурсе</w:t>
      </w:r>
      <w:r>
        <w:rPr>
          <w:noProof/>
        </w:rPr>
        <w:tab/>
      </w:r>
      <w:r w:rsidR="00483F94">
        <w:rPr>
          <w:noProof/>
        </w:rPr>
        <w:fldChar w:fldCharType="begin"/>
      </w:r>
      <w:r>
        <w:rPr>
          <w:noProof/>
        </w:rPr>
        <w:instrText xml:space="preserve"> PAGEREF _Toc251325765 \h </w:instrText>
      </w:r>
      <w:r w:rsidR="00483F94">
        <w:rPr>
          <w:noProof/>
        </w:rPr>
      </w:r>
      <w:r w:rsidR="00483F94">
        <w:rPr>
          <w:noProof/>
        </w:rPr>
        <w:fldChar w:fldCharType="separate"/>
      </w:r>
      <w:r w:rsidR="00BD495D">
        <w:rPr>
          <w:noProof/>
        </w:rPr>
        <w:t>12</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noProof/>
        </w:rPr>
        <w:t>Статья 21. Изменение и отзыв Заявок на участие в Конкурсе</w:t>
      </w:r>
      <w:r>
        <w:rPr>
          <w:noProof/>
        </w:rPr>
        <w:tab/>
      </w:r>
      <w:r w:rsidR="00483F94">
        <w:rPr>
          <w:noProof/>
        </w:rPr>
        <w:fldChar w:fldCharType="begin"/>
      </w:r>
      <w:r>
        <w:rPr>
          <w:noProof/>
        </w:rPr>
        <w:instrText xml:space="preserve"> PAGEREF _Toc251325766 \h </w:instrText>
      </w:r>
      <w:r w:rsidR="00483F94">
        <w:rPr>
          <w:noProof/>
        </w:rPr>
      </w:r>
      <w:r w:rsidR="00483F94">
        <w:rPr>
          <w:noProof/>
        </w:rPr>
        <w:fldChar w:fldCharType="separate"/>
      </w:r>
      <w:r w:rsidR="00BD495D">
        <w:rPr>
          <w:noProof/>
        </w:rPr>
        <w:t>13</w:t>
      </w:r>
      <w:r w:rsidR="00483F94">
        <w:rPr>
          <w:noProof/>
        </w:rPr>
        <w:fldChar w:fldCharType="end"/>
      </w:r>
    </w:p>
    <w:p w:rsidR="0041619A" w:rsidRDefault="0041619A">
      <w:pPr>
        <w:pStyle w:val="27"/>
        <w:rPr>
          <w:rFonts w:ascii="Calibri" w:hAnsi="Calibri"/>
          <w:b w:val="0"/>
          <w:bCs w:val="0"/>
          <w:i w:val="0"/>
        </w:rPr>
      </w:pPr>
      <w:r w:rsidRPr="001C336B">
        <w:t>Д.  Вскрытие, рассмотрение, оценка и сопоставление Заявок на участие в Конкурсе</w:t>
      </w:r>
      <w:r>
        <w:tab/>
      </w:r>
      <w:r w:rsidR="00483F94">
        <w:fldChar w:fldCharType="begin"/>
      </w:r>
      <w:r>
        <w:instrText xml:space="preserve"> PAGEREF _Toc251325767 \h </w:instrText>
      </w:r>
      <w:r w:rsidR="00483F94">
        <w:fldChar w:fldCharType="separate"/>
      </w:r>
      <w:r w:rsidR="00BD495D">
        <w:t>14</w:t>
      </w:r>
      <w:r w:rsidR="00483F94">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22. Порядок вскрытия конвертов с Заявками на участие в Конкурсе</w:t>
      </w:r>
      <w:r>
        <w:rPr>
          <w:noProof/>
        </w:rPr>
        <w:tab/>
      </w:r>
      <w:r w:rsidR="00483F94">
        <w:rPr>
          <w:noProof/>
        </w:rPr>
        <w:fldChar w:fldCharType="begin"/>
      </w:r>
      <w:r>
        <w:rPr>
          <w:noProof/>
        </w:rPr>
        <w:instrText xml:space="preserve"> PAGEREF _Toc251325768 \h </w:instrText>
      </w:r>
      <w:r w:rsidR="00483F94">
        <w:rPr>
          <w:noProof/>
        </w:rPr>
      </w:r>
      <w:r w:rsidR="00483F94">
        <w:rPr>
          <w:noProof/>
        </w:rPr>
        <w:fldChar w:fldCharType="separate"/>
      </w:r>
      <w:r w:rsidR="00BD495D">
        <w:rPr>
          <w:noProof/>
        </w:rPr>
        <w:t>14</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23. Заявки на участие в Конкурсе, полученные после окончания приема Заявок</w:t>
      </w:r>
      <w:r>
        <w:rPr>
          <w:noProof/>
        </w:rPr>
        <w:tab/>
      </w:r>
      <w:r w:rsidR="00483F94">
        <w:rPr>
          <w:noProof/>
        </w:rPr>
        <w:fldChar w:fldCharType="begin"/>
      </w:r>
      <w:r>
        <w:rPr>
          <w:noProof/>
        </w:rPr>
        <w:instrText xml:space="preserve"> PAGEREF _Toc251325769 \h </w:instrText>
      </w:r>
      <w:r w:rsidR="00483F94">
        <w:rPr>
          <w:noProof/>
        </w:rPr>
      </w:r>
      <w:r w:rsidR="00483F94">
        <w:rPr>
          <w:noProof/>
        </w:rPr>
        <w:fldChar w:fldCharType="separate"/>
      </w:r>
      <w:r w:rsidR="00BD495D">
        <w:rPr>
          <w:noProof/>
        </w:rPr>
        <w:t>16</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24. Порядок рассмотрения Заявок на участие в Конкурсе</w:t>
      </w:r>
      <w:r>
        <w:rPr>
          <w:noProof/>
        </w:rPr>
        <w:tab/>
      </w:r>
      <w:r w:rsidR="00483F94">
        <w:rPr>
          <w:noProof/>
        </w:rPr>
        <w:fldChar w:fldCharType="begin"/>
      </w:r>
      <w:r>
        <w:rPr>
          <w:noProof/>
        </w:rPr>
        <w:instrText xml:space="preserve"> PAGEREF _Toc251325770 \h </w:instrText>
      </w:r>
      <w:r w:rsidR="00483F94">
        <w:rPr>
          <w:noProof/>
        </w:rPr>
      </w:r>
      <w:r w:rsidR="00483F94">
        <w:rPr>
          <w:noProof/>
        </w:rPr>
        <w:fldChar w:fldCharType="separate"/>
      </w:r>
      <w:r w:rsidR="00BD495D">
        <w:rPr>
          <w:noProof/>
        </w:rPr>
        <w:t>16</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25. Порядок оценки и сопоставления Заявок на участие в Конкурсе</w:t>
      </w:r>
      <w:r>
        <w:rPr>
          <w:noProof/>
        </w:rPr>
        <w:tab/>
      </w:r>
      <w:r w:rsidR="00483F94">
        <w:rPr>
          <w:noProof/>
        </w:rPr>
        <w:fldChar w:fldCharType="begin"/>
      </w:r>
      <w:r>
        <w:rPr>
          <w:noProof/>
        </w:rPr>
        <w:instrText xml:space="preserve"> PAGEREF _Toc251325771 \h </w:instrText>
      </w:r>
      <w:r w:rsidR="00483F94">
        <w:rPr>
          <w:noProof/>
        </w:rPr>
      </w:r>
      <w:r w:rsidR="00483F94">
        <w:rPr>
          <w:noProof/>
        </w:rPr>
        <w:fldChar w:fldCharType="separate"/>
      </w:r>
      <w:r w:rsidR="00BD495D">
        <w:rPr>
          <w:noProof/>
        </w:rPr>
        <w:t>20</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26. Определение лучших условий исполнения Государственного контракта</w:t>
      </w:r>
      <w:r>
        <w:rPr>
          <w:noProof/>
        </w:rPr>
        <w:tab/>
      </w:r>
      <w:r w:rsidR="00483F94">
        <w:rPr>
          <w:noProof/>
        </w:rPr>
        <w:fldChar w:fldCharType="begin"/>
      </w:r>
      <w:r>
        <w:rPr>
          <w:noProof/>
        </w:rPr>
        <w:instrText xml:space="preserve"> PAGEREF _Toc251325772 \h </w:instrText>
      </w:r>
      <w:r w:rsidR="00483F94">
        <w:rPr>
          <w:noProof/>
        </w:rPr>
      </w:r>
      <w:r w:rsidR="00483F94">
        <w:rPr>
          <w:noProof/>
        </w:rPr>
        <w:fldChar w:fldCharType="separate"/>
      </w:r>
      <w:r w:rsidR="00BD495D">
        <w:rPr>
          <w:noProof/>
        </w:rPr>
        <w:t>21</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27. Определение победителей Конкурса</w:t>
      </w:r>
      <w:r>
        <w:rPr>
          <w:noProof/>
        </w:rPr>
        <w:tab/>
      </w:r>
      <w:r w:rsidR="00483F94">
        <w:rPr>
          <w:noProof/>
        </w:rPr>
        <w:fldChar w:fldCharType="begin"/>
      </w:r>
      <w:r>
        <w:rPr>
          <w:noProof/>
        </w:rPr>
        <w:instrText xml:space="preserve"> PAGEREF _Toc251325773 \h </w:instrText>
      </w:r>
      <w:r w:rsidR="00483F94">
        <w:rPr>
          <w:noProof/>
        </w:rPr>
      </w:r>
      <w:r w:rsidR="00483F94">
        <w:rPr>
          <w:noProof/>
        </w:rPr>
        <w:fldChar w:fldCharType="separate"/>
      </w:r>
      <w:r w:rsidR="00BD495D">
        <w:rPr>
          <w:noProof/>
        </w:rPr>
        <w:t>22</w:t>
      </w:r>
      <w:r w:rsidR="00483F94">
        <w:rPr>
          <w:noProof/>
        </w:rPr>
        <w:fldChar w:fldCharType="end"/>
      </w:r>
    </w:p>
    <w:p w:rsidR="0041619A" w:rsidRDefault="0041619A">
      <w:pPr>
        <w:pStyle w:val="27"/>
        <w:rPr>
          <w:rFonts w:ascii="Calibri" w:hAnsi="Calibri"/>
          <w:b w:val="0"/>
          <w:bCs w:val="0"/>
          <w:i w:val="0"/>
        </w:rPr>
      </w:pPr>
      <w:r w:rsidRPr="001C336B">
        <w:t>Е. Заключение Государственного контракта</w:t>
      </w:r>
      <w:r>
        <w:tab/>
      </w:r>
      <w:r w:rsidR="00483F94">
        <w:fldChar w:fldCharType="begin"/>
      </w:r>
      <w:r>
        <w:instrText xml:space="preserve"> PAGEREF _Toc251325774 \h </w:instrText>
      </w:r>
      <w:r w:rsidR="00483F94">
        <w:fldChar w:fldCharType="separate"/>
      </w:r>
      <w:r w:rsidR="00BD495D">
        <w:t>22</w:t>
      </w:r>
      <w:r w:rsidR="00483F94">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28. Итоги проведения Конкурса</w:t>
      </w:r>
      <w:r>
        <w:rPr>
          <w:noProof/>
        </w:rPr>
        <w:tab/>
      </w:r>
      <w:r w:rsidR="00483F94">
        <w:rPr>
          <w:noProof/>
        </w:rPr>
        <w:fldChar w:fldCharType="begin"/>
      </w:r>
      <w:r>
        <w:rPr>
          <w:noProof/>
        </w:rPr>
        <w:instrText xml:space="preserve"> PAGEREF _Toc251325775 \h </w:instrText>
      </w:r>
      <w:r w:rsidR="00483F94">
        <w:rPr>
          <w:noProof/>
        </w:rPr>
      </w:r>
      <w:r w:rsidR="00483F94">
        <w:rPr>
          <w:noProof/>
        </w:rPr>
        <w:fldChar w:fldCharType="separate"/>
      </w:r>
      <w:r w:rsidR="00BD495D">
        <w:rPr>
          <w:noProof/>
        </w:rPr>
        <w:t>22</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29. Порядок заключения Государственного контракта</w:t>
      </w:r>
      <w:r>
        <w:rPr>
          <w:noProof/>
        </w:rPr>
        <w:tab/>
      </w:r>
      <w:r w:rsidR="00483F94">
        <w:rPr>
          <w:noProof/>
        </w:rPr>
        <w:fldChar w:fldCharType="begin"/>
      </w:r>
      <w:r>
        <w:rPr>
          <w:noProof/>
        </w:rPr>
        <w:instrText xml:space="preserve"> PAGEREF _Toc251325776 \h </w:instrText>
      </w:r>
      <w:r w:rsidR="00483F94">
        <w:rPr>
          <w:noProof/>
        </w:rPr>
      </w:r>
      <w:r w:rsidR="00483F94">
        <w:rPr>
          <w:noProof/>
        </w:rPr>
        <w:fldChar w:fldCharType="separate"/>
      </w:r>
      <w:r w:rsidR="00BD495D">
        <w:rPr>
          <w:noProof/>
        </w:rPr>
        <w:t>22</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30. Обеспечение исполнения Государственного контракта</w:t>
      </w:r>
      <w:r>
        <w:rPr>
          <w:noProof/>
        </w:rPr>
        <w:tab/>
      </w:r>
      <w:r w:rsidR="00483F94">
        <w:rPr>
          <w:noProof/>
        </w:rPr>
        <w:fldChar w:fldCharType="begin"/>
      </w:r>
      <w:r>
        <w:rPr>
          <w:noProof/>
        </w:rPr>
        <w:instrText xml:space="preserve"> PAGEREF _Toc251325777 \h </w:instrText>
      </w:r>
      <w:r w:rsidR="00483F94">
        <w:rPr>
          <w:noProof/>
        </w:rPr>
      </w:r>
      <w:r w:rsidR="00483F94">
        <w:rPr>
          <w:noProof/>
        </w:rPr>
        <w:fldChar w:fldCharType="separate"/>
      </w:r>
      <w:r w:rsidR="00BD495D">
        <w:rPr>
          <w:noProof/>
        </w:rPr>
        <w:t>25</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31. Подписание Государственного контракта</w:t>
      </w:r>
      <w:r>
        <w:rPr>
          <w:noProof/>
        </w:rPr>
        <w:tab/>
      </w:r>
      <w:r w:rsidR="00483F94">
        <w:rPr>
          <w:noProof/>
        </w:rPr>
        <w:fldChar w:fldCharType="begin"/>
      </w:r>
      <w:r>
        <w:rPr>
          <w:noProof/>
        </w:rPr>
        <w:instrText xml:space="preserve"> PAGEREF _Toc251325778 \h </w:instrText>
      </w:r>
      <w:r w:rsidR="00483F94">
        <w:rPr>
          <w:noProof/>
        </w:rPr>
      </w:r>
      <w:r w:rsidR="00483F94">
        <w:rPr>
          <w:noProof/>
        </w:rPr>
        <w:fldChar w:fldCharType="separate"/>
      </w:r>
      <w:r w:rsidR="00BD495D">
        <w:rPr>
          <w:noProof/>
        </w:rPr>
        <w:t>26</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32. Право Заказчика при исполнении Государственного контракта изменить объем всех предусмотренных Государственным контрактом поисковых научно-исследовательских работ</w:t>
      </w:r>
      <w:r>
        <w:rPr>
          <w:noProof/>
        </w:rPr>
        <w:tab/>
      </w:r>
      <w:r w:rsidR="00483F94">
        <w:rPr>
          <w:noProof/>
        </w:rPr>
        <w:fldChar w:fldCharType="begin"/>
      </w:r>
      <w:r>
        <w:rPr>
          <w:noProof/>
        </w:rPr>
        <w:instrText xml:space="preserve"> PAGEREF _Toc251325779 \h </w:instrText>
      </w:r>
      <w:r w:rsidR="00483F94">
        <w:rPr>
          <w:noProof/>
        </w:rPr>
      </w:r>
      <w:r w:rsidR="00483F94">
        <w:rPr>
          <w:noProof/>
        </w:rPr>
        <w:fldChar w:fldCharType="separate"/>
      </w:r>
      <w:r w:rsidR="00BD495D">
        <w:rPr>
          <w:noProof/>
        </w:rPr>
        <w:t>26</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33. Возможность заключения Государственного контракта с Участником размещения заказа, с которым заключается контракт при уклонении победителя Конкурса от заключения контракта</w:t>
      </w:r>
      <w:r>
        <w:rPr>
          <w:noProof/>
        </w:rPr>
        <w:tab/>
      </w:r>
      <w:r w:rsidR="00483F94">
        <w:rPr>
          <w:noProof/>
        </w:rPr>
        <w:fldChar w:fldCharType="begin"/>
      </w:r>
      <w:r>
        <w:rPr>
          <w:noProof/>
        </w:rPr>
        <w:instrText xml:space="preserve"> PAGEREF _Toc251325780 \h </w:instrText>
      </w:r>
      <w:r w:rsidR="00483F94">
        <w:rPr>
          <w:noProof/>
        </w:rPr>
      </w:r>
      <w:r w:rsidR="00483F94">
        <w:rPr>
          <w:noProof/>
        </w:rPr>
        <w:fldChar w:fldCharType="separate"/>
      </w:r>
      <w:r w:rsidR="00BD495D">
        <w:rPr>
          <w:noProof/>
        </w:rPr>
        <w:t>26</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34. Обеспечение защиты прав и законных интересов Участников размещения заказа</w:t>
      </w:r>
      <w:r>
        <w:rPr>
          <w:noProof/>
        </w:rPr>
        <w:tab/>
      </w:r>
      <w:r w:rsidR="00483F94">
        <w:rPr>
          <w:noProof/>
        </w:rPr>
        <w:fldChar w:fldCharType="begin"/>
      </w:r>
      <w:r>
        <w:rPr>
          <w:noProof/>
        </w:rPr>
        <w:instrText xml:space="preserve"> PAGEREF _Toc251325781 \h </w:instrText>
      </w:r>
      <w:r w:rsidR="00483F94">
        <w:rPr>
          <w:noProof/>
        </w:rPr>
      </w:r>
      <w:r w:rsidR="00483F94">
        <w:rPr>
          <w:noProof/>
        </w:rPr>
        <w:fldChar w:fldCharType="separate"/>
      </w:r>
      <w:r w:rsidR="00BD495D">
        <w:rPr>
          <w:noProof/>
        </w:rPr>
        <w:t>27</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t>Статья 35. Законодательное регулирование</w:t>
      </w:r>
      <w:r>
        <w:rPr>
          <w:noProof/>
        </w:rPr>
        <w:tab/>
      </w:r>
      <w:r w:rsidR="00483F94">
        <w:rPr>
          <w:noProof/>
        </w:rPr>
        <w:fldChar w:fldCharType="begin"/>
      </w:r>
      <w:r>
        <w:rPr>
          <w:noProof/>
        </w:rPr>
        <w:instrText xml:space="preserve"> PAGEREF _Toc251325782 \h </w:instrText>
      </w:r>
      <w:r w:rsidR="00483F94">
        <w:rPr>
          <w:noProof/>
        </w:rPr>
      </w:r>
      <w:r w:rsidR="00483F94">
        <w:rPr>
          <w:noProof/>
        </w:rPr>
        <w:fldChar w:fldCharType="separate"/>
      </w:r>
      <w:r w:rsidR="00BD495D">
        <w:rPr>
          <w:noProof/>
        </w:rPr>
        <w:t>27</w:t>
      </w:r>
      <w:r w:rsidR="00483F94">
        <w:rPr>
          <w:noProof/>
        </w:rPr>
        <w:fldChar w:fldCharType="end"/>
      </w:r>
    </w:p>
    <w:p w:rsidR="0041619A" w:rsidRDefault="0041619A">
      <w:pPr>
        <w:pStyle w:val="36"/>
        <w:tabs>
          <w:tab w:val="right" w:leader="dot" w:pos="9679"/>
        </w:tabs>
        <w:rPr>
          <w:rFonts w:ascii="Calibri" w:hAnsi="Calibri"/>
          <w:noProof/>
          <w:sz w:val="22"/>
          <w:szCs w:val="22"/>
        </w:rPr>
      </w:pPr>
      <w:r w:rsidRPr="001C336B">
        <w:rPr>
          <w:b/>
          <w:bCs/>
          <w:iCs/>
          <w:noProof/>
          <w:spacing w:val="-3"/>
        </w:rPr>
        <w:lastRenderedPageBreak/>
        <w:t>Статья 36. Размещение заказа на выполнение поисковых научно-исследовательских работ в сфере образования для государственных нужд</w:t>
      </w:r>
      <w:r>
        <w:rPr>
          <w:noProof/>
        </w:rPr>
        <w:tab/>
      </w:r>
      <w:r w:rsidR="00483F94">
        <w:rPr>
          <w:noProof/>
        </w:rPr>
        <w:fldChar w:fldCharType="begin"/>
      </w:r>
      <w:r>
        <w:rPr>
          <w:noProof/>
        </w:rPr>
        <w:instrText xml:space="preserve"> PAGEREF _Toc251325783 \h </w:instrText>
      </w:r>
      <w:r w:rsidR="00483F94">
        <w:rPr>
          <w:noProof/>
        </w:rPr>
      </w:r>
      <w:r w:rsidR="00483F94">
        <w:rPr>
          <w:noProof/>
        </w:rPr>
        <w:fldChar w:fldCharType="separate"/>
      </w:r>
      <w:r w:rsidR="00BD495D">
        <w:rPr>
          <w:noProof/>
        </w:rPr>
        <w:t>27</w:t>
      </w:r>
      <w:r w:rsidR="00483F94">
        <w:rPr>
          <w:noProof/>
        </w:rPr>
        <w:fldChar w:fldCharType="end"/>
      </w:r>
    </w:p>
    <w:p w:rsidR="0041619A" w:rsidRDefault="0041619A">
      <w:pPr>
        <w:pStyle w:val="15"/>
        <w:rPr>
          <w:rFonts w:ascii="Calibri" w:hAnsi="Calibri"/>
          <w:b w:val="0"/>
          <w:bCs w:val="0"/>
          <w:caps w:val="0"/>
          <w:sz w:val="22"/>
          <w:szCs w:val="22"/>
        </w:rPr>
      </w:pPr>
      <w:r>
        <w:t>РАЗДЕЛ II. ИНФОРМАЦИОННАЯ КАРТА ИУРЗ</w:t>
      </w:r>
      <w:r>
        <w:tab/>
      </w:r>
      <w:r w:rsidR="00483F94">
        <w:fldChar w:fldCharType="begin"/>
      </w:r>
      <w:r>
        <w:instrText xml:space="preserve"> PAGEREF _Toc251325784 \h </w:instrText>
      </w:r>
      <w:r w:rsidR="00483F94">
        <w:fldChar w:fldCharType="separate"/>
      </w:r>
      <w:r w:rsidR="00BD495D">
        <w:t>28</w:t>
      </w:r>
      <w:r w:rsidR="00483F94">
        <w:fldChar w:fldCharType="end"/>
      </w:r>
    </w:p>
    <w:p w:rsidR="0041619A" w:rsidRDefault="0041619A">
      <w:pPr>
        <w:pStyle w:val="15"/>
        <w:rPr>
          <w:rFonts w:ascii="Calibri" w:hAnsi="Calibri"/>
          <w:b w:val="0"/>
          <w:bCs w:val="0"/>
          <w:caps w:val="0"/>
          <w:sz w:val="22"/>
          <w:szCs w:val="22"/>
        </w:rPr>
      </w:pPr>
      <w:r>
        <w:t xml:space="preserve">РАЗДЕЛ </w:t>
      </w:r>
      <w:r w:rsidRPr="001C336B">
        <w:rPr>
          <w:lang w:val="en-US"/>
        </w:rPr>
        <w:t>III</w:t>
      </w:r>
      <w:r>
        <w:t>. ФОРМЫ ДОКУМЕНТОВ, ПРЕДСТАВЛЯЕМЫХ УЧАСТНИКОМ РАЗМЕЩЕНИЯ ЗАКАЗА В СОСТАВЕ ЗАЯВКИ НА УЧАСТИЕ В КОНКУРСЕ</w:t>
      </w:r>
      <w:r>
        <w:tab/>
      </w:r>
      <w:r w:rsidR="00483F94">
        <w:fldChar w:fldCharType="begin"/>
      </w:r>
      <w:r>
        <w:instrText xml:space="preserve"> PAGEREF _Toc251325785 \h </w:instrText>
      </w:r>
      <w:r w:rsidR="00483F94">
        <w:fldChar w:fldCharType="separate"/>
      </w:r>
      <w:r w:rsidR="00BD495D">
        <w:t>40</w:t>
      </w:r>
      <w:r w:rsidR="00483F94">
        <w:fldChar w:fldCharType="end"/>
      </w:r>
    </w:p>
    <w:p w:rsidR="0041619A" w:rsidRPr="00EB188F" w:rsidRDefault="0041619A">
      <w:pPr>
        <w:pStyle w:val="27"/>
        <w:rPr>
          <w:rFonts w:ascii="Calibri" w:hAnsi="Calibri"/>
          <w:b w:val="0"/>
          <w:bCs w:val="0"/>
          <w:i w:val="0"/>
        </w:rPr>
      </w:pPr>
      <w:r w:rsidRPr="00EB188F">
        <w:rPr>
          <w:i w:val="0"/>
        </w:rPr>
        <w:t>ФОРМА 1 ОБЩИЕ СВЕДЕНИЯ ОБ УЧАСТНИКЕ РАЗМЕЩЕНИЯ ЗАКАЗА</w:t>
      </w:r>
      <w:r w:rsidRPr="00EB188F">
        <w:rPr>
          <w:i w:val="0"/>
        </w:rPr>
        <w:tab/>
      </w:r>
      <w:r w:rsidR="00483F94" w:rsidRPr="00EB188F">
        <w:rPr>
          <w:i w:val="0"/>
        </w:rPr>
        <w:fldChar w:fldCharType="begin"/>
      </w:r>
      <w:r w:rsidRPr="00EB188F">
        <w:rPr>
          <w:i w:val="0"/>
        </w:rPr>
        <w:instrText xml:space="preserve"> PAGEREF _Toc251325786 \h </w:instrText>
      </w:r>
      <w:r w:rsidR="00483F94" w:rsidRPr="00EB188F">
        <w:rPr>
          <w:i w:val="0"/>
        </w:rPr>
      </w:r>
      <w:r w:rsidR="00483F94" w:rsidRPr="00EB188F">
        <w:rPr>
          <w:i w:val="0"/>
        </w:rPr>
        <w:fldChar w:fldCharType="separate"/>
      </w:r>
      <w:r w:rsidR="00BD495D">
        <w:rPr>
          <w:i w:val="0"/>
        </w:rPr>
        <w:t>40</w:t>
      </w:r>
      <w:r w:rsidR="00483F94" w:rsidRPr="00EB188F">
        <w:rPr>
          <w:i w:val="0"/>
        </w:rPr>
        <w:fldChar w:fldCharType="end"/>
      </w:r>
    </w:p>
    <w:p w:rsidR="0041619A" w:rsidRPr="00EB188F" w:rsidRDefault="0041619A">
      <w:pPr>
        <w:pStyle w:val="27"/>
        <w:rPr>
          <w:rFonts w:ascii="Calibri" w:hAnsi="Calibri"/>
          <w:b w:val="0"/>
          <w:bCs w:val="0"/>
          <w:i w:val="0"/>
        </w:rPr>
      </w:pPr>
      <w:r w:rsidRPr="00EB188F">
        <w:rPr>
          <w:i w:val="0"/>
        </w:rPr>
        <w:t>ФОРМА 2 ПРЕДЛОЖЕНИЕ ОБ УСЛОВИЯХ ИСПОЛНЕНИЯ ГОСУДАРСТВЕННОГО КОНТРАКТА НА ВЫПОЛНЕНИЕ ПОИСКОВЫХ НАУЧНО-ИССЛЕДОВАТЕЛЬСКИХ РАБОТ  (Предложение о выполнении работ)</w:t>
      </w:r>
      <w:r w:rsidRPr="00EB188F">
        <w:rPr>
          <w:i w:val="0"/>
        </w:rPr>
        <w:tab/>
      </w:r>
      <w:r w:rsidR="00483F94" w:rsidRPr="00EB188F">
        <w:rPr>
          <w:i w:val="0"/>
        </w:rPr>
        <w:fldChar w:fldCharType="begin"/>
      </w:r>
      <w:r w:rsidRPr="00EB188F">
        <w:rPr>
          <w:i w:val="0"/>
        </w:rPr>
        <w:instrText xml:space="preserve"> PAGEREF _Toc251325787 \h </w:instrText>
      </w:r>
      <w:r w:rsidR="00483F94" w:rsidRPr="00EB188F">
        <w:rPr>
          <w:i w:val="0"/>
        </w:rPr>
      </w:r>
      <w:r w:rsidR="00483F94" w:rsidRPr="00EB188F">
        <w:rPr>
          <w:i w:val="0"/>
        </w:rPr>
        <w:fldChar w:fldCharType="separate"/>
      </w:r>
      <w:r w:rsidR="00BD495D">
        <w:rPr>
          <w:i w:val="0"/>
        </w:rPr>
        <w:t>41</w:t>
      </w:r>
      <w:r w:rsidR="00483F94" w:rsidRPr="00EB188F">
        <w:rPr>
          <w:i w:val="0"/>
        </w:rPr>
        <w:fldChar w:fldCharType="end"/>
      </w:r>
    </w:p>
    <w:p w:rsidR="0041619A" w:rsidRPr="00EB188F" w:rsidRDefault="0041619A">
      <w:pPr>
        <w:pStyle w:val="27"/>
        <w:rPr>
          <w:rFonts w:ascii="Calibri" w:hAnsi="Calibri"/>
          <w:b w:val="0"/>
          <w:bCs w:val="0"/>
          <w:i w:val="0"/>
        </w:rPr>
      </w:pPr>
      <w:r w:rsidRPr="00EB188F">
        <w:rPr>
          <w:i w:val="0"/>
        </w:rPr>
        <w:t>ФОРМА 3 ДЕТАЛИЗИРОВАННОЕ ПРЕДЛОЖЕНИЕ О КАЧЕСТВЕ ПОИСКОВЫХ НАУЧНО-ИССЛЕДОВАТЕЛЬСКИХ РАБОТ (Сведения о планируемых работах)</w:t>
      </w:r>
      <w:r w:rsidRPr="00EB188F">
        <w:rPr>
          <w:i w:val="0"/>
        </w:rPr>
        <w:tab/>
      </w:r>
      <w:r w:rsidR="00483F94" w:rsidRPr="00EB188F">
        <w:rPr>
          <w:i w:val="0"/>
        </w:rPr>
        <w:fldChar w:fldCharType="begin"/>
      </w:r>
      <w:r w:rsidRPr="00EB188F">
        <w:rPr>
          <w:i w:val="0"/>
        </w:rPr>
        <w:instrText xml:space="preserve"> PAGEREF _Toc251325788 \h </w:instrText>
      </w:r>
      <w:r w:rsidR="00483F94" w:rsidRPr="00EB188F">
        <w:rPr>
          <w:i w:val="0"/>
        </w:rPr>
      </w:r>
      <w:r w:rsidR="00483F94" w:rsidRPr="00EB188F">
        <w:rPr>
          <w:i w:val="0"/>
        </w:rPr>
        <w:fldChar w:fldCharType="separate"/>
      </w:r>
      <w:r w:rsidR="00BD495D">
        <w:rPr>
          <w:i w:val="0"/>
        </w:rPr>
        <w:t>52</w:t>
      </w:r>
      <w:r w:rsidR="00483F94" w:rsidRPr="00EB188F">
        <w:rPr>
          <w:i w:val="0"/>
        </w:rPr>
        <w:fldChar w:fldCharType="end"/>
      </w:r>
    </w:p>
    <w:p w:rsidR="0041619A" w:rsidRPr="00EB188F" w:rsidRDefault="0041619A">
      <w:pPr>
        <w:pStyle w:val="27"/>
        <w:rPr>
          <w:rFonts w:ascii="Calibri" w:hAnsi="Calibri"/>
          <w:b w:val="0"/>
          <w:bCs w:val="0"/>
          <w:i w:val="0"/>
        </w:rPr>
      </w:pPr>
      <w:r w:rsidRPr="00EB188F">
        <w:rPr>
          <w:i w:val="0"/>
        </w:rPr>
        <w:t>ФОРМА 4 ПРЕДЛОЖЕНИЕ О ЦЕНЕ ГОСУДАРСТВЕННОГО КОНТРАКТА</w:t>
      </w:r>
      <w:r w:rsidRPr="00EB188F">
        <w:rPr>
          <w:i w:val="0"/>
        </w:rPr>
        <w:tab/>
      </w:r>
      <w:r w:rsidR="00483F94" w:rsidRPr="00EB188F">
        <w:rPr>
          <w:i w:val="0"/>
        </w:rPr>
        <w:fldChar w:fldCharType="begin"/>
      </w:r>
      <w:r w:rsidRPr="00EB188F">
        <w:rPr>
          <w:i w:val="0"/>
        </w:rPr>
        <w:instrText xml:space="preserve"> PAGEREF _Toc251325789 \h </w:instrText>
      </w:r>
      <w:r w:rsidR="00483F94" w:rsidRPr="00EB188F">
        <w:rPr>
          <w:i w:val="0"/>
        </w:rPr>
      </w:r>
      <w:r w:rsidR="00483F94" w:rsidRPr="00EB188F">
        <w:rPr>
          <w:i w:val="0"/>
        </w:rPr>
        <w:fldChar w:fldCharType="separate"/>
      </w:r>
      <w:r w:rsidR="00BD495D">
        <w:rPr>
          <w:i w:val="0"/>
        </w:rPr>
        <w:t>54</w:t>
      </w:r>
      <w:r w:rsidR="00483F94" w:rsidRPr="00EB188F">
        <w:rPr>
          <w:i w:val="0"/>
        </w:rPr>
        <w:fldChar w:fldCharType="end"/>
      </w:r>
    </w:p>
    <w:p w:rsidR="0041619A" w:rsidRPr="00EB188F" w:rsidRDefault="0041619A">
      <w:pPr>
        <w:pStyle w:val="27"/>
        <w:rPr>
          <w:rFonts w:ascii="Calibri" w:hAnsi="Calibri"/>
          <w:b w:val="0"/>
          <w:bCs w:val="0"/>
          <w:i w:val="0"/>
        </w:rPr>
      </w:pPr>
      <w:r w:rsidRPr="00EB188F">
        <w:rPr>
          <w:i w:val="0"/>
        </w:rPr>
        <w:t>ФОРМА 5  СВЕДЕНИЯ О ДЕЯТЕЛЬНОСТИ УЧАСТНИКА РАЗМЕЩЕНИЯ ЗАКАЗА</w:t>
      </w:r>
      <w:r w:rsidRPr="00EB188F">
        <w:rPr>
          <w:i w:val="0"/>
        </w:rPr>
        <w:tab/>
      </w:r>
      <w:r w:rsidR="00483F94" w:rsidRPr="00EB188F">
        <w:rPr>
          <w:i w:val="0"/>
        </w:rPr>
        <w:fldChar w:fldCharType="begin"/>
      </w:r>
      <w:r w:rsidRPr="00EB188F">
        <w:rPr>
          <w:i w:val="0"/>
        </w:rPr>
        <w:instrText xml:space="preserve"> PAGEREF _Toc251325790 \h </w:instrText>
      </w:r>
      <w:r w:rsidR="00483F94" w:rsidRPr="00EB188F">
        <w:rPr>
          <w:i w:val="0"/>
        </w:rPr>
      </w:r>
      <w:r w:rsidR="00483F94" w:rsidRPr="00EB188F">
        <w:rPr>
          <w:i w:val="0"/>
        </w:rPr>
        <w:fldChar w:fldCharType="separate"/>
      </w:r>
      <w:r w:rsidR="00BD495D">
        <w:rPr>
          <w:i w:val="0"/>
        </w:rPr>
        <w:t>55</w:t>
      </w:r>
      <w:r w:rsidR="00483F94" w:rsidRPr="00EB188F">
        <w:rPr>
          <w:i w:val="0"/>
        </w:rPr>
        <w:fldChar w:fldCharType="end"/>
      </w:r>
    </w:p>
    <w:p w:rsidR="0041619A" w:rsidRPr="00EB188F" w:rsidRDefault="0041619A">
      <w:pPr>
        <w:pStyle w:val="27"/>
        <w:rPr>
          <w:rFonts w:ascii="Calibri" w:hAnsi="Calibri"/>
          <w:b w:val="0"/>
          <w:bCs w:val="0"/>
          <w:i w:val="0"/>
        </w:rPr>
      </w:pPr>
      <w:r w:rsidRPr="00EB188F">
        <w:rPr>
          <w:i w:val="0"/>
        </w:rPr>
        <w:t>ФОРМА 6 КВАЛИФИКАЦИЯ И РОЛЬ ОСНОВНЫХ СПЕЦИАЛИСТОВ</w:t>
      </w:r>
      <w:r w:rsidRPr="00EB188F">
        <w:rPr>
          <w:i w:val="0"/>
        </w:rPr>
        <w:tab/>
      </w:r>
      <w:r w:rsidR="00483F94" w:rsidRPr="00EB188F">
        <w:rPr>
          <w:i w:val="0"/>
        </w:rPr>
        <w:fldChar w:fldCharType="begin"/>
      </w:r>
      <w:r w:rsidRPr="00EB188F">
        <w:rPr>
          <w:i w:val="0"/>
        </w:rPr>
        <w:instrText xml:space="preserve"> PAGEREF _Toc251325791 \h </w:instrText>
      </w:r>
      <w:r w:rsidR="00483F94" w:rsidRPr="00EB188F">
        <w:rPr>
          <w:i w:val="0"/>
        </w:rPr>
      </w:r>
      <w:r w:rsidR="00483F94" w:rsidRPr="00EB188F">
        <w:rPr>
          <w:i w:val="0"/>
        </w:rPr>
        <w:fldChar w:fldCharType="separate"/>
      </w:r>
      <w:r w:rsidR="00BD495D">
        <w:rPr>
          <w:i w:val="0"/>
        </w:rPr>
        <w:t>56</w:t>
      </w:r>
      <w:r w:rsidR="00483F94" w:rsidRPr="00EB188F">
        <w:rPr>
          <w:i w:val="0"/>
        </w:rPr>
        <w:fldChar w:fldCharType="end"/>
      </w:r>
    </w:p>
    <w:p w:rsidR="0041619A" w:rsidRPr="00EB188F" w:rsidRDefault="0041619A">
      <w:pPr>
        <w:pStyle w:val="27"/>
        <w:rPr>
          <w:rFonts w:ascii="Calibri" w:hAnsi="Calibri"/>
          <w:b w:val="0"/>
          <w:bCs w:val="0"/>
          <w:i w:val="0"/>
        </w:rPr>
      </w:pPr>
      <w:r w:rsidRPr="00EB188F">
        <w:rPr>
          <w:i w:val="0"/>
        </w:rPr>
        <w:t>ФОРМА 7 СВЕДЕНИЯ О НАЛИЧИИ У УЧАСТНИКА РАЗМЕЩЕНИЯ ЗАКАЗА ПРОИЗВОДСТВЕННЫХ МОЩНОСТЕЙ, ТЕХНОЛОГИЧЕСКОГО ОБОРУДОВАНИЯ, НЕОБХОДИМОГО ДЛЯ ОБЕСПЕЧЕНИЯ ВЫПОЛНЕНИЯ НАУЧНО-ИССЛЕДОВАТЕЛЬСКИХ РАБОТ В РАМКАХ РАЗМЕЩАЕМОГО ЗАКАЗА</w:t>
      </w:r>
      <w:r w:rsidRPr="00EB188F">
        <w:rPr>
          <w:i w:val="0"/>
        </w:rPr>
        <w:tab/>
      </w:r>
      <w:r w:rsidR="00483F94" w:rsidRPr="00EB188F">
        <w:rPr>
          <w:i w:val="0"/>
        </w:rPr>
        <w:fldChar w:fldCharType="begin"/>
      </w:r>
      <w:r w:rsidRPr="00EB188F">
        <w:rPr>
          <w:i w:val="0"/>
        </w:rPr>
        <w:instrText xml:space="preserve"> PAGEREF _Toc251325792 \h </w:instrText>
      </w:r>
      <w:r w:rsidR="00483F94" w:rsidRPr="00EB188F">
        <w:rPr>
          <w:i w:val="0"/>
        </w:rPr>
      </w:r>
      <w:r w:rsidR="00483F94" w:rsidRPr="00EB188F">
        <w:rPr>
          <w:i w:val="0"/>
        </w:rPr>
        <w:fldChar w:fldCharType="separate"/>
      </w:r>
      <w:r w:rsidR="00BD495D">
        <w:rPr>
          <w:i w:val="0"/>
        </w:rPr>
        <w:t>62</w:t>
      </w:r>
      <w:r w:rsidR="00483F94" w:rsidRPr="00EB188F">
        <w:rPr>
          <w:i w:val="0"/>
        </w:rPr>
        <w:fldChar w:fldCharType="end"/>
      </w:r>
    </w:p>
    <w:p w:rsidR="0041619A" w:rsidRPr="00EB188F" w:rsidRDefault="0041619A">
      <w:pPr>
        <w:pStyle w:val="27"/>
        <w:rPr>
          <w:rFonts w:ascii="Calibri" w:hAnsi="Calibri"/>
          <w:b w:val="0"/>
          <w:bCs w:val="0"/>
          <w:i w:val="0"/>
        </w:rPr>
      </w:pPr>
      <w:r w:rsidRPr="00EB188F">
        <w:rPr>
          <w:i w:val="0"/>
        </w:rPr>
        <w:t>ФОРМА 8 СВОДНАЯ СПРАВКА ОБ УЧАСТНИКЕ РАЗМЕЩЕНИЯ ЗАКАЗА</w:t>
      </w:r>
      <w:r w:rsidRPr="00EB188F">
        <w:rPr>
          <w:i w:val="0"/>
        </w:rPr>
        <w:tab/>
      </w:r>
      <w:r w:rsidR="00483F94" w:rsidRPr="00EB188F">
        <w:rPr>
          <w:i w:val="0"/>
        </w:rPr>
        <w:fldChar w:fldCharType="begin"/>
      </w:r>
      <w:r w:rsidRPr="00EB188F">
        <w:rPr>
          <w:i w:val="0"/>
        </w:rPr>
        <w:instrText xml:space="preserve"> PAGEREF _Toc251325793 \h </w:instrText>
      </w:r>
      <w:r w:rsidR="00483F94" w:rsidRPr="00EB188F">
        <w:rPr>
          <w:i w:val="0"/>
        </w:rPr>
      </w:r>
      <w:r w:rsidR="00483F94" w:rsidRPr="00EB188F">
        <w:rPr>
          <w:i w:val="0"/>
        </w:rPr>
        <w:fldChar w:fldCharType="separate"/>
      </w:r>
      <w:r w:rsidR="00BD495D">
        <w:rPr>
          <w:i w:val="0"/>
        </w:rPr>
        <w:t>63</w:t>
      </w:r>
      <w:r w:rsidR="00483F94" w:rsidRPr="00EB188F">
        <w:rPr>
          <w:i w:val="0"/>
        </w:rPr>
        <w:fldChar w:fldCharType="end"/>
      </w:r>
    </w:p>
    <w:p w:rsidR="0041619A" w:rsidRPr="00EB188F" w:rsidRDefault="0041619A">
      <w:pPr>
        <w:pStyle w:val="27"/>
        <w:rPr>
          <w:rFonts w:ascii="Calibri" w:hAnsi="Calibri"/>
          <w:b w:val="0"/>
          <w:bCs w:val="0"/>
          <w:i w:val="0"/>
        </w:rPr>
      </w:pPr>
      <w:r w:rsidRPr="00EB188F">
        <w:rPr>
          <w:i w:val="0"/>
        </w:rPr>
        <w:t xml:space="preserve">ФОРМА </w:t>
      </w:r>
      <w:r w:rsidRPr="00EB188F">
        <w:rPr>
          <w:i w:val="0"/>
          <w:color w:val="000000"/>
        </w:rPr>
        <w:t xml:space="preserve">9 </w:t>
      </w:r>
      <w:r w:rsidRPr="00EB188F">
        <w:rPr>
          <w:i w:val="0"/>
        </w:rPr>
        <w:t>СПРАВКА О ГАРАНТИЯХ УЧАСТНИКА РАЗМЕЩЕНИЯ ЗАКАЗА ОБ ОТСУТСТВИИ ИНЫХ БЮДЖЕТНЫХ ИСТОЧНИКОВ ФИНАНСИРОВАНИЯ ПРОЕКТА</w:t>
      </w:r>
      <w:r w:rsidRPr="00EB188F">
        <w:rPr>
          <w:i w:val="0"/>
        </w:rPr>
        <w:tab/>
      </w:r>
      <w:r w:rsidR="00483F94" w:rsidRPr="00EB188F">
        <w:rPr>
          <w:i w:val="0"/>
        </w:rPr>
        <w:fldChar w:fldCharType="begin"/>
      </w:r>
      <w:r w:rsidRPr="00EB188F">
        <w:rPr>
          <w:i w:val="0"/>
        </w:rPr>
        <w:instrText xml:space="preserve"> PAGEREF _Toc251325794 \h </w:instrText>
      </w:r>
      <w:r w:rsidR="00483F94" w:rsidRPr="00EB188F">
        <w:rPr>
          <w:i w:val="0"/>
        </w:rPr>
      </w:r>
      <w:r w:rsidR="00483F94" w:rsidRPr="00EB188F">
        <w:rPr>
          <w:i w:val="0"/>
        </w:rPr>
        <w:fldChar w:fldCharType="separate"/>
      </w:r>
      <w:r w:rsidR="00BD495D">
        <w:rPr>
          <w:i w:val="0"/>
        </w:rPr>
        <w:t>64</w:t>
      </w:r>
      <w:r w:rsidR="00483F94" w:rsidRPr="00EB188F">
        <w:rPr>
          <w:i w:val="0"/>
        </w:rPr>
        <w:fldChar w:fldCharType="end"/>
      </w:r>
    </w:p>
    <w:p w:rsidR="0041619A" w:rsidRDefault="0041619A">
      <w:pPr>
        <w:pStyle w:val="15"/>
        <w:rPr>
          <w:rFonts w:ascii="Calibri" w:hAnsi="Calibri"/>
          <w:b w:val="0"/>
          <w:bCs w:val="0"/>
          <w:caps w:val="0"/>
          <w:sz w:val="22"/>
          <w:szCs w:val="22"/>
        </w:rPr>
      </w:pPr>
      <w:r>
        <w:t xml:space="preserve">РАЗДЕЛ </w:t>
      </w:r>
      <w:r w:rsidRPr="001C336B">
        <w:rPr>
          <w:lang w:val="en-US"/>
        </w:rPr>
        <w:t>I</w:t>
      </w:r>
      <w:r>
        <w:t>V. ФОРМА ЗАПРОСА НА РАЗЪЯСНЕНИЕ КОНКУРСНОЙ ДОКУМЕНТАЦИИ</w:t>
      </w:r>
      <w:r>
        <w:tab/>
      </w:r>
      <w:r w:rsidR="00483F94">
        <w:fldChar w:fldCharType="begin"/>
      </w:r>
      <w:r>
        <w:instrText xml:space="preserve"> PAGEREF _Toc251325795 \h </w:instrText>
      </w:r>
      <w:r w:rsidR="00483F94">
        <w:fldChar w:fldCharType="separate"/>
      </w:r>
      <w:r w:rsidR="00BD495D">
        <w:t>65</w:t>
      </w:r>
      <w:r w:rsidR="00483F94">
        <w:fldChar w:fldCharType="end"/>
      </w:r>
    </w:p>
    <w:p w:rsidR="0041619A" w:rsidRDefault="0041619A">
      <w:pPr>
        <w:pStyle w:val="15"/>
        <w:rPr>
          <w:rFonts w:ascii="Calibri" w:hAnsi="Calibri"/>
          <w:b w:val="0"/>
          <w:bCs w:val="0"/>
          <w:caps w:val="0"/>
          <w:sz w:val="22"/>
          <w:szCs w:val="22"/>
        </w:rPr>
      </w:pPr>
      <w:r>
        <w:t>РАЗДЕЛ V. ФОРМА УВЕДОМЛЕНИЯ ОБ ОТЗЫВЕ ЗАЯВКИ  НА УЧАСТИЕ В КОНКУРСЕ</w:t>
      </w:r>
      <w:r>
        <w:tab/>
      </w:r>
      <w:r w:rsidR="00483F94">
        <w:fldChar w:fldCharType="begin"/>
      </w:r>
      <w:r>
        <w:instrText xml:space="preserve"> PAGEREF _Toc251325796 \h </w:instrText>
      </w:r>
      <w:r w:rsidR="00483F94">
        <w:fldChar w:fldCharType="separate"/>
      </w:r>
      <w:r w:rsidR="00BD495D">
        <w:t>66</w:t>
      </w:r>
      <w:r w:rsidR="00483F94">
        <w:fldChar w:fldCharType="end"/>
      </w:r>
    </w:p>
    <w:p w:rsidR="0041619A" w:rsidRDefault="0041619A">
      <w:pPr>
        <w:pStyle w:val="15"/>
        <w:rPr>
          <w:rFonts w:ascii="Calibri" w:hAnsi="Calibri"/>
          <w:b w:val="0"/>
          <w:bCs w:val="0"/>
          <w:caps w:val="0"/>
          <w:sz w:val="22"/>
          <w:szCs w:val="22"/>
        </w:rPr>
      </w:pPr>
      <w:r>
        <w:t>РАЗДЕЛ VI. ОПИСЬ ДОКУМЕНТОВ, ВХОДЯЩИХ В СОСТАВ ЗАЯВКИ НА УЧАСТИЕ В КОНКУРСЕ</w:t>
      </w:r>
      <w:r>
        <w:tab/>
      </w:r>
      <w:r w:rsidR="00483F94">
        <w:fldChar w:fldCharType="begin"/>
      </w:r>
      <w:r>
        <w:instrText xml:space="preserve"> PAGEREF _Toc251325797 \h </w:instrText>
      </w:r>
      <w:r w:rsidR="00483F94">
        <w:fldChar w:fldCharType="separate"/>
      </w:r>
      <w:r w:rsidR="00BD495D">
        <w:t>67</w:t>
      </w:r>
      <w:r w:rsidR="00483F94">
        <w:fldChar w:fldCharType="end"/>
      </w:r>
    </w:p>
    <w:p w:rsidR="0041619A" w:rsidRDefault="0041619A">
      <w:pPr>
        <w:pStyle w:val="15"/>
        <w:rPr>
          <w:rFonts w:ascii="Calibri" w:hAnsi="Calibri"/>
          <w:b w:val="0"/>
          <w:bCs w:val="0"/>
          <w:caps w:val="0"/>
          <w:sz w:val="22"/>
          <w:szCs w:val="22"/>
        </w:rPr>
      </w:pPr>
      <w:r>
        <w:t xml:space="preserve">РАЗДЕЛ </w:t>
      </w:r>
      <w:r w:rsidRPr="001C336B">
        <w:rPr>
          <w:lang w:val="en-US"/>
        </w:rPr>
        <w:t>VII</w:t>
      </w:r>
      <w:r>
        <w:t>. ПРОЕКТ ГОСУДАРСТВЕННОГО КОНТРАКТА</w:t>
      </w:r>
      <w:r>
        <w:tab/>
      </w:r>
      <w:r w:rsidR="00483F94">
        <w:fldChar w:fldCharType="begin"/>
      </w:r>
      <w:r>
        <w:instrText xml:space="preserve"> PAGEREF _Toc251325798 \h </w:instrText>
      </w:r>
      <w:r w:rsidR="00483F94">
        <w:fldChar w:fldCharType="separate"/>
      </w:r>
      <w:r w:rsidR="00BD495D">
        <w:t>69</w:t>
      </w:r>
      <w:r w:rsidR="00483F94">
        <w:fldChar w:fldCharType="end"/>
      </w:r>
    </w:p>
    <w:p w:rsidR="0041619A" w:rsidRDefault="0041619A">
      <w:pPr>
        <w:pStyle w:val="15"/>
        <w:rPr>
          <w:rFonts w:ascii="Calibri" w:hAnsi="Calibri"/>
          <w:b w:val="0"/>
          <w:bCs w:val="0"/>
          <w:caps w:val="0"/>
          <w:sz w:val="22"/>
          <w:szCs w:val="22"/>
        </w:rPr>
      </w:pPr>
      <w:r w:rsidRPr="001C336B">
        <w:t xml:space="preserve">РАЗДЕЛ </w:t>
      </w:r>
      <w:r w:rsidRPr="001C336B">
        <w:rPr>
          <w:lang w:val="en-US"/>
        </w:rPr>
        <w:t>VIII</w:t>
      </w:r>
      <w:r w:rsidRPr="001C336B">
        <w:t>. ЗАКАЗ НА ВЫПОЛНЕНИЕ ПОИСКОВЫХ НАУЧНО-ИССЛЕДОВАТЕЛЬСКИХ РАБОТ</w:t>
      </w:r>
      <w:r>
        <w:tab/>
      </w:r>
      <w:r w:rsidR="00483F94">
        <w:fldChar w:fldCharType="begin"/>
      </w:r>
      <w:r>
        <w:instrText xml:space="preserve"> PAGEREF _Toc251325799 \h </w:instrText>
      </w:r>
      <w:r w:rsidR="00483F94">
        <w:fldChar w:fldCharType="separate"/>
      </w:r>
      <w:r w:rsidR="00BD495D">
        <w:t>87</w:t>
      </w:r>
      <w:r w:rsidR="00483F94">
        <w:fldChar w:fldCharType="end"/>
      </w:r>
    </w:p>
    <w:p w:rsidR="00BD65EC" w:rsidRPr="00A604CE" w:rsidRDefault="00483F94" w:rsidP="00A604CE">
      <w:pPr>
        <w:pStyle w:val="12"/>
        <w:rPr>
          <w:sz w:val="24"/>
          <w:szCs w:val="24"/>
        </w:rPr>
      </w:pPr>
      <w:r w:rsidRPr="00B15C44">
        <w:fldChar w:fldCharType="end"/>
      </w:r>
      <w:r w:rsidR="008F3408" w:rsidRPr="006A085A">
        <w:br w:type="page"/>
      </w:r>
      <w:r w:rsidR="00BD65EC" w:rsidRPr="00A604CE">
        <w:rPr>
          <w:sz w:val="24"/>
          <w:szCs w:val="24"/>
        </w:rPr>
        <w:lastRenderedPageBreak/>
        <w:t>РАЗДЕЛ I. ИНСТРУКЦИЯ УЧАСТНИКАМ РАЗМЕЩЕНИЯ ЗАКАЗА (ИУРЗ)</w:t>
      </w:r>
      <w:bookmarkEnd w:id="3"/>
      <w:bookmarkEnd w:id="4"/>
    </w:p>
    <w:p w:rsidR="00BD65EC" w:rsidRPr="00BD65EC" w:rsidRDefault="00BD65EC" w:rsidP="00BD65EC">
      <w:pPr>
        <w:widowControl w:val="0"/>
        <w:autoSpaceDE w:val="0"/>
        <w:autoSpaceDN w:val="0"/>
        <w:adjustRightInd w:val="0"/>
        <w:rPr>
          <w:sz w:val="24"/>
          <w:szCs w:val="24"/>
        </w:rPr>
      </w:pPr>
    </w:p>
    <w:p w:rsidR="00BD65EC" w:rsidRPr="00BD65EC" w:rsidRDefault="00BD65EC" w:rsidP="00BD65EC">
      <w:pPr>
        <w:keepNext/>
        <w:tabs>
          <w:tab w:val="center" w:pos="4590"/>
        </w:tabs>
        <w:suppressAutoHyphens/>
        <w:ind w:firstLine="567"/>
        <w:jc w:val="both"/>
        <w:outlineLvl w:val="1"/>
        <w:rPr>
          <w:b/>
          <w:bCs/>
          <w:sz w:val="24"/>
          <w:szCs w:val="24"/>
        </w:rPr>
      </w:pPr>
      <w:bookmarkStart w:id="5" w:name="_Toc209944793"/>
      <w:bookmarkStart w:id="6" w:name="_Toc213763216"/>
      <w:bookmarkStart w:id="7" w:name="_Toc246220064"/>
      <w:bookmarkStart w:id="8" w:name="_Toc251325742"/>
      <w:r w:rsidRPr="00BD65EC">
        <w:rPr>
          <w:b/>
          <w:bCs/>
          <w:sz w:val="24"/>
          <w:szCs w:val="24"/>
        </w:rPr>
        <w:t>А. Введение</w:t>
      </w:r>
      <w:bookmarkEnd w:id="5"/>
      <w:bookmarkEnd w:id="6"/>
      <w:bookmarkEnd w:id="7"/>
      <w:bookmarkEnd w:id="8"/>
    </w:p>
    <w:p w:rsidR="00BD65EC" w:rsidRPr="00BD65EC" w:rsidRDefault="00BD65EC" w:rsidP="00BD65EC">
      <w:pPr>
        <w:widowControl w:val="0"/>
        <w:autoSpaceDE w:val="0"/>
        <w:autoSpaceDN w:val="0"/>
        <w:adjustRightInd w:val="0"/>
        <w:rPr>
          <w:sz w:val="24"/>
          <w:szCs w:val="24"/>
        </w:rPr>
      </w:pPr>
    </w:p>
    <w:p w:rsidR="00BD65EC" w:rsidRPr="00BD65EC" w:rsidRDefault="00BD65EC" w:rsidP="00BD65EC">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9" w:name="_Toc251325743"/>
      <w:bookmarkStart w:id="10" w:name="_Toc209944794"/>
      <w:bookmarkStart w:id="11" w:name="_Toc213763217"/>
      <w:bookmarkStart w:id="12" w:name="_Toc246220065"/>
      <w:r w:rsidRPr="00BD65EC">
        <w:rPr>
          <w:b/>
          <w:bCs/>
          <w:iCs/>
          <w:spacing w:val="-3"/>
          <w:sz w:val="24"/>
          <w:szCs w:val="24"/>
        </w:rPr>
        <w:t xml:space="preserve">Статья 1. Вид и предмет </w:t>
      </w:r>
      <w:r w:rsidR="00BE53E9">
        <w:rPr>
          <w:b/>
          <w:bCs/>
          <w:iCs/>
          <w:spacing w:val="-3"/>
          <w:sz w:val="24"/>
          <w:szCs w:val="24"/>
        </w:rPr>
        <w:t>К</w:t>
      </w:r>
      <w:r w:rsidRPr="00BD65EC">
        <w:rPr>
          <w:b/>
          <w:bCs/>
          <w:iCs/>
          <w:spacing w:val="-3"/>
          <w:sz w:val="24"/>
          <w:szCs w:val="24"/>
        </w:rPr>
        <w:t xml:space="preserve">онкурса. Место, условия и сроки </w:t>
      </w:r>
      <w:r w:rsidR="00772556" w:rsidRPr="00772556">
        <w:rPr>
          <w:b/>
          <w:bCs/>
          <w:iCs/>
          <w:spacing w:val="-3"/>
          <w:sz w:val="24"/>
          <w:szCs w:val="24"/>
        </w:rPr>
        <w:t>(</w:t>
      </w:r>
      <w:r w:rsidR="00772556">
        <w:rPr>
          <w:b/>
          <w:bCs/>
          <w:iCs/>
          <w:spacing w:val="-3"/>
          <w:sz w:val="24"/>
          <w:szCs w:val="24"/>
        </w:rPr>
        <w:t>периоды</w:t>
      </w:r>
      <w:r w:rsidR="00772556" w:rsidRPr="00772556">
        <w:rPr>
          <w:b/>
          <w:bCs/>
          <w:iCs/>
          <w:spacing w:val="-3"/>
          <w:sz w:val="24"/>
          <w:szCs w:val="24"/>
        </w:rPr>
        <w:t>)</w:t>
      </w:r>
      <w:r w:rsidR="00772556">
        <w:rPr>
          <w:b/>
          <w:bCs/>
          <w:iCs/>
          <w:spacing w:val="-3"/>
          <w:sz w:val="24"/>
          <w:szCs w:val="24"/>
        </w:rPr>
        <w:t xml:space="preserve"> </w:t>
      </w:r>
      <w:r w:rsidR="00B75A48">
        <w:rPr>
          <w:b/>
          <w:bCs/>
          <w:iCs/>
          <w:spacing w:val="-3"/>
          <w:sz w:val="24"/>
          <w:szCs w:val="24"/>
        </w:rPr>
        <w:t xml:space="preserve">выполнения </w:t>
      </w:r>
      <w:r w:rsidR="00040FF0">
        <w:rPr>
          <w:b/>
          <w:bCs/>
          <w:iCs/>
          <w:spacing w:val="-3"/>
          <w:sz w:val="24"/>
          <w:szCs w:val="24"/>
        </w:rPr>
        <w:t xml:space="preserve">поисковых научно-исследовательских </w:t>
      </w:r>
      <w:r w:rsidR="00B75A48">
        <w:rPr>
          <w:b/>
          <w:bCs/>
          <w:iCs/>
          <w:spacing w:val="-3"/>
          <w:sz w:val="24"/>
          <w:szCs w:val="24"/>
        </w:rPr>
        <w:t>работ</w:t>
      </w:r>
      <w:bookmarkEnd w:id="9"/>
      <w:r w:rsidR="00B75A48">
        <w:rPr>
          <w:b/>
          <w:bCs/>
          <w:iCs/>
          <w:spacing w:val="-3"/>
          <w:sz w:val="24"/>
          <w:szCs w:val="24"/>
        </w:rPr>
        <w:t xml:space="preserve"> </w:t>
      </w:r>
      <w:bookmarkEnd w:id="10"/>
      <w:bookmarkEnd w:id="11"/>
      <w:bookmarkEnd w:id="12"/>
    </w:p>
    <w:p w:rsidR="00BD65EC" w:rsidRPr="00BD65EC" w:rsidRDefault="00BD65EC" w:rsidP="00BD65EC">
      <w:pPr>
        <w:rPr>
          <w:sz w:val="24"/>
          <w:szCs w:val="24"/>
        </w:rPr>
      </w:pPr>
    </w:p>
    <w:p w:rsidR="00BD65EC" w:rsidRPr="00BD65EC" w:rsidRDefault="00BD65EC" w:rsidP="00BD65EC">
      <w:pPr>
        <w:widowControl w:val="0"/>
        <w:numPr>
          <w:ilvl w:val="2"/>
          <w:numId w:val="0"/>
        </w:numPr>
        <w:tabs>
          <w:tab w:val="num" w:pos="227"/>
          <w:tab w:val="num" w:pos="1080"/>
        </w:tabs>
        <w:adjustRightInd w:val="0"/>
        <w:jc w:val="both"/>
        <w:textAlignment w:val="baseline"/>
        <w:rPr>
          <w:sz w:val="24"/>
          <w:szCs w:val="24"/>
        </w:rPr>
      </w:pPr>
      <w:r w:rsidRPr="00BD65EC">
        <w:rPr>
          <w:sz w:val="24"/>
          <w:szCs w:val="24"/>
        </w:rPr>
        <w:t xml:space="preserve">1.1. Размещение заказа на </w:t>
      </w:r>
      <w:r w:rsidR="007227FD">
        <w:rPr>
          <w:sz w:val="24"/>
          <w:szCs w:val="24"/>
        </w:rPr>
        <w:t>выполнение</w:t>
      </w:r>
      <w:r w:rsidR="00040FF0">
        <w:rPr>
          <w:sz w:val="24"/>
          <w:szCs w:val="24"/>
        </w:rPr>
        <w:t xml:space="preserve"> поисковых</w:t>
      </w:r>
      <w:r w:rsidR="007227FD">
        <w:rPr>
          <w:sz w:val="24"/>
          <w:szCs w:val="24"/>
        </w:rPr>
        <w:t xml:space="preserve"> </w:t>
      </w:r>
      <w:r w:rsidR="00040FF0">
        <w:rPr>
          <w:sz w:val="24"/>
          <w:szCs w:val="24"/>
        </w:rPr>
        <w:t xml:space="preserve">научно-исследовательских </w:t>
      </w:r>
      <w:r w:rsidR="007227FD">
        <w:rPr>
          <w:sz w:val="24"/>
          <w:szCs w:val="24"/>
        </w:rPr>
        <w:t>работ</w:t>
      </w:r>
      <w:r w:rsidRPr="00BD65EC">
        <w:rPr>
          <w:sz w:val="24"/>
          <w:szCs w:val="24"/>
        </w:rPr>
        <w:t xml:space="preserve">, информация о </w:t>
      </w:r>
      <w:r w:rsidR="00BE323B">
        <w:rPr>
          <w:sz w:val="24"/>
          <w:szCs w:val="24"/>
        </w:rPr>
        <w:t>которых содержится в пункте 1.1</w:t>
      </w:r>
      <w:r w:rsidRPr="00BD65EC">
        <w:rPr>
          <w:sz w:val="24"/>
          <w:szCs w:val="24"/>
        </w:rPr>
        <w:t xml:space="preserve"> </w:t>
      </w:r>
      <w:r w:rsidR="00EA1F23">
        <w:rPr>
          <w:sz w:val="24"/>
          <w:szCs w:val="24"/>
        </w:rPr>
        <w:t>И</w:t>
      </w:r>
      <w:r w:rsidRPr="00BD65EC">
        <w:rPr>
          <w:sz w:val="24"/>
          <w:szCs w:val="24"/>
        </w:rPr>
        <w:t xml:space="preserve">нформационной карты ИУРЗ и которые являются предметом настоящего </w:t>
      </w:r>
      <w:r w:rsidR="00BE53E9">
        <w:rPr>
          <w:sz w:val="24"/>
          <w:szCs w:val="24"/>
        </w:rPr>
        <w:t>К</w:t>
      </w:r>
      <w:r w:rsidRPr="00BD65EC">
        <w:rPr>
          <w:sz w:val="24"/>
          <w:szCs w:val="24"/>
        </w:rPr>
        <w:t>онкурса</w:t>
      </w:r>
      <w:r w:rsidR="001461C7">
        <w:rPr>
          <w:sz w:val="24"/>
          <w:szCs w:val="24"/>
        </w:rPr>
        <w:t xml:space="preserve"> (далее также – Конкурс)</w:t>
      </w:r>
      <w:r w:rsidRPr="00BD65EC">
        <w:rPr>
          <w:sz w:val="24"/>
          <w:szCs w:val="24"/>
        </w:rPr>
        <w:t xml:space="preserve">, осуществляется в соответствии с процедурами и условиями, предусмотренными </w:t>
      </w:r>
      <w:r w:rsidR="00894484">
        <w:rPr>
          <w:sz w:val="24"/>
          <w:szCs w:val="24"/>
        </w:rPr>
        <w:t>К</w:t>
      </w:r>
      <w:r w:rsidR="00894484" w:rsidRPr="00BD65EC">
        <w:rPr>
          <w:sz w:val="24"/>
          <w:szCs w:val="24"/>
        </w:rPr>
        <w:t xml:space="preserve">онкурсной </w:t>
      </w:r>
      <w:r w:rsidRPr="00BD65EC">
        <w:rPr>
          <w:sz w:val="24"/>
          <w:szCs w:val="24"/>
        </w:rPr>
        <w:t>документацией.</w:t>
      </w:r>
    </w:p>
    <w:p w:rsidR="00BD65EC" w:rsidRPr="00BD65EC" w:rsidRDefault="00BD65EC" w:rsidP="00BD65EC">
      <w:pPr>
        <w:widowControl w:val="0"/>
        <w:tabs>
          <w:tab w:val="num" w:pos="227"/>
        </w:tabs>
        <w:adjustRightInd w:val="0"/>
        <w:jc w:val="both"/>
        <w:textAlignment w:val="baseline"/>
        <w:rPr>
          <w:sz w:val="24"/>
          <w:szCs w:val="24"/>
        </w:rPr>
      </w:pPr>
      <w:r w:rsidRPr="00BD65EC">
        <w:rPr>
          <w:sz w:val="24"/>
          <w:szCs w:val="24"/>
        </w:rPr>
        <w:t xml:space="preserve">1.2. Победивший Участник </w:t>
      </w:r>
      <w:r w:rsidR="001B7BA5">
        <w:rPr>
          <w:sz w:val="24"/>
          <w:szCs w:val="24"/>
        </w:rPr>
        <w:t>К</w:t>
      </w:r>
      <w:r w:rsidRPr="00BD65EC">
        <w:rPr>
          <w:sz w:val="24"/>
          <w:szCs w:val="24"/>
        </w:rPr>
        <w:t>онкурса должен будет</w:t>
      </w:r>
      <w:r w:rsidR="00B75A48">
        <w:rPr>
          <w:sz w:val="24"/>
          <w:szCs w:val="24"/>
        </w:rPr>
        <w:t xml:space="preserve"> выполнить </w:t>
      </w:r>
      <w:r w:rsidR="00040FF0">
        <w:rPr>
          <w:sz w:val="24"/>
          <w:szCs w:val="24"/>
        </w:rPr>
        <w:t xml:space="preserve">поисковые научно-исследовательские </w:t>
      </w:r>
      <w:r w:rsidR="00B75A48">
        <w:rPr>
          <w:sz w:val="24"/>
          <w:szCs w:val="24"/>
        </w:rPr>
        <w:t>работы</w:t>
      </w:r>
      <w:r w:rsidR="00DF2E04">
        <w:rPr>
          <w:sz w:val="24"/>
          <w:szCs w:val="24"/>
        </w:rPr>
        <w:t>, являющиеся предметом К</w:t>
      </w:r>
      <w:r w:rsidRPr="00BD65EC">
        <w:rPr>
          <w:sz w:val="24"/>
          <w:szCs w:val="24"/>
        </w:rPr>
        <w:t xml:space="preserve">онкурса, в месте и в течение периода времени, указанные в пункте 1.2 </w:t>
      </w:r>
      <w:r w:rsidR="00EA1F23">
        <w:rPr>
          <w:sz w:val="24"/>
          <w:szCs w:val="24"/>
        </w:rPr>
        <w:t>И</w:t>
      </w:r>
      <w:r w:rsidRPr="00BD65EC">
        <w:rPr>
          <w:sz w:val="24"/>
          <w:szCs w:val="24"/>
        </w:rPr>
        <w:t>нформационной карты ИУРЗ.</w:t>
      </w:r>
    </w:p>
    <w:p w:rsidR="00BD65EC" w:rsidRPr="00BD65EC" w:rsidRDefault="00BD65EC" w:rsidP="00BD65EC">
      <w:pPr>
        <w:widowControl w:val="0"/>
        <w:tabs>
          <w:tab w:val="num" w:pos="227"/>
        </w:tabs>
        <w:adjustRightInd w:val="0"/>
        <w:jc w:val="both"/>
        <w:textAlignment w:val="baseline"/>
        <w:rPr>
          <w:sz w:val="24"/>
          <w:szCs w:val="24"/>
        </w:rPr>
      </w:pPr>
    </w:p>
    <w:p w:rsidR="00BD65EC" w:rsidRPr="00BD65EC" w:rsidRDefault="00BD65EC" w:rsidP="00BD65EC">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13" w:name="_Toc209944795"/>
      <w:bookmarkStart w:id="14" w:name="_Toc213763218"/>
      <w:bookmarkStart w:id="15" w:name="_Toc246220066"/>
      <w:bookmarkStart w:id="16" w:name="_Toc251325744"/>
      <w:r w:rsidRPr="00BD65EC">
        <w:rPr>
          <w:b/>
          <w:bCs/>
          <w:iCs/>
          <w:spacing w:val="-3"/>
          <w:sz w:val="24"/>
          <w:szCs w:val="24"/>
        </w:rPr>
        <w:t>Статья 2. Источник финансирования, форма, срок и порядок оплаты</w:t>
      </w:r>
      <w:bookmarkEnd w:id="13"/>
      <w:bookmarkEnd w:id="14"/>
      <w:bookmarkEnd w:id="15"/>
      <w:bookmarkEnd w:id="16"/>
    </w:p>
    <w:p w:rsidR="00BD65EC" w:rsidRPr="00BD65EC" w:rsidRDefault="00BD65EC" w:rsidP="00BD65EC">
      <w:pPr>
        <w:rPr>
          <w:sz w:val="24"/>
          <w:szCs w:val="24"/>
        </w:rPr>
      </w:pPr>
    </w:p>
    <w:p w:rsidR="00BD65EC" w:rsidRPr="00BD65EC" w:rsidRDefault="00BD65EC" w:rsidP="00BD65EC">
      <w:pPr>
        <w:widowControl w:val="0"/>
        <w:numPr>
          <w:ilvl w:val="2"/>
          <w:numId w:val="0"/>
        </w:numPr>
        <w:tabs>
          <w:tab w:val="num" w:pos="227"/>
          <w:tab w:val="num" w:pos="1080"/>
        </w:tabs>
        <w:adjustRightInd w:val="0"/>
        <w:jc w:val="both"/>
        <w:textAlignment w:val="baseline"/>
        <w:rPr>
          <w:sz w:val="24"/>
          <w:szCs w:val="24"/>
        </w:rPr>
      </w:pPr>
      <w:r w:rsidRPr="00BD65EC">
        <w:rPr>
          <w:sz w:val="24"/>
          <w:szCs w:val="24"/>
        </w:rPr>
        <w:t xml:space="preserve">2.1 Финансирование </w:t>
      </w:r>
      <w:r w:rsidR="009A6D5F">
        <w:rPr>
          <w:sz w:val="24"/>
          <w:szCs w:val="24"/>
        </w:rPr>
        <w:t>Г</w:t>
      </w:r>
      <w:r w:rsidRPr="00BD65EC">
        <w:rPr>
          <w:sz w:val="24"/>
          <w:szCs w:val="24"/>
        </w:rPr>
        <w:t>осударственн</w:t>
      </w:r>
      <w:r w:rsidR="00BE53E9">
        <w:rPr>
          <w:sz w:val="24"/>
          <w:szCs w:val="24"/>
        </w:rPr>
        <w:t>ых</w:t>
      </w:r>
      <w:r w:rsidRPr="00BD65EC">
        <w:rPr>
          <w:sz w:val="24"/>
          <w:szCs w:val="24"/>
        </w:rPr>
        <w:t xml:space="preserve"> контракт</w:t>
      </w:r>
      <w:r w:rsidR="00BE53E9">
        <w:rPr>
          <w:sz w:val="24"/>
          <w:szCs w:val="24"/>
        </w:rPr>
        <w:t>ов</w:t>
      </w:r>
      <w:r w:rsidRPr="00BD65EC">
        <w:rPr>
          <w:sz w:val="24"/>
          <w:szCs w:val="24"/>
        </w:rPr>
        <w:t xml:space="preserve"> на </w:t>
      </w:r>
      <w:r w:rsidR="007227FD">
        <w:rPr>
          <w:sz w:val="24"/>
          <w:szCs w:val="24"/>
        </w:rPr>
        <w:t xml:space="preserve">выполнение </w:t>
      </w:r>
      <w:r w:rsidR="00040FF0">
        <w:rPr>
          <w:sz w:val="24"/>
          <w:szCs w:val="24"/>
        </w:rPr>
        <w:t xml:space="preserve">поисковых научно-исследовательских </w:t>
      </w:r>
      <w:r w:rsidR="007227FD">
        <w:rPr>
          <w:sz w:val="24"/>
          <w:szCs w:val="24"/>
        </w:rPr>
        <w:t>работ</w:t>
      </w:r>
      <w:r w:rsidRPr="00BD65EC">
        <w:rPr>
          <w:sz w:val="24"/>
          <w:szCs w:val="24"/>
        </w:rPr>
        <w:t>, которы</w:t>
      </w:r>
      <w:r w:rsidR="00BE53E9">
        <w:rPr>
          <w:sz w:val="24"/>
          <w:szCs w:val="24"/>
        </w:rPr>
        <w:t>е</w:t>
      </w:r>
      <w:r w:rsidRPr="00BD65EC">
        <w:rPr>
          <w:sz w:val="24"/>
          <w:szCs w:val="24"/>
        </w:rPr>
        <w:t xml:space="preserve"> буд</w:t>
      </w:r>
      <w:r w:rsidR="00BE53E9">
        <w:rPr>
          <w:sz w:val="24"/>
          <w:szCs w:val="24"/>
        </w:rPr>
        <w:t>у</w:t>
      </w:r>
      <w:r w:rsidRPr="00BD65EC">
        <w:rPr>
          <w:sz w:val="24"/>
          <w:szCs w:val="24"/>
        </w:rPr>
        <w:t xml:space="preserve">т заключен по результатам данного </w:t>
      </w:r>
      <w:r w:rsidR="00D5571B">
        <w:rPr>
          <w:sz w:val="24"/>
          <w:szCs w:val="24"/>
        </w:rPr>
        <w:t>К</w:t>
      </w:r>
      <w:r w:rsidRPr="00BD65EC">
        <w:rPr>
          <w:sz w:val="24"/>
          <w:szCs w:val="24"/>
        </w:rPr>
        <w:t xml:space="preserve">онкурса, будет осуществляться из источника, указанного в пункте 2.1 </w:t>
      </w:r>
      <w:r w:rsidR="00EA1F23">
        <w:rPr>
          <w:sz w:val="24"/>
          <w:szCs w:val="24"/>
        </w:rPr>
        <w:t>И</w:t>
      </w:r>
      <w:r w:rsidRPr="00BD65EC">
        <w:rPr>
          <w:sz w:val="24"/>
          <w:szCs w:val="24"/>
        </w:rPr>
        <w:t xml:space="preserve">нформационной карты ИУРЗ. </w:t>
      </w:r>
    </w:p>
    <w:p w:rsidR="00BD65EC" w:rsidRPr="00BD65EC" w:rsidRDefault="00BD65EC" w:rsidP="00BD65EC">
      <w:pPr>
        <w:widowControl w:val="0"/>
        <w:numPr>
          <w:ilvl w:val="2"/>
          <w:numId w:val="0"/>
        </w:numPr>
        <w:tabs>
          <w:tab w:val="num" w:pos="227"/>
          <w:tab w:val="num" w:pos="1080"/>
        </w:tabs>
        <w:adjustRightInd w:val="0"/>
        <w:jc w:val="both"/>
        <w:textAlignment w:val="baseline"/>
        <w:rPr>
          <w:sz w:val="24"/>
          <w:szCs w:val="24"/>
        </w:rPr>
      </w:pPr>
      <w:r w:rsidRPr="00BD65EC">
        <w:rPr>
          <w:sz w:val="24"/>
          <w:szCs w:val="24"/>
        </w:rPr>
        <w:t xml:space="preserve">2.2. Форма, сроки и порядок оплаты за </w:t>
      </w:r>
      <w:r w:rsidR="00ED1461">
        <w:rPr>
          <w:sz w:val="24"/>
          <w:szCs w:val="24"/>
        </w:rPr>
        <w:t xml:space="preserve">выполненные </w:t>
      </w:r>
      <w:r w:rsidR="00040FF0">
        <w:rPr>
          <w:sz w:val="24"/>
          <w:szCs w:val="24"/>
        </w:rPr>
        <w:t xml:space="preserve">поисковые научно-исследовательские </w:t>
      </w:r>
      <w:r w:rsidR="00ED1461">
        <w:rPr>
          <w:sz w:val="24"/>
          <w:szCs w:val="24"/>
        </w:rPr>
        <w:t xml:space="preserve">работы </w:t>
      </w:r>
      <w:r w:rsidRPr="00BD65EC">
        <w:rPr>
          <w:sz w:val="24"/>
          <w:szCs w:val="24"/>
        </w:rPr>
        <w:t xml:space="preserve">определяются в проекте </w:t>
      </w:r>
      <w:r w:rsidR="009A6D5F">
        <w:rPr>
          <w:sz w:val="24"/>
          <w:szCs w:val="24"/>
        </w:rPr>
        <w:t>Г</w:t>
      </w:r>
      <w:r w:rsidRPr="00BD65EC">
        <w:rPr>
          <w:sz w:val="24"/>
          <w:szCs w:val="24"/>
        </w:rPr>
        <w:t xml:space="preserve">осударственного контракта, прилагаемом к </w:t>
      </w:r>
      <w:r w:rsidR="009A6D5F">
        <w:rPr>
          <w:sz w:val="24"/>
          <w:szCs w:val="24"/>
        </w:rPr>
        <w:t>К</w:t>
      </w:r>
      <w:r w:rsidR="009A6D5F" w:rsidRPr="00BD65EC">
        <w:rPr>
          <w:sz w:val="24"/>
          <w:szCs w:val="24"/>
        </w:rPr>
        <w:t xml:space="preserve">онкурсной </w:t>
      </w:r>
      <w:r w:rsidRPr="00BD65EC">
        <w:rPr>
          <w:sz w:val="24"/>
          <w:szCs w:val="24"/>
        </w:rPr>
        <w:t xml:space="preserve">документации, и указаны в пункте 2.2 </w:t>
      </w:r>
      <w:r w:rsidR="00EA1F23">
        <w:rPr>
          <w:sz w:val="24"/>
          <w:szCs w:val="24"/>
        </w:rPr>
        <w:t>И</w:t>
      </w:r>
      <w:r w:rsidRPr="00BD65EC">
        <w:rPr>
          <w:sz w:val="24"/>
          <w:szCs w:val="24"/>
        </w:rPr>
        <w:t>нформационной карты ИУРЗ.</w:t>
      </w:r>
    </w:p>
    <w:p w:rsidR="00BD65EC" w:rsidRPr="00BD65EC" w:rsidRDefault="00BD65EC" w:rsidP="00BD65EC">
      <w:pPr>
        <w:tabs>
          <w:tab w:val="left" w:pos="709"/>
        </w:tabs>
        <w:jc w:val="both"/>
        <w:rPr>
          <w:sz w:val="24"/>
          <w:szCs w:val="24"/>
        </w:rPr>
      </w:pPr>
    </w:p>
    <w:p w:rsidR="00BD65EC" w:rsidRPr="00BD65EC" w:rsidRDefault="00BD65EC" w:rsidP="00BD65EC">
      <w:pPr>
        <w:keepNext/>
        <w:tabs>
          <w:tab w:val="num" w:pos="900"/>
          <w:tab w:val="left" w:pos="1260"/>
          <w:tab w:val="left" w:pos="1865"/>
          <w:tab w:val="left" w:pos="2700"/>
          <w:tab w:val="left" w:pos="4140"/>
        </w:tabs>
        <w:suppressAutoHyphens/>
        <w:ind w:firstLine="283"/>
        <w:jc w:val="both"/>
        <w:outlineLvl w:val="2"/>
        <w:rPr>
          <w:b/>
          <w:i/>
          <w:iCs/>
          <w:spacing w:val="-3"/>
          <w:sz w:val="28"/>
        </w:rPr>
      </w:pPr>
      <w:bookmarkStart w:id="17" w:name="_Toc213763219"/>
      <w:bookmarkStart w:id="18" w:name="_Toc246220067"/>
      <w:bookmarkStart w:id="19" w:name="_Toc251325745"/>
      <w:bookmarkStart w:id="20" w:name="_Toc209944796"/>
      <w:r w:rsidRPr="00BD65EC">
        <w:rPr>
          <w:b/>
          <w:bCs/>
          <w:iCs/>
          <w:spacing w:val="-3"/>
          <w:sz w:val="24"/>
          <w:szCs w:val="24"/>
        </w:rPr>
        <w:t>Статья 3. Заказчик, Специализированная организация</w:t>
      </w:r>
      <w:bookmarkEnd w:id="17"/>
      <w:bookmarkEnd w:id="18"/>
      <w:bookmarkEnd w:id="19"/>
    </w:p>
    <w:p w:rsidR="00BD65EC" w:rsidRPr="00BD65EC" w:rsidRDefault="00BD65EC" w:rsidP="00BD65EC">
      <w:pPr>
        <w:widowControl w:val="0"/>
        <w:ind w:firstLine="400"/>
        <w:jc w:val="both"/>
        <w:rPr>
          <w:sz w:val="24"/>
          <w:szCs w:val="24"/>
        </w:rPr>
      </w:pPr>
    </w:p>
    <w:p w:rsidR="00BD65EC" w:rsidRPr="00BD65EC" w:rsidRDefault="00BD65EC" w:rsidP="00BD65EC">
      <w:pPr>
        <w:widowControl w:val="0"/>
        <w:numPr>
          <w:ilvl w:val="2"/>
          <w:numId w:val="0"/>
        </w:numPr>
        <w:tabs>
          <w:tab w:val="num" w:pos="227"/>
          <w:tab w:val="num" w:pos="1080"/>
        </w:tabs>
        <w:adjustRightInd w:val="0"/>
        <w:jc w:val="both"/>
        <w:textAlignment w:val="baseline"/>
        <w:rPr>
          <w:sz w:val="24"/>
          <w:szCs w:val="24"/>
        </w:rPr>
      </w:pPr>
      <w:r w:rsidRPr="00BD65EC">
        <w:rPr>
          <w:sz w:val="24"/>
          <w:szCs w:val="24"/>
        </w:rPr>
        <w:t>3.1. З</w:t>
      </w:r>
      <w:r w:rsidR="00BE323B">
        <w:rPr>
          <w:sz w:val="24"/>
          <w:szCs w:val="24"/>
        </w:rPr>
        <w:t>аказчик, указанный в пункте 3.1</w:t>
      </w:r>
      <w:r w:rsidRPr="00BD65EC">
        <w:rPr>
          <w:sz w:val="24"/>
          <w:szCs w:val="24"/>
        </w:rPr>
        <w:t xml:space="preserve"> Информационной карты ИУРЗ</w:t>
      </w:r>
      <w:r w:rsidR="00FE5F90">
        <w:rPr>
          <w:sz w:val="24"/>
          <w:szCs w:val="24"/>
        </w:rPr>
        <w:t>,</w:t>
      </w:r>
      <w:r w:rsidRPr="00BD65EC">
        <w:rPr>
          <w:sz w:val="24"/>
          <w:szCs w:val="24"/>
        </w:rPr>
        <w:t xml:space="preserve"> проводит Конкурс на условиях, изложенных в настоящей Конкурсной документации. </w:t>
      </w:r>
    </w:p>
    <w:p w:rsidR="00BD65EC" w:rsidRPr="00BD65EC" w:rsidRDefault="00BD65EC" w:rsidP="00BD65EC">
      <w:pPr>
        <w:widowControl w:val="0"/>
        <w:numPr>
          <w:ilvl w:val="2"/>
          <w:numId w:val="0"/>
        </w:numPr>
        <w:tabs>
          <w:tab w:val="num" w:pos="227"/>
          <w:tab w:val="num" w:pos="1080"/>
        </w:tabs>
        <w:adjustRightInd w:val="0"/>
        <w:jc w:val="both"/>
        <w:textAlignment w:val="baseline"/>
        <w:rPr>
          <w:sz w:val="24"/>
          <w:szCs w:val="24"/>
        </w:rPr>
      </w:pPr>
      <w:r w:rsidRPr="00BD65EC">
        <w:rPr>
          <w:sz w:val="24"/>
          <w:szCs w:val="24"/>
        </w:rPr>
        <w:t>3.2. Специализированная организация, указанная в пункте 3.</w:t>
      </w:r>
      <w:r w:rsidR="00772556">
        <w:rPr>
          <w:sz w:val="24"/>
          <w:szCs w:val="24"/>
        </w:rPr>
        <w:t>2</w:t>
      </w:r>
      <w:r w:rsidRPr="00BD65EC">
        <w:rPr>
          <w:sz w:val="24"/>
          <w:szCs w:val="24"/>
        </w:rPr>
        <w:t xml:space="preserve"> Информационной карты ИУРЗ, выполняет часть функций по организации и проведению Конкурса.</w:t>
      </w:r>
    </w:p>
    <w:bookmarkEnd w:id="20"/>
    <w:p w:rsidR="00BD65EC" w:rsidRPr="00BD65EC" w:rsidRDefault="00BD65EC" w:rsidP="00BD65EC">
      <w:pPr>
        <w:jc w:val="both"/>
        <w:rPr>
          <w:sz w:val="24"/>
          <w:szCs w:val="24"/>
        </w:rPr>
      </w:pPr>
    </w:p>
    <w:p w:rsidR="00BD65EC" w:rsidRPr="00BD65EC" w:rsidRDefault="00BD65EC" w:rsidP="00BD65EC">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21" w:name="_Toc209944797"/>
      <w:bookmarkStart w:id="22" w:name="_Toc213763220"/>
      <w:bookmarkStart w:id="23" w:name="_Toc246220068"/>
      <w:bookmarkStart w:id="24" w:name="_Toc251325746"/>
      <w:r w:rsidRPr="00BD65EC">
        <w:rPr>
          <w:b/>
          <w:bCs/>
          <w:iCs/>
          <w:spacing w:val="-3"/>
          <w:sz w:val="24"/>
          <w:szCs w:val="24"/>
        </w:rPr>
        <w:t>Статья 4. Участники размещения заказа</w:t>
      </w:r>
      <w:bookmarkEnd w:id="21"/>
      <w:bookmarkEnd w:id="22"/>
      <w:bookmarkEnd w:id="23"/>
      <w:bookmarkEnd w:id="24"/>
      <w:r w:rsidRPr="00BD65EC">
        <w:rPr>
          <w:b/>
          <w:bCs/>
          <w:iCs/>
          <w:spacing w:val="-3"/>
          <w:sz w:val="24"/>
          <w:szCs w:val="24"/>
        </w:rPr>
        <w:t xml:space="preserve"> </w:t>
      </w:r>
    </w:p>
    <w:p w:rsidR="00BD65EC" w:rsidRPr="00BD65EC" w:rsidRDefault="00BD65EC" w:rsidP="00BD65EC">
      <w:pPr>
        <w:widowControl w:val="0"/>
        <w:tabs>
          <w:tab w:val="left" w:pos="-180"/>
          <w:tab w:val="left" w:pos="0"/>
          <w:tab w:val="left" w:pos="360"/>
        </w:tabs>
        <w:ind w:right="-25" w:firstLine="360"/>
        <w:jc w:val="both"/>
        <w:rPr>
          <w:sz w:val="24"/>
          <w:szCs w:val="24"/>
        </w:rPr>
      </w:pPr>
    </w:p>
    <w:p w:rsidR="00BD65EC" w:rsidRPr="00BD65EC" w:rsidRDefault="00BD65EC" w:rsidP="00BD65EC">
      <w:pPr>
        <w:widowControl w:val="0"/>
        <w:tabs>
          <w:tab w:val="left" w:pos="-180"/>
          <w:tab w:val="left" w:pos="0"/>
          <w:tab w:val="left" w:pos="360"/>
        </w:tabs>
        <w:ind w:right="-25"/>
        <w:jc w:val="both"/>
        <w:rPr>
          <w:sz w:val="24"/>
          <w:szCs w:val="24"/>
        </w:rPr>
      </w:pPr>
      <w:r w:rsidRPr="00BD65EC">
        <w:rPr>
          <w:sz w:val="24"/>
          <w:szCs w:val="24"/>
        </w:rPr>
        <w:t xml:space="preserve">4.1. Участниками размещения заказа (далее также </w:t>
      </w:r>
      <w:r w:rsidR="00BE53E9">
        <w:rPr>
          <w:sz w:val="24"/>
          <w:szCs w:val="24"/>
        </w:rPr>
        <w:t>–</w:t>
      </w:r>
      <w:r w:rsidRPr="00BD65EC">
        <w:rPr>
          <w:sz w:val="24"/>
          <w:szCs w:val="24"/>
        </w:rPr>
        <w:t xml:space="preserve"> Участники) являются лица, претендующие на заключение Государственного контракта (далее также </w:t>
      </w:r>
      <w:r w:rsidR="00BE53E9">
        <w:rPr>
          <w:sz w:val="24"/>
          <w:szCs w:val="24"/>
        </w:rPr>
        <w:t>–</w:t>
      </w:r>
      <w:r w:rsidRPr="00BD65EC">
        <w:rPr>
          <w:sz w:val="24"/>
          <w:szCs w:val="24"/>
        </w:rPr>
        <w:t xml:space="preserve"> Контракт). Участником размещения заказа может быть любое юридическое лицо независимо от организационно-правовой формы, формы собственности, места нахождения и места происхождения капитала или физическое лицо, в том числе индивидуальный предприниматель. </w:t>
      </w:r>
    </w:p>
    <w:p w:rsidR="00BD65EC" w:rsidRPr="00BD65EC" w:rsidRDefault="00BD65EC" w:rsidP="00BD65EC">
      <w:pPr>
        <w:jc w:val="both"/>
        <w:rPr>
          <w:sz w:val="24"/>
          <w:szCs w:val="24"/>
        </w:rPr>
      </w:pPr>
    </w:p>
    <w:p w:rsidR="00BD65EC" w:rsidRPr="00BD65EC" w:rsidRDefault="00BD65EC" w:rsidP="00BD65EC">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25" w:name="_Toc209944798"/>
      <w:bookmarkStart w:id="26" w:name="_Toc213763221"/>
      <w:bookmarkStart w:id="27" w:name="_Toc246220069"/>
      <w:bookmarkStart w:id="28" w:name="_Toc251325747"/>
      <w:r w:rsidRPr="00BD65EC">
        <w:rPr>
          <w:b/>
          <w:bCs/>
          <w:iCs/>
          <w:spacing w:val="-3"/>
          <w:sz w:val="24"/>
          <w:szCs w:val="24"/>
        </w:rPr>
        <w:t>Статья 5.  Требования, предъявляемые к Участнику размещения заказа</w:t>
      </w:r>
      <w:bookmarkEnd w:id="25"/>
      <w:bookmarkEnd w:id="26"/>
      <w:bookmarkEnd w:id="27"/>
      <w:bookmarkEnd w:id="28"/>
      <w:r w:rsidRPr="00BD65EC">
        <w:rPr>
          <w:b/>
          <w:bCs/>
          <w:iCs/>
          <w:spacing w:val="-3"/>
          <w:sz w:val="24"/>
          <w:szCs w:val="24"/>
        </w:rPr>
        <w:t xml:space="preserve"> </w:t>
      </w:r>
    </w:p>
    <w:p w:rsidR="00BD65EC" w:rsidRPr="00BD65EC" w:rsidRDefault="00BD65EC" w:rsidP="00BD65EC">
      <w:pPr>
        <w:widowControl w:val="0"/>
        <w:tabs>
          <w:tab w:val="left" w:pos="709"/>
        </w:tabs>
        <w:autoSpaceDE w:val="0"/>
        <w:autoSpaceDN w:val="0"/>
        <w:adjustRightInd w:val="0"/>
        <w:jc w:val="both"/>
        <w:rPr>
          <w:sz w:val="24"/>
          <w:szCs w:val="24"/>
        </w:rPr>
      </w:pPr>
    </w:p>
    <w:p w:rsidR="00BD65EC" w:rsidRPr="00BD65EC" w:rsidRDefault="00BD65EC" w:rsidP="00BD65EC">
      <w:pPr>
        <w:widowControl w:val="0"/>
        <w:tabs>
          <w:tab w:val="left" w:pos="0"/>
          <w:tab w:val="left" w:pos="426"/>
          <w:tab w:val="num" w:pos="993"/>
        </w:tabs>
        <w:autoSpaceDE w:val="0"/>
        <w:autoSpaceDN w:val="0"/>
        <w:adjustRightInd w:val="0"/>
        <w:jc w:val="both"/>
        <w:rPr>
          <w:sz w:val="24"/>
          <w:szCs w:val="24"/>
        </w:rPr>
      </w:pPr>
      <w:r w:rsidRPr="00BD65EC">
        <w:rPr>
          <w:sz w:val="24"/>
          <w:szCs w:val="24"/>
        </w:rPr>
        <w:t>5.1. Участник размещения заказа должен соответствовать требован</w:t>
      </w:r>
      <w:r w:rsidR="00BE323B">
        <w:rPr>
          <w:sz w:val="24"/>
          <w:szCs w:val="24"/>
        </w:rPr>
        <w:t>иям, установленным в пункте 5.1</w:t>
      </w:r>
      <w:r w:rsidRPr="00BD65EC">
        <w:rPr>
          <w:sz w:val="24"/>
          <w:szCs w:val="24"/>
        </w:rPr>
        <w:t xml:space="preserve"> </w:t>
      </w:r>
      <w:r w:rsidR="00772556">
        <w:rPr>
          <w:sz w:val="24"/>
          <w:szCs w:val="24"/>
        </w:rPr>
        <w:t>И</w:t>
      </w:r>
      <w:r w:rsidRPr="00BD65EC">
        <w:rPr>
          <w:sz w:val="24"/>
          <w:szCs w:val="24"/>
        </w:rPr>
        <w:t>нформационной карты ИУРЗ. Несоответствие Участника размещения заказа требован</w:t>
      </w:r>
      <w:r w:rsidR="00BE323B">
        <w:rPr>
          <w:sz w:val="24"/>
          <w:szCs w:val="24"/>
        </w:rPr>
        <w:t>иям, установленным в пункте 5.1</w:t>
      </w:r>
      <w:r w:rsidRPr="00BD65EC">
        <w:rPr>
          <w:sz w:val="24"/>
          <w:szCs w:val="24"/>
        </w:rPr>
        <w:t xml:space="preserve"> </w:t>
      </w:r>
      <w:r w:rsidR="00EA1F23">
        <w:rPr>
          <w:sz w:val="24"/>
          <w:szCs w:val="24"/>
        </w:rPr>
        <w:t>И</w:t>
      </w:r>
      <w:r w:rsidRPr="00BD65EC">
        <w:rPr>
          <w:sz w:val="24"/>
          <w:szCs w:val="24"/>
        </w:rPr>
        <w:t>нформационной карты ИУРЗ, влечет за собой отказ в допуске Участника, подавшего такую Заявку, к участию в Конкурсе.</w:t>
      </w:r>
    </w:p>
    <w:p w:rsidR="00BD65EC" w:rsidRPr="00BD65EC" w:rsidRDefault="00BD65EC" w:rsidP="00BD65EC">
      <w:pPr>
        <w:widowControl w:val="0"/>
        <w:ind w:left="709"/>
        <w:jc w:val="both"/>
        <w:rPr>
          <w:sz w:val="24"/>
          <w:szCs w:val="24"/>
        </w:rPr>
      </w:pPr>
    </w:p>
    <w:p w:rsidR="00BD65EC" w:rsidRPr="00BD65EC" w:rsidRDefault="00BD65EC" w:rsidP="00BD65EC">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29" w:name="_Toc209944799"/>
      <w:bookmarkStart w:id="30" w:name="_Toc213763222"/>
      <w:bookmarkStart w:id="31" w:name="_Toc246220070"/>
      <w:bookmarkStart w:id="32" w:name="_Toc251325748"/>
      <w:r w:rsidRPr="00BD65EC">
        <w:rPr>
          <w:b/>
          <w:bCs/>
          <w:iCs/>
          <w:spacing w:val="-3"/>
          <w:sz w:val="24"/>
          <w:szCs w:val="24"/>
        </w:rPr>
        <w:t xml:space="preserve">Статья 6. Привлечение соисполнителей к </w:t>
      </w:r>
      <w:r w:rsidR="00C20383">
        <w:rPr>
          <w:b/>
          <w:bCs/>
          <w:iCs/>
          <w:spacing w:val="-3"/>
          <w:sz w:val="24"/>
          <w:szCs w:val="24"/>
        </w:rPr>
        <w:t xml:space="preserve">выполнению </w:t>
      </w:r>
      <w:r w:rsidR="00040FF0" w:rsidRPr="00040FF0">
        <w:rPr>
          <w:b/>
          <w:bCs/>
          <w:iCs/>
          <w:spacing w:val="-3"/>
          <w:sz w:val="24"/>
          <w:szCs w:val="24"/>
        </w:rPr>
        <w:t>поисковых научно-исследовательских</w:t>
      </w:r>
      <w:r w:rsidR="00040FF0">
        <w:rPr>
          <w:b/>
          <w:bCs/>
          <w:iCs/>
          <w:spacing w:val="-3"/>
          <w:sz w:val="24"/>
          <w:szCs w:val="24"/>
        </w:rPr>
        <w:t xml:space="preserve"> работ </w:t>
      </w:r>
      <w:r w:rsidRPr="00BD65EC">
        <w:rPr>
          <w:b/>
          <w:bCs/>
          <w:iCs/>
          <w:spacing w:val="-3"/>
          <w:sz w:val="24"/>
          <w:szCs w:val="24"/>
        </w:rPr>
        <w:t>по Государственному контракт</w:t>
      </w:r>
      <w:bookmarkEnd w:id="29"/>
      <w:r w:rsidRPr="00BD65EC">
        <w:rPr>
          <w:b/>
          <w:bCs/>
          <w:iCs/>
          <w:spacing w:val="-3"/>
          <w:sz w:val="24"/>
          <w:szCs w:val="24"/>
        </w:rPr>
        <w:t>у</w:t>
      </w:r>
      <w:bookmarkEnd w:id="30"/>
      <w:bookmarkEnd w:id="31"/>
      <w:bookmarkEnd w:id="32"/>
    </w:p>
    <w:p w:rsidR="00BD65EC" w:rsidRPr="00BD65EC" w:rsidRDefault="00BD65EC" w:rsidP="00BD65EC">
      <w:pPr>
        <w:rPr>
          <w:sz w:val="24"/>
          <w:szCs w:val="24"/>
        </w:rPr>
      </w:pPr>
    </w:p>
    <w:p w:rsidR="00BD65EC" w:rsidRPr="00BD65EC" w:rsidRDefault="00BD65EC" w:rsidP="00BD65EC">
      <w:pPr>
        <w:widowControl w:val="0"/>
        <w:tabs>
          <w:tab w:val="left" w:pos="0"/>
          <w:tab w:val="left" w:pos="284"/>
        </w:tabs>
        <w:autoSpaceDE w:val="0"/>
        <w:autoSpaceDN w:val="0"/>
        <w:adjustRightInd w:val="0"/>
        <w:jc w:val="both"/>
        <w:rPr>
          <w:sz w:val="24"/>
          <w:szCs w:val="24"/>
        </w:rPr>
      </w:pPr>
      <w:r w:rsidRPr="00BD65EC">
        <w:rPr>
          <w:sz w:val="24"/>
          <w:szCs w:val="24"/>
        </w:rPr>
        <w:lastRenderedPageBreak/>
        <w:t xml:space="preserve">6.1. Участник размещения заказа вправе привлекать соисполнителей к </w:t>
      </w:r>
      <w:r w:rsidR="00EA1F23">
        <w:rPr>
          <w:sz w:val="24"/>
          <w:szCs w:val="24"/>
        </w:rPr>
        <w:t xml:space="preserve">выполнению </w:t>
      </w:r>
      <w:r w:rsidR="00040FF0">
        <w:rPr>
          <w:sz w:val="24"/>
          <w:szCs w:val="24"/>
        </w:rPr>
        <w:t xml:space="preserve">поисковых научно-исследовательских </w:t>
      </w:r>
      <w:r w:rsidR="00EA1F23">
        <w:rPr>
          <w:sz w:val="24"/>
          <w:szCs w:val="24"/>
        </w:rPr>
        <w:t xml:space="preserve">работ </w:t>
      </w:r>
      <w:r w:rsidRPr="00BD65EC">
        <w:rPr>
          <w:sz w:val="24"/>
          <w:szCs w:val="24"/>
        </w:rPr>
        <w:t xml:space="preserve">по Государственному контракту, если иное не оговорено в пункте 6.1 </w:t>
      </w:r>
      <w:r w:rsidR="00EA1F23">
        <w:rPr>
          <w:sz w:val="24"/>
          <w:szCs w:val="24"/>
        </w:rPr>
        <w:t>И</w:t>
      </w:r>
      <w:r w:rsidRPr="00BD65EC">
        <w:rPr>
          <w:sz w:val="24"/>
          <w:szCs w:val="24"/>
        </w:rPr>
        <w:t xml:space="preserve">нформационной карты ИУРЗ. </w:t>
      </w:r>
      <w:r w:rsidRPr="00BD65EC">
        <w:rPr>
          <w:color w:val="000000"/>
          <w:sz w:val="24"/>
          <w:szCs w:val="24"/>
        </w:rPr>
        <w:t xml:space="preserve">Привлечение соисполнителей к </w:t>
      </w:r>
      <w:r w:rsidR="00C20383" w:rsidRPr="00C20383">
        <w:rPr>
          <w:bCs/>
          <w:iCs/>
          <w:spacing w:val="-3"/>
          <w:sz w:val="24"/>
          <w:szCs w:val="24"/>
        </w:rPr>
        <w:t xml:space="preserve">выполнению </w:t>
      </w:r>
      <w:r w:rsidR="00040FF0">
        <w:rPr>
          <w:sz w:val="24"/>
          <w:szCs w:val="24"/>
        </w:rPr>
        <w:t>поисковых научно-исследовательских</w:t>
      </w:r>
      <w:r w:rsidR="00040FF0" w:rsidRPr="00C20383">
        <w:rPr>
          <w:bCs/>
          <w:iCs/>
          <w:spacing w:val="-3"/>
          <w:sz w:val="24"/>
          <w:szCs w:val="24"/>
        </w:rPr>
        <w:t xml:space="preserve"> </w:t>
      </w:r>
      <w:r w:rsidR="00C20383" w:rsidRPr="00C20383">
        <w:rPr>
          <w:bCs/>
          <w:iCs/>
          <w:spacing w:val="-3"/>
          <w:sz w:val="24"/>
          <w:szCs w:val="24"/>
        </w:rPr>
        <w:t>работ</w:t>
      </w:r>
      <w:r w:rsidR="00AA71DC">
        <w:rPr>
          <w:bCs/>
          <w:iCs/>
          <w:spacing w:val="-3"/>
          <w:sz w:val="24"/>
          <w:szCs w:val="24"/>
        </w:rPr>
        <w:t xml:space="preserve"> </w:t>
      </w:r>
      <w:r w:rsidRPr="00BD65EC">
        <w:rPr>
          <w:color w:val="000000"/>
          <w:sz w:val="24"/>
          <w:szCs w:val="24"/>
        </w:rPr>
        <w:t>по Государственному контракту осуществляется в порядке, предусмотренным действующим законодательством.</w:t>
      </w:r>
    </w:p>
    <w:p w:rsidR="00BD65EC" w:rsidRPr="00BD65EC" w:rsidRDefault="00BD65EC" w:rsidP="00BD65EC">
      <w:pPr>
        <w:widowControl w:val="0"/>
        <w:autoSpaceDE w:val="0"/>
        <w:autoSpaceDN w:val="0"/>
        <w:adjustRightInd w:val="0"/>
        <w:ind w:left="709" w:hanging="709"/>
        <w:jc w:val="both"/>
        <w:rPr>
          <w:sz w:val="24"/>
          <w:szCs w:val="24"/>
        </w:rPr>
      </w:pPr>
    </w:p>
    <w:p w:rsidR="00BD65EC" w:rsidRPr="00BD65EC" w:rsidRDefault="00BD65EC" w:rsidP="00BD65EC">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33" w:name="_Toc209944800"/>
      <w:bookmarkStart w:id="34" w:name="_Toc213763223"/>
      <w:bookmarkStart w:id="35" w:name="_Toc246220071"/>
      <w:bookmarkStart w:id="36" w:name="_Toc251325749"/>
      <w:r w:rsidRPr="00BD65EC">
        <w:rPr>
          <w:b/>
          <w:bCs/>
          <w:iCs/>
          <w:spacing w:val="-3"/>
          <w:sz w:val="24"/>
          <w:szCs w:val="24"/>
        </w:rPr>
        <w:t>Статья 7. Затраты на участие в Конкурсе</w:t>
      </w:r>
      <w:bookmarkEnd w:id="33"/>
      <w:bookmarkEnd w:id="34"/>
      <w:bookmarkEnd w:id="35"/>
      <w:bookmarkEnd w:id="36"/>
    </w:p>
    <w:p w:rsidR="00BD65EC" w:rsidRPr="00BD65EC" w:rsidRDefault="00BD65EC" w:rsidP="00BD65EC">
      <w:pPr>
        <w:widowControl w:val="0"/>
        <w:autoSpaceDE w:val="0"/>
        <w:autoSpaceDN w:val="0"/>
        <w:adjustRightInd w:val="0"/>
        <w:jc w:val="both"/>
        <w:rPr>
          <w:sz w:val="24"/>
          <w:szCs w:val="24"/>
        </w:rPr>
      </w:pPr>
    </w:p>
    <w:p w:rsidR="00BD65EC" w:rsidRPr="00BD65EC" w:rsidRDefault="00BD65EC" w:rsidP="00BD65EC">
      <w:pPr>
        <w:widowControl w:val="0"/>
        <w:autoSpaceDE w:val="0"/>
        <w:autoSpaceDN w:val="0"/>
        <w:adjustRightInd w:val="0"/>
        <w:jc w:val="both"/>
        <w:rPr>
          <w:sz w:val="24"/>
          <w:szCs w:val="24"/>
        </w:rPr>
      </w:pPr>
      <w:r w:rsidRPr="00BD65EC">
        <w:rPr>
          <w:sz w:val="24"/>
          <w:szCs w:val="24"/>
        </w:rPr>
        <w:t xml:space="preserve">7.1. Участник несет все расходы, связанные с подготовкой, подачей своей Заявки на участие в Конкурсе и заключением Государственного контракта. </w:t>
      </w:r>
    </w:p>
    <w:p w:rsidR="00E44CB1" w:rsidRPr="00127DA4" w:rsidRDefault="00E44CB1" w:rsidP="0097346D">
      <w:pPr>
        <w:widowControl w:val="0"/>
        <w:autoSpaceDE w:val="0"/>
        <w:autoSpaceDN w:val="0"/>
        <w:adjustRightInd w:val="0"/>
        <w:jc w:val="both"/>
        <w:rPr>
          <w:sz w:val="24"/>
          <w:szCs w:val="24"/>
        </w:rPr>
      </w:pPr>
      <w:r w:rsidRPr="00127DA4">
        <w:rPr>
          <w:sz w:val="24"/>
          <w:szCs w:val="24"/>
        </w:rPr>
        <w:t xml:space="preserve"> </w:t>
      </w:r>
    </w:p>
    <w:p w:rsidR="00140380" w:rsidRPr="00140380" w:rsidRDefault="00140380" w:rsidP="00140380">
      <w:pPr>
        <w:keepNext/>
        <w:tabs>
          <w:tab w:val="center" w:pos="4590"/>
        </w:tabs>
        <w:suppressAutoHyphens/>
        <w:ind w:firstLine="567"/>
        <w:jc w:val="both"/>
        <w:outlineLvl w:val="1"/>
        <w:rPr>
          <w:b/>
          <w:bCs/>
          <w:sz w:val="24"/>
          <w:szCs w:val="24"/>
        </w:rPr>
      </w:pPr>
      <w:bookmarkStart w:id="37" w:name="_Toc209944801"/>
      <w:bookmarkStart w:id="38" w:name="_Toc213763224"/>
      <w:bookmarkStart w:id="39" w:name="_Toc246220072"/>
      <w:bookmarkStart w:id="40" w:name="_Toc251325750"/>
      <w:r w:rsidRPr="00140380">
        <w:rPr>
          <w:b/>
          <w:bCs/>
          <w:sz w:val="24"/>
          <w:szCs w:val="24"/>
        </w:rPr>
        <w:t>Б. Конкурсная документация</w:t>
      </w:r>
      <w:bookmarkEnd w:id="37"/>
      <w:bookmarkEnd w:id="38"/>
      <w:bookmarkEnd w:id="39"/>
      <w:bookmarkEnd w:id="40"/>
    </w:p>
    <w:p w:rsidR="00140380" w:rsidRPr="00140380" w:rsidRDefault="00140380" w:rsidP="00140380">
      <w:pPr>
        <w:rPr>
          <w:sz w:val="24"/>
          <w:szCs w:val="24"/>
        </w:rPr>
      </w:pPr>
    </w:p>
    <w:p w:rsidR="00140380" w:rsidRPr="00140380" w:rsidRDefault="00140380" w:rsidP="00140380">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41" w:name="_Toc209944802"/>
      <w:bookmarkStart w:id="42" w:name="_Toc213763225"/>
      <w:bookmarkStart w:id="43" w:name="_Toc246220073"/>
      <w:bookmarkStart w:id="44" w:name="_Toc251325751"/>
      <w:r w:rsidRPr="00140380">
        <w:rPr>
          <w:b/>
          <w:bCs/>
          <w:iCs/>
          <w:spacing w:val="-3"/>
          <w:sz w:val="24"/>
          <w:szCs w:val="24"/>
        </w:rPr>
        <w:t>Статья 8. Содержание Конкурсной документации</w:t>
      </w:r>
      <w:bookmarkEnd w:id="41"/>
      <w:bookmarkEnd w:id="42"/>
      <w:bookmarkEnd w:id="43"/>
      <w:bookmarkEnd w:id="44"/>
    </w:p>
    <w:p w:rsidR="00140380" w:rsidRPr="00140380" w:rsidRDefault="00140380" w:rsidP="00140380">
      <w:pPr>
        <w:rPr>
          <w:sz w:val="24"/>
          <w:szCs w:val="24"/>
        </w:rPr>
      </w:pPr>
    </w:p>
    <w:p w:rsidR="00140380" w:rsidRPr="00140380" w:rsidRDefault="00140380" w:rsidP="00140380">
      <w:pPr>
        <w:widowControl w:val="0"/>
        <w:tabs>
          <w:tab w:val="left" w:pos="-180"/>
          <w:tab w:val="left" w:pos="0"/>
          <w:tab w:val="left" w:pos="360"/>
        </w:tabs>
        <w:ind w:right="-25"/>
        <w:jc w:val="both"/>
        <w:rPr>
          <w:sz w:val="24"/>
          <w:szCs w:val="24"/>
        </w:rPr>
      </w:pPr>
      <w:r w:rsidRPr="00140380">
        <w:rPr>
          <w:sz w:val="24"/>
          <w:szCs w:val="24"/>
        </w:rPr>
        <w:t>8.1. Конкурсная документация подготовлена и разработана в соответствии с Федеральным законом от 21 июля 2005 года № 94-ФЗ «О размещении заказов на поставки товаров, выполнение работ, оказание услуг для государственных и муниципальных нужд» (Далее – Федеральный закон), Гражданским кодексом РФ, Федеральным законом от 26 июля 2006 года №135-ФЗ «О защите конкуренции»</w:t>
      </w:r>
      <w:r w:rsidR="00040FF0">
        <w:rPr>
          <w:sz w:val="24"/>
          <w:szCs w:val="24"/>
        </w:rPr>
        <w:t xml:space="preserve"> и другими нормативными правовыми актами Российской Федерации</w:t>
      </w:r>
      <w:r w:rsidRPr="00140380">
        <w:rPr>
          <w:sz w:val="24"/>
          <w:szCs w:val="24"/>
        </w:rPr>
        <w:t>.</w:t>
      </w:r>
    </w:p>
    <w:p w:rsidR="00140380" w:rsidRPr="00140380" w:rsidRDefault="00140380" w:rsidP="00140380">
      <w:pPr>
        <w:keepNext/>
        <w:keepLines/>
        <w:ind w:right="-22"/>
        <w:jc w:val="both"/>
        <w:rPr>
          <w:sz w:val="24"/>
          <w:szCs w:val="24"/>
        </w:rPr>
      </w:pPr>
    </w:p>
    <w:p w:rsidR="00140380" w:rsidRPr="00140380" w:rsidRDefault="00140380" w:rsidP="00140380">
      <w:pPr>
        <w:keepNext/>
        <w:keepLines/>
        <w:ind w:right="-22"/>
        <w:jc w:val="both"/>
        <w:rPr>
          <w:sz w:val="24"/>
          <w:szCs w:val="24"/>
        </w:rPr>
      </w:pPr>
      <w:r w:rsidRPr="00140380">
        <w:rPr>
          <w:sz w:val="24"/>
          <w:szCs w:val="24"/>
        </w:rPr>
        <w:t>8.2. Конкурсная документация включает в себя все перечисленные ниже документы, а также изменения, вносимые в Конкурсную документацию в порядке, предусмотренном статьей 9 настоящего раздела</w:t>
      </w:r>
      <w:r w:rsidR="00772556">
        <w:rPr>
          <w:sz w:val="24"/>
          <w:szCs w:val="24"/>
        </w:rPr>
        <w:t>:</w:t>
      </w:r>
    </w:p>
    <w:p w:rsidR="008F3408" w:rsidRPr="00B15C44" w:rsidRDefault="008F3408" w:rsidP="00B15C44">
      <w:pPr>
        <w:widowControl w:val="0"/>
        <w:autoSpaceDE w:val="0"/>
        <w:autoSpaceDN w:val="0"/>
        <w:adjustRightInd w:val="0"/>
        <w:ind w:left="851"/>
        <w:jc w:val="both"/>
        <w:rPr>
          <w:sz w:val="24"/>
          <w:szCs w:val="24"/>
        </w:rPr>
      </w:pPr>
      <w:r w:rsidRPr="00B15C44">
        <w:rPr>
          <w:sz w:val="24"/>
          <w:szCs w:val="24"/>
        </w:rPr>
        <w:t>I. Инструкцию Участникам  размещения заказа (ИУРЗ);</w:t>
      </w:r>
    </w:p>
    <w:p w:rsidR="008F3408" w:rsidRPr="00B15C44" w:rsidRDefault="008F3408" w:rsidP="00B15C44">
      <w:pPr>
        <w:widowControl w:val="0"/>
        <w:autoSpaceDE w:val="0"/>
        <w:autoSpaceDN w:val="0"/>
        <w:adjustRightInd w:val="0"/>
        <w:ind w:left="851"/>
        <w:jc w:val="both"/>
        <w:rPr>
          <w:sz w:val="24"/>
          <w:szCs w:val="24"/>
        </w:rPr>
      </w:pPr>
      <w:r w:rsidRPr="00A96FF4">
        <w:rPr>
          <w:sz w:val="24"/>
          <w:szCs w:val="24"/>
        </w:rPr>
        <w:t>II. Информационную карту ИУРЗ;</w:t>
      </w:r>
    </w:p>
    <w:p w:rsidR="008F3408" w:rsidRPr="00B15C44" w:rsidRDefault="008F3408" w:rsidP="00B15C44">
      <w:pPr>
        <w:widowControl w:val="0"/>
        <w:autoSpaceDE w:val="0"/>
        <w:autoSpaceDN w:val="0"/>
        <w:adjustRightInd w:val="0"/>
        <w:ind w:left="851"/>
        <w:jc w:val="both"/>
        <w:rPr>
          <w:sz w:val="24"/>
          <w:szCs w:val="24"/>
        </w:rPr>
      </w:pPr>
      <w:r w:rsidRPr="00A96FF4">
        <w:rPr>
          <w:sz w:val="24"/>
          <w:szCs w:val="24"/>
        </w:rPr>
        <w:t>III. Формы документов</w:t>
      </w:r>
      <w:r w:rsidRPr="00B15C44">
        <w:rPr>
          <w:sz w:val="24"/>
          <w:szCs w:val="24"/>
        </w:rPr>
        <w:t>, представляемые Участником размещения заказа в составе Заявки на участие в Конкурсе:</w:t>
      </w:r>
    </w:p>
    <w:p w:rsidR="008F3408" w:rsidRPr="00B15C44" w:rsidRDefault="00483F94" w:rsidP="00B15C44">
      <w:pPr>
        <w:widowControl w:val="0"/>
        <w:autoSpaceDE w:val="0"/>
        <w:autoSpaceDN w:val="0"/>
        <w:adjustRightInd w:val="0"/>
        <w:ind w:left="1276"/>
        <w:jc w:val="both"/>
        <w:rPr>
          <w:sz w:val="24"/>
          <w:szCs w:val="24"/>
        </w:rPr>
      </w:pPr>
      <w:hyperlink w:anchor="_ФОРМА_1_ОБЩИЕ" w:history="1">
        <w:r w:rsidR="008F3408" w:rsidRPr="00C82DAF">
          <w:rPr>
            <w:rStyle w:val="af1"/>
            <w:sz w:val="24"/>
            <w:szCs w:val="24"/>
          </w:rPr>
          <w:t>Форма 1</w:t>
        </w:r>
      </w:hyperlink>
      <w:r w:rsidR="008F3408" w:rsidRPr="00B15C44">
        <w:rPr>
          <w:sz w:val="24"/>
          <w:szCs w:val="24"/>
        </w:rPr>
        <w:t xml:space="preserve"> Общие сведения об Участнике размещения заказа;</w:t>
      </w:r>
    </w:p>
    <w:p w:rsidR="008F3408" w:rsidRPr="00B15C44" w:rsidRDefault="00483F94" w:rsidP="00B15C44">
      <w:pPr>
        <w:widowControl w:val="0"/>
        <w:autoSpaceDE w:val="0"/>
        <w:autoSpaceDN w:val="0"/>
        <w:adjustRightInd w:val="0"/>
        <w:ind w:left="1276"/>
        <w:jc w:val="both"/>
        <w:rPr>
          <w:sz w:val="24"/>
          <w:szCs w:val="24"/>
        </w:rPr>
      </w:pPr>
      <w:hyperlink w:anchor="_ФОРМА_2_ПРЕДЛОЖЕНИЕ" w:history="1">
        <w:r w:rsidR="008F3408" w:rsidRPr="00C82DAF">
          <w:rPr>
            <w:rStyle w:val="af1"/>
            <w:sz w:val="24"/>
            <w:szCs w:val="24"/>
          </w:rPr>
          <w:t>Форма 2</w:t>
        </w:r>
      </w:hyperlink>
      <w:r w:rsidR="008F3408" w:rsidRPr="00B15C44">
        <w:rPr>
          <w:sz w:val="24"/>
          <w:szCs w:val="24"/>
        </w:rPr>
        <w:t xml:space="preserve"> Предложение об условиях исполнения Государственного контракта на выполнение поисковых научно-исследовательских работ;</w:t>
      </w:r>
    </w:p>
    <w:p w:rsidR="008F3408" w:rsidRPr="00B15C44" w:rsidRDefault="00483F94" w:rsidP="00B15C44">
      <w:pPr>
        <w:widowControl w:val="0"/>
        <w:autoSpaceDE w:val="0"/>
        <w:autoSpaceDN w:val="0"/>
        <w:adjustRightInd w:val="0"/>
        <w:ind w:left="1276"/>
        <w:jc w:val="both"/>
        <w:rPr>
          <w:sz w:val="24"/>
          <w:szCs w:val="24"/>
        </w:rPr>
      </w:pPr>
      <w:hyperlink w:anchor="_ФОРМА_3_ДЕТАЛИЗИРОВАННОЕ" w:history="1">
        <w:r w:rsidR="008F3408" w:rsidRPr="00C82DAF">
          <w:rPr>
            <w:rStyle w:val="af1"/>
            <w:sz w:val="24"/>
            <w:szCs w:val="24"/>
          </w:rPr>
          <w:t>Форма 3</w:t>
        </w:r>
      </w:hyperlink>
      <w:r w:rsidR="008F3408" w:rsidRPr="00B15C44">
        <w:rPr>
          <w:sz w:val="24"/>
          <w:szCs w:val="24"/>
        </w:rPr>
        <w:t xml:space="preserve"> Детализированное предложение о качестве поисковых научно-исследовательских работ; </w:t>
      </w:r>
    </w:p>
    <w:p w:rsidR="008F3408" w:rsidRDefault="00483F94" w:rsidP="00B15C44">
      <w:pPr>
        <w:widowControl w:val="0"/>
        <w:autoSpaceDE w:val="0"/>
        <w:autoSpaceDN w:val="0"/>
        <w:adjustRightInd w:val="0"/>
        <w:ind w:left="1276"/>
        <w:jc w:val="both"/>
        <w:rPr>
          <w:sz w:val="24"/>
          <w:szCs w:val="24"/>
        </w:rPr>
      </w:pPr>
      <w:hyperlink w:anchor="_ФОРМА_5_" w:history="1">
        <w:r w:rsidR="008F3408" w:rsidRPr="00C82DAF">
          <w:rPr>
            <w:rStyle w:val="af1"/>
            <w:sz w:val="24"/>
            <w:szCs w:val="24"/>
          </w:rPr>
          <w:t xml:space="preserve">Форма </w:t>
        </w:r>
        <w:r w:rsidR="00BE323B">
          <w:rPr>
            <w:rStyle w:val="af1"/>
            <w:sz w:val="24"/>
            <w:szCs w:val="24"/>
          </w:rPr>
          <w:t>4</w:t>
        </w:r>
      </w:hyperlink>
      <w:r w:rsidR="008F3408" w:rsidRPr="00D70945">
        <w:rPr>
          <w:sz w:val="24"/>
          <w:szCs w:val="24"/>
        </w:rPr>
        <w:t xml:space="preserve"> Предложение о цене Государственного контракта;</w:t>
      </w:r>
    </w:p>
    <w:p w:rsidR="00F72381" w:rsidRPr="00F72381" w:rsidRDefault="00483F94" w:rsidP="00B15C44">
      <w:pPr>
        <w:widowControl w:val="0"/>
        <w:autoSpaceDE w:val="0"/>
        <w:autoSpaceDN w:val="0"/>
        <w:adjustRightInd w:val="0"/>
        <w:ind w:left="1276"/>
        <w:jc w:val="both"/>
        <w:rPr>
          <w:sz w:val="24"/>
          <w:szCs w:val="24"/>
        </w:rPr>
      </w:pPr>
      <w:hyperlink w:anchor="_ФОРМА_5__" w:history="1">
        <w:r w:rsidR="00F72381" w:rsidRPr="005061AA">
          <w:rPr>
            <w:rStyle w:val="af1"/>
            <w:sz w:val="24"/>
            <w:szCs w:val="24"/>
          </w:rPr>
          <w:t>Форма 5</w:t>
        </w:r>
      </w:hyperlink>
      <w:r w:rsidR="00F72381">
        <w:rPr>
          <w:sz w:val="24"/>
          <w:szCs w:val="24"/>
        </w:rPr>
        <w:t xml:space="preserve"> </w:t>
      </w:r>
      <w:r w:rsidR="00F72381" w:rsidRPr="00F72381">
        <w:rPr>
          <w:sz w:val="24"/>
          <w:szCs w:val="24"/>
        </w:rPr>
        <w:t>Сведения о деятельности участника размещения заказа</w:t>
      </w:r>
      <w:r w:rsidR="00F72381">
        <w:rPr>
          <w:sz w:val="24"/>
          <w:szCs w:val="24"/>
        </w:rPr>
        <w:t>;</w:t>
      </w:r>
    </w:p>
    <w:p w:rsidR="00F72381" w:rsidRDefault="00483F94" w:rsidP="00B15C44">
      <w:pPr>
        <w:widowControl w:val="0"/>
        <w:autoSpaceDE w:val="0"/>
        <w:autoSpaceDN w:val="0"/>
        <w:adjustRightInd w:val="0"/>
        <w:ind w:left="1276"/>
        <w:jc w:val="both"/>
        <w:rPr>
          <w:sz w:val="24"/>
          <w:szCs w:val="24"/>
        </w:rPr>
      </w:pPr>
      <w:hyperlink w:anchor="_ФОРМА_6_КВАЛИФИКАЦИЯ" w:history="1">
        <w:r w:rsidR="00F72381" w:rsidRPr="005061AA">
          <w:rPr>
            <w:rStyle w:val="af1"/>
            <w:sz w:val="24"/>
            <w:szCs w:val="24"/>
          </w:rPr>
          <w:t>Форма 6</w:t>
        </w:r>
      </w:hyperlink>
      <w:r w:rsidR="00F72381">
        <w:rPr>
          <w:sz w:val="24"/>
          <w:szCs w:val="24"/>
        </w:rPr>
        <w:t xml:space="preserve"> </w:t>
      </w:r>
      <w:r w:rsidR="00F72381" w:rsidRPr="00F72381">
        <w:rPr>
          <w:sz w:val="24"/>
          <w:szCs w:val="24"/>
        </w:rPr>
        <w:t>Квалификация и роль основных специалистов</w:t>
      </w:r>
      <w:r w:rsidR="00F72381">
        <w:rPr>
          <w:sz w:val="24"/>
          <w:szCs w:val="24"/>
        </w:rPr>
        <w:t>;</w:t>
      </w:r>
    </w:p>
    <w:p w:rsidR="00F72381" w:rsidRPr="00D70945" w:rsidRDefault="00483F94" w:rsidP="00B15C44">
      <w:pPr>
        <w:widowControl w:val="0"/>
        <w:autoSpaceDE w:val="0"/>
        <w:autoSpaceDN w:val="0"/>
        <w:adjustRightInd w:val="0"/>
        <w:ind w:left="1276"/>
        <w:jc w:val="both"/>
        <w:rPr>
          <w:sz w:val="24"/>
          <w:szCs w:val="24"/>
        </w:rPr>
      </w:pPr>
      <w:hyperlink w:anchor="_ФОРМА_7_СВЕДЕНИЯ" w:history="1">
        <w:r w:rsidR="00F72381" w:rsidRPr="005061AA">
          <w:rPr>
            <w:rStyle w:val="af1"/>
            <w:sz w:val="24"/>
            <w:szCs w:val="24"/>
          </w:rPr>
          <w:t>Форма 7</w:t>
        </w:r>
      </w:hyperlink>
      <w:r w:rsidR="00F72381">
        <w:rPr>
          <w:sz w:val="24"/>
          <w:szCs w:val="24"/>
        </w:rPr>
        <w:t xml:space="preserve"> </w:t>
      </w:r>
      <w:r w:rsidR="00F72381" w:rsidRPr="00F72381">
        <w:rPr>
          <w:sz w:val="24"/>
          <w:szCs w:val="24"/>
        </w:rPr>
        <w:t>Сведения о наличии у участника размещения заказа производственных мощностей, технологического оборудования, необходимого для обеспечения выполнения научно-исследовательских работ в рамках размещаемого заказа</w:t>
      </w:r>
      <w:r w:rsidR="00F72381">
        <w:rPr>
          <w:sz w:val="24"/>
          <w:szCs w:val="24"/>
        </w:rPr>
        <w:t>;</w:t>
      </w:r>
    </w:p>
    <w:p w:rsidR="008F3408" w:rsidRDefault="00483F94" w:rsidP="00B15C44">
      <w:pPr>
        <w:widowControl w:val="0"/>
        <w:autoSpaceDE w:val="0"/>
        <w:autoSpaceDN w:val="0"/>
        <w:adjustRightInd w:val="0"/>
        <w:ind w:left="1276"/>
        <w:jc w:val="both"/>
        <w:rPr>
          <w:sz w:val="24"/>
          <w:szCs w:val="24"/>
        </w:rPr>
      </w:pPr>
      <w:hyperlink w:anchor="_ФОРМА_9_СВОДНАЯ" w:history="1">
        <w:r w:rsidR="008F3408" w:rsidRPr="00C82DAF">
          <w:rPr>
            <w:rStyle w:val="af1"/>
            <w:sz w:val="24"/>
            <w:szCs w:val="24"/>
          </w:rPr>
          <w:t xml:space="preserve">Форма </w:t>
        </w:r>
        <w:r w:rsidR="004A555A">
          <w:rPr>
            <w:rStyle w:val="af1"/>
            <w:sz w:val="24"/>
            <w:szCs w:val="24"/>
          </w:rPr>
          <w:t>8</w:t>
        </w:r>
      </w:hyperlink>
      <w:r w:rsidR="008F3408" w:rsidRPr="00D70945">
        <w:rPr>
          <w:sz w:val="24"/>
          <w:szCs w:val="24"/>
        </w:rPr>
        <w:t xml:space="preserve"> Сводная справка об Участнике размещения заказа</w:t>
      </w:r>
      <w:r w:rsidR="00E91C76">
        <w:rPr>
          <w:sz w:val="24"/>
          <w:szCs w:val="24"/>
        </w:rPr>
        <w:t>;</w:t>
      </w:r>
    </w:p>
    <w:p w:rsidR="00E91C76" w:rsidRPr="00D70945" w:rsidRDefault="00483F94" w:rsidP="00B15C44">
      <w:pPr>
        <w:widowControl w:val="0"/>
        <w:autoSpaceDE w:val="0"/>
        <w:autoSpaceDN w:val="0"/>
        <w:adjustRightInd w:val="0"/>
        <w:ind w:left="1276"/>
        <w:jc w:val="both"/>
        <w:rPr>
          <w:sz w:val="24"/>
          <w:szCs w:val="24"/>
        </w:rPr>
      </w:pPr>
      <w:hyperlink w:anchor="_ФОРМА_9_СПРАВКА" w:history="1">
        <w:r w:rsidR="00E91C76" w:rsidRPr="00E91C76">
          <w:rPr>
            <w:rStyle w:val="af1"/>
            <w:sz w:val="24"/>
            <w:szCs w:val="24"/>
          </w:rPr>
          <w:t>Форма 9</w:t>
        </w:r>
      </w:hyperlink>
      <w:r w:rsidR="00E91C76">
        <w:rPr>
          <w:sz w:val="24"/>
          <w:szCs w:val="24"/>
        </w:rPr>
        <w:t xml:space="preserve"> </w:t>
      </w:r>
      <w:r w:rsidR="00E91C76" w:rsidRPr="00511F79">
        <w:rPr>
          <w:sz w:val="24"/>
          <w:szCs w:val="24"/>
        </w:rPr>
        <w:t>О гарантиях Участника размещения заказа об отсутствии иных бюджетных источников финансирования проекта</w:t>
      </w:r>
      <w:r w:rsidR="00E91C76">
        <w:rPr>
          <w:sz w:val="24"/>
          <w:szCs w:val="24"/>
        </w:rPr>
        <w:t>;</w:t>
      </w:r>
    </w:p>
    <w:p w:rsidR="008F3408" w:rsidRPr="00D70945" w:rsidRDefault="00483F94" w:rsidP="00B15C44">
      <w:pPr>
        <w:widowControl w:val="0"/>
        <w:autoSpaceDE w:val="0"/>
        <w:autoSpaceDN w:val="0"/>
        <w:adjustRightInd w:val="0"/>
        <w:ind w:left="851"/>
        <w:jc w:val="both"/>
        <w:rPr>
          <w:sz w:val="24"/>
          <w:szCs w:val="24"/>
        </w:rPr>
      </w:pPr>
      <w:hyperlink w:anchor="_РАЗДЕЛ_IV._ФОРМА" w:history="1">
        <w:r w:rsidR="008F3408" w:rsidRPr="004A555A">
          <w:rPr>
            <w:rStyle w:val="af1"/>
            <w:sz w:val="24"/>
            <w:szCs w:val="24"/>
          </w:rPr>
          <w:t>IV. Форму запроса на разъяснение Конкурсной документации</w:t>
        </w:r>
      </w:hyperlink>
      <w:r w:rsidR="008F3408" w:rsidRPr="00D70945">
        <w:rPr>
          <w:sz w:val="24"/>
          <w:szCs w:val="24"/>
        </w:rPr>
        <w:t>;</w:t>
      </w:r>
    </w:p>
    <w:p w:rsidR="008F3408" w:rsidRPr="00D70945" w:rsidRDefault="00483F94" w:rsidP="00B15C44">
      <w:pPr>
        <w:widowControl w:val="0"/>
        <w:autoSpaceDE w:val="0"/>
        <w:autoSpaceDN w:val="0"/>
        <w:adjustRightInd w:val="0"/>
        <w:ind w:left="851"/>
        <w:jc w:val="both"/>
        <w:rPr>
          <w:sz w:val="24"/>
          <w:szCs w:val="24"/>
        </w:rPr>
      </w:pPr>
      <w:hyperlink w:anchor="_РАЗДЕЛ_V._ФОРМА" w:history="1">
        <w:r w:rsidR="008F3408" w:rsidRPr="004A555A">
          <w:rPr>
            <w:rStyle w:val="af1"/>
            <w:sz w:val="24"/>
            <w:szCs w:val="24"/>
          </w:rPr>
          <w:t>V. Форму уведомления об отзыве Заявки на участие в Конкурсе.</w:t>
        </w:r>
      </w:hyperlink>
    </w:p>
    <w:p w:rsidR="008F3408" w:rsidRPr="00D70945" w:rsidRDefault="00483F94" w:rsidP="00B15C44">
      <w:pPr>
        <w:widowControl w:val="0"/>
        <w:autoSpaceDE w:val="0"/>
        <w:autoSpaceDN w:val="0"/>
        <w:adjustRightInd w:val="0"/>
        <w:ind w:left="851"/>
        <w:jc w:val="both"/>
        <w:rPr>
          <w:sz w:val="24"/>
          <w:szCs w:val="24"/>
        </w:rPr>
      </w:pPr>
      <w:hyperlink w:anchor="_РАЗДЕЛ_VI._ОПИСЬ" w:history="1">
        <w:r w:rsidR="008F3408" w:rsidRPr="004A555A">
          <w:rPr>
            <w:rStyle w:val="af1"/>
            <w:sz w:val="24"/>
            <w:szCs w:val="24"/>
            <w:lang w:val="en-US"/>
          </w:rPr>
          <w:t>VI</w:t>
        </w:r>
        <w:r w:rsidR="008F3408" w:rsidRPr="004A555A">
          <w:rPr>
            <w:rStyle w:val="af1"/>
            <w:sz w:val="24"/>
            <w:szCs w:val="24"/>
          </w:rPr>
          <w:t>. Опись документов, входящих в состав заявки на участие в конкурсе</w:t>
        </w:r>
      </w:hyperlink>
    </w:p>
    <w:p w:rsidR="008F3408" w:rsidRPr="00D70945" w:rsidRDefault="00483F94" w:rsidP="00B15C44">
      <w:pPr>
        <w:widowControl w:val="0"/>
        <w:autoSpaceDE w:val="0"/>
        <w:autoSpaceDN w:val="0"/>
        <w:adjustRightInd w:val="0"/>
        <w:ind w:left="851"/>
        <w:jc w:val="both"/>
        <w:rPr>
          <w:sz w:val="24"/>
          <w:szCs w:val="24"/>
        </w:rPr>
      </w:pPr>
      <w:hyperlink w:anchor="_РАЗДЕЛ_VII._ПРОЕКТ" w:history="1">
        <w:r w:rsidR="008F3408" w:rsidRPr="004A555A">
          <w:rPr>
            <w:rStyle w:val="af1"/>
            <w:sz w:val="24"/>
            <w:szCs w:val="24"/>
            <w:lang w:val="en-US"/>
          </w:rPr>
          <w:t>VII</w:t>
        </w:r>
        <w:r w:rsidR="008F3408" w:rsidRPr="004A555A">
          <w:rPr>
            <w:rStyle w:val="af1"/>
            <w:sz w:val="24"/>
            <w:szCs w:val="24"/>
          </w:rPr>
          <w:t>. Проект Государственного контракта</w:t>
        </w:r>
      </w:hyperlink>
      <w:r w:rsidR="008F3408" w:rsidRPr="00D70945">
        <w:rPr>
          <w:sz w:val="24"/>
          <w:szCs w:val="24"/>
        </w:rPr>
        <w:t xml:space="preserve">, включая приложения: </w:t>
      </w:r>
    </w:p>
    <w:p w:rsidR="008F3408" w:rsidRPr="00B15C44" w:rsidRDefault="008F3408" w:rsidP="00A96FF4">
      <w:pPr>
        <w:widowControl w:val="0"/>
        <w:tabs>
          <w:tab w:val="left" w:pos="5954"/>
        </w:tabs>
        <w:autoSpaceDE w:val="0"/>
        <w:autoSpaceDN w:val="0"/>
        <w:adjustRightInd w:val="0"/>
        <w:ind w:left="1300"/>
        <w:jc w:val="both"/>
        <w:rPr>
          <w:sz w:val="24"/>
          <w:szCs w:val="24"/>
        </w:rPr>
      </w:pPr>
      <w:r w:rsidRPr="00D70945">
        <w:rPr>
          <w:sz w:val="24"/>
          <w:szCs w:val="24"/>
        </w:rPr>
        <w:t>Приложение №1 «Задание на выполнение поисковых научно-исследовательских работ</w:t>
      </w:r>
      <w:r w:rsidR="00AA71DC">
        <w:rPr>
          <w:i/>
          <w:sz w:val="24"/>
          <w:szCs w:val="24"/>
        </w:rPr>
        <w:t xml:space="preserve"> (Предложение о выполнении работ)</w:t>
      </w:r>
      <w:r w:rsidRPr="00D70945">
        <w:rPr>
          <w:sz w:val="24"/>
          <w:szCs w:val="24"/>
        </w:rPr>
        <w:t>»;</w:t>
      </w:r>
    </w:p>
    <w:p w:rsidR="008F3408" w:rsidRPr="00AA71DC" w:rsidRDefault="008F3408" w:rsidP="00A96FF4">
      <w:pPr>
        <w:ind w:left="1300"/>
        <w:jc w:val="both"/>
        <w:rPr>
          <w:b/>
          <w:i/>
          <w:sz w:val="24"/>
          <w:szCs w:val="24"/>
        </w:rPr>
      </w:pPr>
      <w:r w:rsidRPr="00B15C44">
        <w:rPr>
          <w:sz w:val="24"/>
          <w:szCs w:val="24"/>
        </w:rPr>
        <w:lastRenderedPageBreak/>
        <w:t>Приложение №2</w:t>
      </w:r>
      <w:r w:rsidRPr="00B15C44">
        <w:t xml:space="preserve">  «</w:t>
      </w:r>
      <w:r w:rsidRPr="00B15C44">
        <w:rPr>
          <w:sz w:val="24"/>
          <w:szCs w:val="24"/>
        </w:rPr>
        <w:t>Детализированное предложе</w:t>
      </w:r>
      <w:r w:rsidR="00AA71DC">
        <w:rPr>
          <w:sz w:val="24"/>
          <w:szCs w:val="24"/>
        </w:rPr>
        <w:t>ние о качестве поисковых научно-</w:t>
      </w:r>
      <w:r w:rsidRPr="00B15C44">
        <w:rPr>
          <w:sz w:val="24"/>
          <w:szCs w:val="24"/>
        </w:rPr>
        <w:t>исследовательских работ</w:t>
      </w:r>
      <w:r w:rsidR="00AA71DC">
        <w:rPr>
          <w:sz w:val="24"/>
          <w:szCs w:val="24"/>
        </w:rPr>
        <w:t xml:space="preserve"> </w:t>
      </w:r>
      <w:r w:rsidR="00AA71DC" w:rsidRPr="00AA71DC">
        <w:rPr>
          <w:i/>
          <w:sz w:val="24"/>
          <w:szCs w:val="24"/>
        </w:rPr>
        <w:t>(Сведения о планируемых работах)</w:t>
      </w:r>
      <w:r w:rsidRPr="00B15C44">
        <w:rPr>
          <w:sz w:val="24"/>
          <w:szCs w:val="24"/>
        </w:rPr>
        <w:t>»;</w:t>
      </w:r>
    </w:p>
    <w:p w:rsidR="008F3408" w:rsidRPr="00B15C44" w:rsidRDefault="008F3408" w:rsidP="00A96FF4">
      <w:pPr>
        <w:ind w:left="1300"/>
        <w:jc w:val="both"/>
        <w:rPr>
          <w:sz w:val="24"/>
          <w:szCs w:val="24"/>
        </w:rPr>
      </w:pPr>
      <w:r w:rsidRPr="00B15C44">
        <w:rPr>
          <w:sz w:val="24"/>
          <w:szCs w:val="24"/>
        </w:rPr>
        <w:t>Приложение №3  «Цена Государственного контракта».</w:t>
      </w:r>
    </w:p>
    <w:p w:rsidR="00140380" w:rsidRPr="00140380" w:rsidRDefault="00483F94" w:rsidP="00B15C44">
      <w:pPr>
        <w:widowControl w:val="0"/>
        <w:autoSpaceDE w:val="0"/>
        <w:autoSpaceDN w:val="0"/>
        <w:adjustRightInd w:val="0"/>
        <w:ind w:left="1276" w:hanging="425"/>
        <w:jc w:val="both"/>
        <w:rPr>
          <w:sz w:val="24"/>
          <w:szCs w:val="24"/>
        </w:rPr>
      </w:pPr>
      <w:hyperlink w:anchor="_РАЗДЕЛ_VIII._ЗАКАЗ" w:history="1">
        <w:r w:rsidR="008F3408" w:rsidRPr="004A555A">
          <w:rPr>
            <w:rStyle w:val="af1"/>
            <w:sz w:val="24"/>
            <w:szCs w:val="24"/>
            <w:lang w:val="en-US"/>
          </w:rPr>
          <w:t>VIII</w:t>
        </w:r>
        <w:r w:rsidR="008F3408" w:rsidRPr="004A555A">
          <w:rPr>
            <w:rStyle w:val="af1"/>
            <w:sz w:val="24"/>
            <w:szCs w:val="24"/>
          </w:rPr>
          <w:t>. Заказ на выполнение поисковых научно-исследовательских работ</w:t>
        </w:r>
      </w:hyperlink>
      <w:r w:rsidR="008F3408" w:rsidRPr="00B15C44">
        <w:rPr>
          <w:sz w:val="24"/>
          <w:szCs w:val="24"/>
        </w:rPr>
        <w:t>;</w:t>
      </w:r>
    </w:p>
    <w:p w:rsidR="00140380" w:rsidRPr="00140380" w:rsidRDefault="00140380" w:rsidP="00140380">
      <w:pPr>
        <w:widowControl w:val="0"/>
        <w:autoSpaceDE w:val="0"/>
        <w:autoSpaceDN w:val="0"/>
        <w:adjustRightInd w:val="0"/>
        <w:jc w:val="both"/>
        <w:rPr>
          <w:sz w:val="24"/>
          <w:szCs w:val="24"/>
        </w:rPr>
      </w:pPr>
      <w:r w:rsidRPr="00140380">
        <w:rPr>
          <w:sz w:val="24"/>
          <w:szCs w:val="24"/>
        </w:rPr>
        <w:t>8.3. Предполагается, что Участник изучит все инструкции, формы, условия и технические требования, содержащиеся в Конкурсной документации. Подача Заявки на участие в Конкурсе</w:t>
      </w:r>
      <w:r w:rsidR="00F6542F">
        <w:rPr>
          <w:sz w:val="24"/>
          <w:szCs w:val="24"/>
        </w:rPr>
        <w:t>,</w:t>
      </w:r>
      <w:r w:rsidRPr="00140380">
        <w:rPr>
          <w:sz w:val="24"/>
          <w:szCs w:val="24"/>
        </w:rPr>
        <w:t xml:space="preserve"> не отвечающей требованиям Конкурсной документации влечет</w:t>
      </w:r>
      <w:r w:rsidR="008A1DAA">
        <w:rPr>
          <w:sz w:val="24"/>
          <w:szCs w:val="24"/>
        </w:rPr>
        <w:t>,</w:t>
      </w:r>
      <w:r w:rsidRPr="00140380">
        <w:rPr>
          <w:sz w:val="24"/>
          <w:szCs w:val="24"/>
        </w:rPr>
        <w:t xml:space="preserve"> за собой отказ в допуске Участника, подавшего такую Заявку, к участию в Конкурсе.</w:t>
      </w:r>
    </w:p>
    <w:p w:rsidR="00140380" w:rsidRPr="00140380" w:rsidRDefault="00140380" w:rsidP="00140380">
      <w:pPr>
        <w:widowControl w:val="0"/>
        <w:autoSpaceDE w:val="0"/>
        <w:autoSpaceDN w:val="0"/>
        <w:adjustRightInd w:val="0"/>
        <w:jc w:val="both"/>
        <w:rPr>
          <w:sz w:val="24"/>
          <w:szCs w:val="24"/>
        </w:rPr>
      </w:pPr>
    </w:p>
    <w:p w:rsidR="00140380" w:rsidRPr="00140380" w:rsidRDefault="00140380" w:rsidP="00140380">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45" w:name="_Toc209944803"/>
      <w:bookmarkStart w:id="46" w:name="_Toc213763226"/>
      <w:bookmarkStart w:id="47" w:name="_Toc246220074"/>
      <w:bookmarkStart w:id="48" w:name="_Toc251325752"/>
      <w:r w:rsidRPr="00140380">
        <w:rPr>
          <w:b/>
          <w:bCs/>
          <w:iCs/>
          <w:spacing w:val="-3"/>
          <w:sz w:val="24"/>
          <w:szCs w:val="24"/>
        </w:rPr>
        <w:t>Статья 9. Разъяснение положений Конкурсной документации</w:t>
      </w:r>
      <w:bookmarkEnd w:id="45"/>
      <w:bookmarkEnd w:id="46"/>
      <w:bookmarkEnd w:id="47"/>
      <w:bookmarkEnd w:id="48"/>
    </w:p>
    <w:p w:rsidR="00140380" w:rsidRPr="00140380" w:rsidRDefault="00140380" w:rsidP="00140380">
      <w:pPr>
        <w:rPr>
          <w:sz w:val="24"/>
          <w:szCs w:val="24"/>
        </w:rPr>
      </w:pPr>
    </w:p>
    <w:p w:rsidR="00140380" w:rsidRPr="00140380" w:rsidRDefault="00140380" w:rsidP="00140380">
      <w:pPr>
        <w:autoSpaceDE w:val="0"/>
        <w:autoSpaceDN w:val="0"/>
        <w:adjustRightInd w:val="0"/>
        <w:jc w:val="both"/>
        <w:rPr>
          <w:sz w:val="24"/>
          <w:szCs w:val="24"/>
        </w:rPr>
      </w:pPr>
      <w:r w:rsidRPr="00140380">
        <w:rPr>
          <w:sz w:val="24"/>
          <w:szCs w:val="24"/>
        </w:rPr>
        <w:t>9.1. Любой Участник размещения заказа вправе направить Заказчику запрос о разъяснении положений Конкурсной документации</w:t>
      </w:r>
      <w:r w:rsidR="00772556">
        <w:rPr>
          <w:sz w:val="24"/>
          <w:szCs w:val="24"/>
        </w:rPr>
        <w:t xml:space="preserve"> в сроки, предусмотренные п. 9.1 </w:t>
      </w:r>
      <w:r w:rsidR="00BD5C66">
        <w:rPr>
          <w:sz w:val="24"/>
          <w:szCs w:val="24"/>
        </w:rPr>
        <w:t>Информационной карты ИУРЗ</w:t>
      </w:r>
      <w:r w:rsidRPr="00140380">
        <w:rPr>
          <w:sz w:val="24"/>
          <w:szCs w:val="24"/>
        </w:rPr>
        <w:t>. В течение двух рабочих дней со дня поступления указанного запроса, Заказчик в письменной форме направляет Участнику размещения заказа, направившему указанный запрос, разъяснения положений Конкурсной документации, если указанный запрос поступил к Заказчику не позднее, чем за пять дней до дня окончания подачи Заявок на участие в Конкурсе.</w:t>
      </w:r>
    </w:p>
    <w:p w:rsidR="00140380" w:rsidRPr="00140380" w:rsidRDefault="00140380" w:rsidP="00140380">
      <w:pPr>
        <w:tabs>
          <w:tab w:val="num" w:pos="0"/>
        </w:tabs>
        <w:jc w:val="both"/>
        <w:rPr>
          <w:sz w:val="24"/>
          <w:szCs w:val="24"/>
        </w:rPr>
      </w:pPr>
    </w:p>
    <w:p w:rsidR="00140380" w:rsidRPr="00140380" w:rsidRDefault="00140380" w:rsidP="00140380">
      <w:pPr>
        <w:widowControl w:val="0"/>
        <w:numPr>
          <w:ilvl w:val="2"/>
          <w:numId w:val="0"/>
        </w:numPr>
        <w:tabs>
          <w:tab w:val="num" w:pos="1080"/>
        </w:tabs>
        <w:adjustRightInd w:val="0"/>
        <w:jc w:val="both"/>
        <w:textAlignment w:val="baseline"/>
        <w:rPr>
          <w:sz w:val="24"/>
          <w:szCs w:val="24"/>
        </w:rPr>
      </w:pPr>
      <w:r w:rsidRPr="00140380">
        <w:rPr>
          <w:sz w:val="24"/>
          <w:szCs w:val="24"/>
        </w:rPr>
        <w:t xml:space="preserve">9.2. В течение одного дня со дня направления разъяснений положений Конкурсной документации такие разъяснения размещаются Заказчиком на официальном сайте с указанием предмета запроса, но без указания Участника размещения заказа, от которого поступил запрос. Разъяснение положений </w:t>
      </w:r>
      <w:r w:rsidR="009A6D5F">
        <w:rPr>
          <w:sz w:val="24"/>
          <w:szCs w:val="24"/>
        </w:rPr>
        <w:t>К</w:t>
      </w:r>
      <w:r w:rsidRPr="00140380">
        <w:rPr>
          <w:sz w:val="24"/>
          <w:szCs w:val="24"/>
        </w:rPr>
        <w:t>онкурсной документации не должно изменять ее суть.</w:t>
      </w:r>
    </w:p>
    <w:p w:rsidR="00140380" w:rsidRPr="00140380" w:rsidRDefault="00140380" w:rsidP="00140380">
      <w:pPr>
        <w:tabs>
          <w:tab w:val="num" w:pos="1440"/>
        </w:tabs>
        <w:ind w:firstLine="720"/>
        <w:jc w:val="both"/>
        <w:rPr>
          <w:sz w:val="24"/>
          <w:szCs w:val="24"/>
        </w:rPr>
      </w:pPr>
    </w:p>
    <w:p w:rsidR="00140380" w:rsidRPr="00140380" w:rsidRDefault="00140380" w:rsidP="00140380">
      <w:pPr>
        <w:jc w:val="both"/>
        <w:rPr>
          <w:sz w:val="24"/>
          <w:szCs w:val="24"/>
        </w:rPr>
      </w:pPr>
      <w:r w:rsidRPr="00140380">
        <w:rPr>
          <w:sz w:val="24"/>
          <w:szCs w:val="24"/>
        </w:rPr>
        <w:t>9.3. Если Участник получил Конкурсную документацию способом, отличным от указанного в извещении о проведении открытого Конкурса, то Заказчик не несет ответственности за неполучение таким Участником разъяснений положений Конкурсной документации.</w:t>
      </w:r>
    </w:p>
    <w:p w:rsidR="00140380" w:rsidRPr="00140380" w:rsidRDefault="00140380" w:rsidP="00140380">
      <w:pPr>
        <w:jc w:val="both"/>
        <w:rPr>
          <w:sz w:val="24"/>
          <w:szCs w:val="24"/>
        </w:rPr>
      </w:pPr>
    </w:p>
    <w:p w:rsidR="00140380" w:rsidRPr="00140380" w:rsidRDefault="00140380" w:rsidP="00140380">
      <w:pPr>
        <w:jc w:val="both"/>
        <w:rPr>
          <w:sz w:val="24"/>
          <w:szCs w:val="24"/>
        </w:rPr>
      </w:pPr>
      <w:r w:rsidRPr="00140380">
        <w:rPr>
          <w:sz w:val="24"/>
          <w:szCs w:val="24"/>
        </w:rPr>
        <w:t xml:space="preserve">9.4. При проведении Конкурса какие-либо переговоры Заказчика, Специализированной организации или </w:t>
      </w:r>
      <w:r w:rsidR="00BD5C66">
        <w:rPr>
          <w:sz w:val="24"/>
          <w:szCs w:val="24"/>
        </w:rPr>
        <w:t>Единой</w:t>
      </w:r>
      <w:r w:rsidR="00BD5C66" w:rsidRPr="00140380">
        <w:rPr>
          <w:sz w:val="24"/>
          <w:szCs w:val="24"/>
        </w:rPr>
        <w:t xml:space="preserve"> </w:t>
      </w:r>
      <w:r w:rsidRPr="00140380">
        <w:rPr>
          <w:sz w:val="24"/>
          <w:szCs w:val="24"/>
        </w:rPr>
        <w:t xml:space="preserve">комиссии с Участником размещения заказа не допускаются, за исключением случаев предоставления разъяснений в порядке, предусмотренном настоящей Конкурсной документацией. В случае нарушения указанного положения </w:t>
      </w:r>
      <w:r w:rsidR="009A6D5F">
        <w:rPr>
          <w:sz w:val="24"/>
          <w:szCs w:val="24"/>
        </w:rPr>
        <w:t>К</w:t>
      </w:r>
      <w:r w:rsidRPr="00140380">
        <w:rPr>
          <w:sz w:val="24"/>
          <w:szCs w:val="24"/>
        </w:rPr>
        <w:t>онкурс может быть признан недействительным в порядке, предусмотренном законодательством Российской Федерации.</w:t>
      </w:r>
    </w:p>
    <w:p w:rsidR="00140380" w:rsidRPr="00140380" w:rsidRDefault="00140380" w:rsidP="00140380">
      <w:pPr>
        <w:tabs>
          <w:tab w:val="num" w:pos="1440"/>
        </w:tabs>
        <w:jc w:val="both"/>
        <w:rPr>
          <w:sz w:val="24"/>
          <w:szCs w:val="24"/>
        </w:rPr>
      </w:pPr>
    </w:p>
    <w:p w:rsidR="00140380" w:rsidRPr="00140380" w:rsidRDefault="00140380" w:rsidP="00140380">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49" w:name="_Toc209944804"/>
      <w:bookmarkStart w:id="50" w:name="_Toc213763227"/>
      <w:bookmarkStart w:id="51" w:name="_Toc246220075"/>
      <w:bookmarkStart w:id="52" w:name="_Toc251325753"/>
      <w:r w:rsidRPr="00140380">
        <w:rPr>
          <w:b/>
          <w:bCs/>
          <w:iCs/>
          <w:spacing w:val="-3"/>
          <w:sz w:val="24"/>
          <w:szCs w:val="24"/>
        </w:rPr>
        <w:t xml:space="preserve">Статья 10. Внесение изменений в извещение о проведении </w:t>
      </w:r>
      <w:r w:rsidR="00E5580F">
        <w:rPr>
          <w:b/>
          <w:bCs/>
          <w:iCs/>
          <w:spacing w:val="-3"/>
          <w:sz w:val="24"/>
          <w:szCs w:val="24"/>
        </w:rPr>
        <w:t xml:space="preserve">открытого </w:t>
      </w:r>
      <w:r w:rsidRPr="00140380">
        <w:rPr>
          <w:b/>
          <w:bCs/>
          <w:iCs/>
          <w:spacing w:val="-3"/>
          <w:sz w:val="24"/>
          <w:szCs w:val="24"/>
        </w:rPr>
        <w:t>Конкурса и в Конкурсную документацию</w:t>
      </w:r>
      <w:bookmarkEnd w:id="49"/>
      <w:bookmarkEnd w:id="50"/>
      <w:bookmarkEnd w:id="51"/>
      <w:bookmarkEnd w:id="52"/>
      <w:r w:rsidRPr="00140380">
        <w:rPr>
          <w:b/>
          <w:bCs/>
          <w:iCs/>
          <w:spacing w:val="-3"/>
          <w:sz w:val="24"/>
          <w:szCs w:val="24"/>
        </w:rPr>
        <w:t xml:space="preserve"> </w:t>
      </w:r>
    </w:p>
    <w:p w:rsidR="00140380" w:rsidRPr="00140380" w:rsidRDefault="00140380" w:rsidP="00140380">
      <w:pPr>
        <w:widowControl w:val="0"/>
        <w:autoSpaceDE w:val="0"/>
        <w:autoSpaceDN w:val="0"/>
        <w:adjustRightInd w:val="0"/>
        <w:jc w:val="both"/>
        <w:rPr>
          <w:sz w:val="24"/>
          <w:szCs w:val="24"/>
        </w:rPr>
      </w:pPr>
    </w:p>
    <w:p w:rsidR="00140380" w:rsidRPr="00140380" w:rsidRDefault="00140380" w:rsidP="00140380">
      <w:pPr>
        <w:widowControl w:val="0"/>
        <w:autoSpaceDE w:val="0"/>
        <w:autoSpaceDN w:val="0"/>
        <w:adjustRightInd w:val="0"/>
        <w:jc w:val="both"/>
        <w:rPr>
          <w:sz w:val="24"/>
          <w:szCs w:val="24"/>
        </w:rPr>
      </w:pPr>
      <w:r w:rsidRPr="00140380">
        <w:rPr>
          <w:sz w:val="24"/>
          <w:szCs w:val="24"/>
        </w:rPr>
        <w:t xml:space="preserve">10.1. Заказчик по собственной инициативе или в соответствии с запросом Участника размещения заказа вправе принять решение о внесении изменений в извещение о проведении открытого </w:t>
      </w:r>
      <w:r w:rsidR="00D5571B">
        <w:rPr>
          <w:sz w:val="24"/>
          <w:szCs w:val="24"/>
        </w:rPr>
        <w:t>К</w:t>
      </w:r>
      <w:r w:rsidRPr="00140380">
        <w:rPr>
          <w:sz w:val="24"/>
          <w:szCs w:val="24"/>
        </w:rPr>
        <w:t>онкурса, а также в Конкурсную документацию не позднее, чем за пять дней до даты окончания подачи Заявок на участие в Конкурсе. Изменение предмета Конкурса не допускается.</w:t>
      </w:r>
    </w:p>
    <w:p w:rsidR="00140380" w:rsidRPr="00140380" w:rsidRDefault="00140380" w:rsidP="00140380">
      <w:pPr>
        <w:widowControl w:val="0"/>
        <w:autoSpaceDE w:val="0"/>
        <w:autoSpaceDN w:val="0"/>
        <w:adjustRightInd w:val="0"/>
        <w:jc w:val="both"/>
        <w:rPr>
          <w:sz w:val="24"/>
          <w:szCs w:val="24"/>
        </w:rPr>
      </w:pPr>
    </w:p>
    <w:p w:rsidR="00140380" w:rsidRPr="00140380" w:rsidRDefault="00140380" w:rsidP="00140380">
      <w:pPr>
        <w:widowControl w:val="0"/>
        <w:autoSpaceDE w:val="0"/>
        <w:autoSpaceDN w:val="0"/>
        <w:adjustRightInd w:val="0"/>
        <w:jc w:val="both"/>
        <w:rPr>
          <w:sz w:val="24"/>
          <w:szCs w:val="24"/>
        </w:rPr>
      </w:pPr>
      <w:r w:rsidRPr="00140380">
        <w:rPr>
          <w:sz w:val="24"/>
          <w:szCs w:val="24"/>
        </w:rPr>
        <w:t xml:space="preserve">10.2. В течение одного дня со дня принятия указанного решения такие изменения размещаются </w:t>
      </w:r>
      <w:r w:rsidR="009A6D5F">
        <w:rPr>
          <w:sz w:val="24"/>
          <w:szCs w:val="24"/>
        </w:rPr>
        <w:t>З</w:t>
      </w:r>
      <w:r w:rsidRPr="00140380">
        <w:rPr>
          <w:sz w:val="24"/>
          <w:szCs w:val="24"/>
        </w:rPr>
        <w:t xml:space="preserve">аказчиком в порядке, установленном для размещения на официальном сайте извещения о проведении открытого </w:t>
      </w:r>
      <w:r w:rsidR="00DB6B5C">
        <w:rPr>
          <w:sz w:val="24"/>
          <w:szCs w:val="24"/>
        </w:rPr>
        <w:t>К</w:t>
      </w:r>
      <w:r w:rsidRPr="00140380">
        <w:rPr>
          <w:sz w:val="24"/>
          <w:szCs w:val="24"/>
        </w:rPr>
        <w:t>онкурса</w:t>
      </w:r>
      <w:r w:rsidR="00EB3D48">
        <w:rPr>
          <w:sz w:val="24"/>
          <w:szCs w:val="24"/>
        </w:rPr>
        <w:t>,</w:t>
      </w:r>
      <w:r w:rsidRPr="00140380">
        <w:rPr>
          <w:sz w:val="24"/>
          <w:szCs w:val="24"/>
        </w:rPr>
        <w:t xml:space="preserve"> и в течение двух рабочих дней направляются в письменной форме всем </w:t>
      </w:r>
      <w:r w:rsidR="009A6D5F">
        <w:rPr>
          <w:sz w:val="24"/>
          <w:szCs w:val="24"/>
        </w:rPr>
        <w:t>У</w:t>
      </w:r>
      <w:r w:rsidRPr="00140380">
        <w:rPr>
          <w:sz w:val="24"/>
          <w:szCs w:val="24"/>
        </w:rPr>
        <w:t xml:space="preserve">частникам размещения заказа, которым была предоставлена </w:t>
      </w:r>
      <w:r w:rsidR="009A6D5F">
        <w:rPr>
          <w:sz w:val="24"/>
          <w:szCs w:val="24"/>
        </w:rPr>
        <w:t>К</w:t>
      </w:r>
      <w:r w:rsidR="009A6D5F" w:rsidRPr="00140380">
        <w:rPr>
          <w:sz w:val="24"/>
          <w:szCs w:val="24"/>
        </w:rPr>
        <w:t xml:space="preserve">онкурсная </w:t>
      </w:r>
      <w:r w:rsidRPr="00140380">
        <w:rPr>
          <w:sz w:val="24"/>
          <w:szCs w:val="24"/>
        </w:rPr>
        <w:t xml:space="preserve">документация. При этом срок подачи </w:t>
      </w:r>
      <w:r w:rsidR="009A6D5F">
        <w:rPr>
          <w:sz w:val="24"/>
          <w:szCs w:val="24"/>
        </w:rPr>
        <w:t>З</w:t>
      </w:r>
      <w:r w:rsidRPr="00140380">
        <w:rPr>
          <w:sz w:val="24"/>
          <w:szCs w:val="24"/>
        </w:rPr>
        <w:t xml:space="preserve">аявок на участие в </w:t>
      </w:r>
      <w:r w:rsidR="009A6D5F">
        <w:rPr>
          <w:sz w:val="24"/>
          <w:szCs w:val="24"/>
        </w:rPr>
        <w:t>К</w:t>
      </w:r>
      <w:r w:rsidR="009A6D5F" w:rsidRPr="00140380">
        <w:rPr>
          <w:sz w:val="24"/>
          <w:szCs w:val="24"/>
        </w:rPr>
        <w:t xml:space="preserve">онкурсе </w:t>
      </w:r>
      <w:r w:rsidRPr="00140380">
        <w:rPr>
          <w:sz w:val="24"/>
          <w:szCs w:val="24"/>
        </w:rPr>
        <w:t xml:space="preserve">должен быть </w:t>
      </w:r>
      <w:r w:rsidRPr="00140380">
        <w:rPr>
          <w:sz w:val="24"/>
          <w:szCs w:val="24"/>
        </w:rPr>
        <w:lastRenderedPageBreak/>
        <w:t xml:space="preserve">продлен так, чтобы со дня размещения на официальном сайте внесенных изменений в извещение о проведении открытого </w:t>
      </w:r>
      <w:r w:rsidR="00DB6B5C">
        <w:rPr>
          <w:sz w:val="24"/>
          <w:szCs w:val="24"/>
        </w:rPr>
        <w:t>К</w:t>
      </w:r>
      <w:r w:rsidRPr="00140380">
        <w:rPr>
          <w:sz w:val="24"/>
          <w:szCs w:val="24"/>
        </w:rPr>
        <w:t xml:space="preserve">онкурса до даты окончания подачи </w:t>
      </w:r>
      <w:r w:rsidR="00DB6B5C">
        <w:rPr>
          <w:sz w:val="24"/>
          <w:szCs w:val="24"/>
        </w:rPr>
        <w:t>З</w:t>
      </w:r>
      <w:r w:rsidRPr="00140380">
        <w:rPr>
          <w:sz w:val="24"/>
          <w:szCs w:val="24"/>
        </w:rPr>
        <w:t xml:space="preserve">аявок на участие в </w:t>
      </w:r>
      <w:r w:rsidR="00DB6B5C">
        <w:rPr>
          <w:sz w:val="24"/>
          <w:szCs w:val="24"/>
        </w:rPr>
        <w:t>К</w:t>
      </w:r>
      <w:r w:rsidRPr="00140380">
        <w:rPr>
          <w:sz w:val="24"/>
          <w:szCs w:val="24"/>
        </w:rPr>
        <w:t>онкурсе такой срок составлял не менее чем двадцать дней.</w:t>
      </w:r>
    </w:p>
    <w:p w:rsidR="00140380" w:rsidRPr="00140380" w:rsidRDefault="00140380" w:rsidP="00140380">
      <w:pPr>
        <w:widowControl w:val="0"/>
        <w:autoSpaceDE w:val="0"/>
        <w:autoSpaceDN w:val="0"/>
        <w:adjustRightInd w:val="0"/>
        <w:jc w:val="both"/>
        <w:rPr>
          <w:sz w:val="24"/>
          <w:szCs w:val="24"/>
        </w:rPr>
      </w:pPr>
    </w:p>
    <w:p w:rsidR="00140380" w:rsidRPr="00140380" w:rsidRDefault="00140380" w:rsidP="00140380">
      <w:pPr>
        <w:widowControl w:val="0"/>
        <w:autoSpaceDE w:val="0"/>
        <w:autoSpaceDN w:val="0"/>
        <w:adjustRightInd w:val="0"/>
        <w:jc w:val="both"/>
        <w:rPr>
          <w:sz w:val="24"/>
          <w:szCs w:val="24"/>
        </w:rPr>
      </w:pPr>
      <w:r w:rsidRPr="00140380">
        <w:rPr>
          <w:sz w:val="24"/>
          <w:szCs w:val="24"/>
        </w:rPr>
        <w:t>10.3. Участники, использующие для подготовки своих Заявок на участие в Конкурсе Конкурсную документацию, размещенную на официальном сайте и не направившие заявления на получение Конкурсной документации, самостоятельно устанавливают факты внесения изменений в извещение о проведении открытого Конкурса и в Конкурсную документацию.</w:t>
      </w:r>
    </w:p>
    <w:p w:rsidR="00140380" w:rsidRPr="00140380" w:rsidRDefault="00140380" w:rsidP="00140380">
      <w:pPr>
        <w:widowControl w:val="0"/>
        <w:autoSpaceDE w:val="0"/>
        <w:autoSpaceDN w:val="0"/>
        <w:adjustRightInd w:val="0"/>
        <w:jc w:val="both"/>
        <w:rPr>
          <w:sz w:val="24"/>
          <w:szCs w:val="24"/>
        </w:rPr>
      </w:pPr>
      <w:r w:rsidRPr="00140380">
        <w:rPr>
          <w:sz w:val="24"/>
          <w:szCs w:val="24"/>
        </w:rPr>
        <w:t xml:space="preserve"> </w:t>
      </w:r>
    </w:p>
    <w:p w:rsidR="00140380" w:rsidRPr="00140380" w:rsidRDefault="00140380" w:rsidP="00140380">
      <w:pPr>
        <w:jc w:val="both"/>
        <w:rPr>
          <w:sz w:val="24"/>
          <w:szCs w:val="24"/>
        </w:rPr>
      </w:pPr>
      <w:r w:rsidRPr="00140380">
        <w:rPr>
          <w:sz w:val="24"/>
          <w:szCs w:val="24"/>
        </w:rPr>
        <w:t>10.4.  Если Участник получил Конкурсную документацию способом, отличным от указанного в извещении о проведении открытого Конкурса, то Заказчик не несет ответственности за неполучение таким Участником размещения заказа соответствующей информации.</w:t>
      </w:r>
    </w:p>
    <w:p w:rsidR="00140380" w:rsidRPr="00140380" w:rsidRDefault="00140380" w:rsidP="00140380">
      <w:pPr>
        <w:widowControl w:val="0"/>
        <w:autoSpaceDE w:val="0"/>
        <w:autoSpaceDN w:val="0"/>
        <w:adjustRightInd w:val="0"/>
        <w:jc w:val="both"/>
        <w:rPr>
          <w:sz w:val="24"/>
          <w:szCs w:val="24"/>
        </w:rPr>
      </w:pPr>
    </w:p>
    <w:p w:rsidR="00140380" w:rsidRPr="00140380" w:rsidRDefault="00140380" w:rsidP="00140380">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53" w:name="_Toc209944805"/>
      <w:bookmarkStart w:id="54" w:name="_Toc213763228"/>
      <w:bookmarkStart w:id="55" w:name="_Toc246220076"/>
      <w:bookmarkStart w:id="56" w:name="_Toc251325754"/>
      <w:r w:rsidRPr="00140380">
        <w:rPr>
          <w:b/>
          <w:bCs/>
          <w:iCs/>
          <w:spacing w:val="-3"/>
          <w:sz w:val="24"/>
          <w:szCs w:val="24"/>
        </w:rPr>
        <w:t>Статья 11. Право Заказчика на отказ от проведения Конкурса</w:t>
      </w:r>
      <w:bookmarkEnd w:id="53"/>
      <w:bookmarkEnd w:id="54"/>
      <w:bookmarkEnd w:id="55"/>
      <w:bookmarkEnd w:id="56"/>
    </w:p>
    <w:p w:rsidR="00140380" w:rsidRPr="00140380" w:rsidRDefault="00140380" w:rsidP="00140380">
      <w:pPr>
        <w:rPr>
          <w:sz w:val="24"/>
          <w:szCs w:val="24"/>
        </w:rPr>
      </w:pPr>
    </w:p>
    <w:p w:rsidR="00140380" w:rsidRPr="00140380" w:rsidRDefault="00140380" w:rsidP="00140380">
      <w:pPr>
        <w:jc w:val="both"/>
        <w:rPr>
          <w:sz w:val="24"/>
          <w:szCs w:val="24"/>
        </w:rPr>
      </w:pPr>
      <w:r w:rsidRPr="00140380">
        <w:rPr>
          <w:sz w:val="24"/>
          <w:szCs w:val="24"/>
        </w:rPr>
        <w:t>11.1</w:t>
      </w:r>
      <w:r w:rsidR="00EB3D48">
        <w:rPr>
          <w:sz w:val="24"/>
          <w:szCs w:val="24"/>
        </w:rPr>
        <w:t>.</w:t>
      </w:r>
      <w:r w:rsidRPr="00140380">
        <w:rPr>
          <w:sz w:val="24"/>
          <w:szCs w:val="24"/>
        </w:rPr>
        <w:t xml:space="preserve"> Заказчик вправе отказаться от проведения Конкурса не позднее, чем за пятнадцать дней до даты окончания срока подачи Заявок на участие в Конкурсе. </w:t>
      </w:r>
    </w:p>
    <w:p w:rsidR="00140380" w:rsidRPr="00140380" w:rsidRDefault="00140380" w:rsidP="00140380">
      <w:pPr>
        <w:jc w:val="both"/>
        <w:rPr>
          <w:sz w:val="24"/>
          <w:szCs w:val="24"/>
        </w:rPr>
      </w:pPr>
    </w:p>
    <w:p w:rsidR="00140380" w:rsidRPr="00140380" w:rsidRDefault="00140380" w:rsidP="00140380">
      <w:pPr>
        <w:jc w:val="both"/>
        <w:rPr>
          <w:sz w:val="24"/>
          <w:szCs w:val="24"/>
        </w:rPr>
      </w:pPr>
      <w:r w:rsidRPr="00140380">
        <w:rPr>
          <w:sz w:val="24"/>
          <w:szCs w:val="24"/>
        </w:rPr>
        <w:t xml:space="preserve">11.2. Извещение об отказе от проведения открытого Конкурса размещается Заказчиком в течение двух дней со дня принятия решения об отказе от проведения открытого Конкурса в порядке, установленном для размещения на официальном сайте извещения о проведении открытого  Конкурса. </w:t>
      </w:r>
    </w:p>
    <w:p w:rsidR="00140380" w:rsidRPr="00140380" w:rsidRDefault="00140380" w:rsidP="00140380">
      <w:pPr>
        <w:jc w:val="both"/>
        <w:rPr>
          <w:sz w:val="24"/>
          <w:szCs w:val="24"/>
        </w:rPr>
      </w:pPr>
    </w:p>
    <w:p w:rsidR="00140380" w:rsidRPr="00140380" w:rsidRDefault="00140380" w:rsidP="00140380">
      <w:pPr>
        <w:jc w:val="both"/>
        <w:rPr>
          <w:rFonts w:cs="Consultant"/>
          <w:sz w:val="24"/>
          <w:szCs w:val="24"/>
        </w:rPr>
      </w:pPr>
      <w:r w:rsidRPr="00140380">
        <w:rPr>
          <w:sz w:val="24"/>
          <w:szCs w:val="24"/>
        </w:rPr>
        <w:t xml:space="preserve">11.3. </w:t>
      </w:r>
      <w:r w:rsidRPr="00140380">
        <w:rPr>
          <w:rFonts w:cs="Consultant"/>
          <w:sz w:val="24"/>
          <w:szCs w:val="24"/>
        </w:rPr>
        <w:t xml:space="preserve">В течение двух рабочих дней со дня принятия указанного решения Заказчиком вскрываются </w:t>
      </w:r>
      <w:r w:rsidRPr="00140380">
        <w:rPr>
          <w:rFonts w:cs="Consultant"/>
          <w:spacing w:val="3"/>
          <w:sz w:val="24"/>
          <w:szCs w:val="24"/>
        </w:rPr>
        <w:t xml:space="preserve">(в случае, если на </w:t>
      </w:r>
      <w:r w:rsidRPr="00140380">
        <w:rPr>
          <w:rFonts w:cs="Consultant"/>
          <w:spacing w:val="1"/>
          <w:sz w:val="24"/>
          <w:szCs w:val="24"/>
        </w:rPr>
        <w:t xml:space="preserve">конверте не указаны почтовый адрес (для юридического лица) или сведения о </w:t>
      </w:r>
      <w:r w:rsidRPr="00140380">
        <w:rPr>
          <w:rFonts w:cs="Consultant"/>
          <w:spacing w:val="5"/>
          <w:sz w:val="24"/>
          <w:szCs w:val="24"/>
        </w:rPr>
        <w:t>месте жительства (для физического лица) Участника размещения заказа)</w:t>
      </w:r>
      <w:r w:rsidRPr="00140380">
        <w:rPr>
          <w:rFonts w:cs="Consultant"/>
          <w:sz w:val="24"/>
          <w:szCs w:val="24"/>
        </w:rPr>
        <w:t xml:space="preserve"> конверты с Заявками на участие в Конкурсе и направляются соответствующие уведомления всем Участникам размещения заказа, подавшим Заявки на участие в Конкурсе.</w:t>
      </w:r>
    </w:p>
    <w:p w:rsidR="00140380" w:rsidRPr="00140380" w:rsidRDefault="00140380" w:rsidP="00140380">
      <w:pPr>
        <w:jc w:val="both"/>
        <w:rPr>
          <w:sz w:val="24"/>
          <w:szCs w:val="24"/>
        </w:rPr>
      </w:pPr>
    </w:p>
    <w:p w:rsidR="00140380" w:rsidRPr="00140380" w:rsidRDefault="00140380" w:rsidP="00140380">
      <w:pPr>
        <w:jc w:val="both"/>
        <w:rPr>
          <w:i/>
          <w:iCs/>
          <w:sz w:val="24"/>
          <w:szCs w:val="24"/>
        </w:rPr>
      </w:pPr>
      <w:r w:rsidRPr="00140380">
        <w:rPr>
          <w:sz w:val="24"/>
          <w:szCs w:val="24"/>
        </w:rPr>
        <w:t>11.4. В случае</w:t>
      </w:r>
      <w:r w:rsidR="002118AC">
        <w:rPr>
          <w:sz w:val="24"/>
          <w:szCs w:val="24"/>
        </w:rPr>
        <w:t>,</w:t>
      </w:r>
      <w:r w:rsidRPr="00140380">
        <w:rPr>
          <w:sz w:val="24"/>
          <w:szCs w:val="24"/>
        </w:rPr>
        <w:t xml:space="preserve"> если установлено требование обеспечения Заявки на участие в Конкурсе, Заказчик возвращает Участникам размещения заказа денежные средства, внесенные в качестве обеспечения З</w:t>
      </w:r>
      <w:r w:rsidR="00DB6B5C">
        <w:rPr>
          <w:sz w:val="24"/>
          <w:szCs w:val="24"/>
        </w:rPr>
        <w:t>аявок на участие в К</w:t>
      </w:r>
      <w:r w:rsidRPr="00140380">
        <w:rPr>
          <w:sz w:val="24"/>
          <w:szCs w:val="24"/>
        </w:rPr>
        <w:t>онкурсе, в течение пяти рабочих дней со дня принятия решения об отказе от проведения Конкурса.</w:t>
      </w:r>
    </w:p>
    <w:p w:rsidR="00E44CB1" w:rsidRPr="00127DA4" w:rsidRDefault="00E44CB1" w:rsidP="00E44CB1">
      <w:pPr>
        <w:pStyle w:val="ConsNormal"/>
        <w:widowControl/>
        <w:ind w:firstLine="0"/>
        <w:jc w:val="both"/>
        <w:rPr>
          <w:rFonts w:ascii="Times New Roman" w:hAnsi="Times New Roman"/>
          <w:sz w:val="24"/>
          <w:szCs w:val="24"/>
        </w:rPr>
      </w:pPr>
    </w:p>
    <w:p w:rsidR="00D47F80" w:rsidRPr="00D47F80" w:rsidRDefault="00D47F80" w:rsidP="00D47F80">
      <w:pPr>
        <w:keepNext/>
        <w:tabs>
          <w:tab w:val="center" w:pos="4590"/>
        </w:tabs>
        <w:suppressAutoHyphens/>
        <w:ind w:firstLine="567"/>
        <w:jc w:val="both"/>
        <w:outlineLvl w:val="1"/>
        <w:rPr>
          <w:b/>
          <w:bCs/>
          <w:sz w:val="24"/>
          <w:szCs w:val="24"/>
        </w:rPr>
      </w:pPr>
      <w:bookmarkStart w:id="57" w:name="_Toc246220077"/>
      <w:bookmarkStart w:id="58" w:name="_Toc251325755"/>
      <w:bookmarkStart w:id="59" w:name="_Toc209944806"/>
      <w:bookmarkStart w:id="60" w:name="_Toc213763229"/>
      <w:r w:rsidRPr="00D47F80">
        <w:rPr>
          <w:b/>
          <w:bCs/>
          <w:sz w:val="24"/>
          <w:szCs w:val="24"/>
        </w:rPr>
        <w:t>В. Инструкция по подготовке Заявки на участие в Конкурсе</w:t>
      </w:r>
      <w:bookmarkEnd w:id="57"/>
      <w:bookmarkEnd w:id="58"/>
      <w:r w:rsidRPr="00D47F80">
        <w:rPr>
          <w:b/>
          <w:bCs/>
          <w:sz w:val="24"/>
          <w:szCs w:val="24"/>
        </w:rPr>
        <w:t xml:space="preserve"> </w:t>
      </w:r>
      <w:bookmarkEnd w:id="59"/>
      <w:bookmarkEnd w:id="60"/>
    </w:p>
    <w:p w:rsidR="00D47F80" w:rsidRPr="00D47F80" w:rsidRDefault="00D47F80" w:rsidP="00D47F80">
      <w:pPr>
        <w:widowControl w:val="0"/>
        <w:autoSpaceDE w:val="0"/>
        <w:autoSpaceDN w:val="0"/>
        <w:adjustRightInd w:val="0"/>
        <w:jc w:val="both"/>
        <w:rPr>
          <w:sz w:val="24"/>
          <w:szCs w:val="24"/>
        </w:rPr>
      </w:pPr>
    </w:p>
    <w:p w:rsidR="00D47F80" w:rsidRPr="00D47F80" w:rsidRDefault="00D47F80" w:rsidP="00D47F80">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61" w:name="_Toc246220078"/>
      <w:bookmarkStart w:id="62" w:name="_Toc251325756"/>
      <w:bookmarkStart w:id="63" w:name="_Toc209944807"/>
      <w:bookmarkStart w:id="64" w:name="_Toc213763230"/>
      <w:r w:rsidRPr="00D47F80">
        <w:rPr>
          <w:b/>
          <w:bCs/>
          <w:iCs/>
          <w:spacing w:val="-3"/>
          <w:sz w:val="24"/>
          <w:szCs w:val="24"/>
        </w:rPr>
        <w:t>Статья 12. Язык Заявки на участие в Конкурсе</w:t>
      </w:r>
      <w:bookmarkEnd w:id="61"/>
      <w:bookmarkEnd w:id="62"/>
      <w:r w:rsidRPr="00D47F80">
        <w:rPr>
          <w:b/>
          <w:bCs/>
          <w:iCs/>
          <w:spacing w:val="-3"/>
          <w:sz w:val="24"/>
          <w:szCs w:val="24"/>
        </w:rPr>
        <w:t xml:space="preserve"> </w:t>
      </w:r>
      <w:bookmarkEnd w:id="63"/>
      <w:bookmarkEnd w:id="64"/>
    </w:p>
    <w:p w:rsidR="00D47F80" w:rsidRPr="00D47F80" w:rsidRDefault="00D47F80" w:rsidP="00D47F80">
      <w:pPr>
        <w:rPr>
          <w:sz w:val="24"/>
          <w:szCs w:val="24"/>
        </w:rPr>
      </w:pPr>
    </w:p>
    <w:p w:rsidR="00D47F80" w:rsidRPr="00D47F80" w:rsidRDefault="00D47F80" w:rsidP="00D47F80">
      <w:pPr>
        <w:jc w:val="both"/>
        <w:rPr>
          <w:sz w:val="24"/>
          <w:szCs w:val="24"/>
        </w:rPr>
      </w:pPr>
      <w:r w:rsidRPr="00D47F80">
        <w:rPr>
          <w:sz w:val="24"/>
          <w:szCs w:val="24"/>
        </w:rPr>
        <w:t>12.1. Документы, входящие в состав Заявки на участие в Конкурсе, должны быть составлены на русском языке</w:t>
      </w:r>
      <w:r w:rsidR="00F3230C">
        <w:rPr>
          <w:sz w:val="24"/>
          <w:szCs w:val="24"/>
        </w:rPr>
        <w:t xml:space="preserve"> (п. 12.1 Информационной карты ИУРЗ)</w:t>
      </w:r>
      <w:r w:rsidRPr="00D47F80">
        <w:rPr>
          <w:sz w:val="24"/>
          <w:szCs w:val="24"/>
        </w:rPr>
        <w:t>. Документы на иностранном языке, входящие в состав Заявки на участие в Конкурсе, должны быть переведены на русский язык и заверены в соответствии с законодательством и международными договорами Российской Федерации.</w:t>
      </w:r>
    </w:p>
    <w:p w:rsidR="00D47F80" w:rsidRPr="00D47F80" w:rsidRDefault="00D47F80" w:rsidP="00D47F80">
      <w:pPr>
        <w:jc w:val="both"/>
        <w:rPr>
          <w:sz w:val="24"/>
          <w:szCs w:val="24"/>
        </w:rPr>
      </w:pPr>
    </w:p>
    <w:p w:rsidR="00D47F80" w:rsidRPr="00D47F80" w:rsidRDefault="00D47F80" w:rsidP="00D47F80">
      <w:pPr>
        <w:jc w:val="both"/>
        <w:rPr>
          <w:sz w:val="24"/>
          <w:szCs w:val="24"/>
        </w:rPr>
      </w:pPr>
      <w:r w:rsidRPr="00D47F80">
        <w:rPr>
          <w:sz w:val="24"/>
          <w:szCs w:val="24"/>
        </w:rPr>
        <w:t>12.2. Заявка на участие в Конкурсе, подготовленная Участником с нарушением требований, указанных в пункте 12.1. настоящего раздела, признается не соответствующей требованиям Конкурсной документации, что влечет за собой отказ в допуске Участника, подавшего такую Заявку, к участию в Конкурсе.</w:t>
      </w:r>
    </w:p>
    <w:p w:rsidR="00D47F80" w:rsidRPr="00D47F80" w:rsidRDefault="00D47F80" w:rsidP="00D47F80">
      <w:pPr>
        <w:jc w:val="both"/>
        <w:rPr>
          <w:sz w:val="24"/>
          <w:szCs w:val="24"/>
        </w:rPr>
      </w:pPr>
    </w:p>
    <w:p w:rsidR="00D47F80" w:rsidRPr="00D47F80" w:rsidRDefault="00D47F80" w:rsidP="00D47F80">
      <w:pPr>
        <w:tabs>
          <w:tab w:val="left" w:pos="567"/>
        </w:tabs>
        <w:jc w:val="both"/>
        <w:rPr>
          <w:sz w:val="24"/>
          <w:szCs w:val="24"/>
        </w:rPr>
      </w:pPr>
      <w:r w:rsidRPr="00D47F80">
        <w:rPr>
          <w:sz w:val="24"/>
          <w:szCs w:val="24"/>
        </w:rPr>
        <w:lastRenderedPageBreak/>
        <w:t xml:space="preserve">12.3. Участник вправе предоставить сопроводительную документацию и печатную литературу на иностранном языке при условии, что к ним будет прилагаться перевод на русский язык, заверенный в порядке, установленном законодательством Российской Федерации. В случае </w:t>
      </w:r>
      <w:r w:rsidR="000B5D7C">
        <w:rPr>
          <w:sz w:val="24"/>
          <w:szCs w:val="24"/>
        </w:rPr>
        <w:t>разночтений</w:t>
      </w:r>
      <w:r w:rsidRPr="00D47F80">
        <w:rPr>
          <w:sz w:val="24"/>
          <w:szCs w:val="24"/>
        </w:rPr>
        <w:t xml:space="preserve"> между сопроводительной документацией, печатной литературой и их переводом, преимущество будет иметь перевод.</w:t>
      </w:r>
    </w:p>
    <w:p w:rsidR="00D47F80" w:rsidRPr="00066236" w:rsidRDefault="00D47F80" w:rsidP="00066236"/>
    <w:p w:rsidR="00D47F80" w:rsidRPr="00D47F80" w:rsidRDefault="00D47F80" w:rsidP="00D47F80">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65" w:name="_Toc209944808"/>
      <w:bookmarkStart w:id="66" w:name="_Toc213763231"/>
      <w:bookmarkStart w:id="67" w:name="_Toc246220079"/>
      <w:bookmarkStart w:id="68" w:name="_Toc251325757"/>
      <w:r w:rsidRPr="00D47F80">
        <w:rPr>
          <w:b/>
          <w:bCs/>
          <w:iCs/>
          <w:spacing w:val="-3"/>
          <w:sz w:val="24"/>
          <w:szCs w:val="24"/>
        </w:rPr>
        <w:t>Статья 13. Цена и валюта Заявки на участие в Конкурсе</w:t>
      </w:r>
      <w:bookmarkEnd w:id="65"/>
      <w:bookmarkEnd w:id="66"/>
      <w:bookmarkEnd w:id="67"/>
      <w:bookmarkEnd w:id="68"/>
    </w:p>
    <w:p w:rsidR="00D47F80" w:rsidRPr="00D47F80" w:rsidRDefault="00D47F80" w:rsidP="00D47F80">
      <w:pPr>
        <w:widowControl w:val="0"/>
        <w:autoSpaceDE w:val="0"/>
        <w:autoSpaceDN w:val="0"/>
        <w:adjustRightInd w:val="0"/>
        <w:jc w:val="both"/>
        <w:rPr>
          <w:sz w:val="24"/>
          <w:szCs w:val="24"/>
        </w:rPr>
      </w:pPr>
    </w:p>
    <w:p w:rsidR="00D47F80" w:rsidRPr="00D47F80" w:rsidRDefault="00D47F80" w:rsidP="00D47F80">
      <w:pPr>
        <w:widowControl w:val="0"/>
        <w:numPr>
          <w:ilvl w:val="2"/>
          <w:numId w:val="0"/>
        </w:numPr>
        <w:tabs>
          <w:tab w:val="num" w:pos="227"/>
          <w:tab w:val="num" w:pos="1080"/>
        </w:tabs>
        <w:adjustRightInd w:val="0"/>
        <w:jc w:val="both"/>
        <w:textAlignment w:val="baseline"/>
        <w:rPr>
          <w:sz w:val="24"/>
          <w:szCs w:val="24"/>
        </w:rPr>
      </w:pPr>
      <w:r w:rsidRPr="00D47F80">
        <w:rPr>
          <w:sz w:val="24"/>
          <w:szCs w:val="24"/>
        </w:rPr>
        <w:t>13.1</w:t>
      </w:r>
      <w:r w:rsidR="00DB6B5C">
        <w:rPr>
          <w:sz w:val="24"/>
          <w:szCs w:val="24"/>
        </w:rPr>
        <w:t>.</w:t>
      </w:r>
      <w:r w:rsidRPr="00D47F80">
        <w:rPr>
          <w:sz w:val="24"/>
          <w:szCs w:val="24"/>
        </w:rPr>
        <w:t xml:space="preserve"> </w:t>
      </w:r>
      <w:r w:rsidR="004736B4" w:rsidRPr="00335149">
        <w:rPr>
          <w:color w:val="000000"/>
          <w:sz w:val="24"/>
          <w:szCs w:val="24"/>
        </w:rPr>
        <w:t>Цена Государственного контракта, предлагаемая Участником размещения заказа в Заявке на участие в Конкурсе, не должна превышать начальную (максимальную) цену одного Государственного контракта, указанную в извещении о проведении Конкурса и в пункте 13.1 Информационной карты ИУРЗ. В случае если в пункте 1.1 Информационной карты ИУРЗ предусмотрено право Заказчика заключить контракт на выполнение двух и более поисковых научно-исследовательских работ с несколькими Участниками размещения заказа, то в пункте 13.1 Информационной карты ИУРЗ указываются начальная (максимальная) цена проекта (лота), начальная (максимальная) цена одного контракта и планируемое количество заключаемых контрактов. При этом начальная (максимальная) цена всех контрактов является одинаковой.</w:t>
      </w:r>
      <w:r w:rsidRPr="00D47F80">
        <w:rPr>
          <w:sz w:val="24"/>
          <w:szCs w:val="24"/>
        </w:rPr>
        <w:t xml:space="preserve"> </w:t>
      </w:r>
    </w:p>
    <w:p w:rsidR="00D47F80" w:rsidRPr="00D47F80" w:rsidRDefault="00D47F80" w:rsidP="00D47F80">
      <w:pPr>
        <w:widowControl w:val="0"/>
        <w:numPr>
          <w:ilvl w:val="2"/>
          <w:numId w:val="0"/>
        </w:numPr>
        <w:tabs>
          <w:tab w:val="num" w:pos="227"/>
          <w:tab w:val="num" w:pos="1080"/>
        </w:tabs>
        <w:adjustRightInd w:val="0"/>
        <w:jc w:val="both"/>
        <w:textAlignment w:val="baseline"/>
        <w:rPr>
          <w:sz w:val="24"/>
          <w:szCs w:val="24"/>
        </w:rPr>
      </w:pPr>
    </w:p>
    <w:p w:rsidR="00D47F80" w:rsidRPr="00D47F80" w:rsidRDefault="00DB6B5C" w:rsidP="00D47F80">
      <w:pPr>
        <w:widowControl w:val="0"/>
        <w:numPr>
          <w:ilvl w:val="2"/>
          <w:numId w:val="0"/>
        </w:numPr>
        <w:tabs>
          <w:tab w:val="num" w:pos="227"/>
          <w:tab w:val="num" w:pos="1080"/>
        </w:tabs>
        <w:adjustRightInd w:val="0"/>
        <w:jc w:val="both"/>
        <w:textAlignment w:val="baseline"/>
        <w:rPr>
          <w:sz w:val="24"/>
          <w:szCs w:val="24"/>
        </w:rPr>
      </w:pPr>
      <w:r>
        <w:rPr>
          <w:sz w:val="24"/>
          <w:szCs w:val="24"/>
        </w:rPr>
        <w:t>13.2. В случае</w:t>
      </w:r>
      <w:r w:rsidR="00543E31">
        <w:rPr>
          <w:sz w:val="24"/>
          <w:szCs w:val="24"/>
        </w:rPr>
        <w:t>,</w:t>
      </w:r>
      <w:r>
        <w:rPr>
          <w:sz w:val="24"/>
          <w:szCs w:val="24"/>
        </w:rPr>
        <w:t xml:space="preserve"> если цена Г</w:t>
      </w:r>
      <w:r w:rsidR="00D47F80" w:rsidRPr="00D47F80">
        <w:rPr>
          <w:sz w:val="24"/>
          <w:szCs w:val="24"/>
        </w:rPr>
        <w:t>осударственного контракта, предлагаемая Участником размещения заказа в Заявке на участие в Конкурсе, превышает</w:t>
      </w:r>
      <w:r>
        <w:rPr>
          <w:sz w:val="24"/>
          <w:szCs w:val="24"/>
        </w:rPr>
        <w:t xml:space="preserve"> начальную (максимальную) цену </w:t>
      </w:r>
      <w:r w:rsidR="00543E31">
        <w:rPr>
          <w:sz w:val="24"/>
          <w:szCs w:val="24"/>
        </w:rPr>
        <w:t xml:space="preserve">одного </w:t>
      </w:r>
      <w:r>
        <w:rPr>
          <w:sz w:val="24"/>
          <w:szCs w:val="24"/>
        </w:rPr>
        <w:t>Г</w:t>
      </w:r>
      <w:r w:rsidR="00D47F80" w:rsidRPr="00D47F80">
        <w:rPr>
          <w:sz w:val="24"/>
          <w:szCs w:val="24"/>
        </w:rPr>
        <w:t xml:space="preserve">осударственного контракта, данная Заявка отклоняется </w:t>
      </w:r>
      <w:r w:rsidR="00BD5C66">
        <w:rPr>
          <w:sz w:val="24"/>
          <w:szCs w:val="24"/>
        </w:rPr>
        <w:t>Единой</w:t>
      </w:r>
      <w:r w:rsidR="00BD5C66" w:rsidRPr="00D47F80">
        <w:rPr>
          <w:sz w:val="24"/>
          <w:szCs w:val="24"/>
        </w:rPr>
        <w:t xml:space="preserve"> </w:t>
      </w:r>
      <w:r w:rsidR="00D47F80" w:rsidRPr="00D47F80">
        <w:rPr>
          <w:sz w:val="24"/>
          <w:szCs w:val="24"/>
        </w:rPr>
        <w:t xml:space="preserve">комиссией на этапе рассмотрения </w:t>
      </w:r>
      <w:r>
        <w:rPr>
          <w:sz w:val="24"/>
          <w:szCs w:val="24"/>
        </w:rPr>
        <w:t>З</w:t>
      </w:r>
      <w:r w:rsidR="00D47F80" w:rsidRPr="00D47F80">
        <w:rPr>
          <w:sz w:val="24"/>
          <w:szCs w:val="24"/>
        </w:rPr>
        <w:t xml:space="preserve">аявок на основании ее несоответствия требованиям, установленным Конкурсной документацией. </w:t>
      </w:r>
    </w:p>
    <w:p w:rsidR="00D47F80" w:rsidRPr="00D47F80" w:rsidRDefault="00D47F80" w:rsidP="00D47F80">
      <w:pPr>
        <w:widowControl w:val="0"/>
        <w:numPr>
          <w:ilvl w:val="2"/>
          <w:numId w:val="0"/>
        </w:numPr>
        <w:tabs>
          <w:tab w:val="num" w:pos="227"/>
          <w:tab w:val="num" w:pos="1080"/>
        </w:tabs>
        <w:adjustRightInd w:val="0"/>
        <w:jc w:val="both"/>
        <w:textAlignment w:val="baseline"/>
        <w:rPr>
          <w:sz w:val="24"/>
          <w:szCs w:val="24"/>
        </w:rPr>
      </w:pPr>
    </w:p>
    <w:p w:rsidR="00D47F80" w:rsidRPr="00D47F80" w:rsidRDefault="00D47F80" w:rsidP="00D47F80">
      <w:pPr>
        <w:tabs>
          <w:tab w:val="left" w:pos="720"/>
        </w:tabs>
        <w:jc w:val="both"/>
        <w:rPr>
          <w:sz w:val="24"/>
          <w:szCs w:val="24"/>
        </w:rPr>
      </w:pPr>
      <w:r w:rsidRPr="00D47F80">
        <w:rPr>
          <w:sz w:val="24"/>
          <w:szCs w:val="24"/>
        </w:rPr>
        <w:t>13.3. Все налоги, пошлины и прочие</w:t>
      </w:r>
      <w:r w:rsidR="00DB6B5C">
        <w:rPr>
          <w:sz w:val="24"/>
          <w:szCs w:val="24"/>
        </w:rPr>
        <w:t xml:space="preserve"> сборы, которые Исполнитель по Г</w:t>
      </w:r>
      <w:r w:rsidRPr="00D47F80">
        <w:rPr>
          <w:sz w:val="24"/>
          <w:szCs w:val="24"/>
        </w:rPr>
        <w:t>осударственному контракту должен оплачив</w:t>
      </w:r>
      <w:r w:rsidR="00DB6B5C">
        <w:rPr>
          <w:sz w:val="24"/>
          <w:szCs w:val="24"/>
        </w:rPr>
        <w:t>ать в соответствии с условиями Г</w:t>
      </w:r>
      <w:r w:rsidRPr="00D47F80">
        <w:rPr>
          <w:sz w:val="24"/>
          <w:szCs w:val="24"/>
        </w:rPr>
        <w:t>осударственного контракта или на иных основаниях, должны быть включены</w:t>
      </w:r>
      <w:r w:rsidR="00DB6B5C">
        <w:rPr>
          <w:sz w:val="24"/>
          <w:szCs w:val="24"/>
        </w:rPr>
        <w:t xml:space="preserve"> в цену Г</w:t>
      </w:r>
      <w:r w:rsidRPr="00D47F80">
        <w:rPr>
          <w:sz w:val="24"/>
          <w:szCs w:val="24"/>
        </w:rPr>
        <w:t>осударственного контракта, предлагаемую Участником размещения заказа в Заявке на участие в Конкурсе.</w:t>
      </w:r>
    </w:p>
    <w:p w:rsidR="00D47F80" w:rsidRPr="00D47F80" w:rsidRDefault="00D47F80" w:rsidP="00D47F80">
      <w:pPr>
        <w:tabs>
          <w:tab w:val="left" w:pos="720"/>
        </w:tabs>
        <w:jc w:val="both"/>
        <w:rPr>
          <w:sz w:val="24"/>
          <w:szCs w:val="24"/>
        </w:rPr>
      </w:pPr>
    </w:p>
    <w:p w:rsidR="00D47F80" w:rsidRPr="00D47F80" w:rsidRDefault="00D47F80" w:rsidP="00D47F80">
      <w:pPr>
        <w:tabs>
          <w:tab w:val="left" w:pos="720"/>
        </w:tabs>
        <w:jc w:val="both"/>
        <w:rPr>
          <w:sz w:val="24"/>
          <w:szCs w:val="24"/>
        </w:rPr>
      </w:pPr>
      <w:r w:rsidRPr="00D47F80">
        <w:rPr>
          <w:sz w:val="24"/>
          <w:szCs w:val="24"/>
        </w:rPr>
        <w:t xml:space="preserve">13.4. Неучтенные затраты </w:t>
      </w:r>
      <w:r w:rsidR="00E644B9">
        <w:rPr>
          <w:sz w:val="24"/>
          <w:szCs w:val="24"/>
        </w:rPr>
        <w:t>И</w:t>
      </w:r>
      <w:r w:rsidRPr="00D47F80">
        <w:rPr>
          <w:sz w:val="24"/>
          <w:szCs w:val="24"/>
        </w:rPr>
        <w:t xml:space="preserve">сполнителя по </w:t>
      </w:r>
      <w:r w:rsidR="00E644B9">
        <w:rPr>
          <w:sz w:val="24"/>
          <w:szCs w:val="24"/>
        </w:rPr>
        <w:t>Г</w:t>
      </w:r>
      <w:r w:rsidRPr="00D47F80">
        <w:rPr>
          <w:sz w:val="24"/>
          <w:szCs w:val="24"/>
        </w:rPr>
        <w:t xml:space="preserve">осударственному контракту, связанные с исполнением </w:t>
      </w:r>
      <w:r w:rsidR="00E644B9">
        <w:rPr>
          <w:sz w:val="24"/>
          <w:szCs w:val="24"/>
        </w:rPr>
        <w:t>Г</w:t>
      </w:r>
      <w:r w:rsidRPr="00D47F80">
        <w:rPr>
          <w:sz w:val="24"/>
          <w:szCs w:val="24"/>
        </w:rPr>
        <w:t xml:space="preserve">осударственного контракта, но не включенные в предлагаемую цену </w:t>
      </w:r>
      <w:r w:rsidR="00E644B9">
        <w:rPr>
          <w:sz w:val="24"/>
          <w:szCs w:val="24"/>
        </w:rPr>
        <w:t>Г</w:t>
      </w:r>
      <w:r w:rsidRPr="00D47F80">
        <w:rPr>
          <w:sz w:val="24"/>
          <w:szCs w:val="24"/>
        </w:rPr>
        <w:t>осударственного контракта, не подлежат оплате Заказчиком.</w:t>
      </w:r>
    </w:p>
    <w:p w:rsidR="00D47F80" w:rsidRPr="00D47F80" w:rsidRDefault="00D47F80" w:rsidP="00D47F80">
      <w:pPr>
        <w:tabs>
          <w:tab w:val="left" w:pos="720"/>
        </w:tabs>
        <w:jc w:val="both"/>
        <w:rPr>
          <w:sz w:val="24"/>
          <w:szCs w:val="24"/>
        </w:rPr>
      </w:pPr>
    </w:p>
    <w:p w:rsidR="00D47F80" w:rsidRPr="00D47F80" w:rsidRDefault="00D47F80" w:rsidP="00D47F80">
      <w:pPr>
        <w:jc w:val="both"/>
        <w:rPr>
          <w:sz w:val="24"/>
          <w:szCs w:val="24"/>
        </w:rPr>
      </w:pPr>
      <w:r w:rsidRPr="00D47F80">
        <w:rPr>
          <w:sz w:val="24"/>
          <w:szCs w:val="24"/>
        </w:rPr>
        <w:t>13.5. Все цены, указанные в Заявке на участие в Конкурсе, должны быть выражены в рублях Ро</w:t>
      </w:r>
      <w:r w:rsidR="004736B4">
        <w:rPr>
          <w:sz w:val="24"/>
          <w:szCs w:val="24"/>
        </w:rPr>
        <w:t xml:space="preserve">ссийской Федерации </w:t>
      </w:r>
      <w:r w:rsidR="004736B4" w:rsidRPr="004736B4">
        <w:rPr>
          <w:sz w:val="24"/>
          <w:szCs w:val="24"/>
        </w:rPr>
        <w:t>(п. 13.5 Информационной карты ИУРЗ)</w:t>
      </w:r>
      <w:r w:rsidR="004736B4">
        <w:rPr>
          <w:sz w:val="24"/>
          <w:szCs w:val="24"/>
        </w:rPr>
        <w:t>.</w:t>
      </w:r>
    </w:p>
    <w:p w:rsidR="00D47F80" w:rsidRPr="00D47F80" w:rsidRDefault="00D47F80" w:rsidP="00D47F80">
      <w:pPr>
        <w:jc w:val="both"/>
        <w:rPr>
          <w:sz w:val="24"/>
          <w:szCs w:val="24"/>
        </w:rPr>
      </w:pPr>
    </w:p>
    <w:p w:rsidR="00D47F80" w:rsidRPr="00D47F80" w:rsidRDefault="00D47F80" w:rsidP="00D47F80">
      <w:pPr>
        <w:jc w:val="both"/>
        <w:rPr>
          <w:sz w:val="24"/>
          <w:szCs w:val="24"/>
        </w:rPr>
      </w:pPr>
      <w:r w:rsidRPr="00D47F80">
        <w:rPr>
          <w:sz w:val="24"/>
          <w:szCs w:val="24"/>
        </w:rPr>
        <w:t>13.6. При оплате заключен</w:t>
      </w:r>
      <w:r w:rsidR="00543E31">
        <w:rPr>
          <w:sz w:val="24"/>
          <w:szCs w:val="24"/>
        </w:rPr>
        <w:t>ного Государственного контракта</w:t>
      </w:r>
      <w:r w:rsidRPr="00D47F80">
        <w:rPr>
          <w:sz w:val="24"/>
          <w:szCs w:val="24"/>
        </w:rPr>
        <w:t xml:space="preserve"> применяется официальный курс иностранной валюты к рублю Российской Федерации, установленный Центральным банком Российской Федерации на день платежа.</w:t>
      </w:r>
    </w:p>
    <w:p w:rsidR="00D47F80" w:rsidRPr="00066236" w:rsidRDefault="00D47F80" w:rsidP="00066236"/>
    <w:p w:rsidR="00D47F80" w:rsidRPr="00A756F8" w:rsidRDefault="00D47F80" w:rsidP="00D47F80">
      <w:pPr>
        <w:keepNext/>
        <w:tabs>
          <w:tab w:val="num" w:pos="900"/>
          <w:tab w:val="left" w:pos="1260"/>
          <w:tab w:val="left" w:pos="1865"/>
          <w:tab w:val="left" w:pos="2700"/>
          <w:tab w:val="left" w:pos="4140"/>
        </w:tabs>
        <w:suppressAutoHyphens/>
        <w:ind w:firstLine="283"/>
        <w:jc w:val="both"/>
        <w:outlineLvl w:val="2"/>
        <w:rPr>
          <w:b/>
          <w:bCs/>
          <w:i/>
          <w:iCs/>
          <w:spacing w:val="-3"/>
          <w:sz w:val="24"/>
          <w:szCs w:val="24"/>
        </w:rPr>
      </w:pPr>
      <w:bookmarkStart w:id="69" w:name="_Toc246220080"/>
      <w:bookmarkStart w:id="70" w:name="_Toc251325758"/>
      <w:bookmarkStart w:id="71" w:name="_Toc209944809"/>
      <w:bookmarkStart w:id="72" w:name="_Toc213763232"/>
      <w:r w:rsidRPr="00A756F8">
        <w:rPr>
          <w:b/>
          <w:bCs/>
          <w:iCs/>
          <w:spacing w:val="-3"/>
          <w:sz w:val="24"/>
          <w:szCs w:val="24"/>
        </w:rPr>
        <w:t>Статья 14. Документы, входящие в состав Заявки на участие в Конкурсе</w:t>
      </w:r>
      <w:bookmarkEnd w:id="69"/>
      <w:bookmarkEnd w:id="70"/>
      <w:r w:rsidRPr="00A756F8">
        <w:rPr>
          <w:b/>
          <w:bCs/>
          <w:iCs/>
          <w:spacing w:val="-3"/>
          <w:sz w:val="24"/>
          <w:szCs w:val="24"/>
        </w:rPr>
        <w:t xml:space="preserve"> </w:t>
      </w:r>
      <w:bookmarkEnd w:id="71"/>
      <w:bookmarkEnd w:id="72"/>
    </w:p>
    <w:p w:rsidR="00D47F80" w:rsidRPr="00A756F8" w:rsidRDefault="00D47F80" w:rsidP="00D47F80">
      <w:pPr>
        <w:widowControl w:val="0"/>
        <w:autoSpaceDE w:val="0"/>
        <w:autoSpaceDN w:val="0"/>
        <w:adjustRightInd w:val="0"/>
        <w:jc w:val="both"/>
        <w:rPr>
          <w:sz w:val="24"/>
          <w:szCs w:val="24"/>
        </w:rPr>
      </w:pPr>
    </w:p>
    <w:p w:rsidR="00D47F80" w:rsidRPr="00A756F8" w:rsidRDefault="00D47F80" w:rsidP="00D47F80">
      <w:pPr>
        <w:widowControl w:val="0"/>
        <w:autoSpaceDE w:val="0"/>
        <w:autoSpaceDN w:val="0"/>
        <w:adjustRightInd w:val="0"/>
        <w:jc w:val="both"/>
        <w:rPr>
          <w:sz w:val="24"/>
          <w:szCs w:val="24"/>
        </w:rPr>
      </w:pPr>
      <w:r w:rsidRPr="00A756F8">
        <w:rPr>
          <w:sz w:val="24"/>
          <w:szCs w:val="24"/>
        </w:rPr>
        <w:t>14.1</w:t>
      </w:r>
      <w:r w:rsidRPr="00A756F8">
        <w:rPr>
          <w:sz w:val="24"/>
          <w:szCs w:val="24"/>
        </w:rPr>
        <w:tab/>
      </w:r>
      <w:r w:rsidR="00191554">
        <w:rPr>
          <w:sz w:val="24"/>
          <w:szCs w:val="24"/>
        </w:rPr>
        <w:t xml:space="preserve">Заявку на участие в </w:t>
      </w:r>
      <w:r w:rsidR="00191554" w:rsidRPr="00804AF7">
        <w:rPr>
          <w:sz w:val="24"/>
          <w:szCs w:val="24"/>
        </w:rPr>
        <w:t>Конкурсе рекомендуется формировать в 2 тома:</w:t>
      </w:r>
      <w:r w:rsidRPr="00A756F8">
        <w:rPr>
          <w:b/>
          <w:bCs/>
          <w:sz w:val="24"/>
          <w:szCs w:val="24"/>
        </w:rPr>
        <w:t xml:space="preserve"> </w:t>
      </w:r>
    </w:p>
    <w:p w:rsidR="00A95F68" w:rsidRPr="00A756F8" w:rsidRDefault="00BD5C66" w:rsidP="0071455B">
      <w:pPr>
        <w:widowControl w:val="0"/>
        <w:autoSpaceDE w:val="0"/>
        <w:autoSpaceDN w:val="0"/>
        <w:adjustRightInd w:val="0"/>
        <w:ind w:firstLine="993"/>
        <w:jc w:val="both"/>
        <w:rPr>
          <w:sz w:val="24"/>
          <w:szCs w:val="24"/>
        </w:rPr>
      </w:pPr>
      <w:r w:rsidRPr="00A756F8">
        <w:rPr>
          <w:sz w:val="24"/>
          <w:szCs w:val="24"/>
        </w:rPr>
        <w:t xml:space="preserve">Том </w:t>
      </w:r>
      <w:r w:rsidR="00D47F80" w:rsidRPr="00A756F8">
        <w:rPr>
          <w:sz w:val="24"/>
          <w:szCs w:val="24"/>
        </w:rPr>
        <w:t>I</w:t>
      </w:r>
      <w:r w:rsidR="00E16029">
        <w:rPr>
          <w:sz w:val="24"/>
          <w:szCs w:val="24"/>
        </w:rPr>
        <w:t>,</w:t>
      </w:r>
      <w:r w:rsidRPr="00A756F8">
        <w:rPr>
          <w:sz w:val="24"/>
          <w:szCs w:val="24"/>
        </w:rPr>
        <w:t xml:space="preserve"> </w:t>
      </w:r>
      <w:r w:rsidR="00D47F80" w:rsidRPr="00A756F8">
        <w:rPr>
          <w:sz w:val="24"/>
          <w:szCs w:val="24"/>
        </w:rPr>
        <w:t xml:space="preserve">содержащий </w:t>
      </w:r>
      <w:r w:rsidR="00A95F68" w:rsidRPr="00A756F8">
        <w:rPr>
          <w:sz w:val="24"/>
          <w:szCs w:val="24"/>
        </w:rPr>
        <w:t xml:space="preserve">следующие </w:t>
      </w:r>
      <w:r w:rsidR="0071455B" w:rsidRPr="00A756F8">
        <w:rPr>
          <w:sz w:val="24"/>
          <w:szCs w:val="24"/>
        </w:rPr>
        <w:t>с</w:t>
      </w:r>
      <w:r w:rsidRPr="00A756F8">
        <w:rPr>
          <w:sz w:val="24"/>
          <w:szCs w:val="24"/>
        </w:rPr>
        <w:t>ведения и документы</w:t>
      </w:r>
      <w:r w:rsidR="00A95F68" w:rsidRPr="00A756F8">
        <w:rPr>
          <w:sz w:val="24"/>
          <w:szCs w:val="24"/>
        </w:rPr>
        <w:t>:</w:t>
      </w:r>
    </w:p>
    <w:p w:rsidR="00BD5C66" w:rsidRPr="00A756F8" w:rsidRDefault="00A95F68" w:rsidP="00A95F68">
      <w:pPr>
        <w:widowControl w:val="0"/>
        <w:numPr>
          <w:ilvl w:val="0"/>
          <w:numId w:val="27"/>
        </w:numPr>
        <w:autoSpaceDE w:val="0"/>
        <w:autoSpaceDN w:val="0"/>
        <w:adjustRightInd w:val="0"/>
        <w:jc w:val="both"/>
        <w:rPr>
          <w:sz w:val="24"/>
          <w:szCs w:val="24"/>
        </w:rPr>
      </w:pPr>
      <w:r w:rsidRPr="00A756F8">
        <w:rPr>
          <w:sz w:val="24"/>
          <w:szCs w:val="24"/>
        </w:rPr>
        <w:t xml:space="preserve">Указанные </w:t>
      </w:r>
      <w:r w:rsidR="00BD5C66" w:rsidRPr="00A756F8">
        <w:rPr>
          <w:sz w:val="24"/>
          <w:szCs w:val="24"/>
        </w:rPr>
        <w:t>в пункта</w:t>
      </w:r>
      <w:r w:rsidRPr="00A756F8">
        <w:rPr>
          <w:sz w:val="24"/>
          <w:szCs w:val="24"/>
        </w:rPr>
        <w:t>х</w:t>
      </w:r>
      <w:r w:rsidR="00251FF2">
        <w:rPr>
          <w:sz w:val="24"/>
          <w:szCs w:val="24"/>
        </w:rPr>
        <w:t xml:space="preserve"> 15.1.</w:t>
      </w:r>
      <w:r w:rsidR="00BD5C66" w:rsidRPr="00A756F8">
        <w:rPr>
          <w:sz w:val="24"/>
          <w:szCs w:val="24"/>
        </w:rPr>
        <w:t xml:space="preserve"> </w:t>
      </w:r>
      <w:r w:rsidRPr="00A756F8">
        <w:rPr>
          <w:sz w:val="24"/>
          <w:szCs w:val="24"/>
        </w:rPr>
        <w:t>И</w:t>
      </w:r>
      <w:r w:rsidR="00BD5C66" w:rsidRPr="00A756F8">
        <w:rPr>
          <w:sz w:val="24"/>
          <w:szCs w:val="24"/>
        </w:rPr>
        <w:t>нформационной карты ИУРЗ.</w:t>
      </w:r>
    </w:p>
    <w:p w:rsidR="00D47F80" w:rsidRPr="00A756F8" w:rsidRDefault="00D47F80" w:rsidP="00BD5C66">
      <w:pPr>
        <w:widowControl w:val="0"/>
        <w:autoSpaceDE w:val="0"/>
        <w:autoSpaceDN w:val="0"/>
        <w:adjustRightInd w:val="0"/>
        <w:jc w:val="both"/>
        <w:rPr>
          <w:sz w:val="24"/>
          <w:szCs w:val="24"/>
        </w:rPr>
      </w:pPr>
    </w:p>
    <w:p w:rsidR="00095139" w:rsidRPr="00BC3714" w:rsidRDefault="0071455B" w:rsidP="0071455B">
      <w:pPr>
        <w:widowControl w:val="0"/>
        <w:autoSpaceDE w:val="0"/>
        <w:autoSpaceDN w:val="0"/>
        <w:adjustRightInd w:val="0"/>
        <w:ind w:firstLine="993"/>
        <w:jc w:val="both"/>
        <w:rPr>
          <w:sz w:val="24"/>
          <w:szCs w:val="24"/>
        </w:rPr>
      </w:pPr>
      <w:r w:rsidRPr="00BC3714">
        <w:rPr>
          <w:sz w:val="24"/>
          <w:szCs w:val="24"/>
        </w:rPr>
        <w:t>Т</w:t>
      </w:r>
      <w:r w:rsidR="001F1576" w:rsidRPr="00BC3714">
        <w:rPr>
          <w:sz w:val="24"/>
          <w:szCs w:val="24"/>
        </w:rPr>
        <w:t>ом</w:t>
      </w:r>
      <w:r w:rsidRPr="00BC3714">
        <w:rPr>
          <w:sz w:val="24"/>
          <w:szCs w:val="24"/>
        </w:rPr>
        <w:t xml:space="preserve"> II</w:t>
      </w:r>
      <w:r w:rsidR="00E16029" w:rsidRPr="00BC3714">
        <w:rPr>
          <w:sz w:val="24"/>
          <w:szCs w:val="24"/>
        </w:rPr>
        <w:t>,</w:t>
      </w:r>
      <w:r w:rsidR="00D47F80" w:rsidRPr="00BC3714">
        <w:rPr>
          <w:sz w:val="24"/>
          <w:szCs w:val="24"/>
        </w:rPr>
        <w:t xml:space="preserve"> содержащий следующие </w:t>
      </w:r>
      <w:r w:rsidR="00095139" w:rsidRPr="00BC3714">
        <w:rPr>
          <w:sz w:val="24"/>
          <w:szCs w:val="24"/>
        </w:rPr>
        <w:t xml:space="preserve">сведения и </w:t>
      </w:r>
      <w:r w:rsidR="00D47F80" w:rsidRPr="00BC3714">
        <w:rPr>
          <w:sz w:val="24"/>
          <w:szCs w:val="24"/>
        </w:rPr>
        <w:t>документы</w:t>
      </w:r>
      <w:r w:rsidR="00095139" w:rsidRPr="00BC3714">
        <w:rPr>
          <w:sz w:val="24"/>
          <w:szCs w:val="24"/>
        </w:rPr>
        <w:t>:</w:t>
      </w:r>
    </w:p>
    <w:p w:rsidR="00CE44B1" w:rsidRPr="00BC3714" w:rsidRDefault="00CE44B1" w:rsidP="0071455B">
      <w:pPr>
        <w:widowControl w:val="0"/>
        <w:numPr>
          <w:ilvl w:val="0"/>
          <w:numId w:val="27"/>
        </w:numPr>
        <w:autoSpaceDE w:val="0"/>
        <w:autoSpaceDN w:val="0"/>
        <w:adjustRightInd w:val="0"/>
        <w:jc w:val="both"/>
        <w:rPr>
          <w:sz w:val="24"/>
          <w:szCs w:val="24"/>
        </w:rPr>
      </w:pPr>
      <w:r w:rsidRPr="00BC3714">
        <w:rPr>
          <w:sz w:val="24"/>
          <w:szCs w:val="24"/>
        </w:rPr>
        <w:t>Указанные в пунктах 15.2. Информационной карты ИУРЗ.</w:t>
      </w:r>
    </w:p>
    <w:p w:rsidR="00095139" w:rsidRPr="00A756F8" w:rsidRDefault="0071455B" w:rsidP="00095139">
      <w:pPr>
        <w:widowControl w:val="0"/>
        <w:numPr>
          <w:ilvl w:val="0"/>
          <w:numId w:val="26"/>
        </w:numPr>
        <w:autoSpaceDE w:val="0"/>
        <w:autoSpaceDN w:val="0"/>
        <w:adjustRightInd w:val="0"/>
        <w:jc w:val="both"/>
        <w:rPr>
          <w:sz w:val="24"/>
          <w:szCs w:val="24"/>
        </w:rPr>
      </w:pPr>
      <w:r w:rsidRPr="00BC3714">
        <w:rPr>
          <w:sz w:val="24"/>
          <w:szCs w:val="24"/>
        </w:rPr>
        <w:t xml:space="preserve">Предложение о качестве </w:t>
      </w:r>
      <w:r w:rsidR="004736B4" w:rsidRPr="00BC3714">
        <w:rPr>
          <w:sz w:val="24"/>
          <w:szCs w:val="24"/>
        </w:rPr>
        <w:t xml:space="preserve">поисковых научно-исследовательских </w:t>
      </w:r>
      <w:r w:rsidRPr="00BC3714">
        <w:rPr>
          <w:sz w:val="24"/>
          <w:szCs w:val="24"/>
        </w:rPr>
        <w:t>работ</w:t>
      </w:r>
      <w:r w:rsidRPr="00A756F8">
        <w:rPr>
          <w:sz w:val="24"/>
          <w:szCs w:val="24"/>
        </w:rPr>
        <w:t xml:space="preserve"> и иные </w:t>
      </w:r>
      <w:r w:rsidRPr="00A756F8">
        <w:rPr>
          <w:sz w:val="24"/>
          <w:szCs w:val="24"/>
        </w:rPr>
        <w:lastRenderedPageBreak/>
        <w:t xml:space="preserve">предложения об условиях исполнения </w:t>
      </w:r>
      <w:r w:rsidR="004736B4">
        <w:rPr>
          <w:sz w:val="24"/>
          <w:szCs w:val="24"/>
        </w:rPr>
        <w:t xml:space="preserve">Государственного </w:t>
      </w:r>
      <w:r w:rsidRPr="00A756F8">
        <w:rPr>
          <w:sz w:val="24"/>
          <w:szCs w:val="24"/>
        </w:rPr>
        <w:t xml:space="preserve">контракта, подготовленное в соответствии со статьей 16 ИУРЗ; </w:t>
      </w:r>
    </w:p>
    <w:p w:rsidR="0071455B" w:rsidRDefault="0071455B" w:rsidP="00095139">
      <w:pPr>
        <w:widowControl w:val="0"/>
        <w:numPr>
          <w:ilvl w:val="0"/>
          <w:numId w:val="26"/>
        </w:numPr>
        <w:autoSpaceDE w:val="0"/>
        <w:autoSpaceDN w:val="0"/>
        <w:adjustRightInd w:val="0"/>
        <w:jc w:val="both"/>
        <w:rPr>
          <w:sz w:val="24"/>
          <w:szCs w:val="24"/>
        </w:rPr>
      </w:pPr>
      <w:r w:rsidRPr="00A756F8">
        <w:rPr>
          <w:sz w:val="24"/>
          <w:szCs w:val="24"/>
        </w:rPr>
        <w:t>Предложение о цене Государственного контракта, подготовленное в соответствии со статьей 17 ИУРЗ.</w:t>
      </w:r>
    </w:p>
    <w:p w:rsidR="007B0161" w:rsidRPr="00A756F8" w:rsidRDefault="007B0161" w:rsidP="007B0161">
      <w:pPr>
        <w:widowControl w:val="0"/>
        <w:autoSpaceDE w:val="0"/>
        <w:autoSpaceDN w:val="0"/>
        <w:adjustRightInd w:val="0"/>
        <w:ind w:left="1353"/>
        <w:jc w:val="both"/>
        <w:rPr>
          <w:sz w:val="24"/>
          <w:szCs w:val="24"/>
        </w:rPr>
      </w:pPr>
    </w:p>
    <w:p w:rsidR="00EB1BBF" w:rsidRDefault="00095139" w:rsidP="00C84A88">
      <w:pPr>
        <w:autoSpaceDE w:val="0"/>
        <w:autoSpaceDN w:val="0"/>
        <w:adjustRightInd w:val="0"/>
        <w:jc w:val="both"/>
        <w:rPr>
          <w:sz w:val="24"/>
          <w:szCs w:val="24"/>
        </w:rPr>
      </w:pPr>
      <w:r w:rsidRPr="00A756F8">
        <w:rPr>
          <w:sz w:val="24"/>
          <w:szCs w:val="24"/>
        </w:rPr>
        <w:t>Все</w:t>
      </w:r>
      <w:r w:rsidRPr="00095139">
        <w:rPr>
          <w:sz w:val="24"/>
          <w:szCs w:val="24"/>
        </w:rPr>
        <w:t xml:space="preserve"> листы </w:t>
      </w:r>
      <w:r>
        <w:rPr>
          <w:sz w:val="24"/>
          <w:szCs w:val="24"/>
        </w:rPr>
        <w:t>Т</w:t>
      </w:r>
      <w:r w:rsidRPr="00095139">
        <w:rPr>
          <w:sz w:val="24"/>
          <w:szCs w:val="24"/>
        </w:rPr>
        <w:t xml:space="preserve">ома </w:t>
      </w:r>
      <w:r>
        <w:rPr>
          <w:sz w:val="24"/>
          <w:szCs w:val="24"/>
        </w:rPr>
        <w:t>З</w:t>
      </w:r>
      <w:r w:rsidRPr="00095139">
        <w:rPr>
          <w:sz w:val="24"/>
          <w:szCs w:val="24"/>
        </w:rPr>
        <w:t xml:space="preserve">аявки на участие в </w:t>
      </w:r>
      <w:r w:rsidR="00E644B9">
        <w:rPr>
          <w:sz w:val="24"/>
          <w:szCs w:val="24"/>
        </w:rPr>
        <w:t>К</w:t>
      </w:r>
      <w:r w:rsidRPr="00095139">
        <w:rPr>
          <w:sz w:val="24"/>
          <w:szCs w:val="24"/>
        </w:rPr>
        <w:t>онкурсе должны быть прошиты и пронумерованы.</w:t>
      </w:r>
      <w:r>
        <w:rPr>
          <w:sz w:val="24"/>
          <w:szCs w:val="24"/>
        </w:rPr>
        <w:t xml:space="preserve"> </w:t>
      </w:r>
      <w:r w:rsidR="00EB1BBF">
        <w:rPr>
          <w:sz w:val="24"/>
          <w:szCs w:val="24"/>
        </w:rPr>
        <w:t xml:space="preserve">Каждый Том Заявки на участие в </w:t>
      </w:r>
      <w:r w:rsidR="00F4100C">
        <w:rPr>
          <w:sz w:val="24"/>
          <w:szCs w:val="24"/>
        </w:rPr>
        <w:t>К</w:t>
      </w:r>
      <w:r w:rsidR="00EB1BBF">
        <w:rPr>
          <w:sz w:val="24"/>
          <w:szCs w:val="24"/>
        </w:rPr>
        <w:t>онкурсе долж</w:t>
      </w:r>
      <w:r>
        <w:rPr>
          <w:sz w:val="24"/>
          <w:szCs w:val="24"/>
        </w:rPr>
        <w:t>е</w:t>
      </w:r>
      <w:r w:rsidR="00EB1BBF">
        <w:rPr>
          <w:sz w:val="24"/>
          <w:szCs w:val="24"/>
        </w:rPr>
        <w:t xml:space="preserve">н содержать опись входящих в </w:t>
      </w:r>
      <w:r>
        <w:rPr>
          <w:sz w:val="24"/>
          <w:szCs w:val="24"/>
        </w:rPr>
        <w:t>его</w:t>
      </w:r>
      <w:r w:rsidR="00EB1BBF">
        <w:rPr>
          <w:sz w:val="24"/>
          <w:szCs w:val="24"/>
        </w:rPr>
        <w:t xml:space="preserve"> состав документов, быть скреплен печатью </w:t>
      </w:r>
      <w:r>
        <w:rPr>
          <w:sz w:val="24"/>
          <w:szCs w:val="24"/>
        </w:rPr>
        <w:t>У</w:t>
      </w:r>
      <w:r w:rsidR="00EB1BBF">
        <w:rPr>
          <w:sz w:val="24"/>
          <w:szCs w:val="24"/>
        </w:rPr>
        <w:t xml:space="preserve">частника размещения заказа (для юридических лиц) и подписан </w:t>
      </w:r>
      <w:r>
        <w:rPr>
          <w:sz w:val="24"/>
          <w:szCs w:val="24"/>
        </w:rPr>
        <w:t>У</w:t>
      </w:r>
      <w:r w:rsidR="00EB1BBF">
        <w:rPr>
          <w:sz w:val="24"/>
          <w:szCs w:val="24"/>
        </w:rPr>
        <w:t xml:space="preserve">частником размещения заказа или лицом, уполномоченным таким </w:t>
      </w:r>
      <w:r>
        <w:rPr>
          <w:sz w:val="24"/>
          <w:szCs w:val="24"/>
        </w:rPr>
        <w:t>У</w:t>
      </w:r>
      <w:r w:rsidR="00EB1BBF">
        <w:rPr>
          <w:sz w:val="24"/>
          <w:szCs w:val="24"/>
        </w:rPr>
        <w:t>частником размещения заказа.</w:t>
      </w:r>
    </w:p>
    <w:p w:rsidR="00D47F80" w:rsidRDefault="004736B4" w:rsidP="00D47F80">
      <w:pPr>
        <w:widowControl w:val="0"/>
        <w:autoSpaceDE w:val="0"/>
        <w:autoSpaceDN w:val="0"/>
        <w:adjustRightInd w:val="0"/>
        <w:jc w:val="both"/>
        <w:rPr>
          <w:sz w:val="24"/>
          <w:szCs w:val="24"/>
        </w:rPr>
      </w:pPr>
      <w:r w:rsidRPr="004736B4">
        <w:rPr>
          <w:sz w:val="24"/>
          <w:szCs w:val="24"/>
        </w:rPr>
        <w:t>Соблюдение Участником размещения заказа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размещения заказа, а также подтверждает подлинность и достоверность представленных в составе Заявки на участие в Конкурсе и тома Заявки на участие в Конкурсе документов и сведений. Печать, расположенная как на наклейке, так и на листе документа, а также узел и нити, залитые клеем, служат для индикации неприкосновенности документа.</w:t>
      </w:r>
    </w:p>
    <w:p w:rsidR="004736B4" w:rsidRPr="004D02BF" w:rsidRDefault="004736B4" w:rsidP="00D47F80">
      <w:pPr>
        <w:widowControl w:val="0"/>
        <w:autoSpaceDE w:val="0"/>
        <w:autoSpaceDN w:val="0"/>
        <w:adjustRightInd w:val="0"/>
        <w:jc w:val="both"/>
        <w:rPr>
          <w:sz w:val="24"/>
          <w:szCs w:val="24"/>
          <w:highlight w:val="yellow"/>
        </w:rPr>
      </w:pPr>
    </w:p>
    <w:p w:rsidR="00D47F80" w:rsidRPr="00D47F80" w:rsidRDefault="00D47F80" w:rsidP="00D47F80">
      <w:pPr>
        <w:widowControl w:val="0"/>
        <w:autoSpaceDE w:val="0"/>
        <w:autoSpaceDN w:val="0"/>
        <w:adjustRightInd w:val="0"/>
        <w:jc w:val="both"/>
        <w:rPr>
          <w:sz w:val="24"/>
          <w:szCs w:val="24"/>
        </w:rPr>
      </w:pPr>
      <w:r w:rsidRPr="00D47F80">
        <w:rPr>
          <w:sz w:val="24"/>
          <w:szCs w:val="24"/>
        </w:rPr>
        <w:t xml:space="preserve">14.2. Участники, подавшие Заявки на участие в Конкурсе, Заказчик и Специализированная организация обязаны обеспечить конфиденциальность сведений, содержащихся в таких Заявках до вскрытия конвертов с Заявками на участие в Конкурсе. </w:t>
      </w:r>
    </w:p>
    <w:p w:rsidR="00D47F80" w:rsidRPr="00D47F80" w:rsidRDefault="00D47F80" w:rsidP="00D47F80">
      <w:pPr>
        <w:widowControl w:val="0"/>
        <w:tabs>
          <w:tab w:val="num" w:pos="0"/>
        </w:tabs>
        <w:autoSpaceDE w:val="0"/>
        <w:autoSpaceDN w:val="0"/>
        <w:adjustRightInd w:val="0"/>
        <w:jc w:val="both"/>
        <w:rPr>
          <w:sz w:val="24"/>
          <w:szCs w:val="24"/>
        </w:rPr>
      </w:pPr>
    </w:p>
    <w:p w:rsidR="00D47F80" w:rsidRPr="00D47F80" w:rsidRDefault="00D47F80" w:rsidP="00D47F80">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73" w:name="_Toc246220081"/>
      <w:bookmarkStart w:id="74" w:name="_Toc251325759"/>
      <w:bookmarkStart w:id="75" w:name="_Toc209944810"/>
      <w:bookmarkStart w:id="76" w:name="_Toc213763233"/>
      <w:r w:rsidRPr="00D47F80">
        <w:rPr>
          <w:b/>
          <w:bCs/>
          <w:iCs/>
          <w:spacing w:val="-3"/>
          <w:sz w:val="24"/>
          <w:szCs w:val="24"/>
        </w:rPr>
        <w:t xml:space="preserve">Статья 15. Требования, предъявляемые к </w:t>
      </w:r>
      <w:r w:rsidR="00EB5628">
        <w:rPr>
          <w:b/>
          <w:bCs/>
          <w:iCs/>
          <w:spacing w:val="-3"/>
          <w:sz w:val="24"/>
          <w:szCs w:val="24"/>
        </w:rPr>
        <w:t xml:space="preserve">сведениям и </w:t>
      </w:r>
      <w:r w:rsidRPr="00D47F80">
        <w:rPr>
          <w:b/>
          <w:bCs/>
          <w:iCs/>
          <w:spacing w:val="-3"/>
          <w:sz w:val="24"/>
          <w:szCs w:val="24"/>
        </w:rPr>
        <w:t>документам, входящим в состав Заявки на участие в Конкурсе</w:t>
      </w:r>
      <w:bookmarkEnd w:id="73"/>
      <w:bookmarkEnd w:id="74"/>
      <w:r w:rsidRPr="00D47F80">
        <w:rPr>
          <w:b/>
          <w:bCs/>
          <w:iCs/>
          <w:spacing w:val="-3"/>
          <w:sz w:val="24"/>
          <w:szCs w:val="24"/>
        </w:rPr>
        <w:t xml:space="preserve"> </w:t>
      </w:r>
      <w:bookmarkEnd w:id="75"/>
      <w:bookmarkEnd w:id="76"/>
    </w:p>
    <w:p w:rsidR="00D47F80" w:rsidRPr="00D47F80" w:rsidRDefault="00D47F80" w:rsidP="00D47F80">
      <w:pPr>
        <w:jc w:val="both"/>
        <w:rPr>
          <w:sz w:val="24"/>
          <w:szCs w:val="24"/>
        </w:rPr>
      </w:pPr>
    </w:p>
    <w:p w:rsidR="00D47F80" w:rsidRPr="00BC3714" w:rsidRDefault="00D47F80" w:rsidP="00251FF2">
      <w:pPr>
        <w:widowControl w:val="0"/>
        <w:tabs>
          <w:tab w:val="left" w:pos="709"/>
        </w:tabs>
        <w:autoSpaceDE w:val="0"/>
        <w:autoSpaceDN w:val="0"/>
        <w:adjustRightInd w:val="0"/>
        <w:jc w:val="both"/>
        <w:rPr>
          <w:sz w:val="24"/>
          <w:szCs w:val="24"/>
        </w:rPr>
      </w:pPr>
      <w:r w:rsidRPr="00D47F80">
        <w:rPr>
          <w:sz w:val="24"/>
          <w:szCs w:val="24"/>
        </w:rPr>
        <w:t>15.1.</w:t>
      </w:r>
      <w:r w:rsidRPr="00D47F80">
        <w:rPr>
          <w:sz w:val="24"/>
          <w:szCs w:val="24"/>
        </w:rPr>
        <w:tab/>
        <w:t>Участник размещения заказа должен представить в составе Заявки на участие в Конкурсе сведения и документы об Участнике размещения заказа, подавшем Заявку на участие в Ко</w:t>
      </w:r>
      <w:r w:rsidR="00266A8F">
        <w:rPr>
          <w:sz w:val="24"/>
          <w:szCs w:val="24"/>
        </w:rPr>
        <w:t>нкурсе, указанные в пункте 15.1</w:t>
      </w:r>
      <w:r w:rsidRPr="00D47F80">
        <w:rPr>
          <w:sz w:val="24"/>
          <w:szCs w:val="24"/>
        </w:rPr>
        <w:t xml:space="preserve"> </w:t>
      </w:r>
      <w:r w:rsidR="00F4100C">
        <w:rPr>
          <w:sz w:val="24"/>
          <w:szCs w:val="24"/>
        </w:rPr>
        <w:t>И</w:t>
      </w:r>
      <w:r w:rsidRPr="00D47F80">
        <w:rPr>
          <w:sz w:val="24"/>
          <w:szCs w:val="24"/>
        </w:rPr>
        <w:t xml:space="preserve">нформационной карты ИУРЗ, </w:t>
      </w:r>
      <w:r w:rsidR="00CF4A33">
        <w:rPr>
          <w:sz w:val="24"/>
          <w:szCs w:val="24"/>
        </w:rPr>
        <w:t>сведения</w:t>
      </w:r>
      <w:r w:rsidRPr="00D47F80">
        <w:rPr>
          <w:sz w:val="24"/>
          <w:szCs w:val="24"/>
        </w:rPr>
        <w:t xml:space="preserve"> Предложения о качестве</w:t>
      </w:r>
      <w:r w:rsidR="00334A1D">
        <w:rPr>
          <w:sz w:val="24"/>
          <w:szCs w:val="24"/>
        </w:rPr>
        <w:t xml:space="preserve"> </w:t>
      </w:r>
      <w:r w:rsidR="005F0DCB">
        <w:rPr>
          <w:sz w:val="24"/>
          <w:szCs w:val="24"/>
        </w:rPr>
        <w:t xml:space="preserve">поисковых научно-исследовательских </w:t>
      </w:r>
      <w:r w:rsidR="00334A1D">
        <w:rPr>
          <w:sz w:val="24"/>
          <w:szCs w:val="24"/>
        </w:rPr>
        <w:t xml:space="preserve">работ </w:t>
      </w:r>
      <w:r w:rsidRPr="00D47F80">
        <w:rPr>
          <w:sz w:val="24"/>
          <w:szCs w:val="24"/>
        </w:rPr>
        <w:t>и ины</w:t>
      </w:r>
      <w:r w:rsidR="00F4100C">
        <w:rPr>
          <w:sz w:val="24"/>
          <w:szCs w:val="24"/>
        </w:rPr>
        <w:t>х</w:t>
      </w:r>
      <w:r w:rsidRPr="00D47F80">
        <w:rPr>
          <w:sz w:val="24"/>
          <w:szCs w:val="24"/>
        </w:rPr>
        <w:t xml:space="preserve"> предложени</w:t>
      </w:r>
      <w:r w:rsidR="00F4100C">
        <w:rPr>
          <w:sz w:val="24"/>
          <w:szCs w:val="24"/>
        </w:rPr>
        <w:t>й</w:t>
      </w:r>
      <w:r w:rsidRPr="00D47F80">
        <w:rPr>
          <w:sz w:val="24"/>
          <w:szCs w:val="24"/>
        </w:rPr>
        <w:t xml:space="preserve"> об условиях исполнения кон</w:t>
      </w:r>
      <w:r w:rsidR="00266A8F">
        <w:rPr>
          <w:sz w:val="24"/>
          <w:szCs w:val="24"/>
        </w:rPr>
        <w:t>тракта, указанные в пункте 16.1</w:t>
      </w:r>
      <w:r w:rsidRPr="00D47F80">
        <w:rPr>
          <w:sz w:val="24"/>
          <w:szCs w:val="24"/>
        </w:rPr>
        <w:t xml:space="preserve"> </w:t>
      </w:r>
      <w:r w:rsidR="00FE67DB">
        <w:rPr>
          <w:sz w:val="24"/>
          <w:szCs w:val="24"/>
        </w:rPr>
        <w:t>И</w:t>
      </w:r>
      <w:r w:rsidRPr="00D47F80">
        <w:rPr>
          <w:sz w:val="24"/>
          <w:szCs w:val="24"/>
        </w:rPr>
        <w:t xml:space="preserve">нформационной карты ИУРЗ, </w:t>
      </w:r>
      <w:r w:rsidR="00FE67DB">
        <w:rPr>
          <w:sz w:val="24"/>
          <w:szCs w:val="24"/>
        </w:rPr>
        <w:t>П</w:t>
      </w:r>
      <w:r w:rsidRPr="00D47F80">
        <w:rPr>
          <w:sz w:val="24"/>
          <w:szCs w:val="24"/>
        </w:rPr>
        <w:t>редложение о цене Государственного контракта в соответствии с пунктом 17.</w:t>
      </w:r>
      <w:r w:rsidR="00B01DD0">
        <w:rPr>
          <w:sz w:val="24"/>
          <w:szCs w:val="24"/>
        </w:rPr>
        <w:t>1</w:t>
      </w:r>
      <w:r w:rsidRPr="00D47F80">
        <w:rPr>
          <w:sz w:val="24"/>
          <w:szCs w:val="24"/>
        </w:rPr>
        <w:t xml:space="preserve"> статьи 17 </w:t>
      </w:r>
      <w:r w:rsidRPr="00BC3714">
        <w:rPr>
          <w:sz w:val="24"/>
          <w:szCs w:val="24"/>
        </w:rPr>
        <w:t>ИУРЗ. Непредставление Участником размещения заказа указанных сведений и документов влечет за собой отказ в допуске Участника размещения заказа к участию в Конкурсе.</w:t>
      </w:r>
    </w:p>
    <w:p w:rsidR="00E16029" w:rsidRPr="00BC3714" w:rsidRDefault="00E16029" w:rsidP="00251FF2">
      <w:pPr>
        <w:widowControl w:val="0"/>
        <w:tabs>
          <w:tab w:val="left" w:pos="709"/>
        </w:tabs>
        <w:autoSpaceDE w:val="0"/>
        <w:autoSpaceDN w:val="0"/>
        <w:adjustRightInd w:val="0"/>
        <w:jc w:val="both"/>
        <w:rPr>
          <w:sz w:val="24"/>
          <w:szCs w:val="24"/>
        </w:rPr>
      </w:pPr>
    </w:p>
    <w:p w:rsidR="00E16029" w:rsidRDefault="00E16029" w:rsidP="00251FF2">
      <w:pPr>
        <w:widowControl w:val="0"/>
        <w:tabs>
          <w:tab w:val="left" w:pos="709"/>
        </w:tabs>
        <w:autoSpaceDE w:val="0"/>
        <w:autoSpaceDN w:val="0"/>
        <w:adjustRightInd w:val="0"/>
        <w:jc w:val="both"/>
        <w:rPr>
          <w:sz w:val="24"/>
          <w:szCs w:val="24"/>
        </w:rPr>
      </w:pPr>
      <w:r w:rsidRPr="00BC3714">
        <w:rPr>
          <w:sz w:val="24"/>
          <w:szCs w:val="24"/>
        </w:rPr>
        <w:t>15.2. Участник размещения заказа вправе представить в составе Заявки на участие в Конкурсе сведения и документы об Участнике размещения заказа, подавшем Заявку на участие в Конкурсе, указанные в пункте 15.2 Информационной карты ИУРЗ. Непред</w:t>
      </w:r>
      <w:r w:rsidR="00F26936" w:rsidRPr="00BC3714">
        <w:rPr>
          <w:sz w:val="24"/>
          <w:szCs w:val="24"/>
        </w:rPr>
        <w:t>о</w:t>
      </w:r>
      <w:r w:rsidRPr="00BC3714">
        <w:rPr>
          <w:sz w:val="24"/>
          <w:szCs w:val="24"/>
        </w:rPr>
        <w:t xml:space="preserve">ставление Участником размещения заказа указанных сведений и документов не </w:t>
      </w:r>
      <w:r w:rsidR="00F26936" w:rsidRPr="00BC3714">
        <w:rPr>
          <w:sz w:val="24"/>
          <w:szCs w:val="24"/>
        </w:rPr>
        <w:t>является основанием для отклонения Заявки.</w:t>
      </w:r>
    </w:p>
    <w:p w:rsidR="00251FF2" w:rsidRPr="00D47F80" w:rsidRDefault="00251FF2" w:rsidP="00251FF2">
      <w:pPr>
        <w:widowControl w:val="0"/>
        <w:tabs>
          <w:tab w:val="left" w:pos="709"/>
        </w:tabs>
        <w:autoSpaceDE w:val="0"/>
        <w:autoSpaceDN w:val="0"/>
        <w:adjustRightInd w:val="0"/>
        <w:jc w:val="both"/>
        <w:rPr>
          <w:sz w:val="24"/>
          <w:szCs w:val="24"/>
        </w:rPr>
      </w:pPr>
    </w:p>
    <w:p w:rsidR="00D47F80" w:rsidRPr="0028287D" w:rsidRDefault="00D47F80" w:rsidP="00D47F80">
      <w:pPr>
        <w:jc w:val="both"/>
        <w:rPr>
          <w:sz w:val="24"/>
          <w:szCs w:val="24"/>
        </w:rPr>
      </w:pPr>
      <w:r w:rsidRPr="00D47F80">
        <w:rPr>
          <w:sz w:val="24"/>
          <w:szCs w:val="24"/>
        </w:rPr>
        <w:t>15.</w:t>
      </w:r>
      <w:r w:rsidR="00E16029">
        <w:rPr>
          <w:sz w:val="24"/>
          <w:szCs w:val="24"/>
        </w:rPr>
        <w:t>3</w:t>
      </w:r>
      <w:r w:rsidRPr="00D47F80">
        <w:rPr>
          <w:sz w:val="24"/>
          <w:szCs w:val="24"/>
        </w:rPr>
        <w:t>. Участник вправе представить в составе своей Заявки на участие в Конкурсе  дополнительные документы, подтверждающие его соответствие требованиям, указанны</w:t>
      </w:r>
      <w:r w:rsidR="00266A8F">
        <w:rPr>
          <w:sz w:val="24"/>
          <w:szCs w:val="24"/>
        </w:rPr>
        <w:t>м в пункте 5.1</w:t>
      </w:r>
      <w:r w:rsidR="00FE67DB">
        <w:rPr>
          <w:sz w:val="24"/>
          <w:szCs w:val="24"/>
        </w:rPr>
        <w:t xml:space="preserve"> </w:t>
      </w:r>
      <w:r w:rsidR="00FE67DB" w:rsidRPr="0028287D">
        <w:rPr>
          <w:sz w:val="24"/>
          <w:szCs w:val="24"/>
        </w:rPr>
        <w:t>И</w:t>
      </w:r>
      <w:r w:rsidRPr="0028287D">
        <w:rPr>
          <w:sz w:val="24"/>
          <w:szCs w:val="24"/>
        </w:rPr>
        <w:t>нформационной карты ИУРЗ.</w:t>
      </w:r>
    </w:p>
    <w:p w:rsidR="00D47F80" w:rsidRPr="0028287D" w:rsidRDefault="00D47F80" w:rsidP="00D47F80">
      <w:pPr>
        <w:jc w:val="both"/>
        <w:rPr>
          <w:sz w:val="24"/>
          <w:szCs w:val="24"/>
        </w:rPr>
      </w:pPr>
    </w:p>
    <w:p w:rsidR="00E857C8" w:rsidRPr="0028287D" w:rsidRDefault="00D47F80" w:rsidP="00D47F80">
      <w:pPr>
        <w:tabs>
          <w:tab w:val="left" w:pos="1134"/>
        </w:tabs>
        <w:jc w:val="both"/>
        <w:rPr>
          <w:sz w:val="24"/>
          <w:szCs w:val="24"/>
        </w:rPr>
      </w:pPr>
      <w:r w:rsidRPr="0028287D">
        <w:rPr>
          <w:sz w:val="24"/>
          <w:szCs w:val="24"/>
        </w:rPr>
        <w:t>15.</w:t>
      </w:r>
      <w:r w:rsidR="00E16029">
        <w:rPr>
          <w:sz w:val="24"/>
          <w:szCs w:val="24"/>
        </w:rPr>
        <w:t>4</w:t>
      </w:r>
      <w:r w:rsidRPr="0028287D">
        <w:rPr>
          <w:sz w:val="24"/>
          <w:szCs w:val="24"/>
        </w:rPr>
        <w:t xml:space="preserve">. </w:t>
      </w:r>
      <w:r w:rsidR="00E857C8" w:rsidRPr="0028287D">
        <w:rPr>
          <w:spacing w:val="-3"/>
          <w:sz w:val="24"/>
          <w:szCs w:val="24"/>
        </w:rPr>
        <w:t xml:space="preserve">В соответствии </w:t>
      </w:r>
      <w:r w:rsidR="005F0DCB" w:rsidRPr="005F0DCB">
        <w:rPr>
          <w:spacing w:val="-3"/>
          <w:sz w:val="24"/>
          <w:szCs w:val="24"/>
        </w:rPr>
        <w:t xml:space="preserve">с </w:t>
      </w:r>
      <w:r w:rsidR="00C92D4C">
        <w:rPr>
          <w:spacing w:val="-3"/>
          <w:sz w:val="24"/>
          <w:szCs w:val="24"/>
        </w:rPr>
        <w:t>частью</w:t>
      </w:r>
      <w:r w:rsidR="005F0DCB" w:rsidRPr="005F0DCB">
        <w:rPr>
          <w:spacing w:val="-3"/>
          <w:sz w:val="24"/>
          <w:szCs w:val="24"/>
        </w:rPr>
        <w:t xml:space="preserve"> 3.2. </w:t>
      </w:r>
      <w:r w:rsidR="00E857C8" w:rsidRPr="0028287D">
        <w:rPr>
          <w:spacing w:val="-3"/>
          <w:sz w:val="24"/>
          <w:szCs w:val="24"/>
        </w:rPr>
        <w:t xml:space="preserve">статьи 25 </w:t>
      </w:r>
      <w:r w:rsidR="00E857C8" w:rsidRPr="0028287D">
        <w:rPr>
          <w:sz w:val="24"/>
          <w:szCs w:val="24"/>
        </w:rPr>
        <w:t xml:space="preserve">Федерального закона от 21 июля 2005 года № 94-ФЗ «О размещении заказов на поставки товаров, выполнение работ, оказание услуг для государственных и муниципальных нужд» </w:t>
      </w:r>
      <w:r w:rsidR="00E857C8" w:rsidRPr="0028287D">
        <w:rPr>
          <w:spacing w:val="-3"/>
          <w:sz w:val="24"/>
          <w:szCs w:val="24"/>
        </w:rPr>
        <w:t>Участник размещения заказа должен декларировать</w:t>
      </w:r>
      <w:r w:rsidR="00E857C8" w:rsidRPr="0028287D">
        <w:rPr>
          <w:sz w:val="24"/>
          <w:szCs w:val="24"/>
        </w:rPr>
        <w:t xml:space="preserve"> в Заявке на участие в Конкурсе свое соответствие следующим обязательным требованиям: непроведение ликвидации, отсутствие решения арбитражного суда о признании Участника размещения заказа – юридического лица, индивидуального предпринимателя банкротом и об </w:t>
      </w:r>
      <w:r w:rsidR="00E857C8" w:rsidRPr="0028287D">
        <w:rPr>
          <w:sz w:val="24"/>
          <w:szCs w:val="24"/>
        </w:rPr>
        <w:lastRenderedPageBreak/>
        <w:t xml:space="preserve">открытии конкурсного производства, </w:t>
      </w:r>
      <w:r w:rsidR="00E857C8" w:rsidRPr="0028287D">
        <w:rPr>
          <w:rFonts w:cs="Arial"/>
          <w:sz w:val="24"/>
          <w:szCs w:val="24"/>
        </w:rPr>
        <w:t xml:space="preserve">неприостановление деятельности Участника размещения заказа в порядке, </w:t>
      </w:r>
      <w:r w:rsidR="00E857C8" w:rsidRPr="0028287D">
        <w:rPr>
          <w:sz w:val="24"/>
          <w:szCs w:val="24"/>
        </w:rPr>
        <w:t>предусмотренном</w:t>
      </w:r>
      <w:r w:rsidR="00E857C8" w:rsidRPr="0028287D">
        <w:rPr>
          <w:rFonts w:cs="Arial"/>
          <w:sz w:val="24"/>
          <w:szCs w:val="24"/>
        </w:rPr>
        <w:t xml:space="preserve"> Кодексом Российской Федерации об административных правонарушениях, на день подачи Заявки на участие в Конкурсе; отсутствие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размещения заказа по данным бухгалтерской отчетности за последний завершенный отчетный период</w:t>
      </w:r>
      <w:r w:rsidR="005F0DCB" w:rsidRPr="005F0DCB">
        <w:t xml:space="preserve"> </w:t>
      </w:r>
      <w:r w:rsidR="005F0DCB" w:rsidRPr="005F0DCB">
        <w:rPr>
          <w:rFonts w:cs="Arial"/>
          <w:sz w:val="24"/>
          <w:szCs w:val="24"/>
        </w:rPr>
        <w:t xml:space="preserve">(рекомендуется оформить по </w:t>
      </w:r>
      <w:hyperlink w:anchor="_ФОРМА_9_СВОДНАЯ" w:history="1">
        <w:r w:rsidR="005F0DCB" w:rsidRPr="00266A8F">
          <w:rPr>
            <w:rStyle w:val="af1"/>
            <w:rFonts w:cs="Arial"/>
            <w:sz w:val="24"/>
            <w:szCs w:val="24"/>
          </w:rPr>
          <w:t xml:space="preserve">Форме </w:t>
        </w:r>
        <w:r w:rsidR="004A555A">
          <w:rPr>
            <w:rStyle w:val="af1"/>
            <w:rFonts w:cs="Arial"/>
            <w:sz w:val="24"/>
            <w:szCs w:val="24"/>
          </w:rPr>
          <w:t>8</w:t>
        </w:r>
        <w:r w:rsidR="005F0DCB" w:rsidRPr="00266A8F">
          <w:rPr>
            <w:rStyle w:val="af1"/>
            <w:rFonts w:cs="Arial"/>
            <w:sz w:val="24"/>
            <w:szCs w:val="24"/>
          </w:rPr>
          <w:t xml:space="preserve"> Сводная справка об Участнике размещения заказа</w:t>
        </w:r>
      </w:hyperlink>
      <w:r w:rsidR="005F0DCB" w:rsidRPr="005F0DCB">
        <w:rPr>
          <w:rFonts w:cs="Arial"/>
          <w:sz w:val="24"/>
          <w:szCs w:val="24"/>
        </w:rPr>
        <w:t xml:space="preserve"> </w:t>
      </w:r>
      <w:hyperlink w:anchor="_РАЗДЕЛ_III._ФОРМЫ" w:history="1">
        <w:r w:rsidR="005F0DCB" w:rsidRPr="00420205">
          <w:rPr>
            <w:rStyle w:val="af1"/>
            <w:rFonts w:cs="Arial"/>
            <w:sz w:val="24"/>
            <w:szCs w:val="24"/>
          </w:rPr>
          <w:t xml:space="preserve">Раздела </w:t>
        </w:r>
        <w:r w:rsidR="00251FF2" w:rsidRPr="00420205">
          <w:rPr>
            <w:rStyle w:val="af1"/>
            <w:rFonts w:cs="Arial"/>
            <w:sz w:val="24"/>
            <w:szCs w:val="24"/>
            <w:lang w:val="en-US"/>
          </w:rPr>
          <w:t>III</w:t>
        </w:r>
      </w:hyperlink>
      <w:r w:rsidR="005F0DCB" w:rsidRPr="005F0DCB">
        <w:rPr>
          <w:rFonts w:cs="Arial"/>
          <w:sz w:val="24"/>
          <w:szCs w:val="24"/>
        </w:rPr>
        <w:t xml:space="preserve"> Формы документов, представляемые Участником размещения заказа в составе Заявки на участие в Конкурсе)</w:t>
      </w:r>
      <w:r w:rsidR="00E857C8" w:rsidRPr="0028287D">
        <w:rPr>
          <w:rFonts w:cs="Arial"/>
          <w:sz w:val="24"/>
          <w:szCs w:val="24"/>
        </w:rPr>
        <w:t>.</w:t>
      </w:r>
    </w:p>
    <w:p w:rsidR="00E857C8" w:rsidRPr="0028287D" w:rsidRDefault="00E857C8" w:rsidP="00D47F80">
      <w:pPr>
        <w:tabs>
          <w:tab w:val="left" w:pos="1134"/>
        </w:tabs>
        <w:jc w:val="both"/>
        <w:rPr>
          <w:sz w:val="24"/>
          <w:szCs w:val="24"/>
        </w:rPr>
      </w:pPr>
    </w:p>
    <w:p w:rsidR="00D47F80" w:rsidRPr="00D47F80" w:rsidRDefault="00E857C8" w:rsidP="00D47F80">
      <w:pPr>
        <w:tabs>
          <w:tab w:val="left" w:pos="1134"/>
        </w:tabs>
        <w:jc w:val="both"/>
        <w:rPr>
          <w:sz w:val="24"/>
          <w:szCs w:val="24"/>
        </w:rPr>
      </w:pPr>
      <w:r w:rsidRPr="0028287D">
        <w:rPr>
          <w:sz w:val="24"/>
          <w:szCs w:val="24"/>
        </w:rPr>
        <w:t>15.</w:t>
      </w:r>
      <w:r w:rsidR="00E16029">
        <w:rPr>
          <w:sz w:val="24"/>
          <w:szCs w:val="24"/>
        </w:rPr>
        <w:t>5</w:t>
      </w:r>
      <w:r w:rsidRPr="0028287D">
        <w:rPr>
          <w:sz w:val="24"/>
          <w:szCs w:val="24"/>
        </w:rPr>
        <w:t xml:space="preserve">. </w:t>
      </w:r>
      <w:r w:rsidR="00D47F80" w:rsidRPr="0028287D">
        <w:rPr>
          <w:sz w:val="24"/>
          <w:szCs w:val="24"/>
        </w:rPr>
        <w:t xml:space="preserve">Заказчик вправе запросить у соответствующих органов и организаций сведения о проведении ликвидации в отношении Участника - юридического лица, подавшего Заявку на участие в Конкурсе, о принятии арбитражным судом решения о признании такого </w:t>
      </w:r>
      <w:r w:rsidR="00FE67DB" w:rsidRPr="0028287D">
        <w:rPr>
          <w:sz w:val="24"/>
          <w:szCs w:val="24"/>
        </w:rPr>
        <w:t>У</w:t>
      </w:r>
      <w:r w:rsidR="00D47F80" w:rsidRPr="0028287D">
        <w:rPr>
          <w:sz w:val="24"/>
          <w:szCs w:val="24"/>
        </w:rPr>
        <w:t>частника – юридического лица, индивидуального предпринимателя банкротом и об открытии конкурсного производства</w:t>
      </w:r>
      <w:r w:rsidR="00D47F80" w:rsidRPr="00D47F80">
        <w:rPr>
          <w:sz w:val="24"/>
          <w:szCs w:val="24"/>
        </w:rPr>
        <w:t xml:space="preserve">, о приостановлении деятельности такого Участника в порядке, предусмотренном Кодексом Российской Федерации об административных правонарушениях, о наличии задолженностей такого Участника по начисленным налогам, сборам и иным обязательным платежам в бюджеты любого уровня и в государственные внебюджетные фонды за прошедший календарный год, об обжаловании наличия таких задолженностей и о результатах рассмотрения жалоб. </w:t>
      </w:r>
    </w:p>
    <w:p w:rsidR="00D47F80" w:rsidRPr="00D47F80" w:rsidRDefault="00D47F80" w:rsidP="00D47F80">
      <w:pPr>
        <w:jc w:val="both"/>
        <w:rPr>
          <w:sz w:val="24"/>
          <w:szCs w:val="24"/>
        </w:rPr>
      </w:pPr>
    </w:p>
    <w:p w:rsidR="00D47F80" w:rsidRPr="00D47F80" w:rsidRDefault="00D47F80" w:rsidP="00D47F80">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77" w:name="_Toc246220082"/>
      <w:bookmarkStart w:id="78" w:name="_Toc251325760"/>
      <w:bookmarkStart w:id="79" w:name="_Toc209944811"/>
      <w:bookmarkStart w:id="80" w:name="_Toc213763234"/>
      <w:r w:rsidRPr="00D47F80">
        <w:rPr>
          <w:b/>
          <w:bCs/>
          <w:iCs/>
          <w:spacing w:val="-3"/>
          <w:sz w:val="24"/>
          <w:szCs w:val="24"/>
        </w:rPr>
        <w:t xml:space="preserve">Статья 16. Предложение о качестве </w:t>
      </w:r>
      <w:r w:rsidR="005F0DCB">
        <w:rPr>
          <w:b/>
          <w:bCs/>
          <w:iCs/>
          <w:spacing w:val="-3"/>
          <w:sz w:val="24"/>
          <w:szCs w:val="24"/>
        </w:rPr>
        <w:t xml:space="preserve">поисковых научно-исследовательских </w:t>
      </w:r>
      <w:r w:rsidR="00DA1419">
        <w:rPr>
          <w:b/>
          <w:bCs/>
          <w:iCs/>
          <w:spacing w:val="-3"/>
          <w:sz w:val="24"/>
          <w:szCs w:val="24"/>
        </w:rPr>
        <w:t xml:space="preserve">работ </w:t>
      </w:r>
      <w:r w:rsidRPr="00D47F80">
        <w:rPr>
          <w:b/>
          <w:bCs/>
          <w:iCs/>
          <w:spacing w:val="-3"/>
          <w:sz w:val="24"/>
          <w:szCs w:val="24"/>
        </w:rPr>
        <w:t>и иные предложения об условиях исполнения контракта</w:t>
      </w:r>
      <w:bookmarkEnd w:id="77"/>
      <w:bookmarkEnd w:id="78"/>
      <w:r w:rsidRPr="00D47F80">
        <w:rPr>
          <w:b/>
          <w:bCs/>
          <w:iCs/>
          <w:spacing w:val="-3"/>
          <w:sz w:val="24"/>
          <w:szCs w:val="24"/>
        </w:rPr>
        <w:t xml:space="preserve"> </w:t>
      </w:r>
      <w:bookmarkEnd w:id="79"/>
      <w:bookmarkEnd w:id="80"/>
    </w:p>
    <w:p w:rsidR="00D47F80" w:rsidRPr="00D47F80" w:rsidRDefault="00D47F80" w:rsidP="00D47F80">
      <w:pPr>
        <w:widowControl w:val="0"/>
        <w:autoSpaceDE w:val="0"/>
        <w:autoSpaceDN w:val="0"/>
        <w:adjustRightInd w:val="0"/>
        <w:jc w:val="both"/>
        <w:rPr>
          <w:sz w:val="24"/>
          <w:szCs w:val="24"/>
        </w:rPr>
      </w:pPr>
    </w:p>
    <w:p w:rsidR="00D47F80" w:rsidRPr="00D47F80" w:rsidRDefault="00D47F80" w:rsidP="00D47F80">
      <w:pPr>
        <w:widowControl w:val="0"/>
        <w:autoSpaceDE w:val="0"/>
        <w:autoSpaceDN w:val="0"/>
        <w:adjustRightInd w:val="0"/>
        <w:jc w:val="both"/>
        <w:rPr>
          <w:sz w:val="24"/>
          <w:szCs w:val="24"/>
        </w:rPr>
      </w:pPr>
      <w:r w:rsidRPr="00BB1EB1">
        <w:rPr>
          <w:sz w:val="24"/>
          <w:szCs w:val="24"/>
        </w:rPr>
        <w:t>16.1.</w:t>
      </w:r>
      <w:r w:rsidR="00171A37">
        <w:rPr>
          <w:sz w:val="24"/>
          <w:szCs w:val="24"/>
        </w:rPr>
        <w:tab/>
      </w:r>
      <w:r w:rsidR="005F0DCB" w:rsidRPr="00335149">
        <w:rPr>
          <w:color w:val="000000"/>
          <w:sz w:val="24"/>
          <w:szCs w:val="24"/>
        </w:rPr>
        <w:t xml:space="preserve">Участник должен представить в составе Заявки на участие в Конкурсе Предложение о качестве поисковых научно-исследовательских работ и иные предложения об условиях исполнения Государственного контракта, содержащее сведения, указанные в пункте 16.1 Информационной карты ИУРЗ, и подтверждающие соответствие требованиям Конкурсной документации поисковых научно-исследовательских работ, которые Участник предлагает </w:t>
      </w:r>
      <w:r w:rsidR="005F0DCB" w:rsidRPr="00D70945">
        <w:rPr>
          <w:color w:val="000000"/>
          <w:sz w:val="24"/>
          <w:szCs w:val="24"/>
        </w:rPr>
        <w:t>выполнить в соответствии с Заявкой на участие в Конкурсе.</w:t>
      </w:r>
    </w:p>
    <w:p w:rsidR="00D47F80" w:rsidRPr="00D47F80" w:rsidRDefault="00D47F80" w:rsidP="00D47F80">
      <w:pPr>
        <w:widowControl w:val="0"/>
        <w:autoSpaceDE w:val="0"/>
        <w:autoSpaceDN w:val="0"/>
        <w:adjustRightInd w:val="0"/>
        <w:jc w:val="both"/>
        <w:rPr>
          <w:sz w:val="24"/>
          <w:szCs w:val="24"/>
        </w:rPr>
      </w:pPr>
    </w:p>
    <w:p w:rsidR="00D47F80" w:rsidRPr="00441AE2" w:rsidRDefault="00D47F80" w:rsidP="00D47F80">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81" w:name="_Toc246220083"/>
      <w:bookmarkStart w:id="82" w:name="_Toc251325761"/>
      <w:bookmarkStart w:id="83" w:name="_Toc209944812"/>
      <w:bookmarkStart w:id="84" w:name="_Toc213763235"/>
      <w:r w:rsidRPr="00441AE2">
        <w:rPr>
          <w:b/>
          <w:bCs/>
          <w:iCs/>
          <w:spacing w:val="-3"/>
          <w:sz w:val="24"/>
          <w:szCs w:val="24"/>
        </w:rPr>
        <w:t>Статья 17. Предложение о цене Государственного контракта</w:t>
      </w:r>
      <w:bookmarkEnd w:id="81"/>
      <w:bookmarkEnd w:id="82"/>
      <w:r w:rsidRPr="00441AE2">
        <w:rPr>
          <w:b/>
          <w:bCs/>
          <w:iCs/>
          <w:spacing w:val="-3"/>
          <w:sz w:val="24"/>
          <w:szCs w:val="24"/>
        </w:rPr>
        <w:t xml:space="preserve"> </w:t>
      </w:r>
      <w:bookmarkEnd w:id="83"/>
      <w:bookmarkEnd w:id="84"/>
    </w:p>
    <w:p w:rsidR="00D47F80" w:rsidRPr="00441AE2" w:rsidRDefault="00D47F80" w:rsidP="00D47F80">
      <w:pPr>
        <w:widowControl w:val="0"/>
        <w:autoSpaceDE w:val="0"/>
        <w:autoSpaceDN w:val="0"/>
        <w:adjustRightInd w:val="0"/>
        <w:jc w:val="both"/>
        <w:rPr>
          <w:sz w:val="24"/>
          <w:szCs w:val="24"/>
        </w:rPr>
      </w:pPr>
    </w:p>
    <w:p w:rsidR="00D47F80" w:rsidRPr="00441AE2" w:rsidRDefault="00D47F80" w:rsidP="00D47F80">
      <w:pPr>
        <w:widowControl w:val="0"/>
        <w:autoSpaceDE w:val="0"/>
        <w:autoSpaceDN w:val="0"/>
        <w:adjustRightInd w:val="0"/>
        <w:jc w:val="both"/>
        <w:rPr>
          <w:sz w:val="24"/>
          <w:szCs w:val="24"/>
        </w:rPr>
      </w:pPr>
      <w:r w:rsidRPr="00441AE2">
        <w:rPr>
          <w:sz w:val="24"/>
          <w:szCs w:val="24"/>
        </w:rPr>
        <w:t>17.1.</w:t>
      </w:r>
      <w:r w:rsidRPr="00441AE2">
        <w:rPr>
          <w:sz w:val="24"/>
          <w:szCs w:val="24"/>
        </w:rPr>
        <w:tab/>
      </w:r>
      <w:r w:rsidR="00E857C8" w:rsidRPr="00441AE2">
        <w:rPr>
          <w:sz w:val="24"/>
          <w:szCs w:val="24"/>
        </w:rPr>
        <w:t>Порядок формирования цены государственного контракта указан в пункте 17.1 Информационной карты ИУРЗ.</w:t>
      </w:r>
    </w:p>
    <w:p w:rsidR="00D47F80" w:rsidRPr="00441AE2" w:rsidRDefault="00D47F80" w:rsidP="00D47F80">
      <w:pPr>
        <w:widowControl w:val="0"/>
        <w:autoSpaceDE w:val="0"/>
        <w:autoSpaceDN w:val="0"/>
        <w:adjustRightInd w:val="0"/>
        <w:jc w:val="both"/>
        <w:rPr>
          <w:sz w:val="24"/>
          <w:szCs w:val="24"/>
        </w:rPr>
      </w:pPr>
    </w:p>
    <w:p w:rsidR="00D47F80" w:rsidRPr="00441AE2" w:rsidRDefault="00D47F80" w:rsidP="00D47F80">
      <w:pPr>
        <w:jc w:val="both"/>
        <w:rPr>
          <w:sz w:val="24"/>
          <w:szCs w:val="24"/>
        </w:rPr>
      </w:pPr>
      <w:r w:rsidRPr="00441AE2">
        <w:rPr>
          <w:sz w:val="24"/>
          <w:szCs w:val="24"/>
        </w:rPr>
        <w:t xml:space="preserve">17.2. Участник должен представить Предложение о цене Государственного контракта, подготовленное по Форме </w:t>
      </w:r>
      <w:r w:rsidR="004A555A" w:rsidRPr="00441AE2">
        <w:rPr>
          <w:sz w:val="24"/>
          <w:szCs w:val="24"/>
        </w:rPr>
        <w:t>4</w:t>
      </w:r>
      <w:r w:rsidR="00273C3B" w:rsidRPr="00441AE2">
        <w:rPr>
          <w:sz w:val="24"/>
          <w:szCs w:val="24"/>
        </w:rPr>
        <w:t xml:space="preserve"> </w:t>
      </w:r>
      <w:r w:rsidRPr="00441AE2">
        <w:rPr>
          <w:sz w:val="24"/>
          <w:szCs w:val="24"/>
        </w:rPr>
        <w:t>«Предложение о цене Государственного контракта» Раздела</w:t>
      </w:r>
      <w:r w:rsidR="00B15C44" w:rsidRPr="00441AE2">
        <w:rPr>
          <w:sz w:val="24"/>
          <w:szCs w:val="24"/>
        </w:rPr>
        <w:t xml:space="preserve"> </w:t>
      </w:r>
      <w:r w:rsidR="00B15C44" w:rsidRPr="00441AE2">
        <w:rPr>
          <w:sz w:val="24"/>
          <w:szCs w:val="24"/>
          <w:lang w:val="en-US"/>
        </w:rPr>
        <w:t>III</w:t>
      </w:r>
      <w:r w:rsidR="00B15C44" w:rsidRPr="00441AE2">
        <w:rPr>
          <w:sz w:val="24"/>
          <w:szCs w:val="24"/>
        </w:rPr>
        <w:t xml:space="preserve"> </w:t>
      </w:r>
      <w:r w:rsidRPr="00441AE2">
        <w:rPr>
          <w:sz w:val="24"/>
          <w:szCs w:val="24"/>
        </w:rPr>
        <w:t xml:space="preserve">Конкурсной документации. </w:t>
      </w:r>
    </w:p>
    <w:p w:rsidR="00597B20" w:rsidRPr="00441AE2" w:rsidRDefault="00597B20" w:rsidP="00D47F80">
      <w:pPr>
        <w:jc w:val="both"/>
        <w:rPr>
          <w:sz w:val="24"/>
          <w:szCs w:val="24"/>
        </w:rPr>
      </w:pPr>
    </w:p>
    <w:p w:rsidR="000F6F4D" w:rsidRPr="00441AE2" w:rsidRDefault="00D47F80" w:rsidP="000F6F4D">
      <w:pPr>
        <w:jc w:val="both"/>
        <w:rPr>
          <w:sz w:val="24"/>
          <w:szCs w:val="24"/>
        </w:rPr>
      </w:pPr>
      <w:r w:rsidRPr="00441AE2">
        <w:rPr>
          <w:sz w:val="24"/>
          <w:szCs w:val="24"/>
        </w:rPr>
        <w:t>17.3.</w:t>
      </w:r>
      <w:r w:rsidRPr="00441AE2">
        <w:rPr>
          <w:sz w:val="24"/>
          <w:szCs w:val="24"/>
        </w:rPr>
        <w:tab/>
      </w:r>
      <w:r w:rsidR="000F6F4D" w:rsidRPr="00441AE2">
        <w:rPr>
          <w:sz w:val="24"/>
          <w:szCs w:val="24"/>
        </w:rPr>
        <w:t>Цена Государственного контракта, предлагаемая Участником размещения заказа, является твердой, не может изменяться в процессе его исполнения, за исключением случаев, предусмотренных статьей 32 ИУРЗ. Заявка, содержащая предложение о цене, позволяющее корректировать, индексировать или изменять другим способом цену Государственного контракта, рассматривается как несоответствующая требованиям Конкурсной документации.</w:t>
      </w:r>
    </w:p>
    <w:p w:rsidR="000F6F4D" w:rsidRPr="00441AE2" w:rsidRDefault="000F6F4D" w:rsidP="000F6F4D">
      <w:pPr>
        <w:jc w:val="both"/>
        <w:rPr>
          <w:sz w:val="24"/>
          <w:szCs w:val="24"/>
        </w:rPr>
      </w:pPr>
    </w:p>
    <w:p w:rsidR="000F6F4D" w:rsidRPr="00441AE2" w:rsidRDefault="000F6F4D" w:rsidP="000F6F4D">
      <w:pPr>
        <w:jc w:val="both"/>
        <w:rPr>
          <w:sz w:val="24"/>
          <w:szCs w:val="24"/>
        </w:rPr>
      </w:pPr>
      <w:r w:rsidRPr="00441AE2">
        <w:rPr>
          <w:sz w:val="24"/>
          <w:szCs w:val="24"/>
        </w:rPr>
        <w:t xml:space="preserve">17.4. Цена Государственного контракта, предлагаемая Участником размещения заказа не должна превышать начальную (максимальную) цену одного Государственного контракта, </w:t>
      </w:r>
      <w:r w:rsidRPr="00441AE2">
        <w:rPr>
          <w:sz w:val="24"/>
          <w:szCs w:val="24"/>
        </w:rPr>
        <w:lastRenderedPageBreak/>
        <w:t xml:space="preserve">указанную в извещении о проведении Конкурса и в пункте 13.1 Информационной карты ИУРЗ. </w:t>
      </w:r>
    </w:p>
    <w:p w:rsidR="000F6F4D" w:rsidRPr="00B95952" w:rsidRDefault="000F6F4D" w:rsidP="000F6F4D">
      <w:pPr>
        <w:jc w:val="both"/>
        <w:rPr>
          <w:sz w:val="24"/>
          <w:szCs w:val="24"/>
        </w:rPr>
      </w:pPr>
    </w:p>
    <w:p w:rsidR="000F6F4D" w:rsidRPr="00441AE2" w:rsidRDefault="000F6F4D" w:rsidP="000F6F4D">
      <w:pPr>
        <w:jc w:val="both"/>
        <w:rPr>
          <w:sz w:val="24"/>
          <w:szCs w:val="24"/>
        </w:rPr>
      </w:pPr>
      <w:r w:rsidRPr="00441AE2">
        <w:rPr>
          <w:sz w:val="24"/>
          <w:szCs w:val="24"/>
        </w:rPr>
        <w:t>17.5. Цена выполняемых поисковых научно-исследовательских работ в пределах одного финансового года (этапа) по Государственному контракту не должна превышать максимальный объем бюджетного финансирования на соответствующий год, указанный в п. 17.1 Информационной карты ИУРЗ.</w:t>
      </w:r>
    </w:p>
    <w:p w:rsidR="000F6F4D" w:rsidRPr="00441AE2" w:rsidRDefault="000F6F4D" w:rsidP="000F6F4D">
      <w:pPr>
        <w:autoSpaceDE w:val="0"/>
        <w:autoSpaceDN w:val="0"/>
        <w:adjustRightInd w:val="0"/>
        <w:jc w:val="both"/>
        <w:rPr>
          <w:rFonts w:ascii="Tahoma" w:hAnsi="Tahoma" w:cs="Tahoma"/>
          <w:color w:val="000000"/>
          <w:sz w:val="18"/>
          <w:szCs w:val="18"/>
        </w:rPr>
      </w:pPr>
      <w:r w:rsidRPr="00441AE2">
        <w:rPr>
          <w:sz w:val="24"/>
          <w:szCs w:val="24"/>
        </w:rPr>
        <w:t xml:space="preserve">17.6. </w:t>
      </w:r>
      <w:r w:rsidR="002B7990" w:rsidRPr="00441AE2">
        <w:rPr>
          <w:sz w:val="24"/>
          <w:szCs w:val="24"/>
        </w:rPr>
        <w:t>С</w:t>
      </w:r>
      <w:r w:rsidR="00DD45C5" w:rsidRPr="00441AE2">
        <w:rPr>
          <w:sz w:val="24"/>
          <w:szCs w:val="24"/>
        </w:rPr>
        <w:t>умма</w:t>
      </w:r>
      <w:r w:rsidR="002B7990" w:rsidRPr="00441AE2">
        <w:rPr>
          <w:rFonts w:ascii="Tahoma" w:hAnsi="Tahoma" w:cs="Tahoma"/>
          <w:color w:val="000000"/>
          <w:sz w:val="18"/>
          <w:szCs w:val="18"/>
        </w:rPr>
        <w:t xml:space="preserve"> </w:t>
      </w:r>
      <w:r w:rsidR="002B7990" w:rsidRPr="00441AE2">
        <w:rPr>
          <w:color w:val="000000"/>
          <w:sz w:val="24"/>
          <w:szCs w:val="24"/>
        </w:rPr>
        <w:t xml:space="preserve">цен </w:t>
      </w:r>
      <w:r w:rsidR="00FF4725" w:rsidRPr="00441AE2">
        <w:rPr>
          <w:color w:val="000000"/>
          <w:sz w:val="24"/>
          <w:szCs w:val="24"/>
        </w:rPr>
        <w:t xml:space="preserve">выполняемых </w:t>
      </w:r>
      <w:r w:rsidRPr="00441AE2">
        <w:rPr>
          <w:color w:val="000000"/>
          <w:sz w:val="24"/>
          <w:szCs w:val="24"/>
        </w:rPr>
        <w:t xml:space="preserve">поисковых научно-исследовательских работ </w:t>
      </w:r>
      <w:r w:rsidR="00DD45C5" w:rsidRPr="00441AE2">
        <w:rPr>
          <w:color w:val="000000"/>
          <w:sz w:val="24"/>
          <w:szCs w:val="24"/>
        </w:rPr>
        <w:t xml:space="preserve">по этапам </w:t>
      </w:r>
      <w:r w:rsidRPr="00441AE2">
        <w:rPr>
          <w:color w:val="000000"/>
          <w:sz w:val="24"/>
          <w:szCs w:val="24"/>
        </w:rPr>
        <w:t xml:space="preserve">должна соответствовать предложению об итоговой стоимости (цене) </w:t>
      </w:r>
      <w:r w:rsidR="002B7990" w:rsidRPr="00441AE2">
        <w:rPr>
          <w:color w:val="000000"/>
          <w:sz w:val="24"/>
          <w:szCs w:val="24"/>
        </w:rPr>
        <w:t xml:space="preserve">всех </w:t>
      </w:r>
      <w:r w:rsidRPr="00441AE2">
        <w:rPr>
          <w:color w:val="000000"/>
          <w:sz w:val="24"/>
          <w:szCs w:val="24"/>
        </w:rPr>
        <w:t xml:space="preserve">выполняемых поисковых научно-исследовательских работ по </w:t>
      </w:r>
      <w:r w:rsidR="00FF4725" w:rsidRPr="00441AE2">
        <w:rPr>
          <w:color w:val="000000"/>
          <w:sz w:val="24"/>
          <w:szCs w:val="24"/>
        </w:rPr>
        <w:t>Г</w:t>
      </w:r>
      <w:r w:rsidRPr="00441AE2">
        <w:rPr>
          <w:color w:val="000000"/>
          <w:sz w:val="24"/>
          <w:szCs w:val="24"/>
        </w:rPr>
        <w:t xml:space="preserve">осударственному контракту. </w:t>
      </w:r>
    </w:p>
    <w:p w:rsidR="000F6F4D" w:rsidRPr="00441AE2" w:rsidRDefault="000F6F4D" w:rsidP="000F6F4D">
      <w:pPr>
        <w:jc w:val="both"/>
        <w:rPr>
          <w:sz w:val="24"/>
          <w:szCs w:val="24"/>
        </w:rPr>
      </w:pPr>
    </w:p>
    <w:p w:rsidR="00171A37" w:rsidRPr="00441AE2" w:rsidRDefault="000F6F4D" w:rsidP="000F6F4D">
      <w:pPr>
        <w:jc w:val="both"/>
        <w:rPr>
          <w:sz w:val="24"/>
          <w:szCs w:val="24"/>
        </w:rPr>
      </w:pPr>
      <w:r w:rsidRPr="00441AE2">
        <w:rPr>
          <w:sz w:val="24"/>
          <w:szCs w:val="24"/>
        </w:rPr>
        <w:t>17.</w:t>
      </w:r>
      <w:r w:rsidR="00FF4725" w:rsidRPr="00441AE2">
        <w:rPr>
          <w:sz w:val="24"/>
          <w:szCs w:val="24"/>
        </w:rPr>
        <w:t>7</w:t>
      </w:r>
      <w:r w:rsidRPr="00441AE2">
        <w:rPr>
          <w:sz w:val="24"/>
          <w:szCs w:val="24"/>
        </w:rPr>
        <w:t>. Заявка на участие в Конкурсе, несоответствующая требованиям, установленным пунктами 17.3.-17.</w:t>
      </w:r>
      <w:r w:rsidR="00FF4725" w:rsidRPr="00441AE2">
        <w:rPr>
          <w:sz w:val="24"/>
          <w:szCs w:val="24"/>
        </w:rPr>
        <w:t>6</w:t>
      </w:r>
      <w:r w:rsidRPr="00441AE2">
        <w:rPr>
          <w:sz w:val="24"/>
          <w:szCs w:val="24"/>
        </w:rPr>
        <w:t>. статьи 17 ИУРЗ, признается несоответствующей требованиям Конкурсной документации</w:t>
      </w:r>
      <w:r w:rsidR="002B7990" w:rsidRPr="00441AE2">
        <w:rPr>
          <w:sz w:val="24"/>
          <w:szCs w:val="24"/>
        </w:rPr>
        <w:t>. Признание заявки несоответствующей требованиям Конкурсной документации</w:t>
      </w:r>
      <w:r w:rsidRPr="00441AE2">
        <w:rPr>
          <w:sz w:val="24"/>
          <w:szCs w:val="24"/>
        </w:rPr>
        <w:t xml:space="preserve"> влечет за собой отказ в допуске Участника, подавшего такую Заявку, к участию в Конкурсе.</w:t>
      </w:r>
    </w:p>
    <w:p w:rsidR="000F6F4D" w:rsidRPr="00441AE2" w:rsidRDefault="000F6F4D" w:rsidP="000F6F4D">
      <w:pPr>
        <w:autoSpaceDE w:val="0"/>
        <w:autoSpaceDN w:val="0"/>
        <w:adjustRightInd w:val="0"/>
        <w:jc w:val="both"/>
        <w:rPr>
          <w:color w:val="000000"/>
          <w:sz w:val="24"/>
          <w:szCs w:val="24"/>
        </w:rPr>
      </w:pPr>
    </w:p>
    <w:p w:rsidR="00D47F80" w:rsidRDefault="00171A37" w:rsidP="00F6542F">
      <w:pPr>
        <w:widowControl w:val="0"/>
        <w:autoSpaceDE w:val="0"/>
        <w:autoSpaceDN w:val="0"/>
        <w:adjustRightInd w:val="0"/>
        <w:jc w:val="both"/>
        <w:rPr>
          <w:sz w:val="24"/>
          <w:szCs w:val="24"/>
        </w:rPr>
      </w:pPr>
      <w:r w:rsidRPr="00441AE2">
        <w:rPr>
          <w:color w:val="000000"/>
          <w:sz w:val="24"/>
          <w:szCs w:val="24"/>
        </w:rPr>
        <w:t>17.</w:t>
      </w:r>
      <w:r w:rsidR="002B7990" w:rsidRPr="00441AE2">
        <w:rPr>
          <w:color w:val="000000"/>
          <w:sz w:val="24"/>
          <w:szCs w:val="24"/>
        </w:rPr>
        <w:t>8</w:t>
      </w:r>
      <w:r w:rsidRPr="00441AE2">
        <w:rPr>
          <w:color w:val="000000"/>
          <w:sz w:val="24"/>
          <w:szCs w:val="24"/>
        </w:rPr>
        <w:t>. Цен</w:t>
      </w:r>
      <w:r w:rsidR="002B7990" w:rsidRPr="00441AE2">
        <w:rPr>
          <w:color w:val="000000"/>
          <w:sz w:val="24"/>
          <w:szCs w:val="24"/>
        </w:rPr>
        <w:t>ы,</w:t>
      </w:r>
      <w:r w:rsidRPr="00441AE2">
        <w:rPr>
          <w:color w:val="000000"/>
          <w:sz w:val="24"/>
          <w:szCs w:val="24"/>
        </w:rPr>
        <w:t xml:space="preserve"> </w:t>
      </w:r>
      <w:r w:rsidR="002B7990" w:rsidRPr="00441AE2">
        <w:rPr>
          <w:color w:val="000000"/>
          <w:sz w:val="24"/>
          <w:szCs w:val="24"/>
        </w:rPr>
        <w:t xml:space="preserve">указанные </w:t>
      </w:r>
      <w:r w:rsidRPr="00441AE2">
        <w:rPr>
          <w:color w:val="000000"/>
          <w:sz w:val="24"/>
          <w:szCs w:val="24"/>
        </w:rPr>
        <w:t xml:space="preserve">цифрами и </w:t>
      </w:r>
      <w:r w:rsidR="00556262" w:rsidRPr="00441AE2">
        <w:rPr>
          <w:color w:val="000000"/>
          <w:sz w:val="24"/>
          <w:szCs w:val="24"/>
        </w:rPr>
        <w:t>прописью</w:t>
      </w:r>
      <w:r w:rsidRPr="00441AE2">
        <w:rPr>
          <w:color w:val="000000"/>
          <w:sz w:val="24"/>
          <w:szCs w:val="24"/>
        </w:rPr>
        <w:t>, должн</w:t>
      </w:r>
      <w:r w:rsidR="002B7990" w:rsidRPr="00441AE2">
        <w:rPr>
          <w:color w:val="000000"/>
          <w:sz w:val="24"/>
          <w:szCs w:val="24"/>
        </w:rPr>
        <w:t>ы</w:t>
      </w:r>
      <w:r w:rsidRPr="00441AE2">
        <w:rPr>
          <w:color w:val="000000"/>
          <w:sz w:val="24"/>
          <w:szCs w:val="24"/>
        </w:rPr>
        <w:t xml:space="preserve"> совпадать. В случае несовпадения цены, выраженной цифрами и </w:t>
      </w:r>
      <w:r w:rsidR="00556262" w:rsidRPr="00441AE2">
        <w:rPr>
          <w:color w:val="000000"/>
          <w:sz w:val="24"/>
          <w:szCs w:val="24"/>
        </w:rPr>
        <w:t>прописью</w:t>
      </w:r>
      <w:r w:rsidR="00C506EC" w:rsidRPr="00441AE2">
        <w:rPr>
          <w:color w:val="000000"/>
          <w:sz w:val="24"/>
          <w:szCs w:val="24"/>
        </w:rPr>
        <w:t>,</w:t>
      </w:r>
      <w:r w:rsidR="00C506EC" w:rsidRPr="00441AE2">
        <w:t xml:space="preserve"> </w:t>
      </w:r>
      <w:r w:rsidR="000F6F4D" w:rsidRPr="00441AE2">
        <w:rPr>
          <w:sz w:val="24"/>
          <w:szCs w:val="24"/>
        </w:rPr>
        <w:t xml:space="preserve">учитывается </w:t>
      </w:r>
      <w:r w:rsidR="00C506EC" w:rsidRPr="00441AE2">
        <w:rPr>
          <w:sz w:val="24"/>
          <w:szCs w:val="24"/>
        </w:rPr>
        <w:t xml:space="preserve">сумма, указанная </w:t>
      </w:r>
      <w:r w:rsidR="00C506EC" w:rsidRPr="00441AE2">
        <w:rPr>
          <w:bCs/>
          <w:sz w:val="24"/>
          <w:szCs w:val="24"/>
        </w:rPr>
        <w:t>прописью</w:t>
      </w:r>
      <w:r w:rsidRPr="00441AE2">
        <w:rPr>
          <w:color w:val="000000"/>
          <w:sz w:val="24"/>
          <w:szCs w:val="24"/>
        </w:rPr>
        <w:t>.</w:t>
      </w:r>
      <w:r w:rsidR="00D47F80" w:rsidRPr="00D47F80">
        <w:rPr>
          <w:sz w:val="24"/>
          <w:szCs w:val="24"/>
        </w:rPr>
        <w:t xml:space="preserve"> </w:t>
      </w:r>
    </w:p>
    <w:p w:rsidR="00EC4267" w:rsidRPr="00D47F80" w:rsidRDefault="00EC4267" w:rsidP="00D47F80">
      <w:pPr>
        <w:widowControl w:val="0"/>
        <w:autoSpaceDE w:val="0"/>
        <w:autoSpaceDN w:val="0"/>
        <w:adjustRightInd w:val="0"/>
        <w:jc w:val="both"/>
        <w:rPr>
          <w:sz w:val="24"/>
          <w:szCs w:val="24"/>
        </w:rPr>
      </w:pPr>
    </w:p>
    <w:p w:rsidR="00D47F80" w:rsidRPr="00A756F8" w:rsidRDefault="00D47F80" w:rsidP="00D47F80">
      <w:pPr>
        <w:keepNext/>
        <w:tabs>
          <w:tab w:val="num" w:pos="900"/>
          <w:tab w:val="left" w:pos="1260"/>
          <w:tab w:val="left" w:pos="1865"/>
          <w:tab w:val="left" w:pos="2700"/>
          <w:tab w:val="left" w:pos="4140"/>
        </w:tabs>
        <w:suppressAutoHyphens/>
        <w:ind w:firstLine="283"/>
        <w:jc w:val="both"/>
        <w:outlineLvl w:val="2"/>
        <w:rPr>
          <w:b/>
          <w:bCs/>
          <w:i/>
          <w:iCs/>
          <w:spacing w:val="-3"/>
          <w:sz w:val="24"/>
          <w:szCs w:val="24"/>
        </w:rPr>
      </w:pPr>
      <w:r w:rsidRPr="00D47F80">
        <w:rPr>
          <w:b/>
          <w:bCs/>
          <w:i/>
          <w:iCs/>
          <w:spacing w:val="-3"/>
          <w:sz w:val="24"/>
          <w:szCs w:val="24"/>
        </w:rPr>
        <w:t xml:space="preserve"> </w:t>
      </w:r>
      <w:bookmarkStart w:id="85" w:name="_Toc246220084"/>
      <w:bookmarkStart w:id="86" w:name="_Toc251325762"/>
      <w:bookmarkStart w:id="87" w:name="_Toc209944813"/>
      <w:bookmarkStart w:id="88" w:name="_Toc213763236"/>
      <w:r w:rsidRPr="00A756F8">
        <w:rPr>
          <w:b/>
          <w:bCs/>
          <w:iCs/>
          <w:spacing w:val="-3"/>
          <w:sz w:val="24"/>
          <w:szCs w:val="24"/>
        </w:rPr>
        <w:t>Статья 18. Требования к содержанию и форме Заявки на участие в Конкурсе</w:t>
      </w:r>
      <w:r w:rsidR="008A7672" w:rsidRPr="00A756F8">
        <w:rPr>
          <w:b/>
          <w:bCs/>
          <w:iCs/>
          <w:spacing w:val="-3"/>
          <w:sz w:val="24"/>
          <w:szCs w:val="24"/>
        </w:rPr>
        <w:t>.</w:t>
      </w:r>
      <w:bookmarkEnd w:id="85"/>
      <w:bookmarkEnd w:id="86"/>
      <w:r w:rsidR="008A7672" w:rsidRPr="00A756F8">
        <w:rPr>
          <w:b/>
          <w:bCs/>
          <w:iCs/>
          <w:spacing w:val="-3"/>
          <w:sz w:val="24"/>
          <w:szCs w:val="24"/>
        </w:rPr>
        <w:t xml:space="preserve"> </w:t>
      </w:r>
      <w:r w:rsidRPr="00A756F8">
        <w:rPr>
          <w:b/>
          <w:bCs/>
          <w:iCs/>
          <w:spacing w:val="-3"/>
          <w:sz w:val="24"/>
          <w:szCs w:val="24"/>
        </w:rPr>
        <w:t xml:space="preserve"> </w:t>
      </w:r>
      <w:bookmarkEnd w:id="87"/>
      <w:bookmarkEnd w:id="88"/>
    </w:p>
    <w:p w:rsidR="00D47F80" w:rsidRPr="00A756F8" w:rsidRDefault="00D47F80" w:rsidP="00D47F80">
      <w:pPr>
        <w:widowControl w:val="0"/>
        <w:autoSpaceDE w:val="0"/>
        <w:autoSpaceDN w:val="0"/>
        <w:adjustRightInd w:val="0"/>
        <w:jc w:val="both"/>
      </w:pPr>
    </w:p>
    <w:p w:rsidR="00D47F80" w:rsidRPr="00A756F8" w:rsidRDefault="00D47F80" w:rsidP="00D47F80">
      <w:pPr>
        <w:widowControl w:val="0"/>
        <w:autoSpaceDE w:val="0"/>
        <w:autoSpaceDN w:val="0"/>
        <w:adjustRightInd w:val="0"/>
        <w:jc w:val="both"/>
        <w:rPr>
          <w:sz w:val="24"/>
          <w:szCs w:val="24"/>
        </w:rPr>
      </w:pPr>
      <w:r w:rsidRPr="00441AE2">
        <w:rPr>
          <w:sz w:val="24"/>
          <w:szCs w:val="24"/>
        </w:rPr>
        <w:t>18.1.</w:t>
      </w:r>
      <w:r w:rsidRPr="00441AE2">
        <w:rPr>
          <w:sz w:val="24"/>
          <w:szCs w:val="24"/>
        </w:rPr>
        <w:tab/>
        <w:t xml:space="preserve">Участник </w:t>
      </w:r>
      <w:r w:rsidR="00DD45C5" w:rsidRPr="00441AE2">
        <w:rPr>
          <w:sz w:val="24"/>
          <w:szCs w:val="24"/>
        </w:rPr>
        <w:t xml:space="preserve">при </w:t>
      </w:r>
      <w:r w:rsidRPr="00441AE2">
        <w:rPr>
          <w:sz w:val="24"/>
          <w:szCs w:val="24"/>
        </w:rPr>
        <w:t>подготов</w:t>
      </w:r>
      <w:r w:rsidR="00DD45C5" w:rsidRPr="00441AE2">
        <w:rPr>
          <w:sz w:val="24"/>
          <w:szCs w:val="24"/>
        </w:rPr>
        <w:t>ке</w:t>
      </w:r>
      <w:r w:rsidRPr="00441AE2">
        <w:rPr>
          <w:sz w:val="24"/>
          <w:szCs w:val="24"/>
        </w:rPr>
        <w:t xml:space="preserve"> Заявк</w:t>
      </w:r>
      <w:r w:rsidR="00DD45C5" w:rsidRPr="00441AE2">
        <w:rPr>
          <w:sz w:val="24"/>
          <w:szCs w:val="24"/>
        </w:rPr>
        <w:t>и</w:t>
      </w:r>
      <w:r w:rsidRPr="00441AE2">
        <w:rPr>
          <w:sz w:val="24"/>
          <w:szCs w:val="24"/>
        </w:rPr>
        <w:t xml:space="preserve"> на участие в Конкурсе </w:t>
      </w:r>
      <w:r w:rsidR="00DD45C5" w:rsidRPr="00441AE2">
        <w:rPr>
          <w:sz w:val="24"/>
          <w:szCs w:val="24"/>
        </w:rPr>
        <w:t xml:space="preserve">должен </w:t>
      </w:r>
      <w:r w:rsidRPr="00441AE2">
        <w:rPr>
          <w:sz w:val="24"/>
          <w:szCs w:val="24"/>
        </w:rPr>
        <w:t>представить оригинал</w:t>
      </w:r>
      <w:r w:rsidR="002970B5" w:rsidRPr="00441AE2">
        <w:rPr>
          <w:sz w:val="24"/>
          <w:szCs w:val="24"/>
        </w:rPr>
        <w:t xml:space="preserve"> Заявки</w:t>
      </w:r>
      <w:r w:rsidR="00DD45C5" w:rsidRPr="00441AE2">
        <w:rPr>
          <w:sz w:val="24"/>
          <w:szCs w:val="24"/>
        </w:rPr>
        <w:t>.</w:t>
      </w:r>
      <w:r w:rsidRPr="00441AE2">
        <w:rPr>
          <w:sz w:val="24"/>
          <w:szCs w:val="24"/>
        </w:rPr>
        <w:t xml:space="preserve"> </w:t>
      </w:r>
      <w:r w:rsidR="00DD45C5" w:rsidRPr="00441AE2">
        <w:rPr>
          <w:sz w:val="24"/>
          <w:szCs w:val="24"/>
        </w:rPr>
        <w:t xml:space="preserve">Участнику рекомендуется представить </w:t>
      </w:r>
      <w:r w:rsidRPr="00441AE2">
        <w:rPr>
          <w:sz w:val="24"/>
          <w:szCs w:val="24"/>
        </w:rPr>
        <w:t>копи</w:t>
      </w:r>
      <w:r w:rsidR="006429CC" w:rsidRPr="00441AE2">
        <w:rPr>
          <w:sz w:val="24"/>
          <w:szCs w:val="24"/>
        </w:rPr>
        <w:t>и</w:t>
      </w:r>
      <w:r w:rsidRPr="00441AE2">
        <w:rPr>
          <w:sz w:val="24"/>
          <w:szCs w:val="24"/>
        </w:rPr>
        <w:t xml:space="preserve"> Заявки на участие в Конкурсе в количестве, указанном в пункте 18.1</w:t>
      </w:r>
      <w:r w:rsidR="00FE67DB" w:rsidRPr="00441AE2">
        <w:rPr>
          <w:sz w:val="24"/>
          <w:szCs w:val="24"/>
        </w:rPr>
        <w:t>.</w:t>
      </w:r>
      <w:r w:rsidRPr="00441AE2">
        <w:rPr>
          <w:sz w:val="24"/>
          <w:szCs w:val="24"/>
        </w:rPr>
        <w:t xml:space="preserve"> </w:t>
      </w:r>
      <w:r w:rsidR="00FE67DB" w:rsidRPr="00441AE2">
        <w:rPr>
          <w:sz w:val="24"/>
          <w:szCs w:val="24"/>
        </w:rPr>
        <w:t>И</w:t>
      </w:r>
      <w:r w:rsidRPr="00441AE2">
        <w:rPr>
          <w:sz w:val="24"/>
          <w:szCs w:val="24"/>
        </w:rPr>
        <w:t>нформационной карты ИУРЗ</w:t>
      </w:r>
      <w:r w:rsidR="00DD45C5" w:rsidRPr="00441AE2">
        <w:rPr>
          <w:sz w:val="24"/>
          <w:szCs w:val="24"/>
        </w:rPr>
        <w:t>.</w:t>
      </w:r>
      <w:r w:rsidRPr="00441AE2">
        <w:rPr>
          <w:sz w:val="24"/>
          <w:szCs w:val="24"/>
        </w:rPr>
        <w:t xml:space="preserve"> </w:t>
      </w:r>
      <w:r w:rsidR="00DD45C5" w:rsidRPr="00441AE2">
        <w:rPr>
          <w:sz w:val="24"/>
          <w:szCs w:val="24"/>
        </w:rPr>
        <w:t>Н</w:t>
      </w:r>
      <w:r w:rsidRPr="00441AE2">
        <w:rPr>
          <w:sz w:val="24"/>
          <w:szCs w:val="24"/>
        </w:rPr>
        <w:t xml:space="preserve">а оригинале и копии </w:t>
      </w:r>
      <w:r w:rsidR="00DD45C5" w:rsidRPr="00441AE2">
        <w:rPr>
          <w:sz w:val="24"/>
          <w:szCs w:val="24"/>
        </w:rPr>
        <w:t xml:space="preserve">Заявки должно быть указано </w:t>
      </w:r>
      <w:r w:rsidRPr="00441AE2">
        <w:rPr>
          <w:sz w:val="24"/>
          <w:szCs w:val="24"/>
        </w:rPr>
        <w:t>«ОРИГИНАЛ ЗАЯВКИ НА УЧАСТИЕ В КОНКУРСЕ» или «КОПИЯ ЗАЯВКИ НА УЧАСТИЕ В КОНКУРСЕ»</w:t>
      </w:r>
      <w:r w:rsidR="00DD45C5" w:rsidRPr="00441AE2">
        <w:rPr>
          <w:sz w:val="24"/>
          <w:szCs w:val="24"/>
        </w:rPr>
        <w:t xml:space="preserve"> соответственно</w:t>
      </w:r>
      <w:r w:rsidRPr="00441AE2">
        <w:rPr>
          <w:sz w:val="24"/>
          <w:szCs w:val="24"/>
        </w:rPr>
        <w:t xml:space="preserve">. </w:t>
      </w:r>
      <w:r w:rsidR="002970B5" w:rsidRPr="00441AE2">
        <w:rPr>
          <w:sz w:val="24"/>
          <w:szCs w:val="24"/>
        </w:rPr>
        <w:t>При рассмотрении, оценке и сопоставлении Заявок на участие в Конкурсе</w:t>
      </w:r>
      <w:r w:rsidRPr="00441AE2">
        <w:rPr>
          <w:sz w:val="24"/>
          <w:szCs w:val="24"/>
        </w:rPr>
        <w:t xml:space="preserve">, </w:t>
      </w:r>
      <w:r w:rsidR="00DD45C5" w:rsidRPr="00441AE2">
        <w:rPr>
          <w:sz w:val="24"/>
          <w:szCs w:val="24"/>
        </w:rPr>
        <w:t xml:space="preserve">учитываются </w:t>
      </w:r>
      <w:r w:rsidR="002970B5" w:rsidRPr="00441AE2">
        <w:rPr>
          <w:sz w:val="24"/>
          <w:szCs w:val="24"/>
        </w:rPr>
        <w:t xml:space="preserve">сведения, представленные  в </w:t>
      </w:r>
      <w:r w:rsidRPr="00441AE2">
        <w:rPr>
          <w:sz w:val="24"/>
          <w:szCs w:val="24"/>
        </w:rPr>
        <w:t>оригинал</w:t>
      </w:r>
      <w:r w:rsidR="002970B5" w:rsidRPr="00441AE2">
        <w:rPr>
          <w:sz w:val="24"/>
          <w:szCs w:val="24"/>
        </w:rPr>
        <w:t>е Заявки</w:t>
      </w:r>
      <w:r w:rsidRPr="00441AE2">
        <w:rPr>
          <w:sz w:val="24"/>
          <w:szCs w:val="24"/>
        </w:rPr>
        <w:t>.</w:t>
      </w:r>
    </w:p>
    <w:p w:rsidR="00D47F80" w:rsidRPr="00A756F8" w:rsidRDefault="00D47F80" w:rsidP="00D47F80">
      <w:pPr>
        <w:widowControl w:val="0"/>
        <w:autoSpaceDE w:val="0"/>
        <w:autoSpaceDN w:val="0"/>
        <w:adjustRightInd w:val="0"/>
        <w:jc w:val="both"/>
        <w:rPr>
          <w:sz w:val="24"/>
          <w:szCs w:val="24"/>
        </w:rPr>
      </w:pPr>
    </w:p>
    <w:p w:rsidR="00D47F80" w:rsidRPr="00A756F8" w:rsidRDefault="00D47F80" w:rsidP="00D47F80">
      <w:pPr>
        <w:widowControl w:val="0"/>
        <w:autoSpaceDE w:val="0"/>
        <w:autoSpaceDN w:val="0"/>
        <w:adjustRightInd w:val="0"/>
        <w:jc w:val="both"/>
        <w:rPr>
          <w:sz w:val="24"/>
          <w:szCs w:val="24"/>
        </w:rPr>
      </w:pPr>
      <w:r w:rsidRPr="00A756F8">
        <w:rPr>
          <w:sz w:val="24"/>
          <w:szCs w:val="24"/>
        </w:rPr>
        <w:t xml:space="preserve">18.2. Полномочия лица, подписавшего Заявку на участие в Конкурсе, должны явно следовать из представленных в составе Заявки на участие в Конкурсе документов. Верность копий документов, представляемых в составе Заявки на участие в Конкурсе, должна быть подтверждена </w:t>
      </w:r>
      <w:r w:rsidR="00FC760B" w:rsidRPr="00A756F8">
        <w:rPr>
          <w:sz w:val="24"/>
          <w:szCs w:val="24"/>
        </w:rPr>
        <w:t>в порядке, предусмотренном законодательством Российской Федерации (при наличии такого требования)</w:t>
      </w:r>
      <w:r w:rsidRPr="00A756F8">
        <w:rPr>
          <w:sz w:val="24"/>
          <w:szCs w:val="24"/>
        </w:rPr>
        <w:t>. Использование при подписании Заявки на участие в Конкурсе факсимильного воспроизведения подписи с помощью средств механического или иного копирования, либо иного аналога собственноручной подписи не допускается. Несоблюдение настоящего требования влечет признание Заявки на участие в Конкурсе не соответствующей требованиям Конкурсной документации и отказ в допуске Участника, подавшего такую Заявку,  к участию в Конкурсе.</w:t>
      </w:r>
    </w:p>
    <w:p w:rsidR="00D47F80" w:rsidRPr="00A756F8" w:rsidRDefault="00D47F80" w:rsidP="00D47F80">
      <w:pPr>
        <w:jc w:val="both"/>
        <w:rPr>
          <w:sz w:val="24"/>
          <w:szCs w:val="24"/>
        </w:rPr>
      </w:pPr>
      <w:r w:rsidRPr="00A756F8">
        <w:rPr>
          <w:sz w:val="24"/>
          <w:szCs w:val="24"/>
        </w:rPr>
        <w:t xml:space="preserve"> </w:t>
      </w:r>
    </w:p>
    <w:p w:rsidR="00D47F80" w:rsidRPr="00D47F80" w:rsidRDefault="00D47F80" w:rsidP="00D47F80">
      <w:pPr>
        <w:widowControl w:val="0"/>
        <w:autoSpaceDE w:val="0"/>
        <w:autoSpaceDN w:val="0"/>
        <w:adjustRightInd w:val="0"/>
        <w:jc w:val="both"/>
        <w:rPr>
          <w:sz w:val="24"/>
          <w:szCs w:val="24"/>
        </w:rPr>
      </w:pPr>
      <w:r w:rsidRPr="00A756F8">
        <w:rPr>
          <w:sz w:val="24"/>
          <w:szCs w:val="24"/>
        </w:rPr>
        <w:t>18.3. Никакие вставки и исправления в Заявке на участие в Конкурсе не имеют силы, за исключением тех случаев, когда они заверены подписью</w:t>
      </w:r>
      <w:r w:rsidR="002970B5">
        <w:rPr>
          <w:sz w:val="24"/>
          <w:szCs w:val="24"/>
        </w:rPr>
        <w:t xml:space="preserve"> </w:t>
      </w:r>
      <w:r w:rsidRPr="00A756F8">
        <w:rPr>
          <w:sz w:val="24"/>
          <w:szCs w:val="24"/>
        </w:rPr>
        <w:t>лица, уполномоченного на подписание Заявки на участие в Конкурсе, в соответствии с пунктом 18.2. настоящей статьи.</w:t>
      </w:r>
    </w:p>
    <w:p w:rsidR="00171A37" w:rsidRDefault="00171A37" w:rsidP="00171A37">
      <w:pPr>
        <w:jc w:val="both"/>
        <w:rPr>
          <w:color w:val="000000"/>
          <w:sz w:val="24"/>
          <w:szCs w:val="24"/>
        </w:rPr>
      </w:pPr>
    </w:p>
    <w:p w:rsidR="00171A37" w:rsidRDefault="00171A37" w:rsidP="00171A37">
      <w:pPr>
        <w:jc w:val="both"/>
        <w:rPr>
          <w:color w:val="000000"/>
          <w:sz w:val="24"/>
          <w:szCs w:val="24"/>
        </w:rPr>
      </w:pPr>
      <w:r w:rsidRPr="00335149">
        <w:rPr>
          <w:color w:val="000000"/>
          <w:sz w:val="24"/>
          <w:szCs w:val="24"/>
        </w:rPr>
        <w:t xml:space="preserve">18.4. Участник размещения заказа вправе предоставить заполненные Формы документов, составленные по Формам, приведенным в Разделе </w:t>
      </w:r>
      <w:r w:rsidR="00B15C44" w:rsidRPr="004A555A">
        <w:rPr>
          <w:color w:val="000000"/>
          <w:sz w:val="24"/>
          <w:szCs w:val="24"/>
          <w:lang w:val="en-US"/>
        </w:rPr>
        <w:t>III</w:t>
      </w:r>
      <w:r w:rsidRPr="00335149">
        <w:rPr>
          <w:color w:val="000000"/>
          <w:sz w:val="24"/>
          <w:szCs w:val="24"/>
        </w:rPr>
        <w:t xml:space="preserve"> Конкурсной документации на электронном носителе в количестве, указанном  в п. 18.1. Информационной карты ИУРЗ. Названия файлов должны соответствовать названию Форм Раздела </w:t>
      </w:r>
      <w:r w:rsidR="00B15C44">
        <w:rPr>
          <w:color w:val="000000"/>
          <w:sz w:val="24"/>
          <w:szCs w:val="24"/>
          <w:lang w:val="en-US"/>
        </w:rPr>
        <w:t>III</w:t>
      </w:r>
      <w:r w:rsidR="00B15C44" w:rsidRPr="00B15C44">
        <w:rPr>
          <w:color w:val="000000"/>
          <w:sz w:val="24"/>
          <w:szCs w:val="24"/>
        </w:rPr>
        <w:t>.</w:t>
      </w:r>
      <w:r w:rsidRPr="00335149">
        <w:rPr>
          <w:color w:val="000000"/>
          <w:sz w:val="24"/>
          <w:szCs w:val="24"/>
        </w:rPr>
        <w:t xml:space="preserve"> Непредставление Участником размещения заказа вышеуказанных документов на электронном носителе не </w:t>
      </w:r>
      <w:r w:rsidRPr="00335149">
        <w:rPr>
          <w:color w:val="000000"/>
          <w:sz w:val="24"/>
          <w:szCs w:val="24"/>
        </w:rPr>
        <w:lastRenderedPageBreak/>
        <w:t>влечет за собой отказ в допуске Участника размещения заказа, подавшего такую Заявку, к участию в Конкурсе.</w:t>
      </w:r>
    </w:p>
    <w:p w:rsidR="001B0672" w:rsidRPr="001707CA" w:rsidRDefault="001B0672" w:rsidP="001707CA">
      <w:pPr>
        <w:autoSpaceDE w:val="0"/>
        <w:autoSpaceDN w:val="0"/>
        <w:adjustRightInd w:val="0"/>
        <w:jc w:val="both"/>
        <w:rPr>
          <w:sz w:val="24"/>
          <w:szCs w:val="24"/>
        </w:rPr>
      </w:pPr>
    </w:p>
    <w:p w:rsidR="00962A65" w:rsidRPr="002F6B7D" w:rsidRDefault="00962A65" w:rsidP="00962A65">
      <w:pPr>
        <w:pStyle w:val="22"/>
        <w:rPr>
          <w:sz w:val="24"/>
          <w:szCs w:val="24"/>
        </w:rPr>
      </w:pPr>
      <w:bookmarkStart w:id="89" w:name="_Toc246220085"/>
      <w:bookmarkStart w:id="90" w:name="_Toc251325763"/>
      <w:bookmarkStart w:id="91" w:name="_Toc209944814"/>
      <w:bookmarkStart w:id="92" w:name="_Toc213763237"/>
      <w:r w:rsidRPr="002F6B7D">
        <w:rPr>
          <w:sz w:val="24"/>
          <w:szCs w:val="24"/>
        </w:rPr>
        <w:t>Г. Подача Заявок на участие в Конкурсе</w:t>
      </w:r>
      <w:bookmarkEnd w:id="89"/>
      <w:bookmarkEnd w:id="90"/>
      <w:r w:rsidRPr="002F6B7D">
        <w:rPr>
          <w:sz w:val="24"/>
          <w:szCs w:val="24"/>
        </w:rPr>
        <w:t xml:space="preserve"> </w:t>
      </w:r>
      <w:bookmarkEnd w:id="91"/>
      <w:bookmarkEnd w:id="92"/>
    </w:p>
    <w:p w:rsidR="00962A65" w:rsidRPr="002F6B7D" w:rsidRDefault="00962A65" w:rsidP="00962A65">
      <w:pPr>
        <w:autoSpaceDE w:val="0"/>
        <w:autoSpaceDN w:val="0"/>
        <w:adjustRightInd w:val="0"/>
      </w:pPr>
    </w:p>
    <w:p w:rsidR="00962A65" w:rsidRPr="00E0309C" w:rsidRDefault="00962A65" w:rsidP="00E0309C">
      <w:pPr>
        <w:pStyle w:val="32"/>
        <w:tabs>
          <w:tab w:val="num" w:pos="900"/>
        </w:tabs>
        <w:ind w:firstLine="283"/>
        <w:rPr>
          <w:b/>
          <w:bCs/>
          <w:i w:val="0"/>
          <w:sz w:val="24"/>
          <w:szCs w:val="24"/>
        </w:rPr>
      </w:pPr>
      <w:bookmarkStart w:id="93" w:name="_Toc246220086"/>
      <w:bookmarkStart w:id="94" w:name="_Toc251325764"/>
      <w:bookmarkStart w:id="95" w:name="_Toc209944815"/>
      <w:bookmarkStart w:id="96" w:name="_Toc213763238"/>
      <w:r w:rsidRPr="002F6B7D">
        <w:rPr>
          <w:b/>
          <w:bCs/>
          <w:i w:val="0"/>
          <w:sz w:val="24"/>
          <w:szCs w:val="24"/>
        </w:rPr>
        <w:t>Статья 19. Опечатывание и</w:t>
      </w:r>
      <w:r w:rsidRPr="00E0309C">
        <w:rPr>
          <w:b/>
          <w:bCs/>
          <w:i w:val="0"/>
          <w:sz w:val="24"/>
          <w:szCs w:val="24"/>
        </w:rPr>
        <w:t xml:space="preserve"> маркировка конвертов с Заявками на участие в Конкурсе</w:t>
      </w:r>
      <w:bookmarkEnd w:id="93"/>
      <w:bookmarkEnd w:id="94"/>
      <w:r w:rsidRPr="00E0309C">
        <w:rPr>
          <w:b/>
          <w:bCs/>
          <w:i w:val="0"/>
          <w:sz w:val="24"/>
          <w:szCs w:val="24"/>
        </w:rPr>
        <w:t xml:space="preserve"> </w:t>
      </w:r>
      <w:bookmarkEnd w:id="95"/>
      <w:bookmarkEnd w:id="96"/>
    </w:p>
    <w:p w:rsidR="00962A65" w:rsidRPr="00E0309C" w:rsidRDefault="00962A65" w:rsidP="00E0309C">
      <w:pPr>
        <w:jc w:val="both"/>
        <w:rPr>
          <w:sz w:val="24"/>
          <w:szCs w:val="24"/>
        </w:rPr>
      </w:pPr>
    </w:p>
    <w:p w:rsidR="00962A65" w:rsidRPr="00E0309C" w:rsidRDefault="00962A65" w:rsidP="00E0309C">
      <w:pPr>
        <w:autoSpaceDE w:val="0"/>
        <w:autoSpaceDN w:val="0"/>
        <w:adjustRightInd w:val="0"/>
        <w:jc w:val="both"/>
        <w:rPr>
          <w:sz w:val="24"/>
          <w:szCs w:val="24"/>
        </w:rPr>
      </w:pPr>
      <w:r w:rsidRPr="00E0309C">
        <w:rPr>
          <w:sz w:val="24"/>
          <w:szCs w:val="24"/>
        </w:rPr>
        <w:t>19.1.  Участник должен запечатать оригинал и каждую копию Заявки на участие в Конкурсе в разные внутренние конверты, пометив их соответственно "ОРИГИНАЛ ЗАЯВКИ НА УЧАСТИЕ В КОНКУРСЕ" и "КОПИЯ ЗАЯВКИ НА УЧАСТИЕ В КОНКУРСЕ". На внутренних конвертах должны быть указаны наименование, почтовый адрес (для юридического лица) или фамилия, имя, отчество, сведения о месте жительства (для физического лица или индивидуального предпринимателя)  Участника размещения за</w:t>
      </w:r>
      <w:r w:rsidR="00B75A48">
        <w:rPr>
          <w:sz w:val="24"/>
          <w:szCs w:val="24"/>
        </w:rPr>
        <w:t>каза, название и номер Конкурса</w:t>
      </w:r>
      <w:r w:rsidRPr="00E0309C">
        <w:rPr>
          <w:sz w:val="24"/>
          <w:szCs w:val="24"/>
        </w:rPr>
        <w:t>. Конверты с оригиналом (оригиналами) и копиями Заявки (Заявок) на участие в Конкурсе запечатываются в один внешний конверт. На внешнем конверте Участник размещения заказа должен указать номер и название Конкурса, а также слова "НЕ ВСКРЫВАТЬ ДО"</w:t>
      </w:r>
      <w:r w:rsidRPr="00E0309C">
        <w:rPr>
          <w:i/>
          <w:iCs/>
          <w:sz w:val="24"/>
          <w:szCs w:val="24"/>
        </w:rPr>
        <w:t xml:space="preserve"> (</w:t>
      </w:r>
      <w:r w:rsidR="00171A37" w:rsidRPr="00171A37">
        <w:rPr>
          <w:i/>
          <w:iCs/>
          <w:sz w:val="24"/>
          <w:szCs w:val="24"/>
        </w:rPr>
        <w:t>Участник размещения заказа должен</w:t>
      </w:r>
      <w:r w:rsidR="00171A37">
        <w:rPr>
          <w:i/>
          <w:iCs/>
          <w:sz w:val="24"/>
          <w:szCs w:val="24"/>
        </w:rPr>
        <w:t xml:space="preserve"> </w:t>
      </w:r>
      <w:r w:rsidRPr="00E0309C">
        <w:rPr>
          <w:i/>
          <w:iCs/>
          <w:sz w:val="24"/>
          <w:szCs w:val="24"/>
        </w:rPr>
        <w:t>вставить время и дату в соответствии с пунктом 20.2</w:t>
      </w:r>
      <w:r w:rsidR="00FE67DB">
        <w:rPr>
          <w:i/>
          <w:iCs/>
          <w:sz w:val="24"/>
          <w:szCs w:val="24"/>
        </w:rPr>
        <w:t>.</w:t>
      </w:r>
      <w:r w:rsidRPr="00E0309C">
        <w:rPr>
          <w:i/>
          <w:iCs/>
          <w:sz w:val="24"/>
          <w:szCs w:val="24"/>
        </w:rPr>
        <w:t xml:space="preserve"> </w:t>
      </w:r>
      <w:r w:rsidR="00FE67DB">
        <w:rPr>
          <w:i/>
          <w:iCs/>
          <w:sz w:val="24"/>
          <w:szCs w:val="24"/>
        </w:rPr>
        <w:t>И</w:t>
      </w:r>
      <w:r w:rsidRPr="00E0309C">
        <w:rPr>
          <w:i/>
          <w:iCs/>
          <w:sz w:val="24"/>
          <w:szCs w:val="24"/>
        </w:rPr>
        <w:t>нформационной карты ИУРЗ)</w:t>
      </w:r>
      <w:r w:rsidRPr="00E0309C">
        <w:rPr>
          <w:sz w:val="24"/>
          <w:szCs w:val="24"/>
        </w:rPr>
        <w:t>. Участник размещения заказа 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962A65" w:rsidRPr="00E0309C" w:rsidRDefault="00962A65" w:rsidP="00E0309C">
      <w:pPr>
        <w:jc w:val="both"/>
        <w:rPr>
          <w:sz w:val="24"/>
          <w:szCs w:val="24"/>
        </w:rPr>
      </w:pPr>
    </w:p>
    <w:p w:rsidR="00962A65" w:rsidRPr="00E0309C" w:rsidRDefault="00962A65" w:rsidP="00E0309C">
      <w:pPr>
        <w:autoSpaceDE w:val="0"/>
        <w:autoSpaceDN w:val="0"/>
        <w:adjustRightInd w:val="0"/>
        <w:jc w:val="both"/>
        <w:rPr>
          <w:sz w:val="24"/>
          <w:szCs w:val="24"/>
        </w:rPr>
      </w:pPr>
      <w:r w:rsidRPr="00E0309C">
        <w:rPr>
          <w:sz w:val="24"/>
          <w:szCs w:val="24"/>
        </w:rPr>
        <w:t>19.2.</w:t>
      </w:r>
      <w:r w:rsidRPr="00E0309C">
        <w:rPr>
          <w:sz w:val="24"/>
          <w:szCs w:val="24"/>
        </w:rPr>
        <w:tab/>
        <w:t>Если внешний конверт не оформлен в соответствии с требованиями Конкурсной документации, Заказчик не несет ответственности в случае его вскрытия раньше срока.</w:t>
      </w:r>
    </w:p>
    <w:p w:rsidR="00962A65" w:rsidRPr="00E0309C" w:rsidRDefault="00962A65" w:rsidP="00E0309C">
      <w:pPr>
        <w:autoSpaceDE w:val="0"/>
        <w:autoSpaceDN w:val="0"/>
        <w:adjustRightInd w:val="0"/>
        <w:jc w:val="both"/>
        <w:rPr>
          <w:sz w:val="24"/>
          <w:szCs w:val="24"/>
        </w:rPr>
      </w:pPr>
    </w:p>
    <w:p w:rsidR="00962A65" w:rsidRPr="00E0309C" w:rsidRDefault="00962A65" w:rsidP="00E0309C">
      <w:pPr>
        <w:pStyle w:val="32"/>
        <w:tabs>
          <w:tab w:val="num" w:pos="900"/>
        </w:tabs>
        <w:ind w:firstLine="283"/>
        <w:rPr>
          <w:b/>
          <w:bCs/>
          <w:i w:val="0"/>
          <w:sz w:val="24"/>
          <w:szCs w:val="24"/>
        </w:rPr>
      </w:pPr>
      <w:bookmarkStart w:id="97" w:name="_Toc246220087"/>
      <w:bookmarkStart w:id="98" w:name="_Toc251325765"/>
      <w:bookmarkStart w:id="99" w:name="_Toc209944816"/>
      <w:bookmarkStart w:id="100" w:name="_Toc213763239"/>
      <w:r w:rsidRPr="00E0309C">
        <w:rPr>
          <w:b/>
          <w:bCs/>
          <w:i w:val="0"/>
          <w:sz w:val="24"/>
          <w:szCs w:val="24"/>
        </w:rPr>
        <w:t>Статья 20. Порядок, место, дат</w:t>
      </w:r>
      <w:r w:rsidR="00171A37">
        <w:rPr>
          <w:b/>
          <w:bCs/>
          <w:i w:val="0"/>
          <w:sz w:val="24"/>
          <w:szCs w:val="24"/>
        </w:rPr>
        <w:t>ы</w:t>
      </w:r>
      <w:r w:rsidRPr="00E0309C">
        <w:rPr>
          <w:b/>
          <w:bCs/>
          <w:i w:val="0"/>
          <w:sz w:val="24"/>
          <w:szCs w:val="24"/>
        </w:rPr>
        <w:t xml:space="preserve"> начала и окончания срока подачи Заявок на участие в Конкурсе</w:t>
      </w:r>
      <w:bookmarkEnd w:id="97"/>
      <w:bookmarkEnd w:id="98"/>
      <w:r w:rsidRPr="00E0309C">
        <w:rPr>
          <w:b/>
          <w:bCs/>
          <w:i w:val="0"/>
          <w:sz w:val="24"/>
          <w:szCs w:val="24"/>
        </w:rPr>
        <w:t xml:space="preserve"> </w:t>
      </w:r>
      <w:bookmarkEnd w:id="99"/>
      <w:bookmarkEnd w:id="100"/>
    </w:p>
    <w:p w:rsidR="00962A65" w:rsidRPr="00E0309C" w:rsidRDefault="00962A65" w:rsidP="00E0309C">
      <w:pPr>
        <w:autoSpaceDE w:val="0"/>
        <w:autoSpaceDN w:val="0"/>
        <w:adjustRightInd w:val="0"/>
        <w:jc w:val="both"/>
        <w:rPr>
          <w:sz w:val="24"/>
          <w:szCs w:val="24"/>
        </w:rPr>
      </w:pPr>
    </w:p>
    <w:p w:rsidR="00962A65" w:rsidRPr="00E0309C" w:rsidRDefault="00962A65" w:rsidP="00E0309C">
      <w:pPr>
        <w:autoSpaceDE w:val="0"/>
        <w:autoSpaceDN w:val="0"/>
        <w:adjustRightInd w:val="0"/>
        <w:jc w:val="both"/>
        <w:rPr>
          <w:sz w:val="24"/>
          <w:szCs w:val="24"/>
        </w:rPr>
      </w:pPr>
      <w:r w:rsidRPr="00E0309C">
        <w:rPr>
          <w:sz w:val="24"/>
          <w:szCs w:val="24"/>
        </w:rPr>
        <w:t>20.1.</w:t>
      </w:r>
      <w:r w:rsidRPr="00E0309C">
        <w:rPr>
          <w:sz w:val="24"/>
          <w:szCs w:val="24"/>
        </w:rPr>
        <w:tab/>
        <w:t xml:space="preserve">Порядок, место, даты начала и окончания срока </w:t>
      </w:r>
      <w:r w:rsidR="005E1B5E">
        <w:rPr>
          <w:sz w:val="24"/>
          <w:szCs w:val="24"/>
        </w:rPr>
        <w:t>подачи</w:t>
      </w:r>
      <w:r w:rsidRPr="00E0309C">
        <w:rPr>
          <w:sz w:val="24"/>
          <w:szCs w:val="24"/>
        </w:rPr>
        <w:t xml:space="preserve"> конвертов с Заявками на участие в Конкурсе ука</w:t>
      </w:r>
      <w:r w:rsidR="00FE67DB">
        <w:rPr>
          <w:sz w:val="24"/>
          <w:szCs w:val="24"/>
        </w:rPr>
        <w:t>заны в  пункте 20.1 И</w:t>
      </w:r>
      <w:r w:rsidRPr="00E0309C">
        <w:rPr>
          <w:sz w:val="24"/>
          <w:szCs w:val="24"/>
        </w:rPr>
        <w:t>нформационной карты ИУРЗ.</w:t>
      </w:r>
    </w:p>
    <w:p w:rsidR="00962A65" w:rsidRPr="00E0309C" w:rsidRDefault="00962A65" w:rsidP="00E0309C">
      <w:pPr>
        <w:autoSpaceDE w:val="0"/>
        <w:autoSpaceDN w:val="0"/>
        <w:adjustRightInd w:val="0"/>
        <w:jc w:val="both"/>
        <w:rPr>
          <w:sz w:val="24"/>
          <w:szCs w:val="24"/>
        </w:rPr>
      </w:pPr>
    </w:p>
    <w:p w:rsidR="00962A65" w:rsidRPr="00E0309C" w:rsidRDefault="00962A65" w:rsidP="00E0309C">
      <w:pPr>
        <w:autoSpaceDE w:val="0"/>
        <w:autoSpaceDN w:val="0"/>
        <w:adjustRightInd w:val="0"/>
        <w:jc w:val="both"/>
        <w:rPr>
          <w:sz w:val="24"/>
          <w:szCs w:val="24"/>
        </w:rPr>
      </w:pPr>
      <w:r w:rsidRPr="00E0309C">
        <w:rPr>
          <w:sz w:val="24"/>
          <w:szCs w:val="24"/>
        </w:rPr>
        <w:t>20.2. Дата, место и время начала процедуры вскрытия конвертов с Заявками на участие в Конкурсе указаны в извещении о проведении от</w:t>
      </w:r>
      <w:r w:rsidR="004A555A">
        <w:rPr>
          <w:sz w:val="24"/>
          <w:szCs w:val="24"/>
        </w:rPr>
        <w:t xml:space="preserve">крытого Конкурса и пункте 20.2 </w:t>
      </w:r>
      <w:r w:rsidR="00FE67DB">
        <w:rPr>
          <w:sz w:val="24"/>
          <w:szCs w:val="24"/>
        </w:rPr>
        <w:t>И</w:t>
      </w:r>
      <w:r w:rsidRPr="00E0309C">
        <w:rPr>
          <w:sz w:val="24"/>
          <w:szCs w:val="24"/>
        </w:rPr>
        <w:t xml:space="preserve">нформационной карты ИУРЗ. </w:t>
      </w:r>
    </w:p>
    <w:p w:rsidR="00962A65" w:rsidRPr="00E0309C" w:rsidRDefault="00962A65" w:rsidP="00E0309C">
      <w:pPr>
        <w:autoSpaceDE w:val="0"/>
        <w:autoSpaceDN w:val="0"/>
        <w:adjustRightInd w:val="0"/>
        <w:jc w:val="both"/>
        <w:rPr>
          <w:sz w:val="24"/>
          <w:szCs w:val="24"/>
        </w:rPr>
      </w:pPr>
    </w:p>
    <w:p w:rsidR="00962A65" w:rsidRPr="00E0309C" w:rsidRDefault="00962A65" w:rsidP="00E0309C">
      <w:pPr>
        <w:autoSpaceDE w:val="0"/>
        <w:autoSpaceDN w:val="0"/>
        <w:adjustRightInd w:val="0"/>
        <w:jc w:val="both"/>
        <w:rPr>
          <w:sz w:val="24"/>
          <w:szCs w:val="24"/>
        </w:rPr>
      </w:pPr>
      <w:r w:rsidRPr="00E0309C">
        <w:rPr>
          <w:sz w:val="24"/>
          <w:szCs w:val="24"/>
        </w:rPr>
        <w:t>20.3. Заявки на участие в Конкурсе, направленные Участниками размещения заказа по почте, поступившие позже даты и времени окончания приема конвертов с Заявками на участие в Конк</w:t>
      </w:r>
      <w:r w:rsidR="00420205">
        <w:rPr>
          <w:sz w:val="24"/>
          <w:szCs w:val="24"/>
        </w:rPr>
        <w:t>урсе, указанных в пункте 20.1</w:t>
      </w:r>
      <w:r w:rsidR="00FE67DB">
        <w:rPr>
          <w:sz w:val="24"/>
          <w:szCs w:val="24"/>
        </w:rPr>
        <w:t xml:space="preserve"> И</w:t>
      </w:r>
      <w:r w:rsidRPr="00E0309C">
        <w:rPr>
          <w:sz w:val="24"/>
          <w:szCs w:val="24"/>
        </w:rPr>
        <w:t xml:space="preserve">нформационной карты ИУРЗ, признаются полученными после окончания приема конвертов с Заявками на участие в Конкурсе. </w:t>
      </w:r>
      <w:r w:rsidR="00420205" w:rsidRPr="00E0309C">
        <w:rPr>
          <w:sz w:val="24"/>
          <w:szCs w:val="24"/>
        </w:rPr>
        <w:t>Участник размещения заказа при отправке Заявки на участие в Конкурсе по почте несет риск того, что такая Заявка будет доставлена по неправильному адресу, позже даты и в</w:t>
      </w:r>
      <w:r w:rsidR="00420205">
        <w:rPr>
          <w:sz w:val="24"/>
          <w:szCs w:val="24"/>
        </w:rPr>
        <w:t>ремени которые указаны в пункте 20.1</w:t>
      </w:r>
      <w:r w:rsidR="00420205" w:rsidRPr="00E0309C">
        <w:rPr>
          <w:sz w:val="24"/>
          <w:szCs w:val="24"/>
        </w:rPr>
        <w:t xml:space="preserve"> </w:t>
      </w:r>
      <w:r w:rsidR="00420205">
        <w:rPr>
          <w:sz w:val="24"/>
          <w:szCs w:val="24"/>
        </w:rPr>
        <w:t>И</w:t>
      </w:r>
      <w:r w:rsidR="00420205" w:rsidRPr="00E0309C">
        <w:rPr>
          <w:sz w:val="24"/>
          <w:szCs w:val="24"/>
        </w:rPr>
        <w:t xml:space="preserve">нформационной карты ИУРЗ, и будет признана опоздавшей. </w:t>
      </w:r>
      <w:r w:rsidRPr="00E0309C">
        <w:rPr>
          <w:sz w:val="24"/>
          <w:szCs w:val="24"/>
        </w:rPr>
        <w:t xml:space="preserve">Последствия признания Заявки полученной после окончания приема Заявок на участие в Конкурсе изложены в пункте 23.1 </w:t>
      </w:r>
      <w:r w:rsidR="00171A37">
        <w:rPr>
          <w:sz w:val="24"/>
          <w:szCs w:val="24"/>
        </w:rPr>
        <w:t>статьи 23 ИУРЗ</w:t>
      </w:r>
      <w:r w:rsidRPr="00E0309C">
        <w:rPr>
          <w:sz w:val="24"/>
          <w:szCs w:val="24"/>
        </w:rPr>
        <w:t>.</w:t>
      </w:r>
    </w:p>
    <w:p w:rsidR="00962A65" w:rsidRPr="00E0309C" w:rsidRDefault="00962A65" w:rsidP="00E0309C">
      <w:pPr>
        <w:autoSpaceDE w:val="0"/>
        <w:autoSpaceDN w:val="0"/>
        <w:adjustRightInd w:val="0"/>
        <w:jc w:val="both"/>
        <w:rPr>
          <w:sz w:val="24"/>
          <w:szCs w:val="24"/>
        </w:rPr>
      </w:pPr>
    </w:p>
    <w:p w:rsidR="00962A65" w:rsidRPr="00E0309C" w:rsidRDefault="00962A65" w:rsidP="00E0309C">
      <w:pPr>
        <w:tabs>
          <w:tab w:val="num" w:pos="851"/>
          <w:tab w:val="num" w:pos="1275"/>
        </w:tabs>
        <w:autoSpaceDE w:val="0"/>
        <w:autoSpaceDN w:val="0"/>
        <w:adjustRightInd w:val="0"/>
        <w:jc w:val="both"/>
        <w:rPr>
          <w:sz w:val="24"/>
          <w:szCs w:val="24"/>
        </w:rPr>
      </w:pPr>
      <w:r w:rsidRPr="00E0309C">
        <w:rPr>
          <w:sz w:val="24"/>
          <w:szCs w:val="24"/>
        </w:rPr>
        <w:t>20.4. Каждый конверт с Заявкой на участие в Конкурсе</w:t>
      </w:r>
      <w:r w:rsidR="00B75A48">
        <w:rPr>
          <w:sz w:val="24"/>
          <w:szCs w:val="24"/>
        </w:rPr>
        <w:t>,</w:t>
      </w:r>
      <w:r w:rsidRPr="00E0309C">
        <w:rPr>
          <w:sz w:val="24"/>
          <w:szCs w:val="24"/>
        </w:rPr>
        <w:t xml:space="preserve"> поступивший не позднее срока, указа</w:t>
      </w:r>
      <w:r w:rsidR="004A555A">
        <w:rPr>
          <w:sz w:val="24"/>
          <w:szCs w:val="24"/>
        </w:rPr>
        <w:t>нного в пункте 20.1</w:t>
      </w:r>
      <w:r w:rsidRPr="00E0309C">
        <w:rPr>
          <w:sz w:val="24"/>
          <w:szCs w:val="24"/>
        </w:rPr>
        <w:t xml:space="preserve"> </w:t>
      </w:r>
      <w:r w:rsidR="00FE67DB">
        <w:rPr>
          <w:sz w:val="24"/>
          <w:szCs w:val="24"/>
        </w:rPr>
        <w:t>И</w:t>
      </w:r>
      <w:r w:rsidRPr="00E0309C">
        <w:rPr>
          <w:sz w:val="24"/>
          <w:szCs w:val="24"/>
        </w:rPr>
        <w:t xml:space="preserve">нформационной карты ИУРЗ, регистрируется Заказчиком или Специализированной организацией. Для обеспечения возможности идентификации поданной Участником Заявки на участие в Конкурсе, на конверте с Заявкой на участие в Конкурсе указывается регистрационный номер Заявки Участника размещения заказа, состоящий из </w:t>
      </w:r>
      <w:r w:rsidRPr="00E0309C">
        <w:rPr>
          <w:sz w:val="24"/>
          <w:szCs w:val="24"/>
        </w:rPr>
        <w:lastRenderedPageBreak/>
        <w:t xml:space="preserve">номера Конкурса и регистрационного (порядкового) номера Участника. По требованию Участника размещения заказа, подавшего конверт с Заявкой на участие в Конкурсе, Заказчик или Специализированная организация выдает расписку в получении конверта с такой Заявкой с указанием даты и времени его получения. </w:t>
      </w:r>
    </w:p>
    <w:p w:rsidR="00962A65" w:rsidRPr="00E0309C" w:rsidRDefault="00962A65" w:rsidP="00E0309C">
      <w:pPr>
        <w:autoSpaceDE w:val="0"/>
        <w:autoSpaceDN w:val="0"/>
        <w:adjustRightInd w:val="0"/>
        <w:jc w:val="both"/>
        <w:rPr>
          <w:sz w:val="24"/>
          <w:szCs w:val="24"/>
        </w:rPr>
      </w:pPr>
    </w:p>
    <w:p w:rsidR="00962A65" w:rsidRPr="00E0309C" w:rsidRDefault="00962A65" w:rsidP="00E0309C">
      <w:pPr>
        <w:autoSpaceDE w:val="0"/>
        <w:autoSpaceDN w:val="0"/>
        <w:adjustRightInd w:val="0"/>
        <w:jc w:val="both"/>
        <w:rPr>
          <w:sz w:val="24"/>
          <w:szCs w:val="24"/>
        </w:rPr>
      </w:pPr>
      <w:r w:rsidRPr="00E0309C">
        <w:rPr>
          <w:sz w:val="24"/>
          <w:szCs w:val="24"/>
        </w:rPr>
        <w:t xml:space="preserve">20.5. Участник вправе подать только одну Заявку на участие в Конкурсе. </w:t>
      </w:r>
    </w:p>
    <w:p w:rsidR="00962A65" w:rsidRPr="00E0309C" w:rsidRDefault="00962A65" w:rsidP="00E0309C">
      <w:pPr>
        <w:autoSpaceDE w:val="0"/>
        <w:autoSpaceDN w:val="0"/>
        <w:adjustRightInd w:val="0"/>
        <w:jc w:val="both"/>
        <w:rPr>
          <w:sz w:val="24"/>
          <w:szCs w:val="24"/>
        </w:rPr>
      </w:pPr>
    </w:p>
    <w:p w:rsidR="00962A65" w:rsidRPr="00E0309C" w:rsidRDefault="00962A65" w:rsidP="00E0309C">
      <w:pPr>
        <w:pStyle w:val="34"/>
        <w:widowControl w:val="0"/>
        <w:tabs>
          <w:tab w:val="clear" w:pos="0"/>
          <w:tab w:val="clear" w:pos="1418"/>
        </w:tabs>
        <w:suppressAutoHyphens w:val="0"/>
        <w:autoSpaceDE w:val="0"/>
        <w:autoSpaceDN w:val="0"/>
        <w:adjustRightInd w:val="0"/>
        <w:ind w:firstLine="0"/>
        <w:rPr>
          <w:szCs w:val="24"/>
        </w:rPr>
      </w:pPr>
      <w:r w:rsidRPr="00E0309C">
        <w:rPr>
          <w:szCs w:val="24"/>
        </w:rPr>
        <w:t>20.6. Участник, если это предусмотрено</w:t>
      </w:r>
      <w:r w:rsidR="00FE67DB">
        <w:rPr>
          <w:szCs w:val="24"/>
        </w:rPr>
        <w:t xml:space="preserve"> </w:t>
      </w:r>
      <w:r w:rsidRPr="00E0309C">
        <w:rPr>
          <w:szCs w:val="24"/>
        </w:rPr>
        <w:t>пунктом 20.6</w:t>
      </w:r>
      <w:r w:rsidR="00FE67DB">
        <w:rPr>
          <w:szCs w:val="24"/>
        </w:rPr>
        <w:t xml:space="preserve"> И</w:t>
      </w:r>
      <w:r w:rsidRPr="00E0309C">
        <w:rPr>
          <w:szCs w:val="24"/>
        </w:rPr>
        <w:t>нформационной карты ИУРЗ Конкурсной документации</w:t>
      </w:r>
      <w:r w:rsidR="00C92D4C">
        <w:rPr>
          <w:szCs w:val="24"/>
        </w:rPr>
        <w:t>,</w:t>
      </w:r>
      <w:r w:rsidRPr="00E0309C">
        <w:rPr>
          <w:szCs w:val="24"/>
        </w:rPr>
        <w:t xml:space="preserve"> предоставляет обеспечение Заявки на участие в Конкурсе в размере, указанном в пункте 20.6 </w:t>
      </w:r>
      <w:r w:rsidR="00FE67DB">
        <w:rPr>
          <w:szCs w:val="24"/>
        </w:rPr>
        <w:t>И</w:t>
      </w:r>
      <w:r w:rsidRPr="00E0309C">
        <w:rPr>
          <w:szCs w:val="24"/>
        </w:rPr>
        <w:t xml:space="preserve">нформационной карты ИУРЗ Конкурсной документации. Если требование обеспечения Заявки на участие в Конкурсе установлено Заказчиком, такое требование распространяется на всех Участников размещения заказа. </w:t>
      </w:r>
    </w:p>
    <w:p w:rsidR="00962A65" w:rsidRPr="00E0309C" w:rsidRDefault="00962A65" w:rsidP="00E0309C">
      <w:pPr>
        <w:pStyle w:val="34"/>
        <w:widowControl w:val="0"/>
        <w:tabs>
          <w:tab w:val="clear" w:pos="0"/>
          <w:tab w:val="clear" w:pos="1418"/>
        </w:tabs>
        <w:suppressAutoHyphens w:val="0"/>
        <w:autoSpaceDE w:val="0"/>
        <w:autoSpaceDN w:val="0"/>
        <w:adjustRightInd w:val="0"/>
        <w:ind w:firstLine="0"/>
        <w:rPr>
          <w:szCs w:val="24"/>
        </w:rPr>
      </w:pPr>
    </w:p>
    <w:p w:rsidR="0041619A" w:rsidRDefault="00962A65" w:rsidP="00B6583A">
      <w:pPr>
        <w:pStyle w:val="34"/>
        <w:widowControl w:val="0"/>
        <w:tabs>
          <w:tab w:val="clear" w:pos="0"/>
          <w:tab w:val="clear" w:pos="1418"/>
        </w:tabs>
        <w:suppressAutoHyphens w:val="0"/>
        <w:autoSpaceDE w:val="0"/>
        <w:autoSpaceDN w:val="0"/>
        <w:adjustRightInd w:val="0"/>
        <w:ind w:firstLine="0"/>
      </w:pPr>
      <w:r w:rsidRPr="00707FB1">
        <w:t xml:space="preserve">20.7 </w:t>
      </w:r>
      <w:r w:rsidR="00BF5FD3" w:rsidRPr="00707FB1">
        <w:t xml:space="preserve">Документом, подтверждающим внесение денежных средств в качестве обеспечения </w:t>
      </w:r>
      <w:r w:rsidR="00BF5FD3" w:rsidRPr="00441AE2">
        <w:t xml:space="preserve">Заявки на участие в Конкурсе является (в случае безналичной формы оплаты) </w:t>
      </w:r>
      <w:r w:rsidR="00737CB8" w:rsidRPr="00441AE2">
        <w:t xml:space="preserve">оригинал </w:t>
      </w:r>
      <w:r w:rsidR="00BF5FD3" w:rsidRPr="00441AE2">
        <w:t>платежно</w:t>
      </w:r>
      <w:r w:rsidR="00737CB8" w:rsidRPr="00441AE2">
        <w:t>го</w:t>
      </w:r>
      <w:r w:rsidR="00BF5FD3" w:rsidRPr="00441AE2">
        <w:t xml:space="preserve"> поручени</w:t>
      </w:r>
      <w:r w:rsidR="00737CB8" w:rsidRPr="00441AE2">
        <w:t>я</w:t>
      </w:r>
      <w:r w:rsidR="00BF5FD3" w:rsidRPr="00441AE2">
        <w:t xml:space="preserve"> или (в случае наличной формы оплаты) квитанци</w:t>
      </w:r>
      <w:r w:rsidR="00C56535" w:rsidRPr="00441AE2">
        <w:t>я</w:t>
      </w:r>
      <w:r w:rsidR="00BF5FD3" w:rsidRPr="00441AE2">
        <w:t xml:space="preserve"> либо копи</w:t>
      </w:r>
      <w:r w:rsidR="00C56535" w:rsidRPr="00441AE2">
        <w:t xml:space="preserve">и </w:t>
      </w:r>
      <w:r w:rsidR="00BF5FD3" w:rsidRPr="00441AE2">
        <w:t>указанных документов</w:t>
      </w:r>
      <w:r w:rsidR="0041619A">
        <w:t>.</w:t>
      </w:r>
    </w:p>
    <w:p w:rsidR="00962A65" w:rsidRPr="00E0309C" w:rsidRDefault="00962A65" w:rsidP="00E0309C">
      <w:pPr>
        <w:autoSpaceDE w:val="0"/>
        <w:autoSpaceDN w:val="0"/>
        <w:adjustRightInd w:val="0"/>
        <w:jc w:val="both"/>
        <w:rPr>
          <w:sz w:val="24"/>
          <w:szCs w:val="24"/>
        </w:rPr>
      </w:pPr>
      <w:r w:rsidRPr="00441AE2">
        <w:rPr>
          <w:sz w:val="24"/>
          <w:szCs w:val="24"/>
        </w:rPr>
        <w:t xml:space="preserve">Непредставление Участником размещения заказа соответствующего платежного поручения или квитанции </w:t>
      </w:r>
      <w:r w:rsidR="00C56535" w:rsidRPr="00441AE2">
        <w:rPr>
          <w:sz w:val="24"/>
          <w:szCs w:val="24"/>
        </w:rPr>
        <w:t>либо и</w:t>
      </w:r>
      <w:r w:rsidR="00707FB1" w:rsidRPr="00441AE2">
        <w:rPr>
          <w:sz w:val="24"/>
          <w:szCs w:val="24"/>
        </w:rPr>
        <w:t>х</w:t>
      </w:r>
      <w:r w:rsidR="00C56535" w:rsidRPr="00441AE2">
        <w:rPr>
          <w:sz w:val="24"/>
          <w:szCs w:val="24"/>
        </w:rPr>
        <w:t xml:space="preserve"> копии </w:t>
      </w:r>
      <w:r w:rsidRPr="00441AE2">
        <w:rPr>
          <w:sz w:val="24"/>
          <w:szCs w:val="24"/>
        </w:rPr>
        <w:t>влечет за собой отказ в допуске Участника размещения заказа,</w:t>
      </w:r>
      <w:r w:rsidRPr="00707FB1">
        <w:rPr>
          <w:sz w:val="24"/>
          <w:szCs w:val="24"/>
        </w:rPr>
        <w:t xml:space="preserve"> подавшего такую Заявку, к участию в Конкурсе.</w:t>
      </w:r>
    </w:p>
    <w:p w:rsidR="00962A65" w:rsidRPr="00E0309C" w:rsidRDefault="00962A65" w:rsidP="00E0309C">
      <w:pPr>
        <w:pStyle w:val="30"/>
        <w:numPr>
          <w:ilvl w:val="0"/>
          <w:numId w:val="0"/>
        </w:numPr>
        <w:tabs>
          <w:tab w:val="left" w:pos="993"/>
        </w:tabs>
        <w:ind w:firstLine="426"/>
        <w:rPr>
          <w:szCs w:val="24"/>
        </w:rPr>
      </w:pPr>
    </w:p>
    <w:p w:rsidR="00962A65" w:rsidRPr="00E0309C" w:rsidRDefault="00962A65" w:rsidP="00E0309C">
      <w:pPr>
        <w:pStyle w:val="32"/>
        <w:tabs>
          <w:tab w:val="num" w:pos="900"/>
        </w:tabs>
        <w:ind w:firstLine="283"/>
        <w:rPr>
          <w:b/>
          <w:bCs/>
          <w:i w:val="0"/>
          <w:sz w:val="24"/>
          <w:szCs w:val="24"/>
        </w:rPr>
      </w:pPr>
      <w:bookmarkStart w:id="101" w:name="_Toc246220088"/>
      <w:bookmarkStart w:id="102" w:name="_Toc251325766"/>
      <w:bookmarkStart w:id="103" w:name="_Toc209944817"/>
      <w:bookmarkStart w:id="104" w:name="_Toc213763240"/>
      <w:r w:rsidRPr="00E0309C">
        <w:rPr>
          <w:b/>
          <w:bCs/>
          <w:i w:val="0"/>
          <w:sz w:val="24"/>
          <w:szCs w:val="24"/>
        </w:rPr>
        <w:t>Статья 21. Изменение и отзыв Заявок на участие в Конкурсе</w:t>
      </w:r>
      <w:bookmarkEnd w:id="101"/>
      <w:bookmarkEnd w:id="102"/>
      <w:r w:rsidRPr="00E0309C">
        <w:rPr>
          <w:b/>
          <w:bCs/>
          <w:i w:val="0"/>
          <w:sz w:val="24"/>
          <w:szCs w:val="24"/>
        </w:rPr>
        <w:t xml:space="preserve"> </w:t>
      </w:r>
      <w:bookmarkEnd w:id="103"/>
      <w:bookmarkEnd w:id="104"/>
    </w:p>
    <w:p w:rsidR="00962A65" w:rsidRPr="00E0309C" w:rsidRDefault="00962A65" w:rsidP="00E0309C">
      <w:pPr>
        <w:jc w:val="both"/>
        <w:rPr>
          <w:sz w:val="24"/>
          <w:szCs w:val="24"/>
        </w:rPr>
      </w:pPr>
    </w:p>
    <w:p w:rsidR="00962A65" w:rsidRPr="00E0309C" w:rsidRDefault="00962A65" w:rsidP="00E0309C">
      <w:pPr>
        <w:jc w:val="both"/>
        <w:rPr>
          <w:sz w:val="24"/>
          <w:szCs w:val="24"/>
        </w:rPr>
      </w:pPr>
      <w:r w:rsidRPr="00E0309C">
        <w:rPr>
          <w:sz w:val="24"/>
          <w:szCs w:val="24"/>
        </w:rPr>
        <w:t xml:space="preserve">21.1. Участник размещения заказа вправе изменить или отозвать Заявку на участие в Конкурсе в любое время до момента вскрытия </w:t>
      </w:r>
      <w:r w:rsidR="009F088F">
        <w:rPr>
          <w:sz w:val="24"/>
          <w:szCs w:val="24"/>
        </w:rPr>
        <w:t>Единой</w:t>
      </w:r>
      <w:r w:rsidR="009F088F" w:rsidRPr="00E0309C">
        <w:rPr>
          <w:sz w:val="24"/>
          <w:szCs w:val="24"/>
        </w:rPr>
        <w:t xml:space="preserve"> </w:t>
      </w:r>
      <w:r w:rsidRPr="00E0309C">
        <w:rPr>
          <w:sz w:val="24"/>
          <w:szCs w:val="24"/>
        </w:rPr>
        <w:t xml:space="preserve">комиссией конвертов с Заявками на участие в Конкурсе. В случае отзыва своей Заявки на участие в Конкурсе Участник размещения заказа представляет «Уведомление об отзыве Заявки на участие в Конкурсе» по Форме </w:t>
      </w:r>
      <w:r w:rsidRPr="004A555A">
        <w:rPr>
          <w:sz w:val="24"/>
          <w:szCs w:val="24"/>
        </w:rPr>
        <w:t xml:space="preserve">Раздела </w:t>
      </w:r>
      <w:r w:rsidR="00B15C44" w:rsidRPr="004A555A">
        <w:rPr>
          <w:sz w:val="24"/>
          <w:szCs w:val="24"/>
        </w:rPr>
        <w:t>V</w:t>
      </w:r>
      <w:r w:rsidRPr="00E0309C">
        <w:rPr>
          <w:sz w:val="24"/>
          <w:szCs w:val="24"/>
        </w:rPr>
        <w:t xml:space="preserve"> Конкурсной документации. </w:t>
      </w:r>
    </w:p>
    <w:p w:rsidR="00962A65" w:rsidRPr="00E0309C" w:rsidRDefault="00420205" w:rsidP="00E0309C">
      <w:pPr>
        <w:jc w:val="both"/>
        <w:rPr>
          <w:sz w:val="24"/>
          <w:szCs w:val="24"/>
        </w:rPr>
      </w:pPr>
      <w:r w:rsidRPr="00E0309C">
        <w:rPr>
          <w:sz w:val="24"/>
          <w:szCs w:val="24"/>
        </w:rPr>
        <w:t xml:space="preserve">Изменения (в том числе дополнения) к Заявке на участие в Конкурсе подаются Участником размещения заказа в </w:t>
      </w:r>
      <w:r w:rsidRPr="002B1384">
        <w:rPr>
          <w:sz w:val="24"/>
          <w:szCs w:val="24"/>
        </w:rPr>
        <w:t>запечатанном конверте, который помечается «ИЗМЕНЕНИЯ</w:t>
      </w:r>
      <w:r>
        <w:rPr>
          <w:sz w:val="24"/>
          <w:szCs w:val="24"/>
        </w:rPr>
        <w:t xml:space="preserve"> К ЗАЯВКЕ НА УЧАСТИЕ В КОНКУРСЕ</w:t>
      </w:r>
      <w:r w:rsidRPr="002B1384">
        <w:rPr>
          <w:sz w:val="24"/>
          <w:szCs w:val="24"/>
        </w:rPr>
        <w:t>». На внешнем конверте Участник размещения заказа должен указать номер и название Конкурса, в Заявку на участие в котором Участником размещения заказа вносятся изменения, а также</w:t>
      </w:r>
      <w:r w:rsidRPr="002B1384">
        <w:rPr>
          <w:sz w:val="24"/>
        </w:rPr>
        <w:t xml:space="preserve"> слова "НЕ ВСКРЫВАТЬ ДО"</w:t>
      </w:r>
      <w:r w:rsidRPr="002B1384">
        <w:rPr>
          <w:i/>
          <w:sz w:val="24"/>
        </w:rPr>
        <w:t xml:space="preserve"> (вставить время и дату в соответствии с пунктом 20.2 </w:t>
      </w:r>
      <w:r w:rsidR="00FE67DB" w:rsidRPr="002B1384">
        <w:rPr>
          <w:i/>
          <w:sz w:val="24"/>
        </w:rPr>
        <w:t>И</w:t>
      </w:r>
      <w:r w:rsidR="00CD3FD0" w:rsidRPr="002B1384">
        <w:rPr>
          <w:i/>
          <w:sz w:val="24"/>
        </w:rPr>
        <w:t>нформационной карты ИУРЗ)</w:t>
      </w:r>
      <w:r w:rsidR="00CD3FD0" w:rsidRPr="002B1384">
        <w:rPr>
          <w:sz w:val="24"/>
          <w:szCs w:val="24"/>
        </w:rPr>
        <w:t>. Участник размещения заказа 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r w:rsidR="00CD3FD0" w:rsidRPr="002B1384">
        <w:rPr>
          <w:i/>
          <w:sz w:val="24"/>
        </w:rPr>
        <w:t xml:space="preserve"> </w:t>
      </w:r>
      <w:r w:rsidR="00CD3FD0" w:rsidRPr="002B1384">
        <w:rPr>
          <w:sz w:val="24"/>
          <w:szCs w:val="24"/>
        </w:rPr>
        <w:t>В случае подачи Участником размещения заказа изменений (в том числе дополнений) к Заявке на участие в Конкурсе Участник размещения заказа также представляет сводный перечень изменений (дополнений) к документам Заявки на участие в Конкурсе, в которую вносятся изменения.</w:t>
      </w:r>
    </w:p>
    <w:p w:rsidR="001325C6" w:rsidRDefault="002477D4" w:rsidP="00E0309C">
      <w:pPr>
        <w:jc w:val="both"/>
        <w:rPr>
          <w:sz w:val="24"/>
          <w:szCs w:val="24"/>
        </w:rPr>
      </w:pPr>
      <w:r w:rsidRPr="002477D4">
        <w:rPr>
          <w:sz w:val="24"/>
          <w:szCs w:val="24"/>
        </w:rPr>
        <w:t xml:space="preserve">Все листы </w:t>
      </w:r>
      <w:r>
        <w:rPr>
          <w:sz w:val="24"/>
          <w:szCs w:val="24"/>
        </w:rPr>
        <w:t xml:space="preserve">изменений (в том числе дополнений) к </w:t>
      </w:r>
      <w:r w:rsidRPr="002477D4">
        <w:rPr>
          <w:sz w:val="24"/>
          <w:szCs w:val="24"/>
        </w:rPr>
        <w:t>Заявк</w:t>
      </w:r>
      <w:r>
        <w:rPr>
          <w:sz w:val="24"/>
          <w:szCs w:val="24"/>
        </w:rPr>
        <w:t>е</w:t>
      </w:r>
      <w:r w:rsidRPr="002477D4">
        <w:rPr>
          <w:sz w:val="24"/>
          <w:szCs w:val="24"/>
        </w:rPr>
        <w:t xml:space="preserve"> на участие в Конкурсе должны быть прошиты и пронумерованы. </w:t>
      </w:r>
      <w:r>
        <w:rPr>
          <w:sz w:val="24"/>
          <w:szCs w:val="24"/>
        </w:rPr>
        <w:t>Состав документов, входящих в изменения (в том числе дополнения) к Заявке</w:t>
      </w:r>
      <w:r w:rsidRPr="002477D4">
        <w:rPr>
          <w:sz w:val="24"/>
          <w:szCs w:val="24"/>
        </w:rPr>
        <w:t xml:space="preserve"> на участие в Конкурсе долж</w:t>
      </w:r>
      <w:r>
        <w:rPr>
          <w:sz w:val="24"/>
          <w:szCs w:val="24"/>
        </w:rPr>
        <w:t>е</w:t>
      </w:r>
      <w:r w:rsidRPr="002477D4">
        <w:rPr>
          <w:sz w:val="24"/>
          <w:szCs w:val="24"/>
        </w:rPr>
        <w:t xml:space="preserve">н быть скреплен печатью Участника размещения заказа (для юридических лиц) и подписан Участником размещения заказа или лицом, уполномоченным таким Участником размещения заказа. Соблюдение Участником размещения заказа указанных требований означает, что все документы и сведения, входящие в состав </w:t>
      </w:r>
      <w:r>
        <w:rPr>
          <w:sz w:val="24"/>
          <w:szCs w:val="24"/>
        </w:rPr>
        <w:t>изменений (в том числе дополнений) к З</w:t>
      </w:r>
      <w:r w:rsidRPr="002477D4">
        <w:rPr>
          <w:sz w:val="24"/>
          <w:szCs w:val="24"/>
        </w:rPr>
        <w:t>аявк</w:t>
      </w:r>
      <w:r>
        <w:rPr>
          <w:sz w:val="24"/>
          <w:szCs w:val="24"/>
        </w:rPr>
        <w:t>е</w:t>
      </w:r>
      <w:r w:rsidRPr="002477D4">
        <w:rPr>
          <w:sz w:val="24"/>
          <w:szCs w:val="24"/>
        </w:rPr>
        <w:t xml:space="preserve"> на участие в Конкурсе, поданы от имени Участника размещения заказа, а также подтверждает подлинность и достоверность представленных в составе </w:t>
      </w:r>
      <w:r>
        <w:rPr>
          <w:sz w:val="24"/>
          <w:szCs w:val="24"/>
        </w:rPr>
        <w:t>изменений (в том числе дополнений) к З</w:t>
      </w:r>
      <w:r w:rsidRPr="002477D4">
        <w:rPr>
          <w:sz w:val="24"/>
          <w:szCs w:val="24"/>
        </w:rPr>
        <w:t>аявк</w:t>
      </w:r>
      <w:r>
        <w:rPr>
          <w:sz w:val="24"/>
          <w:szCs w:val="24"/>
        </w:rPr>
        <w:t>е</w:t>
      </w:r>
      <w:r w:rsidRPr="002477D4">
        <w:rPr>
          <w:sz w:val="24"/>
          <w:szCs w:val="24"/>
        </w:rPr>
        <w:t xml:space="preserve"> на участие в Конкурсе документов и сведений. Печать, расположенная как на наклейке, так и на листе </w:t>
      </w:r>
      <w:r w:rsidRPr="002477D4">
        <w:rPr>
          <w:sz w:val="24"/>
          <w:szCs w:val="24"/>
        </w:rPr>
        <w:lastRenderedPageBreak/>
        <w:t>документа, а также узел и нити, залитые клеем, служат для индикации неприкосновенности документа.</w:t>
      </w:r>
      <w:r w:rsidR="001325C6">
        <w:rPr>
          <w:sz w:val="24"/>
          <w:szCs w:val="24"/>
        </w:rPr>
        <w:t xml:space="preserve"> При нес</w:t>
      </w:r>
      <w:r w:rsidR="001325C6" w:rsidRPr="002477D4">
        <w:rPr>
          <w:sz w:val="24"/>
          <w:szCs w:val="24"/>
        </w:rPr>
        <w:t>облюдени</w:t>
      </w:r>
      <w:r w:rsidR="001325C6">
        <w:rPr>
          <w:sz w:val="24"/>
          <w:szCs w:val="24"/>
        </w:rPr>
        <w:t>и</w:t>
      </w:r>
      <w:r w:rsidR="001325C6" w:rsidRPr="002477D4">
        <w:rPr>
          <w:sz w:val="24"/>
          <w:szCs w:val="24"/>
        </w:rPr>
        <w:t xml:space="preserve"> Участником размещения заказа указанных требований</w:t>
      </w:r>
      <w:r w:rsidR="001325C6">
        <w:rPr>
          <w:sz w:val="24"/>
          <w:szCs w:val="24"/>
        </w:rPr>
        <w:t xml:space="preserve"> Единая комиссия не учитывает поданные изменения (в том числе дополнения).  </w:t>
      </w:r>
    </w:p>
    <w:p w:rsidR="002477D4" w:rsidRPr="00E0309C" w:rsidRDefault="002477D4" w:rsidP="00E0309C">
      <w:pPr>
        <w:jc w:val="both"/>
        <w:rPr>
          <w:sz w:val="24"/>
          <w:szCs w:val="24"/>
        </w:rPr>
      </w:pPr>
    </w:p>
    <w:p w:rsidR="00962A65" w:rsidRPr="00E0309C" w:rsidRDefault="00962A65" w:rsidP="00E0309C">
      <w:pPr>
        <w:jc w:val="both"/>
        <w:rPr>
          <w:sz w:val="24"/>
          <w:szCs w:val="24"/>
        </w:rPr>
      </w:pPr>
      <w:r w:rsidRPr="00E0309C">
        <w:rPr>
          <w:sz w:val="24"/>
          <w:szCs w:val="24"/>
        </w:rPr>
        <w:t>21.2. Конверт с изменениями к Заявке на участие в Конкурсе и сведения об отзыве Заявки на участие в Конкурсе регистрируются Заказчиком или Специализированной организацией в Листе регистрации, оформленном на Участника размещения заказа, вносящего изменения в Заявку на участие в Конкурсе либо отзывающего Заявку на участие в Конкурсе.</w:t>
      </w:r>
    </w:p>
    <w:p w:rsidR="00962A65" w:rsidRPr="002F6B7D" w:rsidRDefault="00962A65" w:rsidP="00962A65"/>
    <w:p w:rsidR="00962A65" w:rsidRPr="00B15C44" w:rsidRDefault="00962A65" w:rsidP="00962A65">
      <w:pPr>
        <w:pStyle w:val="3a"/>
        <w:numPr>
          <w:ilvl w:val="2"/>
          <w:numId w:val="0"/>
        </w:numPr>
        <w:tabs>
          <w:tab w:val="num" w:pos="227"/>
          <w:tab w:val="num" w:pos="1080"/>
        </w:tabs>
      </w:pPr>
      <w:r w:rsidRPr="00B15C44">
        <w:t xml:space="preserve">21.3. Возврат отозванных </w:t>
      </w:r>
      <w:r w:rsidR="008C6BD1" w:rsidRPr="00B15C44">
        <w:t xml:space="preserve">Заявок </w:t>
      </w:r>
      <w:r w:rsidRPr="00B15C44">
        <w:t>осуществляется следующим образом:</w:t>
      </w:r>
    </w:p>
    <w:p w:rsidR="00962A65" w:rsidRPr="00B15C44" w:rsidRDefault="00962A65" w:rsidP="0023502D">
      <w:pPr>
        <w:pStyle w:val="3a"/>
        <w:numPr>
          <w:ilvl w:val="0"/>
          <w:numId w:val="28"/>
        </w:numPr>
        <w:tabs>
          <w:tab w:val="num" w:pos="1080"/>
        </w:tabs>
      </w:pPr>
      <w:r w:rsidRPr="00B15C44">
        <w:t xml:space="preserve">если на конверте с </w:t>
      </w:r>
      <w:r w:rsidR="008C6BD1" w:rsidRPr="00B15C44">
        <w:t xml:space="preserve">Заявкой </w:t>
      </w:r>
      <w:r w:rsidRPr="00B15C44">
        <w:t xml:space="preserve">на участие в </w:t>
      </w:r>
      <w:r w:rsidR="00A527D4" w:rsidRPr="00B15C44">
        <w:t xml:space="preserve">Конкурсе </w:t>
      </w:r>
      <w:r w:rsidRPr="00B15C44">
        <w:t xml:space="preserve">указаны фирменное наименование, почтовый адрес (для юридического лица), или фамилия, имя, отчество, сведения о месте жительства (для физического лица) - Участника размещения заказа, отзывающего </w:t>
      </w:r>
      <w:r w:rsidR="008C6BD1" w:rsidRPr="00B15C44">
        <w:t>Заявку</w:t>
      </w:r>
      <w:r w:rsidR="009B3CFA" w:rsidRPr="00B15C44">
        <w:t>, такой конверт с З</w:t>
      </w:r>
      <w:r w:rsidRPr="00B15C44">
        <w:t xml:space="preserve">аявкой возвращается невскрытым в соответствии с выбранным Участником размещения заказа способом возврата </w:t>
      </w:r>
      <w:r w:rsidR="009B3CFA" w:rsidRPr="00B15C44">
        <w:t>З</w:t>
      </w:r>
      <w:r w:rsidRPr="00B15C44">
        <w:t>аявки;</w:t>
      </w:r>
    </w:p>
    <w:p w:rsidR="00962A65" w:rsidRPr="00B15C44" w:rsidRDefault="00962A65" w:rsidP="00962A65">
      <w:pPr>
        <w:pStyle w:val="3a"/>
        <w:numPr>
          <w:ilvl w:val="2"/>
          <w:numId w:val="0"/>
        </w:numPr>
        <w:tabs>
          <w:tab w:val="num" w:pos="227"/>
          <w:tab w:val="num" w:pos="1080"/>
        </w:tabs>
      </w:pPr>
    </w:p>
    <w:p w:rsidR="00962A65" w:rsidRPr="00B15C44" w:rsidRDefault="00962A65" w:rsidP="0023502D">
      <w:pPr>
        <w:pStyle w:val="3a"/>
        <w:numPr>
          <w:ilvl w:val="0"/>
          <w:numId w:val="28"/>
        </w:numPr>
        <w:tabs>
          <w:tab w:val="num" w:pos="1080"/>
        </w:tabs>
      </w:pPr>
      <w:r w:rsidRPr="00B15C44">
        <w:t xml:space="preserve">если на конверте с </w:t>
      </w:r>
      <w:r w:rsidR="008C6BD1" w:rsidRPr="00B15C44">
        <w:t xml:space="preserve">Заявкой </w:t>
      </w:r>
      <w:r w:rsidRPr="00B15C44">
        <w:t xml:space="preserve">на участие в </w:t>
      </w:r>
      <w:r w:rsidR="00CA5893" w:rsidRPr="00B15C44">
        <w:t xml:space="preserve">Конкурсе </w:t>
      </w:r>
      <w:r w:rsidRPr="00B15C44">
        <w:t xml:space="preserve">не указаны фирменное наименование, почтовый адрес (для юридического лица), или фамилия, имя, отчество, сведения о месте жительства (для физического лица) - Участника </w:t>
      </w:r>
      <w:r w:rsidR="00612838" w:rsidRPr="00B15C44">
        <w:t>размещения заказа, отзывающего З</w:t>
      </w:r>
      <w:r w:rsidRPr="00B15C44">
        <w:t xml:space="preserve">аявку, но представлена расписка в получении конверта с </w:t>
      </w:r>
      <w:r w:rsidR="00612838" w:rsidRPr="00B15C44">
        <w:t>З</w:t>
      </w:r>
      <w:r w:rsidRPr="00B15C44">
        <w:t xml:space="preserve">аявкой на участие в </w:t>
      </w:r>
      <w:r w:rsidR="00612838" w:rsidRPr="00B15C44">
        <w:t>К</w:t>
      </w:r>
      <w:r w:rsidRPr="00B15C44">
        <w:t xml:space="preserve">онкурсе, выданная Заказчиком или Специализированной организацией, такой конверт с </w:t>
      </w:r>
      <w:r w:rsidR="008C6BD1" w:rsidRPr="00B15C44">
        <w:t xml:space="preserve">Заявкой </w:t>
      </w:r>
      <w:r w:rsidRPr="00B15C44">
        <w:t xml:space="preserve">на участие в </w:t>
      </w:r>
      <w:r w:rsidR="00CA5893" w:rsidRPr="00B15C44">
        <w:t xml:space="preserve">Конкурсе </w:t>
      </w:r>
      <w:r w:rsidRPr="00B15C44">
        <w:t xml:space="preserve">возвращается невскрытым в соответствии с выбранным Участником размещения заказа способом возврата </w:t>
      </w:r>
      <w:r w:rsidR="00612838" w:rsidRPr="00B15C44">
        <w:t>З</w:t>
      </w:r>
      <w:r w:rsidRPr="00B15C44">
        <w:t>аявки;</w:t>
      </w:r>
    </w:p>
    <w:p w:rsidR="00962A65" w:rsidRPr="00B15C44" w:rsidRDefault="00962A65" w:rsidP="00962A65">
      <w:pPr>
        <w:pStyle w:val="3a"/>
        <w:numPr>
          <w:ilvl w:val="2"/>
          <w:numId w:val="0"/>
        </w:numPr>
        <w:tabs>
          <w:tab w:val="num" w:pos="227"/>
          <w:tab w:val="num" w:pos="1080"/>
        </w:tabs>
      </w:pPr>
    </w:p>
    <w:p w:rsidR="00962A65" w:rsidRPr="00B15C44" w:rsidRDefault="00962A65" w:rsidP="00962A65">
      <w:pPr>
        <w:pStyle w:val="3a"/>
        <w:numPr>
          <w:ilvl w:val="0"/>
          <w:numId w:val="28"/>
        </w:numPr>
        <w:tabs>
          <w:tab w:val="num" w:pos="1080"/>
        </w:tabs>
      </w:pPr>
      <w:r w:rsidRPr="00B15C44">
        <w:t xml:space="preserve">если на конверте с </w:t>
      </w:r>
      <w:r w:rsidR="008C6BD1" w:rsidRPr="00B15C44">
        <w:t xml:space="preserve">Заявкой </w:t>
      </w:r>
      <w:r w:rsidRPr="00B15C44">
        <w:t xml:space="preserve">на участие в </w:t>
      </w:r>
      <w:r w:rsidR="00612838" w:rsidRPr="00B15C44">
        <w:t>К</w:t>
      </w:r>
      <w:r w:rsidRPr="00B15C44">
        <w:t xml:space="preserve">онкурсе не указаны фирменное наименование, почтовый адрес (для юридического лица), или фамилия, имя, отчество, сведения о месте жительства (для физического лица) - Участника размещения заказа, отзывающего </w:t>
      </w:r>
      <w:r w:rsidR="008C6BD1" w:rsidRPr="00B15C44">
        <w:t>Заявку</w:t>
      </w:r>
      <w:r w:rsidRPr="00B15C44">
        <w:t xml:space="preserve">, и не представлена расписка в получении конверта с </w:t>
      </w:r>
      <w:r w:rsidR="008C6BD1" w:rsidRPr="00B15C44">
        <w:t xml:space="preserve">Заявкой </w:t>
      </w:r>
      <w:r w:rsidR="00612838" w:rsidRPr="00B15C44">
        <w:t>на участие в К</w:t>
      </w:r>
      <w:r w:rsidRPr="00B15C44">
        <w:t xml:space="preserve">онкурсе, выданная Заказчиком или Специализированной организацией, что не позволяет идентифицировать отзываемый конверт </w:t>
      </w:r>
      <w:r w:rsidR="00CA5893" w:rsidRPr="00B15C44">
        <w:t xml:space="preserve">с Заявкой </w:t>
      </w:r>
      <w:r w:rsidRPr="00B15C44">
        <w:t xml:space="preserve">на участие в </w:t>
      </w:r>
      <w:r w:rsidR="00CA5893" w:rsidRPr="00B15C44">
        <w:t>Конкурсе</w:t>
      </w:r>
      <w:r w:rsidRPr="00B15C44">
        <w:t xml:space="preserve">, возврат такого конверта с </w:t>
      </w:r>
      <w:r w:rsidR="00CA5893" w:rsidRPr="00B15C44">
        <w:t xml:space="preserve">Заявкой </w:t>
      </w:r>
      <w:r w:rsidRPr="00B15C44">
        <w:t xml:space="preserve">осуществляется после вскрытия конвертов с </w:t>
      </w:r>
      <w:r w:rsidR="00CA5893" w:rsidRPr="00B15C44">
        <w:t xml:space="preserve">Заявками </w:t>
      </w:r>
      <w:r w:rsidRPr="00B15C44">
        <w:t xml:space="preserve">на участие в </w:t>
      </w:r>
      <w:r w:rsidR="00612838" w:rsidRPr="00B15C44">
        <w:t>К</w:t>
      </w:r>
      <w:r w:rsidRPr="00B15C44">
        <w:t xml:space="preserve">онкурсе в соответствии с выбранным Участником размещения заказа способом возврата </w:t>
      </w:r>
      <w:r w:rsidR="00CA5893" w:rsidRPr="00B15C44">
        <w:t>Заявки</w:t>
      </w:r>
      <w:r w:rsidRPr="00B15C44">
        <w:t>.</w:t>
      </w:r>
    </w:p>
    <w:p w:rsidR="00962A65" w:rsidRPr="002F6B7D" w:rsidRDefault="00962A65" w:rsidP="00962A65">
      <w:pPr>
        <w:pStyle w:val="3a"/>
        <w:numPr>
          <w:ilvl w:val="2"/>
          <w:numId w:val="0"/>
        </w:numPr>
        <w:tabs>
          <w:tab w:val="num" w:pos="227"/>
          <w:tab w:val="num" w:pos="1080"/>
        </w:tabs>
      </w:pPr>
    </w:p>
    <w:p w:rsidR="00962A65" w:rsidRPr="002F6B7D" w:rsidRDefault="00962A65" w:rsidP="00962A65">
      <w:pPr>
        <w:pStyle w:val="3a"/>
        <w:numPr>
          <w:ilvl w:val="2"/>
          <w:numId w:val="0"/>
        </w:numPr>
        <w:tabs>
          <w:tab w:val="num" w:pos="227"/>
          <w:tab w:val="num" w:pos="1080"/>
        </w:tabs>
      </w:pPr>
      <w:r w:rsidRPr="002F6B7D">
        <w:t xml:space="preserve">21.4. После момента вскрытия </w:t>
      </w:r>
      <w:r w:rsidR="009F088F">
        <w:t xml:space="preserve">Единой </w:t>
      </w:r>
      <w:r w:rsidRPr="002F6B7D">
        <w:t xml:space="preserve">комиссией конвертов с </w:t>
      </w:r>
      <w:r w:rsidR="00A527D4">
        <w:t>З</w:t>
      </w:r>
      <w:r w:rsidR="00A527D4" w:rsidRPr="002F6B7D">
        <w:t xml:space="preserve">аявками </w:t>
      </w:r>
      <w:r w:rsidRPr="002F6B7D">
        <w:t>на участие в Конкурсе</w:t>
      </w:r>
      <w:r w:rsidR="00B75A48">
        <w:t>,</w:t>
      </w:r>
      <w:r w:rsidRPr="002F6B7D">
        <w:t xml:space="preserve"> внесение изменений в </w:t>
      </w:r>
      <w:r w:rsidR="00A527D4">
        <w:t>З</w:t>
      </w:r>
      <w:r w:rsidR="00A527D4" w:rsidRPr="002F6B7D">
        <w:t xml:space="preserve">аявки </w:t>
      </w:r>
      <w:r w:rsidRPr="002F6B7D">
        <w:t xml:space="preserve">на участие в </w:t>
      </w:r>
      <w:r w:rsidR="00A527D4">
        <w:t>К</w:t>
      </w:r>
      <w:r w:rsidRPr="002F6B7D">
        <w:t xml:space="preserve">онкурсе и отзыв </w:t>
      </w:r>
      <w:r w:rsidR="00A527D4">
        <w:t>З</w:t>
      </w:r>
      <w:r w:rsidR="00A527D4" w:rsidRPr="002F6B7D">
        <w:t xml:space="preserve">аявок </w:t>
      </w:r>
      <w:r w:rsidRPr="002F6B7D">
        <w:t xml:space="preserve">на участие в </w:t>
      </w:r>
      <w:r w:rsidR="00A527D4">
        <w:t>К</w:t>
      </w:r>
      <w:r w:rsidRPr="002F6B7D">
        <w:t xml:space="preserve">онкурсе не допускается. </w:t>
      </w:r>
    </w:p>
    <w:p w:rsidR="00E44CB1" w:rsidRPr="00127DA4" w:rsidRDefault="00E44CB1" w:rsidP="00E44CB1">
      <w:pPr>
        <w:pStyle w:val="3a"/>
        <w:numPr>
          <w:ilvl w:val="2"/>
          <w:numId w:val="0"/>
        </w:numPr>
        <w:tabs>
          <w:tab w:val="num" w:pos="227"/>
          <w:tab w:val="num" w:pos="1080"/>
        </w:tabs>
        <w:rPr>
          <w:szCs w:val="24"/>
        </w:rPr>
      </w:pPr>
      <w:r w:rsidRPr="00127DA4">
        <w:rPr>
          <w:szCs w:val="24"/>
        </w:rPr>
        <w:t xml:space="preserve"> </w:t>
      </w:r>
    </w:p>
    <w:p w:rsidR="008802BB" w:rsidRPr="008802BB" w:rsidRDefault="008802BB" w:rsidP="008802BB">
      <w:pPr>
        <w:keepNext/>
        <w:tabs>
          <w:tab w:val="center" w:pos="4590"/>
        </w:tabs>
        <w:suppressAutoHyphens/>
        <w:ind w:firstLine="567"/>
        <w:jc w:val="both"/>
        <w:outlineLvl w:val="1"/>
        <w:rPr>
          <w:b/>
          <w:bCs/>
          <w:sz w:val="24"/>
          <w:szCs w:val="24"/>
        </w:rPr>
      </w:pPr>
      <w:bookmarkStart w:id="105" w:name="_Toc209944818"/>
      <w:bookmarkStart w:id="106" w:name="_Toc213763241"/>
      <w:bookmarkStart w:id="107" w:name="_Toc246220089"/>
      <w:bookmarkStart w:id="108" w:name="_Toc251325767"/>
      <w:r w:rsidRPr="008802BB">
        <w:rPr>
          <w:b/>
          <w:bCs/>
          <w:sz w:val="24"/>
          <w:szCs w:val="24"/>
        </w:rPr>
        <w:t>Д.  Вскрытие, рассмотрение, оценка и сопоставление Заявок на участие в Конкурсе</w:t>
      </w:r>
      <w:bookmarkEnd w:id="105"/>
      <w:bookmarkEnd w:id="106"/>
      <w:bookmarkEnd w:id="107"/>
      <w:bookmarkEnd w:id="108"/>
    </w:p>
    <w:p w:rsidR="008802BB" w:rsidRPr="008802BB" w:rsidRDefault="008802BB" w:rsidP="008802BB">
      <w:pPr>
        <w:rPr>
          <w:sz w:val="24"/>
          <w:szCs w:val="24"/>
        </w:rPr>
      </w:pPr>
    </w:p>
    <w:p w:rsidR="008802BB" w:rsidRPr="008802BB" w:rsidRDefault="008802BB" w:rsidP="008802BB">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109" w:name="_Toc246220090"/>
      <w:bookmarkStart w:id="110" w:name="_Toc251325768"/>
      <w:bookmarkStart w:id="111" w:name="_Toc209944819"/>
      <w:bookmarkStart w:id="112" w:name="_Toc213763242"/>
      <w:r w:rsidRPr="008802BB">
        <w:rPr>
          <w:b/>
          <w:bCs/>
          <w:iCs/>
          <w:spacing w:val="-3"/>
          <w:sz w:val="24"/>
          <w:szCs w:val="24"/>
        </w:rPr>
        <w:t>Статья 22. Порядок вскрытия конвертов с Заявками на участие в Конкурсе</w:t>
      </w:r>
      <w:bookmarkEnd w:id="109"/>
      <w:bookmarkEnd w:id="110"/>
      <w:r w:rsidRPr="008802BB">
        <w:rPr>
          <w:b/>
          <w:bCs/>
          <w:iCs/>
          <w:spacing w:val="-3"/>
          <w:sz w:val="24"/>
          <w:szCs w:val="24"/>
        </w:rPr>
        <w:t xml:space="preserve"> </w:t>
      </w:r>
      <w:bookmarkEnd w:id="111"/>
      <w:bookmarkEnd w:id="112"/>
    </w:p>
    <w:p w:rsidR="008802BB" w:rsidRPr="008802BB" w:rsidRDefault="008802BB" w:rsidP="008802BB">
      <w:pPr>
        <w:tabs>
          <w:tab w:val="num" w:pos="720"/>
        </w:tabs>
        <w:jc w:val="both"/>
        <w:rPr>
          <w:sz w:val="24"/>
          <w:szCs w:val="24"/>
        </w:rPr>
      </w:pPr>
    </w:p>
    <w:p w:rsidR="008802BB" w:rsidRPr="008802BB" w:rsidRDefault="008802BB" w:rsidP="008802BB">
      <w:pPr>
        <w:tabs>
          <w:tab w:val="num" w:pos="720"/>
        </w:tabs>
        <w:jc w:val="both"/>
        <w:rPr>
          <w:sz w:val="24"/>
          <w:szCs w:val="24"/>
        </w:rPr>
      </w:pPr>
      <w:r w:rsidRPr="008802BB">
        <w:rPr>
          <w:sz w:val="24"/>
          <w:szCs w:val="24"/>
        </w:rPr>
        <w:t xml:space="preserve">22.1. При размещении заказа путем проведения Конкурса Заказчиком создается </w:t>
      </w:r>
      <w:r>
        <w:rPr>
          <w:sz w:val="24"/>
          <w:szCs w:val="24"/>
        </w:rPr>
        <w:t>Единая</w:t>
      </w:r>
      <w:r w:rsidRPr="008802BB">
        <w:rPr>
          <w:sz w:val="24"/>
          <w:szCs w:val="24"/>
        </w:rPr>
        <w:t xml:space="preserve"> комиссия. </w:t>
      </w:r>
      <w:r>
        <w:rPr>
          <w:sz w:val="24"/>
          <w:szCs w:val="24"/>
        </w:rPr>
        <w:t>Единой</w:t>
      </w:r>
      <w:r w:rsidRPr="008802BB">
        <w:rPr>
          <w:sz w:val="24"/>
          <w:szCs w:val="24"/>
        </w:rPr>
        <w:t xml:space="preserve"> комиссией осуществляются вскрытие конвертов с Заявками на участие в Конкурсе, рассмотрение, оценка и сопоставление Заявок на участие в Конкурсе, определение победителя Конкурса, ведение протокола вскрытия конвертов с Заявками на участие в Конкурсе, протокола рассмотрения Заявок на участие в Конкурсе, протокола оценки и сопоставления Заявок на участие в Конкурсе.</w:t>
      </w:r>
    </w:p>
    <w:p w:rsidR="008802BB" w:rsidRPr="008802BB" w:rsidRDefault="008802BB" w:rsidP="008802BB">
      <w:pPr>
        <w:tabs>
          <w:tab w:val="num" w:pos="720"/>
        </w:tabs>
        <w:jc w:val="both"/>
        <w:rPr>
          <w:sz w:val="24"/>
          <w:szCs w:val="24"/>
        </w:rPr>
      </w:pPr>
    </w:p>
    <w:p w:rsidR="008802BB" w:rsidRPr="008802BB" w:rsidRDefault="008802BB" w:rsidP="008802BB">
      <w:pPr>
        <w:widowControl w:val="0"/>
        <w:jc w:val="both"/>
        <w:rPr>
          <w:sz w:val="24"/>
          <w:szCs w:val="24"/>
        </w:rPr>
      </w:pPr>
      <w:r w:rsidRPr="008802BB">
        <w:rPr>
          <w:sz w:val="24"/>
          <w:szCs w:val="24"/>
        </w:rPr>
        <w:t xml:space="preserve">22.2. Участники, подавшие Заявки на участие в Конкурсе, или их представители вправе </w:t>
      </w:r>
      <w:r w:rsidRPr="008802BB">
        <w:rPr>
          <w:sz w:val="24"/>
          <w:szCs w:val="24"/>
        </w:rPr>
        <w:lastRenderedPageBreak/>
        <w:t xml:space="preserve">присутствовать при вскрытии конвертов с Заявками на участие в Конкурсе. </w:t>
      </w:r>
    </w:p>
    <w:p w:rsidR="008802BB" w:rsidRPr="008802BB" w:rsidRDefault="008802BB" w:rsidP="008802BB">
      <w:pPr>
        <w:tabs>
          <w:tab w:val="num" w:pos="720"/>
        </w:tabs>
        <w:jc w:val="both"/>
        <w:rPr>
          <w:sz w:val="24"/>
          <w:szCs w:val="24"/>
        </w:rPr>
      </w:pPr>
    </w:p>
    <w:p w:rsidR="008802BB" w:rsidRPr="008802BB" w:rsidRDefault="008802BB" w:rsidP="008802BB">
      <w:pPr>
        <w:jc w:val="both"/>
        <w:rPr>
          <w:sz w:val="24"/>
          <w:szCs w:val="24"/>
        </w:rPr>
      </w:pPr>
      <w:r w:rsidRPr="008802BB">
        <w:rPr>
          <w:sz w:val="24"/>
          <w:szCs w:val="24"/>
        </w:rPr>
        <w:t xml:space="preserve">22.3. Публично в день, во время и в месте, </w:t>
      </w:r>
      <w:r w:rsidR="00420205">
        <w:rPr>
          <w:sz w:val="24"/>
          <w:szCs w:val="24"/>
        </w:rPr>
        <w:t>указанные</w:t>
      </w:r>
      <w:r w:rsidRPr="008802BB">
        <w:rPr>
          <w:sz w:val="24"/>
          <w:szCs w:val="24"/>
        </w:rPr>
        <w:t xml:space="preserve"> в извещении о проведении открытого Конкурса и в пункте 20.2 </w:t>
      </w:r>
      <w:r w:rsidR="00612838">
        <w:rPr>
          <w:sz w:val="24"/>
          <w:szCs w:val="24"/>
        </w:rPr>
        <w:t>И</w:t>
      </w:r>
      <w:r w:rsidRPr="008802BB">
        <w:rPr>
          <w:sz w:val="24"/>
          <w:szCs w:val="24"/>
        </w:rPr>
        <w:t xml:space="preserve">нформационной карты ИУРЗ, начинается процедура вскрытия конвертов с Заявками на участие в Конкурсе. </w:t>
      </w:r>
    </w:p>
    <w:p w:rsidR="008802BB" w:rsidRPr="008802BB" w:rsidRDefault="008802BB" w:rsidP="008802BB">
      <w:pPr>
        <w:jc w:val="both"/>
        <w:rPr>
          <w:sz w:val="24"/>
          <w:szCs w:val="24"/>
        </w:rPr>
      </w:pPr>
    </w:p>
    <w:p w:rsidR="008802BB" w:rsidRPr="008802BB" w:rsidRDefault="008802BB" w:rsidP="008802BB">
      <w:pPr>
        <w:jc w:val="both"/>
        <w:rPr>
          <w:sz w:val="24"/>
          <w:szCs w:val="24"/>
        </w:rPr>
      </w:pPr>
      <w:r w:rsidRPr="008802BB">
        <w:rPr>
          <w:sz w:val="24"/>
          <w:szCs w:val="24"/>
        </w:rPr>
        <w:t xml:space="preserve">22.4. В день вскрытия конвертов с Заявками на участие в Конкурсе непосредственно перед вскрытием конвертов с Заявками на участие в Конкурсе, но не раньше времени, указанного в извещении о проведении </w:t>
      </w:r>
      <w:r w:rsidR="00612838">
        <w:rPr>
          <w:sz w:val="24"/>
          <w:szCs w:val="24"/>
        </w:rPr>
        <w:t xml:space="preserve">открытого </w:t>
      </w:r>
      <w:r w:rsidRPr="008802BB">
        <w:rPr>
          <w:sz w:val="24"/>
          <w:szCs w:val="24"/>
        </w:rPr>
        <w:t xml:space="preserve">Конкурса и пункте 20.2 </w:t>
      </w:r>
      <w:r w:rsidR="00612838">
        <w:rPr>
          <w:sz w:val="24"/>
          <w:szCs w:val="24"/>
        </w:rPr>
        <w:t>И</w:t>
      </w:r>
      <w:r w:rsidRPr="008802BB">
        <w:rPr>
          <w:sz w:val="24"/>
          <w:szCs w:val="24"/>
        </w:rPr>
        <w:t xml:space="preserve">нформационной карты ИУРЗ, </w:t>
      </w:r>
      <w:r w:rsidR="00034AB2">
        <w:rPr>
          <w:sz w:val="24"/>
          <w:szCs w:val="24"/>
        </w:rPr>
        <w:t>Единая</w:t>
      </w:r>
      <w:r w:rsidRPr="008802BB">
        <w:rPr>
          <w:sz w:val="24"/>
          <w:szCs w:val="24"/>
        </w:rPr>
        <w:t xml:space="preserve"> комиссия объявляет присутствующим при вскрытии таких конвертов Участникам размещения заказа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p>
    <w:p w:rsidR="008802BB" w:rsidRPr="008802BB" w:rsidRDefault="008802BB" w:rsidP="008802BB">
      <w:pPr>
        <w:jc w:val="both"/>
        <w:rPr>
          <w:sz w:val="24"/>
          <w:szCs w:val="24"/>
        </w:rPr>
      </w:pPr>
    </w:p>
    <w:p w:rsidR="008802BB" w:rsidRPr="008802BB" w:rsidRDefault="00612838" w:rsidP="008802BB">
      <w:pPr>
        <w:autoSpaceDE w:val="0"/>
        <w:autoSpaceDN w:val="0"/>
        <w:adjustRightInd w:val="0"/>
        <w:jc w:val="both"/>
        <w:rPr>
          <w:sz w:val="24"/>
          <w:szCs w:val="24"/>
        </w:rPr>
      </w:pPr>
      <w:r>
        <w:rPr>
          <w:sz w:val="24"/>
          <w:szCs w:val="24"/>
        </w:rPr>
        <w:t xml:space="preserve">22.5. </w:t>
      </w:r>
      <w:r w:rsidR="009B1EB0" w:rsidRPr="008F60E3">
        <w:rPr>
          <w:sz w:val="24"/>
          <w:szCs w:val="24"/>
        </w:rPr>
        <w:t>Един</w:t>
      </w:r>
      <w:r w:rsidR="008802BB" w:rsidRPr="008F60E3">
        <w:rPr>
          <w:sz w:val="24"/>
          <w:szCs w:val="24"/>
        </w:rPr>
        <w:t xml:space="preserve">ой комиссией вскрываются конверты с Заявками на участие в Конкурсе, которые поступили Заказчику до вскрытия конвертов с Заявками на участие в Конкурсе. В случае установления факта подачи одним </w:t>
      </w:r>
      <w:r w:rsidR="00F95133">
        <w:rPr>
          <w:sz w:val="24"/>
          <w:szCs w:val="24"/>
        </w:rPr>
        <w:t>У</w:t>
      </w:r>
      <w:r w:rsidR="00F95133" w:rsidRPr="008F60E3">
        <w:rPr>
          <w:sz w:val="24"/>
          <w:szCs w:val="24"/>
        </w:rPr>
        <w:t xml:space="preserve">частником </w:t>
      </w:r>
      <w:r w:rsidR="008802BB" w:rsidRPr="008F60E3">
        <w:rPr>
          <w:sz w:val="24"/>
          <w:szCs w:val="24"/>
        </w:rPr>
        <w:t xml:space="preserve">размещения заказа двух и более </w:t>
      </w:r>
      <w:r w:rsidR="00F95133">
        <w:rPr>
          <w:sz w:val="24"/>
          <w:szCs w:val="24"/>
        </w:rPr>
        <w:t>З</w:t>
      </w:r>
      <w:r w:rsidR="00F95133" w:rsidRPr="008F60E3">
        <w:rPr>
          <w:sz w:val="24"/>
          <w:szCs w:val="24"/>
        </w:rPr>
        <w:t xml:space="preserve">аявок </w:t>
      </w:r>
      <w:r w:rsidR="008802BB" w:rsidRPr="008F60E3">
        <w:rPr>
          <w:sz w:val="24"/>
          <w:szCs w:val="24"/>
        </w:rPr>
        <w:t xml:space="preserve">при условии, что поданные ранее </w:t>
      </w:r>
      <w:r w:rsidR="00F95133">
        <w:rPr>
          <w:sz w:val="24"/>
          <w:szCs w:val="24"/>
        </w:rPr>
        <w:t>З</w:t>
      </w:r>
      <w:r w:rsidR="00F95133" w:rsidRPr="008F60E3">
        <w:rPr>
          <w:sz w:val="24"/>
          <w:szCs w:val="24"/>
        </w:rPr>
        <w:t xml:space="preserve">аявки </w:t>
      </w:r>
      <w:r w:rsidR="008802BB" w:rsidRPr="008F60E3">
        <w:rPr>
          <w:sz w:val="24"/>
          <w:szCs w:val="24"/>
        </w:rPr>
        <w:t xml:space="preserve">таким </w:t>
      </w:r>
      <w:r>
        <w:rPr>
          <w:sz w:val="24"/>
          <w:szCs w:val="24"/>
        </w:rPr>
        <w:t>У</w:t>
      </w:r>
      <w:r w:rsidR="008802BB" w:rsidRPr="008F60E3">
        <w:rPr>
          <w:sz w:val="24"/>
          <w:szCs w:val="24"/>
        </w:rPr>
        <w:t xml:space="preserve">частником не отозваны, все </w:t>
      </w:r>
      <w:r w:rsidR="00F95133">
        <w:rPr>
          <w:sz w:val="24"/>
          <w:szCs w:val="24"/>
        </w:rPr>
        <w:t>З</w:t>
      </w:r>
      <w:r w:rsidR="00F95133" w:rsidRPr="008F60E3">
        <w:rPr>
          <w:sz w:val="24"/>
          <w:szCs w:val="24"/>
        </w:rPr>
        <w:t xml:space="preserve">аявки </w:t>
      </w:r>
      <w:r w:rsidR="008802BB" w:rsidRPr="008F60E3">
        <w:rPr>
          <w:sz w:val="24"/>
          <w:szCs w:val="24"/>
        </w:rPr>
        <w:t xml:space="preserve">на участие в </w:t>
      </w:r>
      <w:r w:rsidR="00F95133">
        <w:rPr>
          <w:sz w:val="24"/>
          <w:szCs w:val="24"/>
        </w:rPr>
        <w:t>К</w:t>
      </w:r>
      <w:r w:rsidR="00F95133" w:rsidRPr="008F60E3">
        <w:rPr>
          <w:sz w:val="24"/>
          <w:szCs w:val="24"/>
        </w:rPr>
        <w:t xml:space="preserve">онкурсе </w:t>
      </w:r>
      <w:r w:rsidR="008802BB" w:rsidRPr="008F60E3">
        <w:rPr>
          <w:sz w:val="24"/>
          <w:szCs w:val="24"/>
        </w:rPr>
        <w:t xml:space="preserve">такого </w:t>
      </w:r>
      <w:r w:rsidR="00F95133">
        <w:rPr>
          <w:sz w:val="24"/>
          <w:szCs w:val="24"/>
        </w:rPr>
        <w:t>У</w:t>
      </w:r>
      <w:r w:rsidR="00F95133" w:rsidRPr="008F60E3">
        <w:rPr>
          <w:sz w:val="24"/>
          <w:szCs w:val="24"/>
        </w:rPr>
        <w:t xml:space="preserve">частника </w:t>
      </w:r>
      <w:r w:rsidR="008802BB" w:rsidRPr="008F60E3">
        <w:rPr>
          <w:sz w:val="24"/>
          <w:szCs w:val="24"/>
        </w:rPr>
        <w:t xml:space="preserve">размещения заказа не рассматриваются и возвращаются </w:t>
      </w:r>
      <w:r w:rsidR="00F95133">
        <w:rPr>
          <w:sz w:val="24"/>
          <w:szCs w:val="24"/>
        </w:rPr>
        <w:t>данному</w:t>
      </w:r>
      <w:r w:rsidR="008802BB" w:rsidRPr="008F60E3">
        <w:rPr>
          <w:sz w:val="24"/>
          <w:szCs w:val="24"/>
        </w:rPr>
        <w:t xml:space="preserve"> </w:t>
      </w:r>
      <w:r w:rsidR="00F95133">
        <w:rPr>
          <w:sz w:val="24"/>
          <w:szCs w:val="24"/>
        </w:rPr>
        <w:t>У</w:t>
      </w:r>
      <w:r w:rsidR="00F95133" w:rsidRPr="008F60E3">
        <w:rPr>
          <w:sz w:val="24"/>
          <w:szCs w:val="24"/>
        </w:rPr>
        <w:t>частнику</w:t>
      </w:r>
      <w:r w:rsidR="008802BB" w:rsidRPr="008F60E3">
        <w:rPr>
          <w:sz w:val="24"/>
          <w:szCs w:val="24"/>
        </w:rPr>
        <w:t>.</w:t>
      </w:r>
    </w:p>
    <w:p w:rsidR="008802BB" w:rsidRPr="008802BB" w:rsidRDefault="008802BB" w:rsidP="008802BB">
      <w:pPr>
        <w:autoSpaceDE w:val="0"/>
        <w:autoSpaceDN w:val="0"/>
        <w:adjustRightInd w:val="0"/>
        <w:jc w:val="both"/>
        <w:rPr>
          <w:sz w:val="24"/>
          <w:szCs w:val="24"/>
        </w:rPr>
      </w:pPr>
    </w:p>
    <w:p w:rsidR="008802BB" w:rsidRPr="008802BB" w:rsidRDefault="008802BB" w:rsidP="008802BB">
      <w:pPr>
        <w:jc w:val="both"/>
        <w:rPr>
          <w:rFonts w:cs="Consultant"/>
          <w:sz w:val="24"/>
          <w:szCs w:val="24"/>
        </w:rPr>
      </w:pPr>
      <w:r w:rsidRPr="008802BB">
        <w:rPr>
          <w:rFonts w:cs="Consultant"/>
          <w:sz w:val="24"/>
          <w:szCs w:val="24"/>
        </w:rPr>
        <w:t>22.6. При вскрытии конвертов с Заявками на участие в Конкурсе объявляются наименование (для юридического лица), фамилия, имя, отчество (для физического лица или индивидуального предпринимателя) и почтовый адрес каждого Участника размещения заказа, конверт с Заявкой на участие в Конкурсе которого вскрывается, наличие сведений и документов, предусмотренных Конкурсной документацией, условия исполнения Государственного контракта, указанные в такой Заявке и являющиеся критериями оценки Заявок на участие в Конкурсе, и заносятся в протокол вскрытия конвертов с Заявками на участие в Конкурсе.</w:t>
      </w:r>
    </w:p>
    <w:p w:rsidR="008802BB" w:rsidRPr="008802BB" w:rsidRDefault="008802BB" w:rsidP="008802BB">
      <w:pPr>
        <w:jc w:val="both"/>
        <w:rPr>
          <w:sz w:val="24"/>
          <w:szCs w:val="24"/>
        </w:rPr>
      </w:pPr>
    </w:p>
    <w:p w:rsidR="008802BB" w:rsidRPr="008802BB" w:rsidRDefault="008802BB" w:rsidP="008802BB">
      <w:pPr>
        <w:jc w:val="both"/>
        <w:rPr>
          <w:sz w:val="24"/>
          <w:szCs w:val="24"/>
        </w:rPr>
      </w:pPr>
      <w:r w:rsidRPr="008802BB">
        <w:rPr>
          <w:sz w:val="24"/>
          <w:szCs w:val="24"/>
        </w:rPr>
        <w:t xml:space="preserve">22.7. Протокол вскрытия конвертов с Заявками на участие в Конкурсе ведется </w:t>
      </w:r>
      <w:r w:rsidR="006122B1">
        <w:rPr>
          <w:sz w:val="24"/>
          <w:szCs w:val="24"/>
        </w:rPr>
        <w:t>Еди</w:t>
      </w:r>
      <w:r w:rsidRPr="008802BB">
        <w:rPr>
          <w:sz w:val="24"/>
          <w:szCs w:val="24"/>
        </w:rPr>
        <w:t xml:space="preserve">ной комиссией, подписывается всеми присутствующими членами </w:t>
      </w:r>
      <w:r w:rsidR="006122B1">
        <w:rPr>
          <w:sz w:val="24"/>
          <w:szCs w:val="24"/>
        </w:rPr>
        <w:t>Еди</w:t>
      </w:r>
      <w:r w:rsidRPr="008802BB">
        <w:rPr>
          <w:sz w:val="24"/>
          <w:szCs w:val="24"/>
        </w:rPr>
        <w:t xml:space="preserve">ной комиссии и представителем Заказчика непосредственно после вскрытия конвертов с Заявками на участие в Конкурсе. </w:t>
      </w:r>
      <w:r w:rsidR="00C15B51" w:rsidRPr="00335149">
        <w:rPr>
          <w:color w:val="000000"/>
          <w:sz w:val="24"/>
          <w:szCs w:val="24"/>
        </w:rPr>
        <w:t>Указанный протокол размещается на официальном сайте в течение трех дней со дня подписания протокола.</w:t>
      </w:r>
    </w:p>
    <w:p w:rsidR="008802BB" w:rsidRPr="008802BB" w:rsidRDefault="008802BB" w:rsidP="008802BB">
      <w:pPr>
        <w:jc w:val="both"/>
        <w:rPr>
          <w:sz w:val="24"/>
          <w:szCs w:val="24"/>
        </w:rPr>
      </w:pPr>
    </w:p>
    <w:p w:rsidR="008802BB" w:rsidRDefault="008802BB" w:rsidP="008802BB">
      <w:pPr>
        <w:tabs>
          <w:tab w:val="num" w:pos="0"/>
          <w:tab w:val="left" w:pos="1260"/>
        </w:tabs>
        <w:jc w:val="both"/>
        <w:rPr>
          <w:sz w:val="24"/>
          <w:szCs w:val="24"/>
        </w:rPr>
      </w:pPr>
      <w:r w:rsidRPr="008802BB">
        <w:rPr>
          <w:sz w:val="24"/>
          <w:szCs w:val="24"/>
        </w:rPr>
        <w:t xml:space="preserve">22.8. </w:t>
      </w:r>
      <w:r w:rsidR="009F088F">
        <w:rPr>
          <w:sz w:val="24"/>
          <w:szCs w:val="24"/>
        </w:rPr>
        <w:t xml:space="preserve">Заказчик или </w:t>
      </w:r>
      <w:r w:rsidRPr="008802BB">
        <w:rPr>
          <w:sz w:val="24"/>
          <w:szCs w:val="24"/>
        </w:rPr>
        <w:t xml:space="preserve">Специализированная организация осуществляет аудиозапись вскрытия конвертов с </w:t>
      </w:r>
      <w:r w:rsidR="00A63B29">
        <w:rPr>
          <w:sz w:val="24"/>
          <w:szCs w:val="24"/>
        </w:rPr>
        <w:t>З</w:t>
      </w:r>
      <w:r w:rsidR="00A63B29" w:rsidRPr="008802BB">
        <w:rPr>
          <w:sz w:val="24"/>
          <w:szCs w:val="24"/>
        </w:rPr>
        <w:t xml:space="preserve">аявками </w:t>
      </w:r>
      <w:r w:rsidRPr="008802BB">
        <w:rPr>
          <w:sz w:val="24"/>
          <w:szCs w:val="24"/>
        </w:rPr>
        <w:t xml:space="preserve">на участие в </w:t>
      </w:r>
      <w:r w:rsidR="00A63B29">
        <w:rPr>
          <w:sz w:val="24"/>
          <w:szCs w:val="24"/>
        </w:rPr>
        <w:t>К</w:t>
      </w:r>
      <w:r w:rsidR="00A63B29" w:rsidRPr="008802BB">
        <w:rPr>
          <w:sz w:val="24"/>
          <w:szCs w:val="24"/>
        </w:rPr>
        <w:t>онкурсе</w:t>
      </w:r>
      <w:r w:rsidRPr="008802BB">
        <w:rPr>
          <w:sz w:val="24"/>
          <w:szCs w:val="24"/>
        </w:rPr>
        <w:t xml:space="preserve">. Любой Участник размещения заказа, присутствующий при вскрытии конвертов с </w:t>
      </w:r>
      <w:r w:rsidR="00A63B29">
        <w:rPr>
          <w:sz w:val="24"/>
          <w:szCs w:val="24"/>
        </w:rPr>
        <w:t>З</w:t>
      </w:r>
      <w:r w:rsidR="00A63B29" w:rsidRPr="008802BB">
        <w:rPr>
          <w:sz w:val="24"/>
          <w:szCs w:val="24"/>
        </w:rPr>
        <w:t xml:space="preserve">аявками </w:t>
      </w:r>
      <w:r w:rsidRPr="008802BB">
        <w:rPr>
          <w:sz w:val="24"/>
          <w:szCs w:val="24"/>
        </w:rPr>
        <w:t xml:space="preserve">на участие в </w:t>
      </w:r>
      <w:r w:rsidR="00A63B29">
        <w:rPr>
          <w:sz w:val="24"/>
          <w:szCs w:val="24"/>
        </w:rPr>
        <w:t>К</w:t>
      </w:r>
      <w:r w:rsidR="00A63B29" w:rsidRPr="008802BB">
        <w:rPr>
          <w:sz w:val="24"/>
          <w:szCs w:val="24"/>
        </w:rPr>
        <w:t>онкурсе</w:t>
      </w:r>
      <w:r w:rsidRPr="008802BB">
        <w:rPr>
          <w:sz w:val="24"/>
          <w:szCs w:val="24"/>
        </w:rPr>
        <w:t>, вправе осуществлять аудио- и видеозапись вскрытия таких конвертов.</w:t>
      </w:r>
    </w:p>
    <w:p w:rsidR="00C15B51" w:rsidRDefault="00C15B51" w:rsidP="008802BB">
      <w:pPr>
        <w:tabs>
          <w:tab w:val="num" w:pos="0"/>
          <w:tab w:val="left" w:pos="1260"/>
        </w:tabs>
        <w:jc w:val="both"/>
        <w:rPr>
          <w:sz w:val="24"/>
          <w:szCs w:val="24"/>
        </w:rPr>
      </w:pPr>
    </w:p>
    <w:p w:rsidR="00C15B51" w:rsidRPr="008802BB" w:rsidRDefault="00C15B51" w:rsidP="008802BB">
      <w:pPr>
        <w:tabs>
          <w:tab w:val="num" w:pos="0"/>
          <w:tab w:val="left" w:pos="1260"/>
        </w:tabs>
        <w:jc w:val="both"/>
        <w:rPr>
          <w:sz w:val="24"/>
          <w:szCs w:val="24"/>
        </w:rPr>
      </w:pPr>
      <w:r w:rsidRPr="00C15B51">
        <w:rPr>
          <w:sz w:val="24"/>
          <w:szCs w:val="24"/>
        </w:rPr>
        <w:t xml:space="preserve">22.9. В случае, если в пункте 1.1 Информационной карты ИУРЗ предусмотрено заключение Заказчиком Государственных контрактов на выполнение двух и более поисковых научно-исследовательских работ с несколькими Участниками размещения заказа и по окончании срока подачи Заявок на участие в Конкурсе число поданных Заявок не превышает указанного в пункте 13.1 Информационной карты ИУРЗ планируемого количества Государственных контрактов на выполнение поисковых научно-исследовательских работ, Конкурс признается несостоявшимся и контракты на выполнение указанных работ заключаются со всеми Участниками размещения заказа, подавшими Заявки на участие в Конкурсе, при условии, что </w:t>
      </w:r>
      <w:r w:rsidRPr="00C15B51">
        <w:rPr>
          <w:sz w:val="24"/>
          <w:szCs w:val="24"/>
        </w:rPr>
        <w:lastRenderedPageBreak/>
        <w:t>такие Заявки соответствуют требованиям и условиям, предусмотренным Конкурсной документацией.</w:t>
      </w:r>
    </w:p>
    <w:p w:rsidR="008802BB" w:rsidRPr="00C15B51" w:rsidRDefault="008802BB" w:rsidP="008802BB">
      <w:pPr>
        <w:tabs>
          <w:tab w:val="num" w:pos="0"/>
          <w:tab w:val="left" w:pos="1260"/>
        </w:tabs>
        <w:jc w:val="both"/>
        <w:rPr>
          <w:sz w:val="24"/>
          <w:szCs w:val="24"/>
        </w:rPr>
      </w:pPr>
    </w:p>
    <w:p w:rsidR="008802BB" w:rsidRPr="008802BB" w:rsidRDefault="008802BB" w:rsidP="008802BB">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113" w:name="_Toc209944820"/>
      <w:bookmarkStart w:id="114" w:name="_Toc213763243"/>
      <w:bookmarkStart w:id="115" w:name="_Toc246220091"/>
      <w:bookmarkStart w:id="116" w:name="_Toc251325769"/>
      <w:r w:rsidRPr="008802BB">
        <w:rPr>
          <w:b/>
          <w:bCs/>
          <w:iCs/>
          <w:spacing w:val="-3"/>
          <w:sz w:val="24"/>
          <w:szCs w:val="24"/>
        </w:rPr>
        <w:t>Статья 23. Заявки на участие в Конкурсе, полученные после окончания приема Заявок</w:t>
      </w:r>
      <w:bookmarkEnd w:id="113"/>
      <w:bookmarkEnd w:id="114"/>
      <w:bookmarkEnd w:id="115"/>
      <w:bookmarkEnd w:id="116"/>
    </w:p>
    <w:p w:rsidR="008802BB" w:rsidRPr="008802BB" w:rsidRDefault="008802BB" w:rsidP="008802BB">
      <w:pPr>
        <w:rPr>
          <w:sz w:val="24"/>
          <w:szCs w:val="24"/>
        </w:rPr>
      </w:pPr>
    </w:p>
    <w:p w:rsidR="008802BB" w:rsidRPr="008802BB" w:rsidRDefault="008802BB" w:rsidP="008802BB">
      <w:pPr>
        <w:jc w:val="both"/>
        <w:rPr>
          <w:rFonts w:cs="Consultant"/>
          <w:sz w:val="24"/>
          <w:szCs w:val="24"/>
        </w:rPr>
      </w:pPr>
      <w:r w:rsidRPr="008802BB">
        <w:rPr>
          <w:rFonts w:cs="Consultant"/>
          <w:sz w:val="24"/>
          <w:szCs w:val="24"/>
        </w:rPr>
        <w:t>23.1.</w:t>
      </w:r>
      <w:r w:rsidRPr="008802BB">
        <w:rPr>
          <w:rFonts w:cs="Consultant"/>
          <w:sz w:val="24"/>
          <w:szCs w:val="24"/>
        </w:rPr>
        <w:tab/>
        <w:t>Полученные после окончания срока приема конвертов с Заявками на участие в Конкурсе конверты с Заявками на участие в Конкурсе вскрываются (в случае если на конверте не указаны почтовый адрес (для юридического лица) или сведения о месте жительства (для физического лица</w:t>
      </w:r>
      <w:r w:rsidR="00420205">
        <w:rPr>
          <w:rFonts w:cs="Consultant"/>
          <w:sz w:val="24"/>
          <w:szCs w:val="24"/>
        </w:rPr>
        <w:t>)</w:t>
      </w:r>
      <w:r w:rsidRPr="008802BB">
        <w:rPr>
          <w:rFonts w:cs="Consultant"/>
          <w:sz w:val="24"/>
          <w:szCs w:val="24"/>
        </w:rPr>
        <w:t xml:space="preserve">, после чего такие Заявки возвращаются Участникам размещения заказа. </w:t>
      </w:r>
    </w:p>
    <w:p w:rsidR="008802BB" w:rsidRPr="008802BB" w:rsidRDefault="008802BB" w:rsidP="008802BB">
      <w:pPr>
        <w:jc w:val="both"/>
        <w:rPr>
          <w:sz w:val="24"/>
          <w:szCs w:val="24"/>
        </w:rPr>
      </w:pPr>
    </w:p>
    <w:p w:rsidR="008802BB" w:rsidRPr="008802BB" w:rsidRDefault="008802BB" w:rsidP="008802BB">
      <w:pPr>
        <w:keepNext/>
        <w:tabs>
          <w:tab w:val="num" w:pos="643"/>
          <w:tab w:val="left" w:pos="1260"/>
          <w:tab w:val="left" w:pos="1865"/>
          <w:tab w:val="left" w:pos="2700"/>
          <w:tab w:val="left" w:pos="4140"/>
        </w:tabs>
        <w:suppressAutoHyphens/>
        <w:ind w:left="643" w:hanging="360"/>
        <w:jc w:val="both"/>
        <w:outlineLvl w:val="2"/>
        <w:rPr>
          <w:b/>
          <w:bCs/>
          <w:iCs/>
          <w:spacing w:val="-3"/>
          <w:sz w:val="24"/>
          <w:szCs w:val="24"/>
        </w:rPr>
      </w:pPr>
      <w:bookmarkStart w:id="117" w:name="_Toc246220092"/>
      <w:bookmarkStart w:id="118" w:name="_Toc251325770"/>
      <w:bookmarkStart w:id="119" w:name="_Toc209944821"/>
      <w:bookmarkStart w:id="120" w:name="_Toc213763244"/>
      <w:r w:rsidRPr="008802BB">
        <w:rPr>
          <w:b/>
          <w:bCs/>
          <w:iCs/>
          <w:spacing w:val="-3"/>
          <w:sz w:val="24"/>
          <w:szCs w:val="24"/>
        </w:rPr>
        <w:t>Статья 24. Порядок рассмотрения Заявок на участие в Конкурсе</w:t>
      </w:r>
      <w:bookmarkEnd w:id="117"/>
      <w:bookmarkEnd w:id="118"/>
      <w:r w:rsidRPr="008802BB">
        <w:rPr>
          <w:b/>
          <w:bCs/>
          <w:iCs/>
          <w:spacing w:val="-3"/>
          <w:sz w:val="24"/>
          <w:szCs w:val="24"/>
        </w:rPr>
        <w:t xml:space="preserve"> </w:t>
      </w:r>
      <w:bookmarkEnd w:id="119"/>
      <w:bookmarkEnd w:id="120"/>
    </w:p>
    <w:p w:rsidR="008802BB" w:rsidRPr="008802BB" w:rsidRDefault="008802BB" w:rsidP="008802BB">
      <w:pPr>
        <w:jc w:val="both"/>
        <w:rPr>
          <w:rFonts w:ascii="Consultant" w:hAnsi="Consultant" w:cs="Consultant"/>
          <w:sz w:val="24"/>
          <w:szCs w:val="24"/>
        </w:rPr>
      </w:pPr>
    </w:p>
    <w:p w:rsidR="008802BB" w:rsidRPr="008802BB" w:rsidRDefault="008802BB" w:rsidP="008802BB">
      <w:pPr>
        <w:jc w:val="both"/>
        <w:rPr>
          <w:sz w:val="24"/>
          <w:szCs w:val="24"/>
        </w:rPr>
      </w:pPr>
      <w:r w:rsidRPr="008802BB">
        <w:rPr>
          <w:sz w:val="24"/>
          <w:szCs w:val="24"/>
        </w:rPr>
        <w:t>24.1.</w:t>
      </w:r>
      <w:r w:rsidRPr="008802BB">
        <w:rPr>
          <w:sz w:val="24"/>
          <w:szCs w:val="24"/>
        </w:rPr>
        <w:tab/>
        <w:t xml:space="preserve"> </w:t>
      </w:r>
      <w:r w:rsidR="00C64135">
        <w:rPr>
          <w:sz w:val="24"/>
          <w:szCs w:val="24"/>
        </w:rPr>
        <w:t>Единая</w:t>
      </w:r>
      <w:r w:rsidRPr="008802BB">
        <w:rPr>
          <w:sz w:val="24"/>
          <w:szCs w:val="24"/>
        </w:rPr>
        <w:t xml:space="preserve"> комиссия рассматривает каждую Заявку на участие в Конкурсе на соответствие требованиям, установл</w:t>
      </w:r>
      <w:r w:rsidR="00C64135">
        <w:rPr>
          <w:sz w:val="24"/>
          <w:szCs w:val="24"/>
        </w:rPr>
        <w:t>енным Конкурсной документацией</w:t>
      </w:r>
      <w:r w:rsidRPr="008802BB">
        <w:rPr>
          <w:sz w:val="24"/>
          <w:szCs w:val="24"/>
        </w:rPr>
        <w:t>, и соответствие Участников размещения заказа требованиям, установленным Конкурсной документацией. Срок рассмотрения Заявок на участие в Конкурсе не может превышать двадцать дней со дня вскрытия конвертов с Заявками на участие в Конкурсе.</w:t>
      </w:r>
    </w:p>
    <w:p w:rsidR="008802BB" w:rsidRPr="008802BB" w:rsidRDefault="008802BB" w:rsidP="008802BB">
      <w:pPr>
        <w:jc w:val="both"/>
        <w:rPr>
          <w:sz w:val="24"/>
          <w:szCs w:val="24"/>
        </w:rPr>
      </w:pPr>
    </w:p>
    <w:p w:rsidR="008802BB" w:rsidRPr="008802BB" w:rsidRDefault="008802BB" w:rsidP="008802BB">
      <w:pPr>
        <w:jc w:val="both"/>
        <w:rPr>
          <w:sz w:val="24"/>
          <w:szCs w:val="24"/>
        </w:rPr>
      </w:pPr>
      <w:r w:rsidRPr="008802BB">
        <w:rPr>
          <w:sz w:val="24"/>
          <w:szCs w:val="24"/>
        </w:rPr>
        <w:t>24.2. Участник размещения заказа не допускается к участию в Конкурсе в следующих случаях:</w:t>
      </w:r>
    </w:p>
    <w:p w:rsidR="008802BB" w:rsidRPr="008802BB" w:rsidRDefault="008802BB" w:rsidP="008802BB">
      <w:pPr>
        <w:autoSpaceDE w:val="0"/>
        <w:autoSpaceDN w:val="0"/>
        <w:adjustRightInd w:val="0"/>
        <w:jc w:val="both"/>
        <w:rPr>
          <w:i/>
          <w:iCs/>
          <w:sz w:val="28"/>
          <w:szCs w:val="28"/>
        </w:rPr>
      </w:pPr>
      <w:r w:rsidRPr="008F60E3">
        <w:rPr>
          <w:sz w:val="24"/>
          <w:szCs w:val="24"/>
        </w:rPr>
        <w:t xml:space="preserve">1) непредставления документов, предусмотренных статьями 14, 15, 16 и 17 ИУРЗ (за исключением документов, подтверждающих квалификацию Участника размещения заказа, если в Конкурсной документации указан такой критерий оценки </w:t>
      </w:r>
      <w:r w:rsidR="00612838">
        <w:rPr>
          <w:sz w:val="24"/>
          <w:szCs w:val="24"/>
        </w:rPr>
        <w:t>З</w:t>
      </w:r>
      <w:r w:rsidRPr="008F60E3">
        <w:rPr>
          <w:sz w:val="24"/>
          <w:szCs w:val="24"/>
        </w:rPr>
        <w:t>аявок на участие в Конкурсе, как квалификация Участника размещения заказа), либо наличия в таких документах недостоверных сведений об Участнике размещения заказа или о</w:t>
      </w:r>
      <w:r w:rsidR="00C15B51">
        <w:rPr>
          <w:sz w:val="24"/>
          <w:szCs w:val="24"/>
        </w:rPr>
        <w:t xml:space="preserve"> поисковых научно-исследовательских</w:t>
      </w:r>
      <w:r w:rsidRPr="008F60E3">
        <w:rPr>
          <w:sz w:val="24"/>
          <w:szCs w:val="24"/>
        </w:rPr>
        <w:t xml:space="preserve"> </w:t>
      </w:r>
      <w:r w:rsidR="00C20383" w:rsidRPr="008F60E3">
        <w:rPr>
          <w:sz w:val="24"/>
          <w:szCs w:val="24"/>
        </w:rPr>
        <w:t>работах</w:t>
      </w:r>
      <w:r w:rsidRPr="008F60E3">
        <w:rPr>
          <w:sz w:val="24"/>
          <w:szCs w:val="24"/>
        </w:rPr>
        <w:t xml:space="preserve">, соответственно на </w:t>
      </w:r>
      <w:r w:rsidR="00C20383" w:rsidRPr="008F60E3">
        <w:rPr>
          <w:sz w:val="24"/>
          <w:szCs w:val="24"/>
        </w:rPr>
        <w:t xml:space="preserve">выполнение </w:t>
      </w:r>
      <w:r w:rsidRPr="008F60E3">
        <w:rPr>
          <w:sz w:val="24"/>
          <w:szCs w:val="24"/>
        </w:rPr>
        <w:t>которых размещается заказ;</w:t>
      </w:r>
    </w:p>
    <w:p w:rsidR="008802BB" w:rsidRPr="008802BB" w:rsidRDefault="008802BB" w:rsidP="008802BB">
      <w:pPr>
        <w:jc w:val="both"/>
        <w:rPr>
          <w:sz w:val="24"/>
          <w:szCs w:val="24"/>
        </w:rPr>
      </w:pPr>
      <w:r w:rsidRPr="008802BB">
        <w:rPr>
          <w:sz w:val="24"/>
          <w:szCs w:val="24"/>
        </w:rPr>
        <w:t xml:space="preserve">2) несоответствия Участника размещения заказа требованиям, установленным в пункте 5.1 </w:t>
      </w:r>
      <w:r w:rsidR="00612838">
        <w:rPr>
          <w:sz w:val="24"/>
          <w:szCs w:val="24"/>
        </w:rPr>
        <w:t>И</w:t>
      </w:r>
      <w:r w:rsidRPr="008802BB">
        <w:rPr>
          <w:sz w:val="24"/>
          <w:szCs w:val="24"/>
        </w:rPr>
        <w:t>нформационной карты ИУРЗ;</w:t>
      </w:r>
    </w:p>
    <w:p w:rsidR="008802BB" w:rsidRPr="008802BB" w:rsidRDefault="008802BB" w:rsidP="008802BB">
      <w:pPr>
        <w:jc w:val="both"/>
        <w:rPr>
          <w:sz w:val="24"/>
          <w:szCs w:val="24"/>
        </w:rPr>
      </w:pPr>
      <w:r w:rsidRPr="008802BB">
        <w:rPr>
          <w:sz w:val="24"/>
          <w:szCs w:val="24"/>
        </w:rPr>
        <w:t xml:space="preserve">3) несоответствия Заявки на участие в Конкурсе требованиям Конкурсной документации, в том числе наличие в Заявке на участие в </w:t>
      </w:r>
      <w:r w:rsidR="00771B17">
        <w:rPr>
          <w:sz w:val="24"/>
          <w:szCs w:val="24"/>
        </w:rPr>
        <w:t>К</w:t>
      </w:r>
      <w:r w:rsidR="00771B17" w:rsidRPr="008802BB">
        <w:rPr>
          <w:sz w:val="24"/>
          <w:szCs w:val="24"/>
        </w:rPr>
        <w:t xml:space="preserve">онкурсе </w:t>
      </w:r>
      <w:r w:rsidRPr="008802BB">
        <w:rPr>
          <w:sz w:val="24"/>
          <w:szCs w:val="24"/>
        </w:rPr>
        <w:t>предложения о цене контракта, превышающего</w:t>
      </w:r>
      <w:r w:rsidR="00612838">
        <w:rPr>
          <w:sz w:val="24"/>
          <w:szCs w:val="24"/>
        </w:rPr>
        <w:t xml:space="preserve"> </w:t>
      </w:r>
      <w:r w:rsidRPr="008802BB">
        <w:rPr>
          <w:sz w:val="24"/>
          <w:szCs w:val="24"/>
        </w:rPr>
        <w:t xml:space="preserve">начальную (максимальную) цену </w:t>
      </w:r>
      <w:r w:rsidR="00904039">
        <w:rPr>
          <w:sz w:val="24"/>
          <w:szCs w:val="24"/>
        </w:rPr>
        <w:t xml:space="preserve">одного </w:t>
      </w:r>
      <w:r w:rsidRPr="008802BB">
        <w:rPr>
          <w:sz w:val="24"/>
          <w:szCs w:val="24"/>
        </w:rPr>
        <w:t xml:space="preserve">контракта, указанную в извещении о проведении </w:t>
      </w:r>
      <w:r w:rsidR="00612838">
        <w:rPr>
          <w:sz w:val="24"/>
          <w:szCs w:val="24"/>
        </w:rPr>
        <w:t>открытого К</w:t>
      </w:r>
      <w:r w:rsidRPr="008802BB">
        <w:rPr>
          <w:sz w:val="24"/>
          <w:szCs w:val="24"/>
        </w:rPr>
        <w:t>онкурса и в пункте 13.1</w:t>
      </w:r>
      <w:r w:rsidR="00612838">
        <w:rPr>
          <w:sz w:val="24"/>
          <w:szCs w:val="24"/>
        </w:rPr>
        <w:t xml:space="preserve"> И</w:t>
      </w:r>
      <w:r w:rsidRPr="008802BB">
        <w:rPr>
          <w:sz w:val="24"/>
          <w:szCs w:val="24"/>
        </w:rPr>
        <w:t>нформационной карты ИУРЗ</w:t>
      </w:r>
      <w:r w:rsidR="00904039">
        <w:rPr>
          <w:sz w:val="24"/>
          <w:szCs w:val="24"/>
        </w:rPr>
        <w:t xml:space="preserve"> и пункту 17.3 </w:t>
      </w:r>
      <w:r w:rsidR="00904039" w:rsidRPr="00904039">
        <w:rPr>
          <w:sz w:val="24"/>
          <w:szCs w:val="24"/>
        </w:rPr>
        <w:t>ИУРЗ</w:t>
      </w:r>
      <w:r w:rsidR="008C1AB5">
        <w:rPr>
          <w:sz w:val="24"/>
          <w:szCs w:val="24"/>
        </w:rPr>
        <w:t>.</w:t>
      </w:r>
    </w:p>
    <w:p w:rsidR="008802BB" w:rsidRPr="008802BB" w:rsidRDefault="008802BB" w:rsidP="008802BB">
      <w:pPr>
        <w:jc w:val="both"/>
        <w:rPr>
          <w:sz w:val="24"/>
          <w:szCs w:val="24"/>
        </w:rPr>
      </w:pPr>
    </w:p>
    <w:p w:rsidR="008802BB" w:rsidRDefault="008802BB" w:rsidP="008802BB">
      <w:pPr>
        <w:widowControl w:val="0"/>
        <w:autoSpaceDE w:val="0"/>
        <w:autoSpaceDN w:val="0"/>
        <w:adjustRightInd w:val="0"/>
        <w:jc w:val="both"/>
        <w:rPr>
          <w:sz w:val="24"/>
          <w:szCs w:val="24"/>
        </w:rPr>
      </w:pPr>
      <w:r w:rsidRPr="00234637">
        <w:rPr>
          <w:sz w:val="24"/>
          <w:szCs w:val="24"/>
        </w:rPr>
        <w:t>24.3. Заявка на участие в Конкурсе считается соответствующей требованиям Конкурсной документации, если:</w:t>
      </w:r>
      <w:r w:rsidRPr="00082E8A">
        <w:rPr>
          <w:sz w:val="24"/>
          <w:szCs w:val="24"/>
        </w:rPr>
        <w:t xml:space="preserve"> </w:t>
      </w:r>
    </w:p>
    <w:p w:rsidR="00557DFF" w:rsidRPr="00082E8A" w:rsidRDefault="00557DFF" w:rsidP="008802BB">
      <w:pPr>
        <w:widowControl w:val="0"/>
        <w:autoSpaceDE w:val="0"/>
        <w:autoSpaceDN w:val="0"/>
        <w:adjustRightInd w:val="0"/>
        <w:jc w:val="both"/>
        <w:rPr>
          <w:sz w:val="24"/>
          <w:szCs w:val="24"/>
        </w:rPr>
      </w:pPr>
    </w:p>
    <w:p w:rsidR="005E1B5E" w:rsidRDefault="008802BB" w:rsidP="000D211C">
      <w:pPr>
        <w:widowControl w:val="0"/>
        <w:numPr>
          <w:ilvl w:val="0"/>
          <w:numId w:val="29"/>
        </w:numPr>
        <w:autoSpaceDE w:val="0"/>
        <w:autoSpaceDN w:val="0"/>
        <w:adjustRightInd w:val="0"/>
        <w:jc w:val="both"/>
        <w:rPr>
          <w:sz w:val="24"/>
          <w:szCs w:val="24"/>
        </w:rPr>
      </w:pPr>
      <w:r w:rsidRPr="00700926">
        <w:rPr>
          <w:sz w:val="24"/>
          <w:szCs w:val="24"/>
        </w:rPr>
        <w:t>Заявка на участие в Конкурсе, документы, входящие в состав Заявки на участие в Конкурсе, оформлены в соответствии с требованиями Конкурсной документации</w:t>
      </w:r>
      <w:r w:rsidR="005E1B5E">
        <w:rPr>
          <w:sz w:val="24"/>
          <w:szCs w:val="24"/>
        </w:rPr>
        <w:t>.</w:t>
      </w:r>
      <w:r w:rsidR="005E1B5E" w:rsidRPr="005E1B5E">
        <w:rPr>
          <w:sz w:val="24"/>
          <w:szCs w:val="24"/>
        </w:rPr>
        <w:t xml:space="preserve"> </w:t>
      </w:r>
      <w:r w:rsidR="005E1B5E">
        <w:rPr>
          <w:sz w:val="24"/>
          <w:szCs w:val="24"/>
        </w:rPr>
        <w:t xml:space="preserve">В Заявке на участие в Конкурсе представлены все требуемые Конкурсной документацией </w:t>
      </w:r>
      <w:r w:rsidR="00C37E1F">
        <w:rPr>
          <w:sz w:val="24"/>
          <w:szCs w:val="24"/>
        </w:rPr>
        <w:t xml:space="preserve">документы и </w:t>
      </w:r>
      <w:r w:rsidR="005E1B5E">
        <w:rPr>
          <w:sz w:val="24"/>
          <w:szCs w:val="24"/>
        </w:rPr>
        <w:t>сведения;</w:t>
      </w:r>
    </w:p>
    <w:p w:rsidR="00557DFF" w:rsidRDefault="008802BB" w:rsidP="00557DFF">
      <w:pPr>
        <w:widowControl w:val="0"/>
        <w:autoSpaceDE w:val="0"/>
        <w:autoSpaceDN w:val="0"/>
        <w:adjustRightInd w:val="0"/>
        <w:jc w:val="both"/>
        <w:rPr>
          <w:sz w:val="24"/>
          <w:szCs w:val="24"/>
          <w:highlight w:val="yellow"/>
        </w:rPr>
      </w:pPr>
      <w:r w:rsidRPr="00700926">
        <w:rPr>
          <w:sz w:val="24"/>
          <w:szCs w:val="24"/>
        </w:rPr>
        <w:t xml:space="preserve"> </w:t>
      </w:r>
    </w:p>
    <w:p w:rsidR="00B519AE" w:rsidRPr="00700926" w:rsidRDefault="002472AA" w:rsidP="00AA34C1">
      <w:pPr>
        <w:widowControl w:val="0"/>
        <w:numPr>
          <w:ilvl w:val="0"/>
          <w:numId w:val="29"/>
        </w:numPr>
        <w:autoSpaceDE w:val="0"/>
        <w:autoSpaceDN w:val="0"/>
        <w:adjustRightInd w:val="0"/>
        <w:jc w:val="both"/>
        <w:rPr>
          <w:sz w:val="24"/>
          <w:szCs w:val="24"/>
        </w:rPr>
      </w:pPr>
      <w:r>
        <w:rPr>
          <w:sz w:val="24"/>
          <w:szCs w:val="24"/>
        </w:rPr>
        <w:t>Сведения, указанные в Ф</w:t>
      </w:r>
      <w:r w:rsidR="008802BB" w:rsidRPr="00700926">
        <w:rPr>
          <w:sz w:val="24"/>
          <w:szCs w:val="24"/>
        </w:rPr>
        <w:t>орм</w:t>
      </w:r>
      <w:r>
        <w:rPr>
          <w:sz w:val="24"/>
          <w:szCs w:val="24"/>
        </w:rPr>
        <w:t>ах</w:t>
      </w:r>
      <w:r w:rsidR="008802BB" w:rsidRPr="00700926">
        <w:rPr>
          <w:sz w:val="24"/>
          <w:szCs w:val="24"/>
        </w:rPr>
        <w:t>, приведенны</w:t>
      </w:r>
      <w:r>
        <w:rPr>
          <w:sz w:val="24"/>
          <w:szCs w:val="24"/>
        </w:rPr>
        <w:t>х</w:t>
      </w:r>
      <w:r w:rsidR="008802BB" w:rsidRPr="00700926">
        <w:rPr>
          <w:sz w:val="24"/>
          <w:szCs w:val="24"/>
        </w:rPr>
        <w:t xml:space="preserve"> в </w:t>
      </w:r>
      <w:hyperlink w:anchor="_РАЗДЕЛ_III._ФОРМЫ" w:history="1">
        <w:r w:rsidR="008802BB" w:rsidRPr="00420205">
          <w:rPr>
            <w:rStyle w:val="af1"/>
            <w:sz w:val="24"/>
            <w:szCs w:val="24"/>
          </w:rPr>
          <w:t xml:space="preserve">Разделе </w:t>
        </w:r>
        <w:r w:rsidR="009F5CAB" w:rsidRPr="00420205">
          <w:rPr>
            <w:rStyle w:val="af1"/>
            <w:sz w:val="24"/>
            <w:szCs w:val="24"/>
            <w:lang w:val="en-US"/>
          </w:rPr>
          <w:t>III</w:t>
        </w:r>
      </w:hyperlink>
      <w:r w:rsidR="008802BB" w:rsidRPr="00B15C44">
        <w:rPr>
          <w:sz w:val="24"/>
          <w:szCs w:val="24"/>
        </w:rPr>
        <w:t xml:space="preserve"> «Формы</w:t>
      </w:r>
      <w:r w:rsidR="008802BB" w:rsidRPr="00700926">
        <w:rPr>
          <w:sz w:val="24"/>
          <w:szCs w:val="24"/>
        </w:rPr>
        <w:t xml:space="preserve"> документов, представляемые Участником размещения заказа в составе Заявки на участие в конкурсе»</w:t>
      </w:r>
      <w:r w:rsidR="003F0E88" w:rsidRPr="00700926">
        <w:rPr>
          <w:sz w:val="24"/>
          <w:szCs w:val="24"/>
        </w:rPr>
        <w:t xml:space="preserve"> </w:t>
      </w:r>
      <w:r>
        <w:rPr>
          <w:sz w:val="24"/>
          <w:szCs w:val="24"/>
        </w:rPr>
        <w:t xml:space="preserve">Конкурсной документации </w:t>
      </w:r>
      <w:r w:rsidR="003F0E88" w:rsidRPr="00700926">
        <w:rPr>
          <w:sz w:val="24"/>
          <w:szCs w:val="24"/>
        </w:rPr>
        <w:t>(кроме сведений о квалификации Участника размещения заказа)</w:t>
      </w:r>
      <w:r w:rsidR="008802BB" w:rsidRPr="00700926">
        <w:rPr>
          <w:sz w:val="24"/>
          <w:szCs w:val="24"/>
        </w:rPr>
        <w:t xml:space="preserve">, </w:t>
      </w:r>
      <w:r w:rsidR="00C373EB" w:rsidRPr="00700926">
        <w:rPr>
          <w:sz w:val="24"/>
          <w:szCs w:val="24"/>
        </w:rPr>
        <w:t>соответств</w:t>
      </w:r>
      <w:r w:rsidR="003124CC">
        <w:rPr>
          <w:sz w:val="24"/>
          <w:szCs w:val="24"/>
        </w:rPr>
        <w:t xml:space="preserve">уют требованиям, указанным в </w:t>
      </w:r>
      <w:r w:rsidR="00C373EB" w:rsidRPr="00700926">
        <w:rPr>
          <w:sz w:val="24"/>
          <w:szCs w:val="24"/>
        </w:rPr>
        <w:t>п. 24.4. настоящей статьи</w:t>
      </w:r>
      <w:r w:rsidR="002D0843" w:rsidRPr="002D0843">
        <w:rPr>
          <w:sz w:val="24"/>
          <w:szCs w:val="24"/>
        </w:rPr>
        <w:t xml:space="preserve"> </w:t>
      </w:r>
      <w:r w:rsidR="002D0843">
        <w:rPr>
          <w:sz w:val="24"/>
          <w:szCs w:val="24"/>
        </w:rPr>
        <w:t>и иным требованиям Конкурсной документации</w:t>
      </w:r>
      <w:r w:rsidR="009C22EF">
        <w:rPr>
          <w:sz w:val="24"/>
          <w:szCs w:val="24"/>
        </w:rPr>
        <w:t>. Перечень Форм</w:t>
      </w:r>
      <w:r w:rsidR="008802BB" w:rsidRPr="00700926">
        <w:rPr>
          <w:sz w:val="24"/>
          <w:szCs w:val="24"/>
        </w:rPr>
        <w:t xml:space="preserve">: </w:t>
      </w:r>
    </w:p>
    <w:p w:rsidR="00B519AE" w:rsidRPr="00140380" w:rsidRDefault="00483F94" w:rsidP="00251FF2">
      <w:pPr>
        <w:widowControl w:val="0"/>
        <w:autoSpaceDE w:val="0"/>
        <w:autoSpaceDN w:val="0"/>
        <w:adjustRightInd w:val="0"/>
        <w:ind w:left="1276"/>
        <w:jc w:val="both"/>
        <w:rPr>
          <w:sz w:val="24"/>
          <w:szCs w:val="24"/>
        </w:rPr>
      </w:pPr>
      <w:hyperlink w:anchor="_ФОРМА_1_ОБЩИЕ" w:history="1">
        <w:r w:rsidR="00B519AE" w:rsidRPr="00304FBD">
          <w:rPr>
            <w:rStyle w:val="af1"/>
            <w:sz w:val="24"/>
            <w:szCs w:val="24"/>
          </w:rPr>
          <w:t xml:space="preserve">Форма </w:t>
        </w:r>
        <w:r w:rsidR="002D0843" w:rsidRPr="00304FBD">
          <w:rPr>
            <w:rStyle w:val="af1"/>
            <w:sz w:val="24"/>
            <w:szCs w:val="24"/>
          </w:rPr>
          <w:t>1</w:t>
        </w:r>
      </w:hyperlink>
      <w:r w:rsidR="002D0843" w:rsidRPr="00140380">
        <w:rPr>
          <w:sz w:val="24"/>
          <w:szCs w:val="24"/>
        </w:rPr>
        <w:t xml:space="preserve"> </w:t>
      </w:r>
      <w:r w:rsidR="00B519AE" w:rsidRPr="00140380">
        <w:rPr>
          <w:sz w:val="24"/>
          <w:szCs w:val="24"/>
        </w:rPr>
        <w:t xml:space="preserve">Общие сведения об </w:t>
      </w:r>
      <w:r w:rsidR="004F51F7">
        <w:rPr>
          <w:sz w:val="24"/>
          <w:szCs w:val="24"/>
        </w:rPr>
        <w:t>У</w:t>
      </w:r>
      <w:r w:rsidR="004F51F7" w:rsidRPr="00140380">
        <w:rPr>
          <w:sz w:val="24"/>
          <w:szCs w:val="24"/>
        </w:rPr>
        <w:t xml:space="preserve">частнике </w:t>
      </w:r>
      <w:r w:rsidR="00B519AE" w:rsidRPr="00140380">
        <w:rPr>
          <w:sz w:val="24"/>
          <w:szCs w:val="24"/>
        </w:rPr>
        <w:t xml:space="preserve">размещения </w:t>
      </w:r>
      <w:r w:rsidR="004F51F7">
        <w:rPr>
          <w:sz w:val="24"/>
          <w:szCs w:val="24"/>
        </w:rPr>
        <w:t>З</w:t>
      </w:r>
      <w:r w:rsidR="00B519AE" w:rsidRPr="00140380">
        <w:rPr>
          <w:sz w:val="24"/>
          <w:szCs w:val="24"/>
        </w:rPr>
        <w:t>аказа;</w:t>
      </w:r>
    </w:p>
    <w:p w:rsidR="00B519AE" w:rsidRPr="00845F55" w:rsidRDefault="00483F94" w:rsidP="00251FF2">
      <w:pPr>
        <w:widowControl w:val="0"/>
        <w:autoSpaceDE w:val="0"/>
        <w:autoSpaceDN w:val="0"/>
        <w:adjustRightInd w:val="0"/>
        <w:ind w:left="1276"/>
        <w:jc w:val="both"/>
        <w:rPr>
          <w:sz w:val="24"/>
          <w:szCs w:val="24"/>
        </w:rPr>
      </w:pPr>
      <w:hyperlink w:anchor="_ФОРМА_2_ПРЕДЛОЖЕНИЕ" w:history="1">
        <w:r w:rsidR="00B519AE" w:rsidRPr="00304FBD">
          <w:rPr>
            <w:rStyle w:val="af1"/>
            <w:sz w:val="24"/>
            <w:szCs w:val="24"/>
          </w:rPr>
          <w:t xml:space="preserve">Форма </w:t>
        </w:r>
        <w:r w:rsidR="002D0843" w:rsidRPr="00304FBD">
          <w:rPr>
            <w:rStyle w:val="af1"/>
            <w:sz w:val="24"/>
            <w:szCs w:val="24"/>
          </w:rPr>
          <w:t>2</w:t>
        </w:r>
      </w:hyperlink>
      <w:r w:rsidR="002D0843" w:rsidRPr="00845F55">
        <w:rPr>
          <w:sz w:val="24"/>
          <w:szCs w:val="24"/>
        </w:rPr>
        <w:t xml:space="preserve"> </w:t>
      </w:r>
      <w:r w:rsidR="00B519AE" w:rsidRPr="00845F55">
        <w:rPr>
          <w:sz w:val="24"/>
          <w:szCs w:val="24"/>
        </w:rPr>
        <w:t xml:space="preserve">Предложение об условиях исполнения </w:t>
      </w:r>
      <w:r w:rsidR="004F51F7">
        <w:rPr>
          <w:sz w:val="24"/>
          <w:szCs w:val="24"/>
        </w:rPr>
        <w:t>Г</w:t>
      </w:r>
      <w:r w:rsidR="004F51F7" w:rsidRPr="00845F55">
        <w:rPr>
          <w:sz w:val="24"/>
          <w:szCs w:val="24"/>
        </w:rPr>
        <w:t xml:space="preserve">осударственного </w:t>
      </w:r>
      <w:r w:rsidR="00B519AE" w:rsidRPr="00845F55">
        <w:rPr>
          <w:sz w:val="24"/>
          <w:szCs w:val="24"/>
        </w:rPr>
        <w:t xml:space="preserve">контракта на выполнение </w:t>
      </w:r>
      <w:r w:rsidR="00C15B51">
        <w:rPr>
          <w:sz w:val="24"/>
          <w:szCs w:val="24"/>
        </w:rPr>
        <w:t xml:space="preserve">поисковых научно-исследовательских </w:t>
      </w:r>
      <w:r w:rsidR="00B519AE" w:rsidRPr="00845F55">
        <w:rPr>
          <w:sz w:val="24"/>
          <w:szCs w:val="24"/>
        </w:rPr>
        <w:t>работ</w:t>
      </w:r>
      <w:r w:rsidR="00251FF2" w:rsidRPr="00251FF2">
        <w:rPr>
          <w:sz w:val="24"/>
          <w:szCs w:val="24"/>
        </w:rPr>
        <w:t xml:space="preserve"> </w:t>
      </w:r>
      <w:r w:rsidR="00251FF2">
        <w:rPr>
          <w:i/>
          <w:sz w:val="24"/>
          <w:szCs w:val="24"/>
        </w:rPr>
        <w:t>(Предложение о выполнении работ)</w:t>
      </w:r>
      <w:r w:rsidR="00B519AE" w:rsidRPr="00845F55">
        <w:rPr>
          <w:sz w:val="24"/>
          <w:szCs w:val="24"/>
        </w:rPr>
        <w:t>;</w:t>
      </w:r>
    </w:p>
    <w:p w:rsidR="00251FF2" w:rsidRPr="00251FF2" w:rsidRDefault="00483F94" w:rsidP="00251FF2">
      <w:pPr>
        <w:ind w:left="1276"/>
        <w:rPr>
          <w:sz w:val="24"/>
          <w:szCs w:val="24"/>
        </w:rPr>
      </w:pPr>
      <w:hyperlink w:anchor="_ФОРМА_3_ДЕТАЛИЗИРОВАННОЕ" w:history="1">
        <w:r w:rsidR="00B519AE" w:rsidRPr="00304FBD">
          <w:rPr>
            <w:rStyle w:val="af1"/>
            <w:sz w:val="24"/>
            <w:szCs w:val="24"/>
          </w:rPr>
          <w:t xml:space="preserve">Форма </w:t>
        </w:r>
        <w:r w:rsidR="002D0843" w:rsidRPr="00304FBD">
          <w:rPr>
            <w:rStyle w:val="af1"/>
            <w:sz w:val="24"/>
            <w:szCs w:val="24"/>
          </w:rPr>
          <w:t>3</w:t>
        </w:r>
      </w:hyperlink>
      <w:r w:rsidR="002D0843" w:rsidRPr="00D85C2E">
        <w:rPr>
          <w:sz w:val="24"/>
          <w:szCs w:val="24"/>
        </w:rPr>
        <w:t xml:space="preserve"> </w:t>
      </w:r>
      <w:r w:rsidR="00B519AE" w:rsidRPr="00845F55">
        <w:rPr>
          <w:sz w:val="24"/>
          <w:szCs w:val="24"/>
        </w:rPr>
        <w:t xml:space="preserve">Детализированное Предложение о качестве </w:t>
      </w:r>
      <w:r w:rsidR="00C15B51">
        <w:rPr>
          <w:sz w:val="24"/>
          <w:szCs w:val="24"/>
        </w:rPr>
        <w:t>поисковых научно-</w:t>
      </w:r>
    </w:p>
    <w:p w:rsidR="00B519AE" w:rsidRPr="00845F55" w:rsidRDefault="00C15B51" w:rsidP="00251FF2">
      <w:pPr>
        <w:ind w:left="1276"/>
        <w:rPr>
          <w:sz w:val="24"/>
          <w:szCs w:val="24"/>
        </w:rPr>
      </w:pPr>
      <w:r>
        <w:rPr>
          <w:sz w:val="24"/>
          <w:szCs w:val="24"/>
        </w:rPr>
        <w:t xml:space="preserve">исследовательских </w:t>
      </w:r>
      <w:r w:rsidR="00B519AE" w:rsidRPr="00845F55">
        <w:rPr>
          <w:sz w:val="24"/>
          <w:szCs w:val="24"/>
        </w:rPr>
        <w:t>работ</w:t>
      </w:r>
      <w:r w:rsidR="00251FF2" w:rsidRPr="00251FF2">
        <w:rPr>
          <w:sz w:val="24"/>
          <w:szCs w:val="24"/>
        </w:rPr>
        <w:t xml:space="preserve"> </w:t>
      </w:r>
      <w:r w:rsidR="00251FF2" w:rsidRPr="00251FF2">
        <w:rPr>
          <w:i/>
          <w:sz w:val="24"/>
          <w:szCs w:val="24"/>
        </w:rPr>
        <w:t>(Сведения о планируемых работах)</w:t>
      </w:r>
      <w:r w:rsidR="00B519AE" w:rsidRPr="00845F55">
        <w:rPr>
          <w:sz w:val="24"/>
          <w:szCs w:val="24"/>
        </w:rPr>
        <w:t xml:space="preserve">; </w:t>
      </w:r>
    </w:p>
    <w:p w:rsidR="00035454" w:rsidRDefault="00483F94" w:rsidP="00251FF2">
      <w:pPr>
        <w:widowControl w:val="0"/>
        <w:autoSpaceDE w:val="0"/>
        <w:autoSpaceDN w:val="0"/>
        <w:adjustRightInd w:val="0"/>
        <w:ind w:left="1276"/>
        <w:jc w:val="both"/>
        <w:rPr>
          <w:sz w:val="24"/>
          <w:szCs w:val="24"/>
        </w:rPr>
      </w:pPr>
      <w:hyperlink w:anchor="_ФОРМА_5_" w:history="1">
        <w:r w:rsidR="00B519AE" w:rsidRPr="00304FBD">
          <w:rPr>
            <w:rStyle w:val="af1"/>
            <w:sz w:val="24"/>
            <w:szCs w:val="24"/>
          </w:rPr>
          <w:t xml:space="preserve">Форма </w:t>
        </w:r>
        <w:r w:rsidR="004A555A">
          <w:rPr>
            <w:rStyle w:val="af1"/>
            <w:sz w:val="24"/>
            <w:szCs w:val="24"/>
          </w:rPr>
          <w:t>4</w:t>
        </w:r>
      </w:hyperlink>
      <w:r w:rsidR="002D0843" w:rsidRPr="00140380">
        <w:rPr>
          <w:sz w:val="24"/>
          <w:szCs w:val="24"/>
        </w:rPr>
        <w:t xml:space="preserve"> </w:t>
      </w:r>
      <w:r w:rsidR="00B519AE" w:rsidRPr="00140380">
        <w:rPr>
          <w:sz w:val="24"/>
          <w:szCs w:val="24"/>
        </w:rPr>
        <w:t>Предложение о цене Государственного контракта</w:t>
      </w:r>
      <w:r w:rsidR="00C373EB">
        <w:rPr>
          <w:sz w:val="24"/>
          <w:szCs w:val="24"/>
        </w:rPr>
        <w:t>.</w:t>
      </w:r>
      <w:r w:rsidR="00035454">
        <w:rPr>
          <w:sz w:val="24"/>
          <w:szCs w:val="24"/>
        </w:rPr>
        <w:t xml:space="preserve"> </w:t>
      </w:r>
    </w:p>
    <w:p w:rsidR="008802BB" w:rsidRPr="008802BB" w:rsidRDefault="008802BB" w:rsidP="008802BB">
      <w:pPr>
        <w:jc w:val="both"/>
        <w:rPr>
          <w:sz w:val="24"/>
          <w:szCs w:val="24"/>
        </w:rPr>
      </w:pPr>
    </w:p>
    <w:p w:rsidR="00351FCA" w:rsidRPr="00B15C44" w:rsidRDefault="00351FCA" w:rsidP="00351FCA">
      <w:pPr>
        <w:autoSpaceDE w:val="0"/>
        <w:autoSpaceDN w:val="0"/>
        <w:adjustRightInd w:val="0"/>
        <w:spacing w:before="120" w:after="120"/>
        <w:jc w:val="both"/>
        <w:rPr>
          <w:sz w:val="24"/>
          <w:szCs w:val="24"/>
        </w:rPr>
      </w:pPr>
      <w:r w:rsidRPr="00B15C44">
        <w:rPr>
          <w:sz w:val="24"/>
          <w:szCs w:val="24"/>
        </w:rPr>
        <w:t xml:space="preserve">24.4. Участник должен представить сведения о предлагаемых условиях исполнения Государственного контракта в виде заполненных Форм, приведенных в Разделе </w:t>
      </w:r>
      <w:r w:rsidR="00B15C44" w:rsidRPr="00B15C44">
        <w:rPr>
          <w:sz w:val="24"/>
          <w:szCs w:val="24"/>
          <w:lang w:val="en-US"/>
        </w:rPr>
        <w:t>III</w:t>
      </w:r>
      <w:r w:rsidRPr="00B15C44">
        <w:rPr>
          <w:sz w:val="24"/>
          <w:szCs w:val="24"/>
        </w:rPr>
        <w:t xml:space="preserve"> «Формы документов, представляемые Участником размещения заказа в составе Заявки на участие в Конкурсе» Конкурсной документации (кроме сведений о квалификации Участника размещения заказа), с учетом следующих требований:</w:t>
      </w:r>
    </w:p>
    <w:p w:rsidR="00351FCA" w:rsidRPr="00A12525" w:rsidRDefault="00351FCA" w:rsidP="00351FCA">
      <w:pPr>
        <w:widowControl w:val="0"/>
        <w:numPr>
          <w:ilvl w:val="0"/>
          <w:numId w:val="30"/>
        </w:numPr>
        <w:tabs>
          <w:tab w:val="clear" w:pos="720"/>
          <w:tab w:val="num" w:pos="540"/>
        </w:tabs>
        <w:autoSpaceDE w:val="0"/>
        <w:autoSpaceDN w:val="0"/>
        <w:adjustRightInd w:val="0"/>
        <w:ind w:left="360" w:firstLine="0"/>
        <w:jc w:val="both"/>
        <w:rPr>
          <w:sz w:val="24"/>
          <w:szCs w:val="24"/>
        </w:rPr>
      </w:pPr>
      <w:r w:rsidRPr="00A12525">
        <w:rPr>
          <w:sz w:val="24"/>
          <w:szCs w:val="24"/>
        </w:rPr>
        <w:t>Требования по заполнению Формы 1 «Общие сведения об Участнике размещения заказа»:</w:t>
      </w:r>
    </w:p>
    <w:p w:rsidR="00351FCA" w:rsidRPr="00A12525" w:rsidRDefault="00351FCA" w:rsidP="00351FCA">
      <w:pPr>
        <w:autoSpaceDE w:val="0"/>
        <w:autoSpaceDN w:val="0"/>
        <w:adjustRightInd w:val="0"/>
        <w:spacing w:after="120"/>
        <w:ind w:left="357"/>
        <w:jc w:val="both"/>
        <w:rPr>
          <w:sz w:val="24"/>
          <w:szCs w:val="24"/>
        </w:rPr>
      </w:pPr>
      <w:r w:rsidRPr="00A12525">
        <w:rPr>
          <w:sz w:val="24"/>
          <w:szCs w:val="24"/>
        </w:rPr>
        <w:t xml:space="preserve">В соответствии с данной Формой Участник размещения заказа должен указать сведения, предусмотренные </w:t>
      </w:r>
      <w:r w:rsidRPr="00A12525">
        <w:rPr>
          <w:rFonts w:cs="Arial"/>
          <w:sz w:val="24"/>
          <w:szCs w:val="24"/>
        </w:rPr>
        <w:t>подпунктом</w:t>
      </w:r>
      <w:r w:rsidRPr="00A12525">
        <w:rPr>
          <w:sz w:val="24"/>
          <w:szCs w:val="24"/>
        </w:rPr>
        <w:t xml:space="preserve"> «а» пункта 1 части 3 </w:t>
      </w:r>
      <w:r w:rsidRPr="00A12525">
        <w:rPr>
          <w:spacing w:val="-3"/>
          <w:sz w:val="24"/>
          <w:szCs w:val="24"/>
        </w:rPr>
        <w:t xml:space="preserve">статьи 25 </w:t>
      </w:r>
      <w:r w:rsidRPr="00A12525">
        <w:rPr>
          <w:sz w:val="24"/>
          <w:szCs w:val="24"/>
        </w:rPr>
        <w:t>Федерального закона от 21 июля 2005 года № 94-ФЗ «О размещении заказов на поставки товаров, выполнение работ, оказание услуг для государственных и муниципальных нужд».</w:t>
      </w:r>
    </w:p>
    <w:p w:rsidR="00351FCA" w:rsidRPr="00A12525" w:rsidRDefault="00351FCA" w:rsidP="00351FCA">
      <w:pPr>
        <w:widowControl w:val="0"/>
        <w:numPr>
          <w:ilvl w:val="0"/>
          <w:numId w:val="30"/>
        </w:numPr>
        <w:tabs>
          <w:tab w:val="clear" w:pos="720"/>
          <w:tab w:val="num" w:pos="540"/>
        </w:tabs>
        <w:autoSpaceDE w:val="0"/>
        <w:autoSpaceDN w:val="0"/>
        <w:adjustRightInd w:val="0"/>
        <w:ind w:left="360" w:firstLine="0"/>
        <w:jc w:val="both"/>
        <w:rPr>
          <w:sz w:val="24"/>
          <w:szCs w:val="24"/>
        </w:rPr>
      </w:pPr>
      <w:r w:rsidRPr="00A12525">
        <w:rPr>
          <w:sz w:val="24"/>
          <w:szCs w:val="24"/>
        </w:rPr>
        <w:t>Требования по заполнению Формы 2 «Предложение об условиях исполнения Государственного контракта на выполнение поисковых научно-исследовательских работ</w:t>
      </w:r>
      <w:r w:rsidR="00251FF2" w:rsidRPr="00251FF2">
        <w:rPr>
          <w:sz w:val="24"/>
          <w:szCs w:val="24"/>
        </w:rPr>
        <w:t xml:space="preserve"> </w:t>
      </w:r>
      <w:r w:rsidR="00251FF2">
        <w:rPr>
          <w:i/>
          <w:sz w:val="24"/>
          <w:szCs w:val="24"/>
        </w:rPr>
        <w:t>(Предложение о выполнении работ)</w:t>
      </w:r>
      <w:r w:rsidRPr="00A12525">
        <w:rPr>
          <w:sz w:val="24"/>
          <w:szCs w:val="24"/>
        </w:rPr>
        <w:t>»:</w:t>
      </w:r>
    </w:p>
    <w:p w:rsidR="00351FCA" w:rsidRDefault="00351FCA" w:rsidP="00BC3714">
      <w:pPr>
        <w:autoSpaceDE w:val="0"/>
        <w:autoSpaceDN w:val="0"/>
        <w:adjustRightInd w:val="0"/>
        <w:spacing w:after="120"/>
        <w:ind w:left="357"/>
        <w:jc w:val="both"/>
        <w:rPr>
          <w:spacing w:val="-3"/>
          <w:sz w:val="24"/>
          <w:szCs w:val="24"/>
        </w:rPr>
      </w:pPr>
      <w:r w:rsidRPr="00A12525">
        <w:rPr>
          <w:spacing w:val="-3"/>
          <w:sz w:val="24"/>
          <w:szCs w:val="24"/>
        </w:rPr>
        <w:t xml:space="preserve">В соответствии с пунктом 2 части 3 статьи 25 Федерального закона от 21 июля 2005 года № 94-ФЗ «О размещении заказов на поставки товаров, выполнение работ, оказание услуг для государственных и муниципальных нужд», Участник размещения заказа должен представить сведения, предусмотренные данной Формой, в соответствии с требованиями, установленными в Разделе </w:t>
      </w:r>
      <w:r w:rsidR="00A12525" w:rsidRPr="00A12525">
        <w:rPr>
          <w:spacing w:val="-3"/>
          <w:sz w:val="24"/>
          <w:szCs w:val="24"/>
          <w:lang w:val="en-US"/>
        </w:rPr>
        <w:t>VIII</w:t>
      </w:r>
      <w:r w:rsidR="00A12525" w:rsidRPr="00A12525">
        <w:rPr>
          <w:spacing w:val="-3"/>
          <w:sz w:val="24"/>
          <w:szCs w:val="24"/>
        </w:rPr>
        <w:t xml:space="preserve"> </w:t>
      </w:r>
      <w:r w:rsidRPr="00A12525">
        <w:rPr>
          <w:spacing w:val="-3"/>
          <w:sz w:val="24"/>
          <w:szCs w:val="24"/>
        </w:rPr>
        <w:t>«Заказ на выполнение поисковых научно-исследовательских работ» и иных частях настоящей Конкурсной документ</w:t>
      </w:r>
      <w:r w:rsidR="006869A9">
        <w:rPr>
          <w:spacing w:val="-3"/>
          <w:sz w:val="24"/>
          <w:szCs w:val="24"/>
        </w:rPr>
        <w:t>ации.</w:t>
      </w:r>
    </w:p>
    <w:p w:rsidR="006869A9" w:rsidRDefault="006869A9" w:rsidP="002419A4">
      <w:pPr>
        <w:autoSpaceDE w:val="0"/>
        <w:autoSpaceDN w:val="0"/>
        <w:adjustRightInd w:val="0"/>
        <w:spacing w:after="120"/>
        <w:ind w:left="357"/>
        <w:jc w:val="both"/>
        <w:rPr>
          <w:spacing w:val="-3"/>
          <w:sz w:val="24"/>
          <w:szCs w:val="24"/>
        </w:rPr>
      </w:pPr>
      <w:r w:rsidRPr="00BC3714">
        <w:rPr>
          <w:spacing w:val="-3"/>
          <w:sz w:val="24"/>
          <w:szCs w:val="24"/>
        </w:rPr>
        <w:t>В Разделе 1 Формы 2 Участник размещения заказа должен указать наименование проблемы исследований. В случае, если с Участником размещения заказа был ранее заключен государственный контракт в рамках федеральной целевой программы «Научные и научно-педагогические кадры инновационной России» на 2009-2013 годы» по теме исследований</w:t>
      </w:r>
      <w:r w:rsidR="00BC3714" w:rsidRPr="00BC3714">
        <w:rPr>
          <w:spacing w:val="-3"/>
          <w:sz w:val="24"/>
          <w:szCs w:val="24"/>
        </w:rPr>
        <w:t xml:space="preserve"> идентичной теме исследования</w:t>
      </w:r>
      <w:r w:rsidRPr="00BC3714">
        <w:rPr>
          <w:spacing w:val="-3"/>
          <w:sz w:val="24"/>
          <w:szCs w:val="24"/>
        </w:rPr>
        <w:t xml:space="preserve">, указанной в заявке Участника размещения заказа, </w:t>
      </w:r>
      <w:r w:rsidR="008F505F" w:rsidRPr="00BC3714">
        <w:rPr>
          <w:spacing w:val="-3"/>
          <w:sz w:val="24"/>
          <w:szCs w:val="24"/>
        </w:rPr>
        <w:t xml:space="preserve">такая заявка </w:t>
      </w:r>
      <w:r w:rsidRPr="00BC3714">
        <w:rPr>
          <w:spacing w:val="-3"/>
          <w:sz w:val="24"/>
          <w:szCs w:val="24"/>
        </w:rPr>
        <w:t>признается несоответствующей требованиям Конкурсной документации. Признание заявки несоответствующей требованиям Конкурсной документации влечет за собой отказ в допуске Участника, подавшего такую Заявку, к участию в Конкурсе.</w:t>
      </w:r>
    </w:p>
    <w:p w:rsidR="00351FCA" w:rsidRPr="00A12525" w:rsidRDefault="00351FCA" w:rsidP="00351FCA">
      <w:pPr>
        <w:autoSpaceDE w:val="0"/>
        <w:autoSpaceDN w:val="0"/>
        <w:adjustRightInd w:val="0"/>
        <w:spacing w:after="120"/>
        <w:ind w:left="357"/>
        <w:jc w:val="both"/>
        <w:rPr>
          <w:spacing w:val="-3"/>
          <w:sz w:val="24"/>
          <w:szCs w:val="24"/>
        </w:rPr>
      </w:pPr>
      <w:r w:rsidRPr="00A12525">
        <w:rPr>
          <w:spacing w:val="-3"/>
          <w:sz w:val="24"/>
          <w:szCs w:val="24"/>
        </w:rPr>
        <w:t xml:space="preserve">В соответствии с «Предложением об условиях исполнения Государственного контракта на выполнение </w:t>
      </w:r>
      <w:r w:rsidRPr="00A12525">
        <w:rPr>
          <w:sz w:val="24"/>
          <w:szCs w:val="24"/>
        </w:rPr>
        <w:t xml:space="preserve">поисковых научно-исследовательских </w:t>
      </w:r>
      <w:r w:rsidRPr="00A12525">
        <w:rPr>
          <w:spacing w:val="-3"/>
          <w:sz w:val="24"/>
          <w:szCs w:val="24"/>
        </w:rPr>
        <w:t>работ</w:t>
      </w:r>
      <w:r w:rsidR="00251FF2" w:rsidRPr="00251FF2">
        <w:rPr>
          <w:spacing w:val="-3"/>
          <w:sz w:val="24"/>
          <w:szCs w:val="24"/>
        </w:rPr>
        <w:t xml:space="preserve"> </w:t>
      </w:r>
      <w:r w:rsidR="00251FF2">
        <w:rPr>
          <w:i/>
          <w:sz w:val="24"/>
          <w:szCs w:val="24"/>
        </w:rPr>
        <w:t>(Предложение о выполнении работ)</w:t>
      </w:r>
      <w:r w:rsidRPr="00A12525">
        <w:rPr>
          <w:spacing w:val="-3"/>
          <w:sz w:val="24"/>
          <w:szCs w:val="24"/>
        </w:rPr>
        <w:t xml:space="preserve">», представленным победителем Конкурса или Участником размещения заказа (Участником Конкурса), с которым заключается Государственный контракт, составляется Приложение №1 к Государственному контракту на выполнение поисковых </w:t>
      </w:r>
      <w:r w:rsidRPr="00A12525">
        <w:rPr>
          <w:sz w:val="24"/>
          <w:szCs w:val="24"/>
        </w:rPr>
        <w:t xml:space="preserve">научно-исследовательских </w:t>
      </w:r>
      <w:r w:rsidRPr="00A12525">
        <w:rPr>
          <w:spacing w:val="-3"/>
          <w:sz w:val="24"/>
          <w:szCs w:val="24"/>
        </w:rPr>
        <w:t>работ для государственных нужд.</w:t>
      </w:r>
    </w:p>
    <w:p w:rsidR="00351FCA" w:rsidRPr="00441AE2" w:rsidRDefault="00351FCA" w:rsidP="00351FCA">
      <w:pPr>
        <w:autoSpaceDE w:val="0"/>
        <w:autoSpaceDN w:val="0"/>
        <w:adjustRightInd w:val="0"/>
        <w:spacing w:after="120"/>
        <w:ind w:left="357"/>
        <w:jc w:val="both"/>
        <w:rPr>
          <w:spacing w:val="-3"/>
          <w:sz w:val="24"/>
          <w:szCs w:val="24"/>
        </w:rPr>
      </w:pPr>
      <w:r w:rsidRPr="00441AE2">
        <w:rPr>
          <w:spacing w:val="-3"/>
          <w:sz w:val="24"/>
          <w:szCs w:val="24"/>
        </w:rPr>
        <w:t xml:space="preserve">Представленные Участником размещения заказа предложения о </w:t>
      </w:r>
      <w:r w:rsidR="00537701">
        <w:rPr>
          <w:spacing w:val="-3"/>
          <w:sz w:val="24"/>
          <w:szCs w:val="24"/>
        </w:rPr>
        <w:t xml:space="preserve">датах окончания </w:t>
      </w:r>
      <w:r w:rsidRPr="00441AE2">
        <w:rPr>
          <w:spacing w:val="-3"/>
          <w:sz w:val="24"/>
          <w:szCs w:val="24"/>
        </w:rPr>
        <w:t xml:space="preserve">выполнения </w:t>
      </w:r>
      <w:r w:rsidR="00A12525" w:rsidRPr="00441AE2">
        <w:rPr>
          <w:spacing w:val="-3"/>
          <w:sz w:val="24"/>
          <w:szCs w:val="24"/>
        </w:rPr>
        <w:t xml:space="preserve">поисковых научно-исследовательских </w:t>
      </w:r>
      <w:r w:rsidRPr="00441AE2">
        <w:rPr>
          <w:spacing w:val="-3"/>
          <w:sz w:val="24"/>
          <w:szCs w:val="24"/>
        </w:rPr>
        <w:t>работ (этапов)</w:t>
      </w:r>
      <w:r w:rsidR="008D045C" w:rsidRPr="00441AE2">
        <w:rPr>
          <w:spacing w:val="-3"/>
          <w:sz w:val="24"/>
          <w:szCs w:val="24"/>
        </w:rPr>
        <w:t xml:space="preserve"> </w:t>
      </w:r>
      <w:r w:rsidR="007B511D" w:rsidRPr="00441AE2">
        <w:rPr>
          <w:spacing w:val="-3"/>
          <w:sz w:val="24"/>
          <w:szCs w:val="24"/>
        </w:rPr>
        <w:t>в Форме 2</w:t>
      </w:r>
      <w:r w:rsidRPr="00441AE2">
        <w:rPr>
          <w:spacing w:val="-3"/>
          <w:sz w:val="24"/>
          <w:szCs w:val="24"/>
        </w:rPr>
        <w:t xml:space="preserve">, </w:t>
      </w:r>
      <w:r w:rsidR="002970B5" w:rsidRPr="00441AE2">
        <w:rPr>
          <w:spacing w:val="-3"/>
          <w:sz w:val="24"/>
          <w:szCs w:val="24"/>
        </w:rPr>
        <w:t xml:space="preserve">учитываются </w:t>
      </w:r>
      <w:r w:rsidRPr="00441AE2">
        <w:rPr>
          <w:spacing w:val="-3"/>
          <w:sz w:val="24"/>
          <w:szCs w:val="24"/>
        </w:rPr>
        <w:t>Единой комиссией при</w:t>
      </w:r>
      <w:r w:rsidR="002970B5" w:rsidRPr="00441AE2">
        <w:rPr>
          <w:spacing w:val="-3"/>
          <w:sz w:val="24"/>
          <w:szCs w:val="24"/>
        </w:rPr>
        <w:t xml:space="preserve"> рассмотрении,</w:t>
      </w:r>
      <w:r w:rsidRPr="00441AE2">
        <w:rPr>
          <w:spacing w:val="-3"/>
          <w:sz w:val="24"/>
          <w:szCs w:val="24"/>
        </w:rPr>
        <w:t xml:space="preserve"> оценке и сопоставлении Заявок на </w:t>
      </w:r>
      <w:r w:rsidR="00420205" w:rsidRPr="00441AE2">
        <w:rPr>
          <w:spacing w:val="-3"/>
          <w:sz w:val="24"/>
          <w:szCs w:val="24"/>
        </w:rPr>
        <w:t>участие</w:t>
      </w:r>
      <w:r w:rsidRPr="00441AE2">
        <w:rPr>
          <w:spacing w:val="-3"/>
          <w:sz w:val="24"/>
          <w:szCs w:val="24"/>
        </w:rPr>
        <w:t xml:space="preserve"> в </w:t>
      </w:r>
      <w:r w:rsidR="002970B5" w:rsidRPr="00441AE2">
        <w:rPr>
          <w:spacing w:val="-3"/>
          <w:sz w:val="24"/>
          <w:szCs w:val="24"/>
        </w:rPr>
        <w:t>К</w:t>
      </w:r>
      <w:r w:rsidRPr="00441AE2">
        <w:rPr>
          <w:spacing w:val="-3"/>
          <w:sz w:val="24"/>
          <w:szCs w:val="24"/>
        </w:rPr>
        <w:t>онкурсе</w:t>
      </w:r>
      <w:r w:rsidR="002970B5" w:rsidRPr="00441AE2">
        <w:rPr>
          <w:spacing w:val="-3"/>
          <w:sz w:val="24"/>
          <w:szCs w:val="24"/>
        </w:rPr>
        <w:t>,</w:t>
      </w:r>
      <w:r w:rsidRPr="00441AE2">
        <w:rPr>
          <w:spacing w:val="-3"/>
          <w:sz w:val="24"/>
          <w:szCs w:val="24"/>
        </w:rPr>
        <w:t xml:space="preserve"> исходя из содержания соответствующего критерия, указанного в статье 25.4 Информационной карты ИУРЗ.</w:t>
      </w:r>
    </w:p>
    <w:p w:rsidR="00A141D7" w:rsidRPr="00A12525" w:rsidRDefault="00A141D7" w:rsidP="00351FCA">
      <w:pPr>
        <w:autoSpaceDE w:val="0"/>
        <w:autoSpaceDN w:val="0"/>
        <w:adjustRightInd w:val="0"/>
        <w:spacing w:after="120"/>
        <w:ind w:left="357"/>
        <w:jc w:val="both"/>
        <w:rPr>
          <w:spacing w:val="-3"/>
          <w:sz w:val="24"/>
          <w:szCs w:val="24"/>
        </w:rPr>
      </w:pPr>
      <w:r w:rsidRPr="00441AE2">
        <w:rPr>
          <w:spacing w:val="-3"/>
          <w:sz w:val="24"/>
          <w:szCs w:val="24"/>
        </w:rPr>
        <w:lastRenderedPageBreak/>
        <w:t>В случае если Участником размещения заказа указан</w:t>
      </w:r>
      <w:r w:rsidR="00537701">
        <w:rPr>
          <w:spacing w:val="-3"/>
          <w:sz w:val="24"/>
          <w:szCs w:val="24"/>
        </w:rPr>
        <w:t>а</w:t>
      </w:r>
      <w:r w:rsidRPr="00441AE2">
        <w:rPr>
          <w:spacing w:val="-3"/>
          <w:sz w:val="24"/>
          <w:szCs w:val="24"/>
        </w:rPr>
        <w:t xml:space="preserve"> </w:t>
      </w:r>
      <w:r w:rsidR="00537701">
        <w:rPr>
          <w:spacing w:val="-3"/>
          <w:sz w:val="24"/>
          <w:szCs w:val="24"/>
        </w:rPr>
        <w:t xml:space="preserve">дата окончания </w:t>
      </w:r>
      <w:r w:rsidRPr="00441AE2">
        <w:rPr>
          <w:spacing w:val="-3"/>
          <w:sz w:val="24"/>
          <w:szCs w:val="24"/>
        </w:rPr>
        <w:t>выполнения работ по (этапу) Государственному контракту</w:t>
      </w:r>
      <w:r w:rsidR="0090240B">
        <w:rPr>
          <w:spacing w:val="-3"/>
          <w:sz w:val="24"/>
          <w:szCs w:val="24"/>
        </w:rPr>
        <w:t>,</w:t>
      </w:r>
      <w:r w:rsidRPr="00441AE2">
        <w:rPr>
          <w:spacing w:val="-3"/>
          <w:sz w:val="24"/>
          <w:szCs w:val="24"/>
        </w:rPr>
        <w:t xml:space="preserve"> </w:t>
      </w:r>
      <w:r w:rsidR="0090240B">
        <w:rPr>
          <w:spacing w:val="-3"/>
          <w:sz w:val="24"/>
          <w:szCs w:val="24"/>
        </w:rPr>
        <w:t xml:space="preserve">не соответствующая </w:t>
      </w:r>
      <w:r w:rsidR="00537701">
        <w:rPr>
          <w:spacing w:val="-3"/>
          <w:sz w:val="24"/>
          <w:szCs w:val="24"/>
        </w:rPr>
        <w:t xml:space="preserve">дате окончания </w:t>
      </w:r>
      <w:r w:rsidRPr="00441AE2">
        <w:rPr>
          <w:spacing w:val="-3"/>
          <w:sz w:val="24"/>
          <w:szCs w:val="24"/>
        </w:rPr>
        <w:t>выполнения поисковых научно-исследовательских работ по (этапу) Государственному контракту, установленных в Конкурсной документации, Заявка такого Участника признается несоответствующей требованиям Конкурсной документации, что</w:t>
      </w:r>
      <w:r w:rsidRPr="00441AE2">
        <w:rPr>
          <w:sz w:val="24"/>
          <w:szCs w:val="24"/>
        </w:rPr>
        <w:t xml:space="preserve"> влечет за собой отказ в допуске Участника размещения заказа, подавшего такую Заявку, к участию в Конкурсе</w:t>
      </w:r>
      <w:r w:rsidR="0090240B">
        <w:rPr>
          <w:sz w:val="24"/>
          <w:szCs w:val="24"/>
        </w:rPr>
        <w:t>.</w:t>
      </w:r>
    </w:p>
    <w:p w:rsidR="00351FCA" w:rsidRPr="00A12525" w:rsidRDefault="00351FCA" w:rsidP="00351FCA">
      <w:pPr>
        <w:widowControl w:val="0"/>
        <w:numPr>
          <w:ilvl w:val="0"/>
          <w:numId w:val="30"/>
        </w:numPr>
        <w:tabs>
          <w:tab w:val="clear" w:pos="720"/>
          <w:tab w:val="num" w:pos="540"/>
        </w:tabs>
        <w:autoSpaceDE w:val="0"/>
        <w:autoSpaceDN w:val="0"/>
        <w:adjustRightInd w:val="0"/>
        <w:ind w:left="360" w:firstLine="0"/>
        <w:jc w:val="both"/>
        <w:rPr>
          <w:sz w:val="24"/>
          <w:szCs w:val="24"/>
        </w:rPr>
      </w:pPr>
      <w:r w:rsidRPr="00A12525">
        <w:rPr>
          <w:sz w:val="24"/>
          <w:szCs w:val="24"/>
        </w:rPr>
        <w:t>Требования по заполнению Формы 3 «Детализированное Предложение о качестве поисковых научно-исследовательских работ»:</w:t>
      </w:r>
    </w:p>
    <w:p w:rsidR="00351FCA" w:rsidRPr="00A12525" w:rsidRDefault="00351FCA" w:rsidP="00A623D9">
      <w:pPr>
        <w:autoSpaceDE w:val="0"/>
        <w:autoSpaceDN w:val="0"/>
        <w:adjustRightInd w:val="0"/>
        <w:spacing w:after="120"/>
        <w:ind w:left="357"/>
        <w:jc w:val="both"/>
        <w:rPr>
          <w:spacing w:val="-3"/>
          <w:sz w:val="24"/>
          <w:szCs w:val="24"/>
        </w:rPr>
      </w:pPr>
      <w:r w:rsidRPr="00A12525">
        <w:rPr>
          <w:spacing w:val="-3"/>
          <w:sz w:val="24"/>
          <w:szCs w:val="24"/>
        </w:rPr>
        <w:t xml:space="preserve">В соответствии с пунктом 2 части 3 статьи 25 Федерального закона от 21 июля 2005 года № 94-ФЗ «О размещении заказов на поставки товаров, выполнение работ, оказание услуг для государственных и муниципальных нужд», Участник размещения заказа должен представить сведения, предусмотренные данной Формой, в соответствии с требованиями, установленными в Разделе </w:t>
      </w:r>
      <w:r w:rsidR="00A12525" w:rsidRPr="00A12525">
        <w:rPr>
          <w:spacing w:val="-3"/>
          <w:sz w:val="24"/>
          <w:szCs w:val="24"/>
          <w:lang w:val="en-US"/>
        </w:rPr>
        <w:t>VIII</w:t>
      </w:r>
      <w:r w:rsidRPr="00A12525">
        <w:rPr>
          <w:spacing w:val="-3"/>
          <w:sz w:val="24"/>
          <w:szCs w:val="24"/>
        </w:rPr>
        <w:t xml:space="preserve"> «Заказ на выполнение поисковых </w:t>
      </w:r>
      <w:r w:rsidRPr="00A12525">
        <w:rPr>
          <w:sz w:val="24"/>
          <w:szCs w:val="24"/>
        </w:rPr>
        <w:t xml:space="preserve">научно-исследовательских </w:t>
      </w:r>
      <w:r w:rsidRPr="00A12525">
        <w:rPr>
          <w:spacing w:val="-3"/>
          <w:sz w:val="24"/>
          <w:szCs w:val="24"/>
        </w:rPr>
        <w:t xml:space="preserve">работ» и иных частях настоящей Конкурсной документации. </w:t>
      </w:r>
    </w:p>
    <w:p w:rsidR="00351FCA" w:rsidRPr="00A12525" w:rsidRDefault="00351FCA" w:rsidP="00A623D9">
      <w:pPr>
        <w:spacing w:after="120"/>
        <w:ind w:left="357"/>
        <w:jc w:val="both"/>
        <w:rPr>
          <w:spacing w:val="-3"/>
          <w:sz w:val="24"/>
          <w:szCs w:val="24"/>
        </w:rPr>
      </w:pPr>
      <w:r w:rsidRPr="00A12525">
        <w:rPr>
          <w:spacing w:val="-3"/>
          <w:sz w:val="24"/>
          <w:szCs w:val="24"/>
        </w:rPr>
        <w:t xml:space="preserve">«Детализированное Предложение о качестве </w:t>
      </w:r>
      <w:r w:rsidRPr="00A12525">
        <w:rPr>
          <w:sz w:val="24"/>
          <w:szCs w:val="24"/>
        </w:rPr>
        <w:t xml:space="preserve">поисковых научно-исследовательских </w:t>
      </w:r>
      <w:r w:rsidRPr="00A12525">
        <w:rPr>
          <w:spacing w:val="-3"/>
          <w:sz w:val="24"/>
          <w:szCs w:val="24"/>
        </w:rPr>
        <w:t>работ</w:t>
      </w:r>
      <w:r w:rsidR="00251FF2" w:rsidRPr="00251FF2">
        <w:rPr>
          <w:spacing w:val="-3"/>
          <w:sz w:val="24"/>
          <w:szCs w:val="24"/>
        </w:rPr>
        <w:t xml:space="preserve"> </w:t>
      </w:r>
      <w:r w:rsidR="00251FF2" w:rsidRPr="00251FF2">
        <w:rPr>
          <w:i/>
          <w:sz w:val="24"/>
          <w:szCs w:val="24"/>
        </w:rPr>
        <w:t>(Сведения о планируемых работах)</w:t>
      </w:r>
      <w:r w:rsidRPr="00A12525">
        <w:rPr>
          <w:spacing w:val="-3"/>
          <w:sz w:val="24"/>
          <w:szCs w:val="24"/>
        </w:rPr>
        <w:t>» должно содержать сведения о каче</w:t>
      </w:r>
      <w:r w:rsidR="00251FF2">
        <w:rPr>
          <w:spacing w:val="-3"/>
          <w:sz w:val="24"/>
          <w:szCs w:val="24"/>
        </w:rPr>
        <w:t>стве предлагаемых</w:t>
      </w:r>
      <w:r w:rsidR="00251FF2" w:rsidRPr="00251FF2">
        <w:rPr>
          <w:spacing w:val="-3"/>
          <w:sz w:val="24"/>
          <w:szCs w:val="24"/>
        </w:rPr>
        <w:t xml:space="preserve"> </w:t>
      </w:r>
      <w:r w:rsidRPr="00A12525">
        <w:rPr>
          <w:spacing w:val="-3"/>
          <w:sz w:val="24"/>
          <w:szCs w:val="24"/>
        </w:rPr>
        <w:t xml:space="preserve">Участником размещения заказа поисковых </w:t>
      </w:r>
      <w:r w:rsidRPr="00A12525">
        <w:rPr>
          <w:sz w:val="24"/>
          <w:szCs w:val="24"/>
        </w:rPr>
        <w:t xml:space="preserve">научно-исследовательских </w:t>
      </w:r>
      <w:r w:rsidRPr="00A12525">
        <w:rPr>
          <w:spacing w:val="-3"/>
          <w:sz w:val="24"/>
          <w:szCs w:val="24"/>
        </w:rPr>
        <w:t xml:space="preserve">работ. </w:t>
      </w:r>
    </w:p>
    <w:p w:rsidR="00351FCA" w:rsidRPr="00A12525" w:rsidRDefault="00351FCA" w:rsidP="00351FCA">
      <w:pPr>
        <w:autoSpaceDE w:val="0"/>
        <w:autoSpaceDN w:val="0"/>
        <w:adjustRightInd w:val="0"/>
        <w:ind w:left="360"/>
        <w:jc w:val="both"/>
        <w:rPr>
          <w:spacing w:val="-3"/>
          <w:sz w:val="24"/>
          <w:szCs w:val="24"/>
        </w:rPr>
      </w:pPr>
      <w:r w:rsidRPr="00A12525">
        <w:rPr>
          <w:spacing w:val="-3"/>
          <w:sz w:val="24"/>
          <w:szCs w:val="24"/>
        </w:rPr>
        <w:t xml:space="preserve">В соответствии с </w:t>
      </w:r>
      <w:r w:rsidRPr="007B511D">
        <w:rPr>
          <w:spacing w:val="-3"/>
          <w:sz w:val="24"/>
          <w:szCs w:val="24"/>
        </w:rPr>
        <w:t xml:space="preserve">«Детализированным Предложением о качестве </w:t>
      </w:r>
      <w:r w:rsidRPr="007B511D">
        <w:rPr>
          <w:sz w:val="24"/>
          <w:szCs w:val="24"/>
        </w:rPr>
        <w:t xml:space="preserve">поисковых научно-исследовательских </w:t>
      </w:r>
      <w:r w:rsidRPr="007B511D">
        <w:rPr>
          <w:spacing w:val="-3"/>
          <w:sz w:val="24"/>
          <w:szCs w:val="24"/>
        </w:rPr>
        <w:t>работ</w:t>
      </w:r>
      <w:r w:rsidR="00D52370" w:rsidRPr="007B511D">
        <w:rPr>
          <w:spacing w:val="-3"/>
          <w:sz w:val="24"/>
          <w:szCs w:val="24"/>
        </w:rPr>
        <w:t xml:space="preserve"> </w:t>
      </w:r>
      <w:r w:rsidR="00D52370" w:rsidRPr="007B511D">
        <w:rPr>
          <w:i/>
          <w:sz w:val="24"/>
          <w:szCs w:val="24"/>
        </w:rPr>
        <w:t>(Сведения о планируемых работах)</w:t>
      </w:r>
      <w:r w:rsidRPr="007B511D">
        <w:rPr>
          <w:spacing w:val="-3"/>
          <w:sz w:val="24"/>
          <w:szCs w:val="24"/>
        </w:rPr>
        <w:t>»</w:t>
      </w:r>
      <w:r w:rsidRPr="00A12525">
        <w:rPr>
          <w:spacing w:val="-3"/>
          <w:sz w:val="24"/>
          <w:szCs w:val="24"/>
        </w:rPr>
        <w:t xml:space="preserve">, представленным победителем Конкурса или Участником размещения заказа (Участником Конкурса), с которым заключается Государственный контракт, составляется Приложение №2 к Государственному контракту на выполнение поисковых </w:t>
      </w:r>
      <w:r w:rsidRPr="00A12525">
        <w:rPr>
          <w:sz w:val="24"/>
          <w:szCs w:val="24"/>
        </w:rPr>
        <w:t xml:space="preserve">научно-исследовательских </w:t>
      </w:r>
      <w:r w:rsidRPr="00A12525">
        <w:rPr>
          <w:spacing w:val="-3"/>
          <w:sz w:val="24"/>
          <w:szCs w:val="24"/>
        </w:rPr>
        <w:t>работ для государственных нужд.</w:t>
      </w:r>
    </w:p>
    <w:p w:rsidR="00351FCA" w:rsidRPr="00A12525" w:rsidRDefault="00351FCA" w:rsidP="00351FCA">
      <w:pPr>
        <w:autoSpaceDE w:val="0"/>
        <w:autoSpaceDN w:val="0"/>
        <w:adjustRightInd w:val="0"/>
        <w:ind w:left="360" w:firstLine="348"/>
        <w:jc w:val="both"/>
        <w:rPr>
          <w:spacing w:val="-3"/>
          <w:sz w:val="24"/>
          <w:szCs w:val="24"/>
        </w:rPr>
      </w:pPr>
      <w:r w:rsidRPr="00A12525">
        <w:rPr>
          <w:spacing w:val="-3"/>
          <w:sz w:val="24"/>
          <w:szCs w:val="24"/>
        </w:rPr>
        <w:t>Основные требования к сведениям, представляемым Участником размещения заказа:</w:t>
      </w:r>
    </w:p>
    <w:p w:rsidR="00351FCA" w:rsidRPr="008D33A8" w:rsidRDefault="00351FCA" w:rsidP="00351FCA">
      <w:pPr>
        <w:numPr>
          <w:ilvl w:val="0"/>
          <w:numId w:val="31"/>
        </w:numPr>
        <w:jc w:val="both"/>
        <w:rPr>
          <w:sz w:val="24"/>
          <w:szCs w:val="24"/>
        </w:rPr>
      </w:pPr>
      <w:r w:rsidRPr="00A12525">
        <w:rPr>
          <w:sz w:val="24"/>
          <w:szCs w:val="24"/>
        </w:rPr>
        <w:t xml:space="preserve">Столбцы 1 «Номер этапа», заполняются в строгом соответствии </w:t>
      </w:r>
      <w:r w:rsidRPr="00A12525">
        <w:rPr>
          <w:sz w:val="24"/>
          <w:szCs w:val="24"/>
          <w:lang w:val="en-US"/>
        </w:rPr>
        <w:t>c</w:t>
      </w:r>
      <w:r w:rsidRPr="00A12525">
        <w:rPr>
          <w:sz w:val="24"/>
          <w:szCs w:val="24"/>
        </w:rPr>
        <w:t xml:space="preserve"> Предложением об условиях исполнения Государственного контракта на выполнение поисковых научно-</w:t>
      </w:r>
      <w:r w:rsidRPr="008D33A8">
        <w:rPr>
          <w:sz w:val="24"/>
          <w:szCs w:val="24"/>
        </w:rPr>
        <w:t>исследовательских работ (</w:t>
      </w:r>
      <w:hyperlink w:anchor="_ФОРМА_2_ПРЕДЛОЖЕНИЕ" w:history="1">
        <w:r w:rsidRPr="00304FBD">
          <w:rPr>
            <w:rStyle w:val="af1"/>
            <w:sz w:val="24"/>
            <w:szCs w:val="24"/>
          </w:rPr>
          <w:t>Форма 2</w:t>
        </w:r>
      </w:hyperlink>
      <w:r w:rsidRPr="008D33A8">
        <w:rPr>
          <w:sz w:val="24"/>
          <w:szCs w:val="24"/>
        </w:rPr>
        <w:t>).</w:t>
      </w:r>
    </w:p>
    <w:p w:rsidR="00351FCA" w:rsidRPr="008D33A8" w:rsidRDefault="00A12525" w:rsidP="00351FCA">
      <w:pPr>
        <w:numPr>
          <w:ilvl w:val="0"/>
          <w:numId w:val="31"/>
        </w:numPr>
        <w:jc w:val="both"/>
        <w:rPr>
          <w:sz w:val="24"/>
          <w:szCs w:val="24"/>
        </w:rPr>
      </w:pPr>
      <w:r w:rsidRPr="008D33A8">
        <w:rPr>
          <w:sz w:val="24"/>
          <w:szCs w:val="24"/>
        </w:rPr>
        <w:t>В столбце 2</w:t>
      </w:r>
      <w:r w:rsidR="00351FCA" w:rsidRPr="008D33A8">
        <w:rPr>
          <w:sz w:val="24"/>
          <w:szCs w:val="24"/>
        </w:rPr>
        <w:t xml:space="preserve"> «Действия Исполнителя при выполнении отдельных видов </w:t>
      </w:r>
      <w:r w:rsidRPr="008D33A8">
        <w:rPr>
          <w:sz w:val="24"/>
          <w:szCs w:val="24"/>
        </w:rPr>
        <w:t xml:space="preserve">поисковых научно-исследовательских </w:t>
      </w:r>
      <w:r w:rsidR="00351FCA" w:rsidRPr="008D33A8">
        <w:rPr>
          <w:sz w:val="24"/>
          <w:szCs w:val="24"/>
        </w:rPr>
        <w:t xml:space="preserve">работ» Участник размещения заказа должен указать отдельные действия (элементы производственной деятельности, отдельные элементы научных исследований, отдельные выполняемые Исполнителем функции), совокупность которых позволит выполнить </w:t>
      </w:r>
      <w:r w:rsidRPr="008D33A8">
        <w:rPr>
          <w:sz w:val="24"/>
          <w:szCs w:val="24"/>
        </w:rPr>
        <w:t xml:space="preserve">поисковую научно-исследовательскую </w:t>
      </w:r>
      <w:r w:rsidR="00351FCA" w:rsidRPr="008D33A8">
        <w:rPr>
          <w:sz w:val="24"/>
          <w:szCs w:val="24"/>
        </w:rPr>
        <w:t xml:space="preserve">работу (этап), указанную в столбце </w:t>
      </w:r>
      <w:r w:rsidRPr="008D33A8">
        <w:rPr>
          <w:sz w:val="24"/>
          <w:szCs w:val="24"/>
        </w:rPr>
        <w:t>3</w:t>
      </w:r>
      <w:r w:rsidR="008D33A8" w:rsidRPr="008D33A8">
        <w:rPr>
          <w:sz w:val="24"/>
          <w:szCs w:val="24"/>
        </w:rPr>
        <w:t xml:space="preserve"> Раздела 1</w:t>
      </w:r>
      <w:r w:rsidR="00351FCA" w:rsidRPr="008D33A8">
        <w:rPr>
          <w:sz w:val="24"/>
          <w:szCs w:val="24"/>
        </w:rPr>
        <w:t xml:space="preserve"> Формы</w:t>
      </w:r>
      <w:r w:rsidR="008D33A8" w:rsidRPr="008D33A8">
        <w:rPr>
          <w:sz w:val="24"/>
          <w:szCs w:val="24"/>
        </w:rPr>
        <w:t xml:space="preserve"> 2</w:t>
      </w:r>
      <w:r w:rsidR="00351FCA" w:rsidRPr="008D33A8">
        <w:rPr>
          <w:sz w:val="24"/>
          <w:szCs w:val="24"/>
        </w:rPr>
        <w:t xml:space="preserve">, в соответствии с установленными Конкурсной документацией требованиями, в том числе требованиями к качеству работ и получить научные результаты, указанные в столбце </w:t>
      </w:r>
      <w:r w:rsidR="008D33A8" w:rsidRPr="008D33A8">
        <w:rPr>
          <w:sz w:val="24"/>
          <w:szCs w:val="24"/>
        </w:rPr>
        <w:t>4</w:t>
      </w:r>
      <w:r w:rsidR="00351FCA" w:rsidRPr="008D33A8">
        <w:rPr>
          <w:sz w:val="24"/>
          <w:szCs w:val="24"/>
        </w:rPr>
        <w:t xml:space="preserve"> Формы. </w:t>
      </w:r>
    </w:p>
    <w:p w:rsidR="00351FCA" w:rsidRPr="008D33A8" w:rsidRDefault="00351FCA" w:rsidP="00351FCA">
      <w:pPr>
        <w:ind w:left="720"/>
        <w:jc w:val="both"/>
        <w:rPr>
          <w:sz w:val="24"/>
          <w:szCs w:val="24"/>
        </w:rPr>
      </w:pPr>
      <w:r w:rsidRPr="008D33A8">
        <w:rPr>
          <w:sz w:val="24"/>
          <w:szCs w:val="24"/>
        </w:rPr>
        <w:t xml:space="preserve">Степень детализации Действий Исполнителя при выполнении отдельного вида работ (этапов) оценивается Единой комиссией при оценке и сопоставлении Заявок на </w:t>
      </w:r>
      <w:r w:rsidR="00420205" w:rsidRPr="008D33A8">
        <w:rPr>
          <w:sz w:val="24"/>
          <w:szCs w:val="24"/>
        </w:rPr>
        <w:t>участие,</w:t>
      </w:r>
      <w:r w:rsidRPr="008D33A8">
        <w:rPr>
          <w:sz w:val="24"/>
          <w:szCs w:val="24"/>
        </w:rPr>
        <w:t xml:space="preserve"> в Конкурсе исходя из содержания соответствующего критерия, указанного в статье 25.4. Информационной карты ИУРЗ.</w:t>
      </w:r>
    </w:p>
    <w:p w:rsidR="00351FCA" w:rsidRPr="00441AE2" w:rsidRDefault="00351FCA" w:rsidP="00351FCA">
      <w:pPr>
        <w:ind w:left="720"/>
        <w:jc w:val="both"/>
        <w:rPr>
          <w:sz w:val="24"/>
          <w:szCs w:val="24"/>
        </w:rPr>
      </w:pPr>
      <w:r w:rsidRPr="00441AE2">
        <w:rPr>
          <w:sz w:val="24"/>
          <w:szCs w:val="24"/>
        </w:rPr>
        <w:t xml:space="preserve">Неуказание Действий по </w:t>
      </w:r>
      <w:r w:rsidR="008D33A8" w:rsidRPr="00441AE2">
        <w:rPr>
          <w:sz w:val="24"/>
          <w:szCs w:val="24"/>
        </w:rPr>
        <w:t xml:space="preserve">поисковой научно-исследовательской </w:t>
      </w:r>
      <w:r w:rsidRPr="00441AE2">
        <w:rPr>
          <w:sz w:val="24"/>
          <w:szCs w:val="24"/>
        </w:rPr>
        <w:t xml:space="preserve">работе (этапу) и/или указание Действий, совокупность которых не позволит выполнить </w:t>
      </w:r>
      <w:r w:rsidR="008D33A8" w:rsidRPr="00441AE2">
        <w:rPr>
          <w:sz w:val="24"/>
          <w:szCs w:val="24"/>
        </w:rPr>
        <w:t>поисковую научно-исследовательскую</w:t>
      </w:r>
      <w:r w:rsidRPr="00441AE2">
        <w:rPr>
          <w:sz w:val="24"/>
          <w:szCs w:val="24"/>
        </w:rPr>
        <w:t xml:space="preserve"> работу (этап) </w:t>
      </w:r>
      <w:r w:rsidR="007B331F" w:rsidRPr="00441AE2">
        <w:rPr>
          <w:sz w:val="24"/>
          <w:szCs w:val="24"/>
        </w:rPr>
        <w:t xml:space="preserve">по Государственному контракту </w:t>
      </w:r>
      <w:r w:rsidRPr="00441AE2">
        <w:rPr>
          <w:sz w:val="24"/>
          <w:szCs w:val="24"/>
        </w:rPr>
        <w:t>(</w:t>
      </w:r>
      <w:r w:rsidR="007B331F" w:rsidRPr="00441AE2">
        <w:rPr>
          <w:sz w:val="24"/>
          <w:szCs w:val="24"/>
        </w:rPr>
        <w:t xml:space="preserve">не позволит </w:t>
      </w:r>
      <w:r w:rsidRPr="00441AE2">
        <w:rPr>
          <w:sz w:val="24"/>
          <w:szCs w:val="24"/>
        </w:rPr>
        <w:t>дости</w:t>
      </w:r>
      <w:r w:rsidR="007B331F" w:rsidRPr="00441AE2">
        <w:rPr>
          <w:sz w:val="24"/>
          <w:szCs w:val="24"/>
        </w:rPr>
        <w:t xml:space="preserve">гнуть </w:t>
      </w:r>
      <w:r w:rsidRPr="00441AE2">
        <w:rPr>
          <w:sz w:val="24"/>
          <w:szCs w:val="24"/>
        </w:rPr>
        <w:t>заявленных результатов), влечет признание Заявки на участие в Конкурсе несоответствующей требованиям Конкурсной документации и отклонение Заявки на участие в Конкурсе.</w:t>
      </w:r>
    </w:p>
    <w:p w:rsidR="00351FCA" w:rsidRPr="00441AE2" w:rsidRDefault="00351FCA" w:rsidP="00351FCA">
      <w:pPr>
        <w:numPr>
          <w:ilvl w:val="0"/>
          <w:numId w:val="31"/>
        </w:numPr>
        <w:jc w:val="both"/>
        <w:rPr>
          <w:sz w:val="24"/>
          <w:szCs w:val="24"/>
        </w:rPr>
      </w:pPr>
      <w:r w:rsidRPr="00441AE2">
        <w:rPr>
          <w:sz w:val="24"/>
          <w:szCs w:val="24"/>
        </w:rPr>
        <w:t xml:space="preserve">В столбце </w:t>
      </w:r>
      <w:r w:rsidR="008D33A8" w:rsidRPr="00441AE2">
        <w:rPr>
          <w:sz w:val="24"/>
          <w:szCs w:val="24"/>
        </w:rPr>
        <w:t>3</w:t>
      </w:r>
      <w:r w:rsidRPr="00441AE2">
        <w:rPr>
          <w:sz w:val="24"/>
          <w:szCs w:val="24"/>
        </w:rPr>
        <w:t xml:space="preserve"> «</w:t>
      </w:r>
      <w:r w:rsidR="00B16A96" w:rsidRPr="00441AE2">
        <w:rPr>
          <w:sz w:val="24"/>
          <w:szCs w:val="24"/>
        </w:rPr>
        <w:t>Инструментарий, методы, оборудование</w:t>
      </w:r>
      <w:r w:rsidRPr="00441AE2">
        <w:rPr>
          <w:sz w:val="24"/>
          <w:szCs w:val="24"/>
        </w:rPr>
        <w:t>» Участник размещения заказа должен указать конкретные методические материалы, инструкции, нормативные правовые акты, технические регламенты, ГОСТы и (или) специфическое материально-</w:t>
      </w:r>
      <w:r w:rsidRPr="00441AE2">
        <w:rPr>
          <w:sz w:val="24"/>
          <w:szCs w:val="24"/>
        </w:rPr>
        <w:lastRenderedPageBreak/>
        <w:t xml:space="preserve">техническое обеспечение, соответствующие каждому указанному в столбце </w:t>
      </w:r>
      <w:r w:rsidR="008D33A8" w:rsidRPr="00441AE2">
        <w:rPr>
          <w:sz w:val="24"/>
          <w:szCs w:val="24"/>
        </w:rPr>
        <w:t>2</w:t>
      </w:r>
      <w:r w:rsidRPr="00441AE2">
        <w:rPr>
          <w:sz w:val="24"/>
          <w:szCs w:val="24"/>
        </w:rPr>
        <w:t xml:space="preserve"> данной Формы «Действию», в соответствии с содержанием понятия «</w:t>
      </w:r>
      <w:r w:rsidR="00B16A96" w:rsidRPr="00441AE2">
        <w:rPr>
          <w:sz w:val="24"/>
          <w:szCs w:val="24"/>
        </w:rPr>
        <w:t>Инструментарий, методы, оборудование</w:t>
      </w:r>
      <w:r w:rsidRPr="00441AE2">
        <w:rPr>
          <w:sz w:val="24"/>
          <w:szCs w:val="24"/>
        </w:rPr>
        <w:t>», указанным в статье 16.1. Информационной карты ИУРЗ.</w:t>
      </w:r>
    </w:p>
    <w:p w:rsidR="00A95808" w:rsidRDefault="00351FCA" w:rsidP="00351FCA">
      <w:pPr>
        <w:ind w:left="708"/>
        <w:jc w:val="both"/>
        <w:rPr>
          <w:sz w:val="24"/>
          <w:szCs w:val="24"/>
        </w:rPr>
      </w:pPr>
      <w:r w:rsidRPr="00441AE2">
        <w:rPr>
          <w:sz w:val="24"/>
          <w:szCs w:val="24"/>
        </w:rPr>
        <w:t>Неуказание «Инструментария</w:t>
      </w:r>
      <w:r w:rsidR="00A510CA" w:rsidRPr="00441AE2">
        <w:rPr>
          <w:sz w:val="24"/>
          <w:szCs w:val="24"/>
        </w:rPr>
        <w:t>, метода, оборудования</w:t>
      </w:r>
      <w:r w:rsidRPr="00441AE2">
        <w:rPr>
          <w:sz w:val="24"/>
          <w:szCs w:val="24"/>
        </w:rPr>
        <w:t>» по какому-либо «Действию» и/или указание хотя бы одного «Инструментария</w:t>
      </w:r>
      <w:r w:rsidR="00A510CA" w:rsidRPr="00441AE2">
        <w:rPr>
          <w:sz w:val="24"/>
          <w:szCs w:val="24"/>
        </w:rPr>
        <w:t>, метода, оборудования</w:t>
      </w:r>
      <w:r w:rsidRPr="00441AE2">
        <w:rPr>
          <w:sz w:val="24"/>
          <w:szCs w:val="24"/>
        </w:rPr>
        <w:t xml:space="preserve">», использование которого не позволит выполнить </w:t>
      </w:r>
      <w:r w:rsidR="008D33A8" w:rsidRPr="00441AE2">
        <w:rPr>
          <w:sz w:val="24"/>
          <w:szCs w:val="24"/>
        </w:rPr>
        <w:t xml:space="preserve">поисковую научно-исследовательскую </w:t>
      </w:r>
      <w:r w:rsidRPr="00441AE2">
        <w:rPr>
          <w:sz w:val="24"/>
          <w:szCs w:val="24"/>
        </w:rPr>
        <w:t>работу (этап) в соответствии с требованиями Конкурсной документации, влечет признание Заявки на участие в Конкурсе не соответствующей требованиям Конкурсной документации и отклонение Заявки на участие в Конкурсе.</w:t>
      </w:r>
    </w:p>
    <w:p w:rsidR="00351FCA" w:rsidRPr="008D33A8" w:rsidRDefault="00351FCA" w:rsidP="00351FCA">
      <w:pPr>
        <w:ind w:left="708"/>
        <w:jc w:val="both"/>
        <w:rPr>
          <w:sz w:val="24"/>
          <w:szCs w:val="24"/>
        </w:rPr>
      </w:pPr>
      <w:r w:rsidRPr="008D33A8">
        <w:rPr>
          <w:sz w:val="24"/>
          <w:szCs w:val="24"/>
        </w:rPr>
        <w:t>Предложенны</w:t>
      </w:r>
      <w:r w:rsidR="00A510CA">
        <w:rPr>
          <w:sz w:val="24"/>
          <w:szCs w:val="24"/>
        </w:rPr>
        <w:t>е</w:t>
      </w:r>
      <w:r w:rsidRPr="008D33A8">
        <w:rPr>
          <w:sz w:val="24"/>
          <w:szCs w:val="24"/>
        </w:rPr>
        <w:t xml:space="preserve"> Участником размещения заказа «Инструментарий</w:t>
      </w:r>
      <w:r w:rsidR="00A510CA">
        <w:rPr>
          <w:sz w:val="24"/>
          <w:szCs w:val="24"/>
        </w:rPr>
        <w:t>, методы, оборудование</w:t>
      </w:r>
      <w:r w:rsidRPr="008D33A8">
        <w:rPr>
          <w:sz w:val="24"/>
          <w:szCs w:val="24"/>
        </w:rPr>
        <w:t>» не долж</w:t>
      </w:r>
      <w:r w:rsidR="00A510CA">
        <w:rPr>
          <w:sz w:val="24"/>
          <w:szCs w:val="24"/>
        </w:rPr>
        <w:t>ны</w:t>
      </w:r>
      <w:r w:rsidRPr="008D33A8">
        <w:rPr>
          <w:sz w:val="24"/>
          <w:szCs w:val="24"/>
        </w:rPr>
        <w:t xml:space="preserve"> содержать сведений, составляющих государственную тайну.</w:t>
      </w:r>
    </w:p>
    <w:p w:rsidR="00351FCA" w:rsidRPr="00180E8E" w:rsidRDefault="00351FCA" w:rsidP="00351FCA">
      <w:pPr>
        <w:ind w:left="708"/>
        <w:jc w:val="both"/>
        <w:rPr>
          <w:sz w:val="24"/>
          <w:szCs w:val="24"/>
        </w:rPr>
      </w:pPr>
      <w:r w:rsidRPr="008D33A8">
        <w:rPr>
          <w:sz w:val="24"/>
          <w:szCs w:val="24"/>
        </w:rPr>
        <w:t>Предложенны</w:t>
      </w:r>
      <w:r w:rsidR="00A510CA">
        <w:rPr>
          <w:sz w:val="24"/>
          <w:szCs w:val="24"/>
        </w:rPr>
        <w:t>е</w:t>
      </w:r>
      <w:r w:rsidRPr="008D33A8">
        <w:rPr>
          <w:sz w:val="24"/>
          <w:szCs w:val="24"/>
        </w:rPr>
        <w:t xml:space="preserve"> Участником размещения заказа «</w:t>
      </w:r>
      <w:r w:rsidR="00A510CA">
        <w:rPr>
          <w:sz w:val="24"/>
          <w:szCs w:val="24"/>
        </w:rPr>
        <w:t xml:space="preserve">Инструментарий, методы, </w:t>
      </w:r>
      <w:r w:rsidR="00A510CA" w:rsidRPr="00180E8E">
        <w:rPr>
          <w:sz w:val="24"/>
          <w:szCs w:val="24"/>
        </w:rPr>
        <w:t>оборудование</w:t>
      </w:r>
      <w:r w:rsidR="001737B5" w:rsidRPr="00180E8E">
        <w:rPr>
          <w:sz w:val="24"/>
          <w:szCs w:val="24"/>
        </w:rPr>
        <w:t>» могут</w:t>
      </w:r>
      <w:r w:rsidRPr="00180E8E">
        <w:rPr>
          <w:sz w:val="24"/>
          <w:szCs w:val="24"/>
        </w:rPr>
        <w:t xml:space="preserve"> быть обоснован</w:t>
      </w:r>
      <w:r w:rsidR="00A510CA" w:rsidRPr="00180E8E">
        <w:rPr>
          <w:sz w:val="24"/>
          <w:szCs w:val="24"/>
        </w:rPr>
        <w:t>ы</w:t>
      </w:r>
      <w:r w:rsidRPr="00180E8E">
        <w:rPr>
          <w:sz w:val="24"/>
          <w:szCs w:val="24"/>
        </w:rPr>
        <w:t xml:space="preserve"> Участником размещения заказа в Приложении </w:t>
      </w:r>
      <w:r w:rsidR="001737B5" w:rsidRPr="00180E8E">
        <w:rPr>
          <w:sz w:val="24"/>
          <w:szCs w:val="24"/>
        </w:rPr>
        <w:t>№1 к Форме 3. Обоснование может</w:t>
      </w:r>
      <w:r w:rsidRPr="00180E8E">
        <w:rPr>
          <w:sz w:val="24"/>
          <w:szCs w:val="24"/>
        </w:rPr>
        <w:t xml:space="preserve"> быть представлено по двум позициям:</w:t>
      </w:r>
    </w:p>
    <w:p w:rsidR="00351FCA" w:rsidRPr="008D33A8" w:rsidRDefault="00351FCA" w:rsidP="00351FCA">
      <w:pPr>
        <w:numPr>
          <w:ilvl w:val="0"/>
          <w:numId w:val="32"/>
        </w:numPr>
        <w:ind w:firstLine="12"/>
        <w:jc w:val="both"/>
        <w:rPr>
          <w:sz w:val="24"/>
          <w:szCs w:val="24"/>
        </w:rPr>
      </w:pPr>
      <w:r w:rsidRPr="00180E8E">
        <w:rPr>
          <w:sz w:val="24"/>
          <w:szCs w:val="24"/>
        </w:rPr>
        <w:t>обоснование соответствия предложенного «</w:t>
      </w:r>
      <w:r w:rsidR="00A510CA" w:rsidRPr="00180E8E">
        <w:rPr>
          <w:sz w:val="24"/>
          <w:szCs w:val="24"/>
        </w:rPr>
        <w:t>Инструментария, метода,</w:t>
      </w:r>
      <w:r w:rsidR="00A510CA">
        <w:rPr>
          <w:sz w:val="24"/>
          <w:szCs w:val="24"/>
        </w:rPr>
        <w:t xml:space="preserve"> оборудования</w:t>
      </w:r>
      <w:r w:rsidRPr="008D33A8">
        <w:rPr>
          <w:sz w:val="24"/>
          <w:szCs w:val="24"/>
        </w:rPr>
        <w:t>» требованиям Конкурсной документации;</w:t>
      </w:r>
    </w:p>
    <w:p w:rsidR="00351FCA" w:rsidRPr="008D33A8" w:rsidRDefault="00351FCA" w:rsidP="00351FCA">
      <w:pPr>
        <w:numPr>
          <w:ilvl w:val="0"/>
          <w:numId w:val="32"/>
        </w:numPr>
        <w:ind w:firstLine="12"/>
        <w:jc w:val="both"/>
        <w:rPr>
          <w:sz w:val="24"/>
          <w:szCs w:val="24"/>
        </w:rPr>
      </w:pPr>
      <w:r w:rsidRPr="008D33A8">
        <w:rPr>
          <w:sz w:val="24"/>
          <w:szCs w:val="24"/>
        </w:rPr>
        <w:t xml:space="preserve">обоснование повышения качества выполнения </w:t>
      </w:r>
      <w:r w:rsidR="008D33A8">
        <w:rPr>
          <w:sz w:val="24"/>
          <w:szCs w:val="24"/>
        </w:rPr>
        <w:t xml:space="preserve">поисковых научно-исследовательских </w:t>
      </w:r>
      <w:r w:rsidRPr="008D33A8">
        <w:rPr>
          <w:sz w:val="24"/>
          <w:szCs w:val="24"/>
        </w:rPr>
        <w:t>работ (этапов) в результате использования предложенного «</w:t>
      </w:r>
      <w:r w:rsidR="00A510CA">
        <w:rPr>
          <w:sz w:val="24"/>
          <w:szCs w:val="24"/>
        </w:rPr>
        <w:t>Инструментария, метода, оборудования</w:t>
      </w:r>
      <w:r w:rsidRPr="008D33A8">
        <w:rPr>
          <w:sz w:val="24"/>
          <w:szCs w:val="24"/>
        </w:rPr>
        <w:t>».</w:t>
      </w:r>
    </w:p>
    <w:p w:rsidR="00351FCA" w:rsidRPr="00EA576E" w:rsidRDefault="00351FCA" w:rsidP="00351FCA">
      <w:pPr>
        <w:spacing w:after="120"/>
        <w:ind w:left="709"/>
        <w:jc w:val="both"/>
        <w:rPr>
          <w:sz w:val="24"/>
          <w:szCs w:val="24"/>
        </w:rPr>
      </w:pPr>
      <w:r w:rsidRPr="00EA576E">
        <w:rPr>
          <w:sz w:val="24"/>
          <w:szCs w:val="24"/>
        </w:rPr>
        <w:t>Отсутствие обоснования по какой-либо позиции, по какому-либо и/или по всему из предложенного «</w:t>
      </w:r>
      <w:r w:rsidR="001737B5">
        <w:rPr>
          <w:sz w:val="24"/>
          <w:szCs w:val="24"/>
        </w:rPr>
        <w:t xml:space="preserve">Инструментария, метода, </w:t>
      </w:r>
      <w:r w:rsidR="00A510CA">
        <w:rPr>
          <w:sz w:val="24"/>
          <w:szCs w:val="24"/>
        </w:rPr>
        <w:t xml:space="preserve"> оборудования</w:t>
      </w:r>
      <w:r w:rsidRPr="00EA576E">
        <w:rPr>
          <w:sz w:val="24"/>
          <w:szCs w:val="24"/>
        </w:rPr>
        <w:t xml:space="preserve">» не является основанием для отказа в допуске к участию в Конкурсе. Представленные Участником размещения заказа обоснования оцениваются Единой комиссией при оценке и сопоставлении Заявок на </w:t>
      </w:r>
      <w:r w:rsidR="00420205" w:rsidRPr="00EA576E">
        <w:rPr>
          <w:sz w:val="24"/>
          <w:szCs w:val="24"/>
        </w:rPr>
        <w:t>участие,</w:t>
      </w:r>
      <w:r w:rsidRPr="00EA576E">
        <w:rPr>
          <w:sz w:val="24"/>
          <w:szCs w:val="24"/>
        </w:rPr>
        <w:t xml:space="preserve"> в Конкурсе исходя из содержания соответствующего критерия, указанного в статье 25.4. Информационной карты ИУРЗ.</w:t>
      </w:r>
    </w:p>
    <w:p w:rsidR="00351FCA" w:rsidRPr="00EA576E" w:rsidRDefault="00351FCA" w:rsidP="00351FCA">
      <w:pPr>
        <w:numPr>
          <w:ilvl w:val="0"/>
          <w:numId w:val="31"/>
        </w:numPr>
        <w:jc w:val="both"/>
        <w:rPr>
          <w:sz w:val="24"/>
          <w:szCs w:val="24"/>
        </w:rPr>
      </w:pPr>
      <w:r w:rsidRPr="00EA576E">
        <w:rPr>
          <w:sz w:val="24"/>
          <w:szCs w:val="24"/>
        </w:rPr>
        <w:t xml:space="preserve">В столбце </w:t>
      </w:r>
      <w:r w:rsidR="00EA576E" w:rsidRPr="00EA576E">
        <w:rPr>
          <w:sz w:val="24"/>
          <w:szCs w:val="24"/>
        </w:rPr>
        <w:t>4</w:t>
      </w:r>
      <w:r w:rsidRPr="00EA576E">
        <w:rPr>
          <w:sz w:val="24"/>
          <w:szCs w:val="24"/>
        </w:rPr>
        <w:t xml:space="preserve"> «Научные результаты» Участник размещения заказа должен указать научные результаты, ожидаемые при выполнении </w:t>
      </w:r>
      <w:r w:rsidR="00EA576E" w:rsidRPr="00EA576E">
        <w:rPr>
          <w:sz w:val="24"/>
          <w:szCs w:val="24"/>
        </w:rPr>
        <w:t>поисковых научно-исследовательских работ</w:t>
      </w:r>
      <w:r w:rsidRPr="00EA576E">
        <w:rPr>
          <w:sz w:val="24"/>
          <w:szCs w:val="24"/>
        </w:rPr>
        <w:t>.</w:t>
      </w:r>
    </w:p>
    <w:p w:rsidR="00351FCA" w:rsidRPr="00EA576E" w:rsidRDefault="00420205" w:rsidP="00EA576E">
      <w:pPr>
        <w:spacing w:after="120"/>
        <w:ind w:left="709"/>
        <w:jc w:val="both"/>
        <w:rPr>
          <w:sz w:val="24"/>
          <w:szCs w:val="24"/>
        </w:rPr>
      </w:pPr>
      <w:r w:rsidRPr="00EA576E">
        <w:rPr>
          <w:sz w:val="24"/>
          <w:szCs w:val="24"/>
        </w:rPr>
        <w:t>Научные результаты, ожидаемые при выполнении поисковых научно-исследовательских работ и их научный уровень</w:t>
      </w:r>
      <w:r>
        <w:rPr>
          <w:sz w:val="24"/>
          <w:szCs w:val="24"/>
        </w:rPr>
        <w:t>,</w:t>
      </w:r>
      <w:r w:rsidRPr="00EA576E">
        <w:rPr>
          <w:sz w:val="24"/>
          <w:szCs w:val="24"/>
        </w:rPr>
        <w:t xml:space="preserve"> оцениваются Единой комиссией при оценке и сопоставлении Заявок на участие, в Конкурсе исходя из содержания соответствующего критерия, указанного в статье 25.4. </w:t>
      </w:r>
      <w:r w:rsidR="00351FCA" w:rsidRPr="00EA576E">
        <w:rPr>
          <w:sz w:val="24"/>
          <w:szCs w:val="24"/>
        </w:rPr>
        <w:t>Информационной карты ИУРЗ.</w:t>
      </w:r>
    </w:p>
    <w:p w:rsidR="00351FCA" w:rsidRPr="00EA576E" w:rsidRDefault="00351FCA" w:rsidP="00EA576E">
      <w:pPr>
        <w:spacing w:after="120"/>
        <w:ind w:left="709"/>
        <w:jc w:val="both"/>
        <w:rPr>
          <w:sz w:val="24"/>
          <w:szCs w:val="24"/>
        </w:rPr>
      </w:pPr>
      <w:r w:rsidRPr="00EA576E">
        <w:rPr>
          <w:sz w:val="24"/>
          <w:szCs w:val="24"/>
        </w:rPr>
        <w:t>Указанные Участником размещения заказа «Научные результаты» не должны содержать сведений, составляющих государственную тайну.</w:t>
      </w:r>
    </w:p>
    <w:p w:rsidR="000C6ED8" w:rsidRPr="00EA576E" w:rsidRDefault="000C6ED8" w:rsidP="000C6ED8">
      <w:pPr>
        <w:numPr>
          <w:ilvl w:val="0"/>
          <w:numId w:val="31"/>
        </w:numPr>
        <w:jc w:val="both"/>
        <w:rPr>
          <w:sz w:val="24"/>
          <w:szCs w:val="24"/>
        </w:rPr>
      </w:pPr>
      <w:r>
        <w:rPr>
          <w:sz w:val="24"/>
          <w:szCs w:val="24"/>
        </w:rPr>
        <w:t>Участник</w:t>
      </w:r>
      <w:r w:rsidRPr="00EA576E">
        <w:rPr>
          <w:sz w:val="24"/>
          <w:szCs w:val="24"/>
        </w:rPr>
        <w:t xml:space="preserve"> размещения заказа </w:t>
      </w:r>
      <w:r w:rsidR="001737B5">
        <w:rPr>
          <w:sz w:val="24"/>
          <w:szCs w:val="24"/>
        </w:rPr>
        <w:t>вправе</w:t>
      </w:r>
      <w:r>
        <w:rPr>
          <w:sz w:val="24"/>
          <w:szCs w:val="24"/>
        </w:rPr>
        <w:t xml:space="preserve"> представить </w:t>
      </w:r>
      <w:r w:rsidRPr="00EA576E">
        <w:rPr>
          <w:sz w:val="24"/>
          <w:szCs w:val="24"/>
        </w:rPr>
        <w:t xml:space="preserve">обоснование актуальности и научной значимости </w:t>
      </w:r>
      <w:r>
        <w:rPr>
          <w:sz w:val="24"/>
          <w:szCs w:val="24"/>
        </w:rPr>
        <w:t>исследуемой проблемы</w:t>
      </w:r>
      <w:r w:rsidRPr="00EA576E">
        <w:rPr>
          <w:sz w:val="24"/>
          <w:szCs w:val="24"/>
        </w:rPr>
        <w:t xml:space="preserve"> в Приложении </w:t>
      </w:r>
      <w:r w:rsidR="001737B5">
        <w:rPr>
          <w:sz w:val="24"/>
          <w:szCs w:val="24"/>
        </w:rPr>
        <w:t>№2 к Форме 3. Обоснование может</w:t>
      </w:r>
      <w:r w:rsidRPr="00EA576E">
        <w:rPr>
          <w:sz w:val="24"/>
          <w:szCs w:val="24"/>
        </w:rPr>
        <w:t xml:space="preserve"> быть представлено по двум позициям:</w:t>
      </w:r>
    </w:p>
    <w:p w:rsidR="00351FCA" w:rsidRPr="00EA576E" w:rsidRDefault="00351FCA" w:rsidP="00351FCA">
      <w:pPr>
        <w:numPr>
          <w:ilvl w:val="0"/>
          <w:numId w:val="32"/>
        </w:numPr>
        <w:ind w:firstLine="12"/>
        <w:jc w:val="both"/>
        <w:rPr>
          <w:sz w:val="24"/>
          <w:szCs w:val="24"/>
        </w:rPr>
      </w:pPr>
      <w:r w:rsidRPr="00EA576E">
        <w:rPr>
          <w:sz w:val="24"/>
          <w:szCs w:val="24"/>
        </w:rPr>
        <w:t>обоснование актуальности проблемы;</w:t>
      </w:r>
    </w:p>
    <w:p w:rsidR="00351FCA" w:rsidRPr="00EA576E" w:rsidRDefault="00351FCA" w:rsidP="00351FCA">
      <w:pPr>
        <w:numPr>
          <w:ilvl w:val="0"/>
          <w:numId w:val="32"/>
        </w:numPr>
        <w:ind w:firstLine="12"/>
        <w:jc w:val="both"/>
        <w:rPr>
          <w:sz w:val="24"/>
          <w:szCs w:val="24"/>
        </w:rPr>
      </w:pPr>
      <w:r w:rsidRPr="00EA576E">
        <w:rPr>
          <w:sz w:val="24"/>
          <w:szCs w:val="24"/>
        </w:rPr>
        <w:t>обоснование научной значимости планируемых исследований.</w:t>
      </w:r>
    </w:p>
    <w:p w:rsidR="00351FCA" w:rsidRPr="00EA576E" w:rsidRDefault="00351FCA" w:rsidP="00351FCA">
      <w:pPr>
        <w:spacing w:after="120"/>
        <w:ind w:left="709"/>
        <w:jc w:val="both"/>
        <w:rPr>
          <w:sz w:val="24"/>
          <w:szCs w:val="24"/>
        </w:rPr>
      </w:pPr>
      <w:r w:rsidRPr="00EA576E">
        <w:rPr>
          <w:sz w:val="24"/>
          <w:szCs w:val="24"/>
        </w:rPr>
        <w:t xml:space="preserve">Отсутствие обоснования по какой-либо позиции не является основанием для отказа в допуске к участию в Конкурсе. Представленные Участником размещения заказа обоснования оцениваются Единой комиссией при оценке и сопоставлении Заявок на </w:t>
      </w:r>
      <w:r w:rsidR="00420205" w:rsidRPr="00EA576E">
        <w:rPr>
          <w:sz w:val="24"/>
          <w:szCs w:val="24"/>
        </w:rPr>
        <w:t>участие,</w:t>
      </w:r>
      <w:r w:rsidRPr="00EA576E">
        <w:rPr>
          <w:sz w:val="24"/>
          <w:szCs w:val="24"/>
        </w:rPr>
        <w:t xml:space="preserve"> в Конкурсе исходя из содержания соответствующего критерия, указанного в статье 25.4. Информационной карты ИУРЗ.</w:t>
      </w:r>
    </w:p>
    <w:p w:rsidR="00EC4267" w:rsidRDefault="00351FCA" w:rsidP="00EC4267">
      <w:pPr>
        <w:widowControl w:val="0"/>
        <w:numPr>
          <w:ilvl w:val="0"/>
          <w:numId w:val="30"/>
        </w:numPr>
        <w:tabs>
          <w:tab w:val="clear" w:pos="720"/>
          <w:tab w:val="num" w:pos="540"/>
        </w:tabs>
        <w:autoSpaceDE w:val="0"/>
        <w:autoSpaceDN w:val="0"/>
        <w:adjustRightInd w:val="0"/>
        <w:ind w:left="360" w:firstLine="0"/>
        <w:jc w:val="both"/>
        <w:rPr>
          <w:sz w:val="24"/>
          <w:szCs w:val="24"/>
        </w:rPr>
      </w:pPr>
      <w:r w:rsidRPr="003A5E35">
        <w:rPr>
          <w:sz w:val="24"/>
          <w:szCs w:val="24"/>
        </w:rPr>
        <w:t xml:space="preserve">Требования по заполнению </w:t>
      </w:r>
      <w:hyperlink w:anchor="_ФОРМА_5_" w:history="1">
        <w:r w:rsidRPr="00304FBD">
          <w:rPr>
            <w:rStyle w:val="af1"/>
            <w:sz w:val="24"/>
            <w:szCs w:val="24"/>
          </w:rPr>
          <w:t xml:space="preserve">Формы </w:t>
        </w:r>
        <w:r w:rsidR="007B511D">
          <w:rPr>
            <w:rStyle w:val="af1"/>
            <w:sz w:val="24"/>
            <w:szCs w:val="24"/>
          </w:rPr>
          <w:t>4</w:t>
        </w:r>
      </w:hyperlink>
      <w:r w:rsidRPr="003A5E35">
        <w:rPr>
          <w:sz w:val="24"/>
          <w:szCs w:val="24"/>
        </w:rPr>
        <w:t xml:space="preserve"> «Предложение о цене Государственного контракта»:</w:t>
      </w:r>
    </w:p>
    <w:p w:rsidR="00351FCA" w:rsidRPr="00EC4267" w:rsidRDefault="00351FCA" w:rsidP="00EC4267">
      <w:pPr>
        <w:widowControl w:val="0"/>
        <w:autoSpaceDE w:val="0"/>
        <w:autoSpaceDN w:val="0"/>
        <w:adjustRightInd w:val="0"/>
        <w:ind w:left="360"/>
        <w:jc w:val="both"/>
        <w:rPr>
          <w:sz w:val="24"/>
          <w:szCs w:val="24"/>
        </w:rPr>
      </w:pPr>
      <w:r w:rsidRPr="003A5E35">
        <w:rPr>
          <w:spacing w:val="-3"/>
          <w:sz w:val="24"/>
          <w:szCs w:val="24"/>
        </w:rPr>
        <w:t xml:space="preserve">В соответствии с данной Формой Участник размещения заказа должен представить </w:t>
      </w:r>
      <w:r w:rsidRPr="003A5E35">
        <w:rPr>
          <w:spacing w:val="-3"/>
          <w:sz w:val="24"/>
          <w:szCs w:val="24"/>
        </w:rPr>
        <w:lastRenderedPageBreak/>
        <w:t>«Предложение о цене Государственного контрак</w:t>
      </w:r>
      <w:r w:rsidR="00A510CA">
        <w:rPr>
          <w:spacing w:val="-3"/>
          <w:sz w:val="24"/>
          <w:szCs w:val="24"/>
        </w:rPr>
        <w:t xml:space="preserve">та, </w:t>
      </w:r>
      <w:r w:rsidR="00EC4267">
        <w:rPr>
          <w:sz w:val="24"/>
          <w:szCs w:val="24"/>
        </w:rPr>
        <w:t xml:space="preserve">подготовленное в соответствии со статьей 17 ИУРЗ </w:t>
      </w:r>
      <w:r w:rsidR="00A510CA" w:rsidRPr="00B15C44">
        <w:rPr>
          <w:sz w:val="24"/>
          <w:szCs w:val="24"/>
        </w:rPr>
        <w:t>Инструкци</w:t>
      </w:r>
      <w:r w:rsidR="00A510CA">
        <w:rPr>
          <w:sz w:val="24"/>
          <w:szCs w:val="24"/>
        </w:rPr>
        <w:t>и</w:t>
      </w:r>
      <w:r w:rsidR="00A510CA" w:rsidRPr="00B15C44">
        <w:rPr>
          <w:sz w:val="24"/>
          <w:szCs w:val="24"/>
        </w:rPr>
        <w:t xml:space="preserve"> Участникам  размещения заказа (ИУРЗ)</w:t>
      </w:r>
      <w:r w:rsidR="00A510CA">
        <w:rPr>
          <w:sz w:val="24"/>
          <w:szCs w:val="24"/>
        </w:rPr>
        <w:t xml:space="preserve"> конкурсной документации</w:t>
      </w:r>
      <w:r w:rsidR="00EC4267">
        <w:rPr>
          <w:sz w:val="24"/>
          <w:szCs w:val="24"/>
        </w:rPr>
        <w:t>.</w:t>
      </w:r>
    </w:p>
    <w:p w:rsidR="00351FCA" w:rsidRPr="003A5E35" w:rsidRDefault="00351FCA" w:rsidP="00351FCA">
      <w:pPr>
        <w:autoSpaceDE w:val="0"/>
        <w:autoSpaceDN w:val="0"/>
        <w:adjustRightInd w:val="0"/>
        <w:ind w:left="360"/>
        <w:jc w:val="both"/>
        <w:rPr>
          <w:spacing w:val="-3"/>
          <w:sz w:val="24"/>
          <w:szCs w:val="24"/>
        </w:rPr>
      </w:pPr>
      <w:r w:rsidRPr="00180E8E">
        <w:rPr>
          <w:spacing w:val="-3"/>
          <w:sz w:val="24"/>
          <w:szCs w:val="24"/>
        </w:rPr>
        <w:t xml:space="preserve">Цена Государственного контракта, выраженная цифрами и </w:t>
      </w:r>
      <w:r w:rsidR="00F3558B" w:rsidRPr="00180E8E">
        <w:rPr>
          <w:spacing w:val="-3"/>
          <w:sz w:val="24"/>
          <w:szCs w:val="24"/>
        </w:rPr>
        <w:t>прописью</w:t>
      </w:r>
      <w:r w:rsidRPr="00180E8E">
        <w:rPr>
          <w:spacing w:val="-3"/>
          <w:sz w:val="24"/>
          <w:szCs w:val="24"/>
        </w:rPr>
        <w:t>, должна совпадать</w:t>
      </w:r>
      <w:r w:rsidR="00A510CA" w:rsidRPr="00180E8E">
        <w:rPr>
          <w:spacing w:val="-3"/>
          <w:sz w:val="24"/>
          <w:szCs w:val="24"/>
        </w:rPr>
        <w:t>.</w:t>
      </w:r>
      <w:r w:rsidR="00A510CA" w:rsidRPr="00180E8E">
        <w:rPr>
          <w:b/>
          <w:bCs/>
        </w:rPr>
        <w:t xml:space="preserve"> В</w:t>
      </w:r>
      <w:r w:rsidR="00A510CA" w:rsidRPr="00180E8E">
        <w:t xml:space="preserve"> </w:t>
      </w:r>
      <w:r w:rsidR="00A510CA" w:rsidRPr="00180E8E">
        <w:rPr>
          <w:bCs/>
          <w:sz w:val="24"/>
          <w:szCs w:val="24"/>
        </w:rPr>
        <w:t>случае</w:t>
      </w:r>
      <w:r w:rsidR="00A510CA" w:rsidRPr="00180E8E">
        <w:rPr>
          <w:sz w:val="24"/>
          <w:szCs w:val="24"/>
        </w:rPr>
        <w:t xml:space="preserve"> </w:t>
      </w:r>
      <w:r w:rsidR="00A510CA" w:rsidRPr="00180E8E">
        <w:rPr>
          <w:bCs/>
          <w:sz w:val="24"/>
          <w:szCs w:val="24"/>
        </w:rPr>
        <w:t>несовпадения</w:t>
      </w:r>
      <w:r w:rsidR="00A510CA" w:rsidRPr="00180E8E">
        <w:rPr>
          <w:sz w:val="24"/>
          <w:szCs w:val="24"/>
        </w:rPr>
        <w:t xml:space="preserve"> суммы, обозначенной </w:t>
      </w:r>
      <w:r w:rsidR="00A510CA" w:rsidRPr="00180E8E">
        <w:rPr>
          <w:bCs/>
          <w:sz w:val="24"/>
          <w:szCs w:val="24"/>
        </w:rPr>
        <w:t>цифрами</w:t>
      </w:r>
      <w:r w:rsidR="00A510CA" w:rsidRPr="00180E8E">
        <w:rPr>
          <w:sz w:val="24"/>
          <w:szCs w:val="24"/>
        </w:rPr>
        <w:t xml:space="preserve">, </w:t>
      </w:r>
      <w:r w:rsidR="00A510CA" w:rsidRPr="00180E8E">
        <w:rPr>
          <w:bCs/>
          <w:sz w:val="24"/>
          <w:szCs w:val="24"/>
        </w:rPr>
        <w:t>и</w:t>
      </w:r>
      <w:r w:rsidR="00A510CA" w:rsidRPr="00180E8E">
        <w:rPr>
          <w:sz w:val="24"/>
          <w:szCs w:val="24"/>
        </w:rPr>
        <w:t xml:space="preserve"> суммы, указанной </w:t>
      </w:r>
      <w:r w:rsidR="00A510CA" w:rsidRPr="00180E8E">
        <w:rPr>
          <w:bCs/>
          <w:sz w:val="24"/>
          <w:szCs w:val="24"/>
        </w:rPr>
        <w:t>прописью</w:t>
      </w:r>
      <w:r w:rsidR="00A510CA" w:rsidRPr="00180E8E">
        <w:rPr>
          <w:sz w:val="24"/>
          <w:szCs w:val="24"/>
        </w:rPr>
        <w:t xml:space="preserve">, </w:t>
      </w:r>
      <w:r w:rsidR="007B331F" w:rsidRPr="00180E8E">
        <w:rPr>
          <w:sz w:val="24"/>
          <w:szCs w:val="24"/>
        </w:rPr>
        <w:t>учитывается</w:t>
      </w:r>
      <w:r w:rsidR="00A510CA" w:rsidRPr="00180E8E">
        <w:rPr>
          <w:sz w:val="24"/>
          <w:szCs w:val="24"/>
        </w:rPr>
        <w:t xml:space="preserve"> сумма, указанная </w:t>
      </w:r>
      <w:r w:rsidR="00A510CA" w:rsidRPr="00180E8E">
        <w:rPr>
          <w:bCs/>
          <w:sz w:val="24"/>
          <w:szCs w:val="24"/>
        </w:rPr>
        <w:t>прописью</w:t>
      </w:r>
      <w:r w:rsidRPr="00180E8E">
        <w:rPr>
          <w:spacing w:val="-3"/>
          <w:sz w:val="24"/>
          <w:szCs w:val="24"/>
        </w:rPr>
        <w:t>.</w:t>
      </w:r>
    </w:p>
    <w:p w:rsidR="00351FCA" w:rsidRPr="003A5E35" w:rsidRDefault="00351FCA" w:rsidP="00351FCA">
      <w:pPr>
        <w:autoSpaceDE w:val="0"/>
        <w:autoSpaceDN w:val="0"/>
        <w:adjustRightInd w:val="0"/>
        <w:ind w:left="360"/>
        <w:jc w:val="both"/>
        <w:rPr>
          <w:sz w:val="24"/>
          <w:szCs w:val="24"/>
        </w:rPr>
      </w:pPr>
      <w:r w:rsidRPr="003A5E35">
        <w:rPr>
          <w:spacing w:val="-3"/>
          <w:sz w:val="24"/>
          <w:szCs w:val="24"/>
        </w:rPr>
        <w:t>В соответствии с «Предложением о цене Государственного контракта», представленным победителем Конкурса или Участником размещения заказа (Участником Конкурса), с которым заключается Государственный контракт, составляется Приложение №</w:t>
      </w:r>
      <w:r w:rsidR="007B511D">
        <w:rPr>
          <w:spacing w:val="-3"/>
          <w:sz w:val="24"/>
          <w:szCs w:val="24"/>
        </w:rPr>
        <w:t>3</w:t>
      </w:r>
      <w:r w:rsidRPr="003A5E35">
        <w:rPr>
          <w:spacing w:val="-3"/>
          <w:sz w:val="24"/>
          <w:szCs w:val="24"/>
        </w:rPr>
        <w:t xml:space="preserve"> к Государственному контракту на выполнение поисковых </w:t>
      </w:r>
      <w:r w:rsidRPr="003A5E35">
        <w:rPr>
          <w:sz w:val="24"/>
          <w:szCs w:val="24"/>
        </w:rPr>
        <w:t>научно-исследовательских</w:t>
      </w:r>
      <w:r w:rsidRPr="003A5E35">
        <w:rPr>
          <w:spacing w:val="-3"/>
          <w:sz w:val="24"/>
          <w:szCs w:val="24"/>
        </w:rPr>
        <w:t xml:space="preserve"> работ для государственных нужд.</w:t>
      </w:r>
    </w:p>
    <w:p w:rsidR="00351FCA" w:rsidRPr="003A5E35" w:rsidRDefault="00351FCA" w:rsidP="00351FCA">
      <w:pPr>
        <w:autoSpaceDE w:val="0"/>
        <w:autoSpaceDN w:val="0"/>
        <w:adjustRightInd w:val="0"/>
        <w:spacing w:before="120"/>
        <w:jc w:val="both"/>
        <w:rPr>
          <w:sz w:val="24"/>
          <w:szCs w:val="24"/>
        </w:rPr>
      </w:pPr>
      <w:r w:rsidRPr="003A5E35">
        <w:rPr>
          <w:sz w:val="24"/>
          <w:szCs w:val="24"/>
        </w:rPr>
        <w:t>24.5. Заказчик, Единая комиссия обязана отстранить Участника размещения заказа от участия в Конкурсе на любом этапе его проведения в случае установления факта:</w:t>
      </w:r>
    </w:p>
    <w:p w:rsidR="00351FCA" w:rsidRPr="003A5E35" w:rsidRDefault="00351FCA" w:rsidP="00351FCA">
      <w:pPr>
        <w:autoSpaceDE w:val="0"/>
        <w:autoSpaceDN w:val="0"/>
        <w:adjustRightInd w:val="0"/>
        <w:ind w:firstLine="540"/>
        <w:jc w:val="both"/>
        <w:rPr>
          <w:sz w:val="24"/>
          <w:szCs w:val="24"/>
        </w:rPr>
      </w:pPr>
      <w:r w:rsidRPr="003A5E35">
        <w:rPr>
          <w:sz w:val="24"/>
          <w:szCs w:val="24"/>
        </w:rPr>
        <w:t>а) недостоверности сведений, содержащихся в документах, предусмотренных статьями 14,15,16 и 17 ИУРЗ;</w:t>
      </w:r>
    </w:p>
    <w:p w:rsidR="00351FCA" w:rsidRPr="003A5E35" w:rsidRDefault="00351FCA" w:rsidP="00351FCA">
      <w:pPr>
        <w:autoSpaceDE w:val="0"/>
        <w:autoSpaceDN w:val="0"/>
        <w:adjustRightInd w:val="0"/>
        <w:ind w:firstLine="540"/>
        <w:jc w:val="both"/>
        <w:rPr>
          <w:sz w:val="24"/>
          <w:szCs w:val="24"/>
        </w:rPr>
      </w:pPr>
      <w:r w:rsidRPr="003A5E35">
        <w:rPr>
          <w:sz w:val="24"/>
          <w:szCs w:val="24"/>
        </w:rPr>
        <w:t>б) проведения ликвидации Участника размещения заказа - юридического лица или принятия арбитражным судом решения о признании Участника размещения заказа - юридического лица, индивидуального предпринимателя банкротом и об открытии конкурсного производства;</w:t>
      </w:r>
    </w:p>
    <w:p w:rsidR="00351FCA" w:rsidRPr="003A5E35" w:rsidRDefault="00351FCA" w:rsidP="00351FCA">
      <w:pPr>
        <w:autoSpaceDE w:val="0"/>
        <w:autoSpaceDN w:val="0"/>
        <w:adjustRightInd w:val="0"/>
        <w:ind w:firstLine="540"/>
        <w:jc w:val="both"/>
        <w:rPr>
          <w:sz w:val="24"/>
          <w:szCs w:val="24"/>
        </w:rPr>
      </w:pPr>
      <w:r w:rsidRPr="003A5E35">
        <w:rPr>
          <w:sz w:val="24"/>
          <w:szCs w:val="24"/>
        </w:rPr>
        <w:t xml:space="preserve">в) приостановления деятельности указанных лиц в порядке, предусмотренном Кодексом Российской Федерации об административных правонарушениях; </w:t>
      </w:r>
    </w:p>
    <w:p w:rsidR="00351FCA" w:rsidRPr="003A5E35" w:rsidRDefault="00351FCA" w:rsidP="00351FCA">
      <w:pPr>
        <w:autoSpaceDE w:val="0"/>
        <w:autoSpaceDN w:val="0"/>
        <w:adjustRightInd w:val="0"/>
        <w:ind w:firstLine="540"/>
        <w:jc w:val="both"/>
        <w:rPr>
          <w:sz w:val="24"/>
          <w:szCs w:val="24"/>
        </w:rPr>
      </w:pPr>
      <w:r w:rsidRPr="003A5E35">
        <w:rPr>
          <w:sz w:val="24"/>
          <w:szCs w:val="24"/>
        </w:rPr>
        <w:t>г) наличия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размещения заказа по данным бухгалтерской отчетности за последний отчетный период, при условии, что Участник размещения заказа не обжалует наличие указанной задолженности в соответствии с законодательством Российской Федерации.</w:t>
      </w:r>
    </w:p>
    <w:p w:rsidR="00351FCA" w:rsidRPr="003A5E35" w:rsidRDefault="00351FCA" w:rsidP="00351FCA">
      <w:pPr>
        <w:spacing w:before="120"/>
        <w:jc w:val="both"/>
        <w:rPr>
          <w:sz w:val="24"/>
          <w:szCs w:val="24"/>
        </w:rPr>
      </w:pPr>
      <w:r w:rsidRPr="003A5E35">
        <w:rPr>
          <w:sz w:val="24"/>
          <w:szCs w:val="24"/>
        </w:rPr>
        <w:t>24.6. На основании результатов рассмотрения Заявок на участие в Конкурсе Единой комиссией принимается решение о допуске к участию в Конкурсе Участника размещения заказа и о признании Участника размещения заказа, подавшего Заявку на участие в Конкурсе, Участником Конкурса или об отказе в допуске Участника размещения заказа к участию в Конкурсе. На основании результатов рассмотрения Заявок на участие в Конкурсе, в день окончания рассмотрения Заявок на участие в Конкурсе, Единой комиссией оформляется протокол рассмотрения Заявок на участие в Конкурсе, который подписывается всеми присутствующими на заседании членами Единой комиссии и Заказчиком. Указанный протокол в день окончания рассмотрения Заявок на участие в Конкурсе размещается на официальном сайте.</w:t>
      </w:r>
    </w:p>
    <w:p w:rsidR="00351FCA" w:rsidRPr="003A5E35" w:rsidRDefault="00351FCA" w:rsidP="00351FCA">
      <w:pPr>
        <w:spacing w:before="120"/>
        <w:jc w:val="both"/>
        <w:rPr>
          <w:sz w:val="24"/>
          <w:szCs w:val="24"/>
        </w:rPr>
      </w:pPr>
      <w:r w:rsidRPr="003A5E35">
        <w:rPr>
          <w:sz w:val="24"/>
          <w:szCs w:val="24"/>
        </w:rPr>
        <w:t>24.7. Участникам размещения заказа, подавшим Заявки на участие в Конкурсе и признанным Участниками Конкурса, и Участникам размещения заказа, подавшим Заявки на участие в Конкурсе и не допущенным к участию в Конкурсе, направляются уведомления о принятом Единой комиссией решении не позднее дня, следующего за днем подписания указанного протокола.</w:t>
      </w:r>
    </w:p>
    <w:p w:rsidR="008802BB" w:rsidRPr="008802BB" w:rsidRDefault="008802BB" w:rsidP="008802BB">
      <w:pPr>
        <w:tabs>
          <w:tab w:val="num" w:pos="0"/>
        </w:tabs>
        <w:jc w:val="both"/>
        <w:rPr>
          <w:sz w:val="24"/>
          <w:szCs w:val="24"/>
        </w:rPr>
      </w:pPr>
    </w:p>
    <w:p w:rsidR="008802BB" w:rsidRPr="008802BB" w:rsidRDefault="008802BB" w:rsidP="008802BB">
      <w:pPr>
        <w:keepNext/>
        <w:tabs>
          <w:tab w:val="num" w:pos="643"/>
          <w:tab w:val="left" w:pos="1260"/>
          <w:tab w:val="left" w:pos="1865"/>
          <w:tab w:val="left" w:pos="2700"/>
          <w:tab w:val="left" w:pos="4140"/>
        </w:tabs>
        <w:suppressAutoHyphens/>
        <w:ind w:left="643" w:hanging="360"/>
        <w:jc w:val="both"/>
        <w:outlineLvl w:val="2"/>
        <w:rPr>
          <w:b/>
          <w:bCs/>
          <w:iCs/>
          <w:spacing w:val="-3"/>
          <w:sz w:val="24"/>
          <w:szCs w:val="24"/>
        </w:rPr>
      </w:pPr>
      <w:bookmarkStart w:id="121" w:name="_Toc246220093"/>
      <w:bookmarkStart w:id="122" w:name="_Toc251325771"/>
      <w:bookmarkStart w:id="123" w:name="_Toc209944822"/>
      <w:bookmarkStart w:id="124" w:name="_Toc213763245"/>
      <w:r w:rsidRPr="008802BB">
        <w:rPr>
          <w:b/>
          <w:bCs/>
          <w:iCs/>
          <w:spacing w:val="-3"/>
          <w:sz w:val="24"/>
          <w:szCs w:val="24"/>
        </w:rPr>
        <w:t>Статья 25. Порядок оценки и сопоставления Заявок на участие в Конкурсе</w:t>
      </w:r>
      <w:bookmarkEnd w:id="121"/>
      <w:bookmarkEnd w:id="122"/>
      <w:r w:rsidRPr="008802BB">
        <w:rPr>
          <w:b/>
          <w:bCs/>
          <w:iCs/>
          <w:spacing w:val="-3"/>
          <w:sz w:val="24"/>
          <w:szCs w:val="24"/>
        </w:rPr>
        <w:t xml:space="preserve"> </w:t>
      </w:r>
      <w:bookmarkEnd w:id="123"/>
      <w:bookmarkEnd w:id="124"/>
    </w:p>
    <w:p w:rsidR="008802BB" w:rsidRPr="008802BB" w:rsidRDefault="008802BB" w:rsidP="008802BB">
      <w:pPr>
        <w:jc w:val="both"/>
        <w:rPr>
          <w:rFonts w:ascii="Consultant" w:hAnsi="Consultant" w:cs="Consultant"/>
          <w:b/>
          <w:bCs/>
          <w:sz w:val="24"/>
          <w:szCs w:val="24"/>
        </w:rPr>
      </w:pPr>
    </w:p>
    <w:p w:rsidR="008802BB" w:rsidRPr="008802BB" w:rsidRDefault="008802BB" w:rsidP="008802BB">
      <w:pPr>
        <w:jc w:val="both"/>
        <w:rPr>
          <w:sz w:val="24"/>
          <w:szCs w:val="24"/>
        </w:rPr>
      </w:pPr>
      <w:r w:rsidRPr="008802BB">
        <w:rPr>
          <w:sz w:val="24"/>
          <w:szCs w:val="24"/>
        </w:rPr>
        <w:t xml:space="preserve">25.1. </w:t>
      </w:r>
      <w:r w:rsidR="007D316F">
        <w:rPr>
          <w:sz w:val="24"/>
          <w:szCs w:val="24"/>
        </w:rPr>
        <w:t>Един</w:t>
      </w:r>
      <w:r w:rsidRPr="008802BB">
        <w:rPr>
          <w:sz w:val="24"/>
          <w:szCs w:val="24"/>
        </w:rPr>
        <w:t xml:space="preserve">ая комиссия осуществляет оценку и сопоставление Заявок на участие в Конкурсе, поданных Участниками размещения заказа, признанными Участниками Конкурса. Срок </w:t>
      </w:r>
      <w:r w:rsidRPr="00180E8E">
        <w:rPr>
          <w:sz w:val="24"/>
          <w:szCs w:val="24"/>
        </w:rPr>
        <w:lastRenderedPageBreak/>
        <w:t xml:space="preserve">оценки и сопоставления таких Заявок не может превышать </w:t>
      </w:r>
      <w:r w:rsidR="002430AD" w:rsidRPr="00180E8E">
        <w:rPr>
          <w:sz w:val="24"/>
          <w:szCs w:val="24"/>
        </w:rPr>
        <w:t>тридцать</w:t>
      </w:r>
      <w:r w:rsidRPr="00180E8E">
        <w:rPr>
          <w:sz w:val="24"/>
          <w:szCs w:val="24"/>
        </w:rPr>
        <w:t xml:space="preserve"> дней со дня подписания</w:t>
      </w:r>
      <w:r w:rsidRPr="008802BB">
        <w:rPr>
          <w:sz w:val="24"/>
          <w:szCs w:val="24"/>
        </w:rPr>
        <w:t xml:space="preserve"> протокола рассмотрения Заявок на участие в Конкурсе.</w:t>
      </w:r>
    </w:p>
    <w:p w:rsidR="008802BB" w:rsidRPr="008802BB" w:rsidRDefault="008802BB" w:rsidP="008802BB">
      <w:pPr>
        <w:jc w:val="both"/>
        <w:rPr>
          <w:sz w:val="24"/>
          <w:szCs w:val="24"/>
        </w:rPr>
      </w:pPr>
    </w:p>
    <w:p w:rsidR="008802BB" w:rsidRPr="008802BB" w:rsidRDefault="008802BB" w:rsidP="0094020D">
      <w:pPr>
        <w:autoSpaceDE w:val="0"/>
        <w:autoSpaceDN w:val="0"/>
        <w:adjustRightInd w:val="0"/>
        <w:jc w:val="both"/>
        <w:rPr>
          <w:sz w:val="24"/>
          <w:szCs w:val="24"/>
        </w:rPr>
      </w:pPr>
      <w:r w:rsidRPr="008802BB">
        <w:rPr>
          <w:sz w:val="24"/>
          <w:szCs w:val="24"/>
        </w:rPr>
        <w:t xml:space="preserve">25.2. </w:t>
      </w:r>
      <w:r w:rsidR="002430AD">
        <w:rPr>
          <w:rFonts w:eastAsia="Calibri"/>
          <w:sz w:val="24"/>
          <w:szCs w:val="24"/>
        </w:rPr>
        <w:t>Оценка и сопоставление З</w:t>
      </w:r>
      <w:r w:rsidR="00F95C72">
        <w:rPr>
          <w:rFonts w:eastAsia="Calibri"/>
          <w:sz w:val="24"/>
          <w:szCs w:val="24"/>
        </w:rPr>
        <w:t xml:space="preserve">аявок на участие в </w:t>
      </w:r>
      <w:r w:rsidR="002430AD">
        <w:rPr>
          <w:rFonts w:eastAsia="Calibri"/>
          <w:sz w:val="24"/>
          <w:szCs w:val="24"/>
        </w:rPr>
        <w:t>К</w:t>
      </w:r>
      <w:r w:rsidR="00F95C72">
        <w:rPr>
          <w:rFonts w:eastAsia="Calibri"/>
          <w:sz w:val="24"/>
          <w:szCs w:val="24"/>
        </w:rPr>
        <w:t xml:space="preserve">онкурсе осуществляются </w:t>
      </w:r>
      <w:r w:rsidR="00F95C72">
        <w:rPr>
          <w:sz w:val="24"/>
          <w:szCs w:val="24"/>
        </w:rPr>
        <w:t>Еди</w:t>
      </w:r>
      <w:r w:rsidR="00F95C72" w:rsidRPr="008802BB">
        <w:rPr>
          <w:sz w:val="24"/>
          <w:szCs w:val="24"/>
        </w:rPr>
        <w:t>ной комиссией</w:t>
      </w:r>
      <w:r w:rsidR="00F95C72">
        <w:rPr>
          <w:rFonts w:eastAsia="Calibri"/>
          <w:sz w:val="24"/>
          <w:szCs w:val="24"/>
        </w:rPr>
        <w:t xml:space="preserve"> в целях выявления лучших условий исполнения Государственного контракта в соответствии с критериями и в порядке, которые установлены </w:t>
      </w:r>
      <w:r w:rsidR="002430AD">
        <w:rPr>
          <w:rFonts w:eastAsia="Calibri"/>
          <w:sz w:val="24"/>
          <w:szCs w:val="24"/>
        </w:rPr>
        <w:t>К</w:t>
      </w:r>
      <w:r w:rsidR="00F95C72">
        <w:rPr>
          <w:rFonts w:eastAsia="Calibri"/>
          <w:sz w:val="24"/>
          <w:szCs w:val="24"/>
        </w:rPr>
        <w:t>онкурсной документацией. К</w:t>
      </w:r>
      <w:r w:rsidR="00F95C72">
        <w:rPr>
          <w:sz w:val="24"/>
          <w:szCs w:val="24"/>
        </w:rPr>
        <w:t xml:space="preserve">ритерии оценки, их содержание и значимость установлены в Конкурсной документации в соответствии с Федеральным законом </w:t>
      </w:r>
      <w:r w:rsidR="00F95C72" w:rsidRPr="00F95C72">
        <w:rPr>
          <w:sz w:val="24"/>
          <w:szCs w:val="24"/>
        </w:rPr>
        <w:t xml:space="preserve">от 21.07.2005 </w:t>
      </w:r>
      <w:r w:rsidR="00F95C72">
        <w:rPr>
          <w:sz w:val="24"/>
          <w:szCs w:val="24"/>
        </w:rPr>
        <w:t>№</w:t>
      </w:r>
      <w:r w:rsidR="00F95C72" w:rsidRPr="00F95C72">
        <w:rPr>
          <w:sz w:val="24"/>
          <w:szCs w:val="24"/>
        </w:rPr>
        <w:t xml:space="preserve"> 94-ФЗ </w:t>
      </w:r>
      <w:r w:rsidR="00F95C72">
        <w:rPr>
          <w:sz w:val="24"/>
          <w:szCs w:val="24"/>
        </w:rPr>
        <w:t xml:space="preserve">«О размещении заказов на поставки товаров, выполнение работ, оказание услуг для государственных и муниципальных нужд» и  Правилами оценки заявок на участие в конкурсе на право заключить государственный или муниципальный контракт на поставки товаров, выполнение работ, оказанием услуг для государственных или муниципальных нужд», утвержденными Постановлением Правительства Российской Федерации от 10 сентября </w:t>
      </w:r>
      <w:smartTag w:uri="urn:schemas-microsoft-com:office:smarttags" w:element="metricconverter">
        <w:smartTagPr>
          <w:attr w:name="ProductID" w:val="2009 г"/>
        </w:smartTagPr>
        <w:r w:rsidR="00F95C72">
          <w:rPr>
            <w:sz w:val="24"/>
            <w:szCs w:val="24"/>
          </w:rPr>
          <w:t>2009 г</w:t>
        </w:r>
      </w:smartTag>
      <w:r w:rsidR="00F95C72">
        <w:rPr>
          <w:sz w:val="24"/>
          <w:szCs w:val="24"/>
        </w:rPr>
        <w:t>. № 722</w:t>
      </w:r>
      <w:r w:rsidR="00F95C72" w:rsidRPr="008802BB">
        <w:rPr>
          <w:sz w:val="24"/>
          <w:szCs w:val="24"/>
        </w:rPr>
        <w:t>.</w:t>
      </w:r>
    </w:p>
    <w:p w:rsidR="008802BB" w:rsidRPr="008802BB" w:rsidRDefault="008802BB" w:rsidP="008802BB">
      <w:pPr>
        <w:widowControl w:val="0"/>
        <w:autoSpaceDE w:val="0"/>
        <w:autoSpaceDN w:val="0"/>
        <w:adjustRightInd w:val="0"/>
        <w:jc w:val="both"/>
        <w:rPr>
          <w:sz w:val="24"/>
          <w:szCs w:val="24"/>
        </w:rPr>
      </w:pPr>
    </w:p>
    <w:p w:rsidR="008802BB" w:rsidRPr="008802BB" w:rsidRDefault="008802BB" w:rsidP="008802BB">
      <w:pPr>
        <w:tabs>
          <w:tab w:val="num" w:pos="851"/>
        </w:tabs>
        <w:jc w:val="both"/>
        <w:rPr>
          <w:sz w:val="24"/>
          <w:szCs w:val="24"/>
        </w:rPr>
      </w:pPr>
      <w:r w:rsidRPr="008802BB">
        <w:rPr>
          <w:sz w:val="24"/>
          <w:szCs w:val="24"/>
        </w:rPr>
        <w:t xml:space="preserve">25.3. По каждой Заявке на участие в Конкурсе </w:t>
      </w:r>
      <w:r w:rsidR="007A1264">
        <w:rPr>
          <w:sz w:val="24"/>
          <w:szCs w:val="24"/>
        </w:rPr>
        <w:t xml:space="preserve">определяется рейтинг по критерию «цена контракта», который представляет собой оценку в баллах. Дробное значение рейтинга округляется до двух десятичных знаков после запятой по математическим правилам округления. </w:t>
      </w:r>
      <w:r w:rsidRPr="008802BB">
        <w:rPr>
          <w:sz w:val="24"/>
          <w:szCs w:val="24"/>
        </w:rPr>
        <w:t xml:space="preserve">Порядок </w:t>
      </w:r>
      <w:r w:rsidR="007A1264">
        <w:rPr>
          <w:sz w:val="24"/>
          <w:szCs w:val="24"/>
        </w:rPr>
        <w:t xml:space="preserve">определения рейтинга по критерию «цена контракта» </w:t>
      </w:r>
      <w:r w:rsidRPr="008802BB">
        <w:rPr>
          <w:sz w:val="24"/>
          <w:szCs w:val="24"/>
        </w:rPr>
        <w:t>указан</w:t>
      </w:r>
      <w:r w:rsidR="002F51DD">
        <w:rPr>
          <w:sz w:val="24"/>
          <w:szCs w:val="24"/>
        </w:rPr>
        <w:t xml:space="preserve"> в  пункте 25.3. И</w:t>
      </w:r>
      <w:r w:rsidRPr="008802BB">
        <w:rPr>
          <w:sz w:val="24"/>
          <w:szCs w:val="24"/>
        </w:rPr>
        <w:t>нформационной карты ИУРЗ.</w:t>
      </w:r>
    </w:p>
    <w:p w:rsidR="008802BB" w:rsidRPr="008802BB" w:rsidRDefault="008802BB" w:rsidP="008802BB">
      <w:pPr>
        <w:tabs>
          <w:tab w:val="num" w:pos="851"/>
        </w:tabs>
        <w:jc w:val="both"/>
        <w:rPr>
          <w:sz w:val="24"/>
          <w:szCs w:val="24"/>
        </w:rPr>
      </w:pPr>
    </w:p>
    <w:p w:rsidR="007A1264" w:rsidRPr="008802BB" w:rsidRDefault="008802BB" w:rsidP="007A1264">
      <w:pPr>
        <w:tabs>
          <w:tab w:val="num" w:pos="851"/>
        </w:tabs>
        <w:jc w:val="both"/>
        <w:rPr>
          <w:sz w:val="24"/>
          <w:szCs w:val="24"/>
        </w:rPr>
      </w:pPr>
      <w:r w:rsidRPr="008802BB">
        <w:rPr>
          <w:sz w:val="24"/>
          <w:szCs w:val="24"/>
        </w:rPr>
        <w:t xml:space="preserve">25.4. </w:t>
      </w:r>
      <w:r w:rsidR="007A1264">
        <w:rPr>
          <w:sz w:val="24"/>
          <w:szCs w:val="24"/>
        </w:rPr>
        <w:t>Единая комиссия п</w:t>
      </w:r>
      <w:r w:rsidR="007A1264" w:rsidRPr="008802BB">
        <w:rPr>
          <w:sz w:val="24"/>
          <w:szCs w:val="24"/>
        </w:rPr>
        <w:t>о каждо</w:t>
      </w:r>
      <w:r w:rsidR="007A1264">
        <w:rPr>
          <w:sz w:val="24"/>
          <w:szCs w:val="24"/>
        </w:rPr>
        <w:t>му неценовому критерию,</w:t>
      </w:r>
      <w:r w:rsidR="007A1264" w:rsidRPr="007A1264">
        <w:rPr>
          <w:sz w:val="24"/>
          <w:szCs w:val="24"/>
        </w:rPr>
        <w:t xml:space="preserve"> </w:t>
      </w:r>
      <w:r w:rsidR="007A1264">
        <w:rPr>
          <w:sz w:val="24"/>
          <w:szCs w:val="24"/>
        </w:rPr>
        <w:t>указанному</w:t>
      </w:r>
      <w:r w:rsidR="007A1264" w:rsidRPr="008802BB">
        <w:rPr>
          <w:sz w:val="24"/>
          <w:szCs w:val="24"/>
        </w:rPr>
        <w:t xml:space="preserve"> в пункте 25.4. </w:t>
      </w:r>
      <w:r w:rsidR="007A1264">
        <w:rPr>
          <w:sz w:val="24"/>
          <w:szCs w:val="24"/>
        </w:rPr>
        <w:t>И</w:t>
      </w:r>
      <w:r w:rsidR="007A1264" w:rsidRPr="008802BB">
        <w:rPr>
          <w:sz w:val="24"/>
          <w:szCs w:val="24"/>
        </w:rPr>
        <w:t>нформационной карты ИУРЗ</w:t>
      </w:r>
      <w:r w:rsidR="007A1264">
        <w:rPr>
          <w:sz w:val="24"/>
          <w:szCs w:val="24"/>
        </w:rPr>
        <w:t xml:space="preserve">, определяет рейтинг, который представляет собой оценку в баллах. Дробное значение рейтинга округляется до двух десятичных знаков после запятой по математическим правилам округления. </w:t>
      </w:r>
      <w:r w:rsidR="007A1264" w:rsidRPr="008802BB">
        <w:rPr>
          <w:sz w:val="24"/>
          <w:szCs w:val="24"/>
        </w:rPr>
        <w:t xml:space="preserve">Порядок </w:t>
      </w:r>
      <w:r w:rsidR="007A1264">
        <w:rPr>
          <w:sz w:val="24"/>
          <w:szCs w:val="24"/>
        </w:rPr>
        <w:t xml:space="preserve">определения рейтинга по неценовым критериям </w:t>
      </w:r>
      <w:r w:rsidR="007A1264" w:rsidRPr="008802BB">
        <w:rPr>
          <w:sz w:val="24"/>
          <w:szCs w:val="24"/>
        </w:rPr>
        <w:t>указан</w:t>
      </w:r>
      <w:r w:rsidR="007B511D">
        <w:rPr>
          <w:sz w:val="24"/>
          <w:szCs w:val="24"/>
        </w:rPr>
        <w:t xml:space="preserve"> в  пункте 25.4</w:t>
      </w:r>
      <w:r w:rsidR="007A1264">
        <w:rPr>
          <w:sz w:val="24"/>
          <w:szCs w:val="24"/>
        </w:rPr>
        <w:t xml:space="preserve"> И</w:t>
      </w:r>
      <w:r w:rsidR="007A1264" w:rsidRPr="008802BB">
        <w:rPr>
          <w:sz w:val="24"/>
          <w:szCs w:val="24"/>
        </w:rPr>
        <w:t>нформационной карты ИУРЗ.</w:t>
      </w:r>
    </w:p>
    <w:p w:rsidR="008802BB" w:rsidRPr="008802BB" w:rsidRDefault="008802BB" w:rsidP="008802BB">
      <w:pPr>
        <w:tabs>
          <w:tab w:val="num" w:pos="851"/>
        </w:tabs>
        <w:jc w:val="both"/>
        <w:rPr>
          <w:sz w:val="24"/>
          <w:szCs w:val="24"/>
        </w:rPr>
      </w:pPr>
      <w:r w:rsidRPr="008802BB">
        <w:rPr>
          <w:sz w:val="24"/>
          <w:szCs w:val="24"/>
        </w:rPr>
        <w:t xml:space="preserve"> </w:t>
      </w:r>
    </w:p>
    <w:p w:rsidR="008802BB" w:rsidRDefault="008802BB" w:rsidP="008802BB">
      <w:pPr>
        <w:tabs>
          <w:tab w:val="num" w:pos="851"/>
        </w:tabs>
        <w:jc w:val="both"/>
        <w:rPr>
          <w:sz w:val="24"/>
          <w:szCs w:val="24"/>
        </w:rPr>
      </w:pPr>
      <w:r w:rsidRPr="008802BB">
        <w:rPr>
          <w:sz w:val="24"/>
          <w:szCs w:val="24"/>
        </w:rPr>
        <w:t xml:space="preserve">25.5. </w:t>
      </w:r>
      <w:r w:rsidR="00C73203">
        <w:rPr>
          <w:sz w:val="24"/>
          <w:szCs w:val="24"/>
        </w:rPr>
        <w:t>Еди</w:t>
      </w:r>
      <w:r w:rsidRPr="008802BB">
        <w:rPr>
          <w:sz w:val="24"/>
          <w:szCs w:val="24"/>
        </w:rPr>
        <w:t xml:space="preserve">ная комиссия </w:t>
      </w:r>
      <w:r w:rsidR="008F657A">
        <w:rPr>
          <w:sz w:val="24"/>
          <w:szCs w:val="24"/>
        </w:rPr>
        <w:t>осуществляет расчет итогового рейтинга по каждой Заявке на участие в конкурсе</w:t>
      </w:r>
      <w:r w:rsidRPr="008802BB">
        <w:rPr>
          <w:sz w:val="24"/>
          <w:szCs w:val="24"/>
        </w:rPr>
        <w:t xml:space="preserve">. Порядок </w:t>
      </w:r>
      <w:r w:rsidR="007A1264">
        <w:rPr>
          <w:sz w:val="24"/>
          <w:szCs w:val="24"/>
        </w:rPr>
        <w:t xml:space="preserve">определения </w:t>
      </w:r>
      <w:r w:rsidR="00C526D8">
        <w:rPr>
          <w:sz w:val="24"/>
          <w:szCs w:val="24"/>
        </w:rPr>
        <w:t xml:space="preserve">итогового </w:t>
      </w:r>
      <w:r w:rsidR="007A1264">
        <w:rPr>
          <w:sz w:val="24"/>
          <w:szCs w:val="24"/>
        </w:rPr>
        <w:t xml:space="preserve">рейтинга </w:t>
      </w:r>
      <w:r w:rsidRPr="008802BB">
        <w:rPr>
          <w:sz w:val="24"/>
          <w:szCs w:val="24"/>
        </w:rPr>
        <w:t xml:space="preserve">указан в пункте 25.5 </w:t>
      </w:r>
      <w:r w:rsidR="002F51DD">
        <w:rPr>
          <w:sz w:val="24"/>
          <w:szCs w:val="24"/>
        </w:rPr>
        <w:t>И</w:t>
      </w:r>
      <w:r w:rsidRPr="008802BB">
        <w:rPr>
          <w:sz w:val="24"/>
          <w:szCs w:val="24"/>
        </w:rPr>
        <w:t>нформационной карты ИУРЗ.</w:t>
      </w:r>
    </w:p>
    <w:p w:rsidR="00AC6A10" w:rsidRDefault="00AC6A10" w:rsidP="008802BB">
      <w:pPr>
        <w:tabs>
          <w:tab w:val="num" w:pos="851"/>
        </w:tabs>
        <w:jc w:val="both"/>
        <w:rPr>
          <w:sz w:val="24"/>
          <w:szCs w:val="24"/>
        </w:rPr>
      </w:pPr>
    </w:p>
    <w:p w:rsidR="008802BB" w:rsidRPr="008802BB" w:rsidRDefault="008802BB" w:rsidP="008802BB">
      <w:pPr>
        <w:keepNext/>
        <w:tabs>
          <w:tab w:val="num" w:pos="643"/>
          <w:tab w:val="left" w:pos="1260"/>
          <w:tab w:val="left" w:pos="1865"/>
          <w:tab w:val="left" w:pos="2700"/>
          <w:tab w:val="left" w:pos="4140"/>
        </w:tabs>
        <w:suppressAutoHyphens/>
        <w:ind w:left="643" w:hanging="360"/>
        <w:jc w:val="both"/>
        <w:outlineLvl w:val="2"/>
        <w:rPr>
          <w:b/>
          <w:bCs/>
          <w:iCs/>
          <w:spacing w:val="-3"/>
          <w:sz w:val="24"/>
          <w:szCs w:val="24"/>
        </w:rPr>
      </w:pPr>
      <w:bookmarkStart w:id="125" w:name="_Toc209944823"/>
      <w:bookmarkStart w:id="126" w:name="_Toc213763246"/>
      <w:bookmarkStart w:id="127" w:name="_Toc246220094"/>
      <w:bookmarkStart w:id="128" w:name="_Toc251325772"/>
      <w:r w:rsidRPr="008802BB">
        <w:rPr>
          <w:b/>
          <w:bCs/>
          <w:iCs/>
          <w:spacing w:val="-3"/>
          <w:sz w:val="24"/>
          <w:szCs w:val="24"/>
        </w:rPr>
        <w:t>Статья 26. Определение лучших условий исполнения Государственного контракта</w:t>
      </w:r>
      <w:bookmarkEnd w:id="125"/>
      <w:bookmarkEnd w:id="126"/>
      <w:bookmarkEnd w:id="127"/>
      <w:bookmarkEnd w:id="128"/>
    </w:p>
    <w:p w:rsidR="008802BB" w:rsidRPr="008802BB" w:rsidRDefault="008802BB" w:rsidP="008802BB">
      <w:pPr>
        <w:rPr>
          <w:sz w:val="24"/>
          <w:szCs w:val="24"/>
        </w:rPr>
      </w:pPr>
    </w:p>
    <w:p w:rsidR="008802BB" w:rsidRPr="008802BB" w:rsidRDefault="008802BB" w:rsidP="008802BB">
      <w:pPr>
        <w:autoSpaceDE w:val="0"/>
        <w:autoSpaceDN w:val="0"/>
        <w:adjustRightInd w:val="0"/>
        <w:jc w:val="both"/>
        <w:rPr>
          <w:sz w:val="24"/>
          <w:szCs w:val="24"/>
        </w:rPr>
      </w:pPr>
      <w:r w:rsidRPr="008802BB">
        <w:rPr>
          <w:sz w:val="24"/>
          <w:szCs w:val="24"/>
        </w:rPr>
        <w:t xml:space="preserve">26.1. На основании результатов оценки и сопоставления Заявок на участие в Конкурсе </w:t>
      </w:r>
      <w:r w:rsidR="00101056">
        <w:rPr>
          <w:sz w:val="24"/>
          <w:szCs w:val="24"/>
        </w:rPr>
        <w:t>Еди</w:t>
      </w:r>
      <w:r w:rsidRPr="008802BB">
        <w:rPr>
          <w:sz w:val="24"/>
          <w:szCs w:val="24"/>
        </w:rPr>
        <w:t xml:space="preserve">ной комиссией каждой Заявке на участие в Конкурсе относительно других по мере уменьшения степени выгодности содержащихся в них условий исполнения Государственного контракта присваивается порядковый номер. Заявке на участие в Конкурсе, в которой содержатся лучшие условия исполнения Государственного контракта, присваивается первый номер. </w:t>
      </w:r>
    </w:p>
    <w:p w:rsidR="008802BB" w:rsidRDefault="002430AD" w:rsidP="008802BB">
      <w:pPr>
        <w:autoSpaceDE w:val="0"/>
        <w:autoSpaceDN w:val="0"/>
        <w:adjustRightInd w:val="0"/>
        <w:jc w:val="both"/>
        <w:rPr>
          <w:color w:val="000000"/>
          <w:sz w:val="24"/>
          <w:szCs w:val="24"/>
        </w:rPr>
      </w:pPr>
      <w:r w:rsidRPr="00335149">
        <w:rPr>
          <w:color w:val="000000"/>
          <w:sz w:val="24"/>
          <w:szCs w:val="24"/>
        </w:rPr>
        <w:t>В случае если в пункте 1.1 Информационной карты ИУРЗ предусмотрено заключение Заказчиком Государственных контрактов на выполнение поисковых научно-исследовательских работ с несколькими Участниками размещения заказа, Единая комиссия присваивает первый номер нескольким Заявкам на участие в Конкурсе, содержащим лучшие условия исполнения контракта. При этом число Заявок на участие в Конкурсе, которым присвоен первый номер, должно равняться указанному в Конкурсной документации планируемому количеству контрактов на выполнение поисковых научно-исследовательских работ, указанному в пункте 13.1 информационной карты ИУРЗ.</w:t>
      </w:r>
    </w:p>
    <w:p w:rsidR="002430AD" w:rsidRPr="008802BB" w:rsidRDefault="002430AD" w:rsidP="008802BB">
      <w:pPr>
        <w:autoSpaceDE w:val="0"/>
        <w:autoSpaceDN w:val="0"/>
        <w:adjustRightInd w:val="0"/>
        <w:jc w:val="both"/>
        <w:rPr>
          <w:sz w:val="24"/>
          <w:szCs w:val="24"/>
        </w:rPr>
      </w:pPr>
    </w:p>
    <w:p w:rsidR="008802BB" w:rsidRPr="008802BB" w:rsidRDefault="008802BB" w:rsidP="008802BB">
      <w:pPr>
        <w:jc w:val="both"/>
        <w:rPr>
          <w:sz w:val="24"/>
          <w:szCs w:val="24"/>
        </w:rPr>
      </w:pPr>
      <w:r w:rsidRPr="008802BB">
        <w:rPr>
          <w:sz w:val="24"/>
          <w:szCs w:val="24"/>
        </w:rPr>
        <w:t xml:space="preserve">26.2. В случае если в нескольких Заявках на участие в Конкурсе содержатся одинаковые условия исполнения контракта, меньший порядковый номер присваивается Заявке на участие </w:t>
      </w:r>
      <w:r w:rsidRPr="008802BB">
        <w:rPr>
          <w:sz w:val="24"/>
          <w:szCs w:val="24"/>
        </w:rPr>
        <w:lastRenderedPageBreak/>
        <w:t>в Конкурсе, которая поступила ранее других Заявок на участие в Конкурсе, содержащих такие условия.</w:t>
      </w:r>
    </w:p>
    <w:p w:rsidR="008802BB" w:rsidRPr="008802BB" w:rsidRDefault="008802BB" w:rsidP="008802BB">
      <w:pPr>
        <w:jc w:val="both"/>
        <w:rPr>
          <w:sz w:val="24"/>
          <w:szCs w:val="24"/>
        </w:rPr>
      </w:pPr>
      <w:r w:rsidRPr="008802BB">
        <w:rPr>
          <w:sz w:val="24"/>
          <w:szCs w:val="24"/>
        </w:rPr>
        <w:t xml:space="preserve"> </w:t>
      </w:r>
    </w:p>
    <w:p w:rsidR="008802BB" w:rsidRPr="008802BB" w:rsidRDefault="008802BB" w:rsidP="008802BB">
      <w:pPr>
        <w:autoSpaceDE w:val="0"/>
        <w:autoSpaceDN w:val="0"/>
        <w:adjustRightInd w:val="0"/>
        <w:jc w:val="both"/>
        <w:rPr>
          <w:sz w:val="24"/>
          <w:szCs w:val="24"/>
        </w:rPr>
      </w:pPr>
      <w:r w:rsidRPr="008802BB">
        <w:rPr>
          <w:sz w:val="24"/>
          <w:szCs w:val="24"/>
        </w:rPr>
        <w:t xml:space="preserve">26.3. </w:t>
      </w:r>
      <w:r w:rsidR="00101056">
        <w:rPr>
          <w:sz w:val="24"/>
          <w:szCs w:val="24"/>
        </w:rPr>
        <w:t>Еди</w:t>
      </w:r>
      <w:r w:rsidRPr="008802BB">
        <w:rPr>
          <w:sz w:val="24"/>
          <w:szCs w:val="24"/>
        </w:rPr>
        <w:t xml:space="preserve">ная комиссия ведет </w:t>
      </w:r>
      <w:r w:rsidR="00B05F10">
        <w:rPr>
          <w:sz w:val="24"/>
          <w:szCs w:val="24"/>
        </w:rPr>
        <w:t>п</w:t>
      </w:r>
      <w:r w:rsidR="006F3553" w:rsidRPr="008802BB">
        <w:rPr>
          <w:sz w:val="24"/>
          <w:szCs w:val="24"/>
        </w:rPr>
        <w:t xml:space="preserve">ротокол </w:t>
      </w:r>
      <w:r w:rsidRPr="008802BB">
        <w:rPr>
          <w:sz w:val="24"/>
          <w:szCs w:val="24"/>
        </w:rPr>
        <w:t xml:space="preserve">оценки и сопоставления Заявок на участие в Конкурсе, в котором содержатся сведения о месте, дате, времени проведения оценки и сопоставления таких </w:t>
      </w:r>
      <w:r w:rsidR="00E8321A">
        <w:rPr>
          <w:sz w:val="24"/>
          <w:szCs w:val="24"/>
        </w:rPr>
        <w:t>З</w:t>
      </w:r>
      <w:r w:rsidR="00E8321A" w:rsidRPr="008802BB">
        <w:rPr>
          <w:sz w:val="24"/>
          <w:szCs w:val="24"/>
        </w:rPr>
        <w:t>аявок</w:t>
      </w:r>
      <w:r w:rsidRPr="008802BB">
        <w:rPr>
          <w:sz w:val="24"/>
          <w:szCs w:val="24"/>
        </w:rPr>
        <w:t xml:space="preserve">, об </w:t>
      </w:r>
      <w:r w:rsidR="00E8321A">
        <w:rPr>
          <w:sz w:val="24"/>
          <w:szCs w:val="24"/>
        </w:rPr>
        <w:t>У</w:t>
      </w:r>
      <w:r w:rsidR="00E8321A" w:rsidRPr="008802BB">
        <w:rPr>
          <w:sz w:val="24"/>
          <w:szCs w:val="24"/>
        </w:rPr>
        <w:t xml:space="preserve">частниках </w:t>
      </w:r>
      <w:r w:rsidR="00E8321A">
        <w:rPr>
          <w:sz w:val="24"/>
          <w:szCs w:val="24"/>
        </w:rPr>
        <w:t>К</w:t>
      </w:r>
      <w:r w:rsidRPr="008802BB">
        <w:rPr>
          <w:sz w:val="24"/>
          <w:szCs w:val="24"/>
        </w:rPr>
        <w:t xml:space="preserve">онкурса, </w:t>
      </w:r>
      <w:r w:rsidR="00E8321A">
        <w:rPr>
          <w:sz w:val="24"/>
          <w:szCs w:val="24"/>
        </w:rPr>
        <w:t>З</w:t>
      </w:r>
      <w:r w:rsidR="00E8321A" w:rsidRPr="008802BB">
        <w:rPr>
          <w:sz w:val="24"/>
          <w:szCs w:val="24"/>
        </w:rPr>
        <w:t xml:space="preserve">аявки </w:t>
      </w:r>
      <w:r w:rsidRPr="008802BB">
        <w:rPr>
          <w:sz w:val="24"/>
          <w:szCs w:val="24"/>
        </w:rPr>
        <w:t xml:space="preserve">на участие в </w:t>
      </w:r>
      <w:r w:rsidR="00E8321A">
        <w:rPr>
          <w:sz w:val="24"/>
          <w:szCs w:val="24"/>
        </w:rPr>
        <w:t>К</w:t>
      </w:r>
      <w:r w:rsidR="00E8321A" w:rsidRPr="008802BB">
        <w:rPr>
          <w:sz w:val="24"/>
          <w:szCs w:val="24"/>
        </w:rPr>
        <w:t xml:space="preserve">онкурсе </w:t>
      </w:r>
      <w:r w:rsidRPr="008802BB">
        <w:rPr>
          <w:sz w:val="24"/>
          <w:szCs w:val="24"/>
        </w:rPr>
        <w:t xml:space="preserve">которых были рассмотрены, о порядке оценки и о сопоставлении </w:t>
      </w:r>
      <w:r w:rsidR="00E8321A">
        <w:rPr>
          <w:sz w:val="24"/>
          <w:szCs w:val="24"/>
        </w:rPr>
        <w:t>З</w:t>
      </w:r>
      <w:r w:rsidR="00E8321A" w:rsidRPr="008802BB">
        <w:rPr>
          <w:sz w:val="24"/>
          <w:szCs w:val="24"/>
        </w:rPr>
        <w:t xml:space="preserve">аявок </w:t>
      </w:r>
      <w:r w:rsidRPr="008802BB">
        <w:rPr>
          <w:sz w:val="24"/>
          <w:szCs w:val="24"/>
        </w:rPr>
        <w:t xml:space="preserve">на участие в </w:t>
      </w:r>
      <w:r w:rsidR="00E8321A">
        <w:rPr>
          <w:sz w:val="24"/>
          <w:szCs w:val="24"/>
        </w:rPr>
        <w:t>К</w:t>
      </w:r>
      <w:r w:rsidR="00E8321A" w:rsidRPr="008802BB">
        <w:rPr>
          <w:sz w:val="24"/>
          <w:szCs w:val="24"/>
        </w:rPr>
        <w:t>онкурсе</w:t>
      </w:r>
      <w:r w:rsidRPr="008802BB">
        <w:rPr>
          <w:sz w:val="24"/>
          <w:szCs w:val="24"/>
        </w:rPr>
        <w:t xml:space="preserve">, о принятом на основании результатов оценки и сопоставления </w:t>
      </w:r>
      <w:r w:rsidR="00E8321A">
        <w:rPr>
          <w:sz w:val="24"/>
          <w:szCs w:val="24"/>
        </w:rPr>
        <w:t>З</w:t>
      </w:r>
      <w:r w:rsidR="00E8321A" w:rsidRPr="008802BB">
        <w:rPr>
          <w:sz w:val="24"/>
          <w:szCs w:val="24"/>
        </w:rPr>
        <w:t xml:space="preserve">аявок </w:t>
      </w:r>
      <w:r w:rsidRPr="008802BB">
        <w:rPr>
          <w:sz w:val="24"/>
          <w:szCs w:val="24"/>
        </w:rPr>
        <w:t xml:space="preserve">на участие в </w:t>
      </w:r>
      <w:r w:rsidR="00E8321A">
        <w:rPr>
          <w:sz w:val="24"/>
          <w:szCs w:val="24"/>
        </w:rPr>
        <w:t>К</w:t>
      </w:r>
      <w:r w:rsidR="00E8321A" w:rsidRPr="008802BB">
        <w:rPr>
          <w:sz w:val="24"/>
          <w:szCs w:val="24"/>
        </w:rPr>
        <w:t xml:space="preserve">онкурсе </w:t>
      </w:r>
      <w:r w:rsidRPr="008802BB">
        <w:rPr>
          <w:sz w:val="24"/>
          <w:szCs w:val="24"/>
        </w:rPr>
        <w:t xml:space="preserve">решении о присвоении </w:t>
      </w:r>
      <w:r w:rsidR="00570FFC">
        <w:rPr>
          <w:sz w:val="24"/>
          <w:szCs w:val="24"/>
        </w:rPr>
        <w:t>З</w:t>
      </w:r>
      <w:r w:rsidR="00570FFC" w:rsidRPr="008802BB">
        <w:rPr>
          <w:sz w:val="24"/>
          <w:szCs w:val="24"/>
        </w:rPr>
        <w:t xml:space="preserve">аявкам </w:t>
      </w:r>
      <w:r w:rsidRPr="008802BB">
        <w:rPr>
          <w:sz w:val="24"/>
          <w:szCs w:val="24"/>
        </w:rPr>
        <w:t xml:space="preserve">на участие в </w:t>
      </w:r>
      <w:r w:rsidR="00570FFC">
        <w:rPr>
          <w:sz w:val="24"/>
          <w:szCs w:val="24"/>
        </w:rPr>
        <w:t>К</w:t>
      </w:r>
      <w:r w:rsidR="00570FFC" w:rsidRPr="008802BB">
        <w:rPr>
          <w:sz w:val="24"/>
          <w:szCs w:val="24"/>
        </w:rPr>
        <w:t xml:space="preserve">онкурсе </w:t>
      </w:r>
      <w:r w:rsidRPr="008802BB">
        <w:rPr>
          <w:sz w:val="24"/>
          <w:szCs w:val="24"/>
        </w:rPr>
        <w:t xml:space="preserve">порядковых номеров, сведения о решении каждого члена </w:t>
      </w:r>
      <w:r w:rsidR="003050B6">
        <w:rPr>
          <w:sz w:val="24"/>
          <w:szCs w:val="24"/>
        </w:rPr>
        <w:t xml:space="preserve">Единой </w:t>
      </w:r>
      <w:r w:rsidRPr="008802BB">
        <w:rPr>
          <w:sz w:val="24"/>
          <w:szCs w:val="24"/>
        </w:rPr>
        <w:t xml:space="preserve">комиссии о присвоении </w:t>
      </w:r>
      <w:r w:rsidR="00570FFC">
        <w:rPr>
          <w:sz w:val="24"/>
          <w:szCs w:val="24"/>
        </w:rPr>
        <w:t>З</w:t>
      </w:r>
      <w:r w:rsidR="00570FFC" w:rsidRPr="008802BB">
        <w:rPr>
          <w:sz w:val="24"/>
          <w:szCs w:val="24"/>
        </w:rPr>
        <w:t xml:space="preserve">аявкам </w:t>
      </w:r>
      <w:r w:rsidRPr="008802BB">
        <w:rPr>
          <w:sz w:val="24"/>
          <w:szCs w:val="24"/>
        </w:rPr>
        <w:t xml:space="preserve">на участие в </w:t>
      </w:r>
      <w:r w:rsidR="00570FFC">
        <w:rPr>
          <w:sz w:val="24"/>
          <w:szCs w:val="24"/>
        </w:rPr>
        <w:t>К</w:t>
      </w:r>
      <w:r w:rsidR="00570FFC" w:rsidRPr="008802BB">
        <w:rPr>
          <w:sz w:val="24"/>
          <w:szCs w:val="24"/>
        </w:rPr>
        <w:t xml:space="preserve">онкурсе </w:t>
      </w:r>
      <w:r w:rsidRPr="008802BB">
        <w:rPr>
          <w:sz w:val="24"/>
          <w:szCs w:val="24"/>
        </w:rPr>
        <w:t xml:space="preserve">значений по каждому из предусмотренных критериев оценки </w:t>
      </w:r>
      <w:r w:rsidR="00570FFC">
        <w:rPr>
          <w:sz w:val="24"/>
          <w:szCs w:val="24"/>
        </w:rPr>
        <w:t>З</w:t>
      </w:r>
      <w:r w:rsidR="00570FFC" w:rsidRPr="008802BB">
        <w:rPr>
          <w:sz w:val="24"/>
          <w:szCs w:val="24"/>
        </w:rPr>
        <w:t xml:space="preserve">аявок </w:t>
      </w:r>
      <w:r w:rsidRPr="008802BB">
        <w:rPr>
          <w:sz w:val="24"/>
          <w:szCs w:val="24"/>
        </w:rPr>
        <w:t xml:space="preserve">на участие в </w:t>
      </w:r>
      <w:r w:rsidR="002F51DD">
        <w:rPr>
          <w:sz w:val="24"/>
          <w:szCs w:val="24"/>
        </w:rPr>
        <w:t>К</w:t>
      </w:r>
      <w:r w:rsidRPr="008802BB">
        <w:rPr>
          <w:sz w:val="24"/>
          <w:szCs w:val="24"/>
        </w:rPr>
        <w:t xml:space="preserve">онкурсе, а также наименования (для юридических лиц), фамилии, имена, отчества (для физических лиц) и почтовые адреса </w:t>
      </w:r>
      <w:r w:rsidR="00570FFC">
        <w:rPr>
          <w:sz w:val="24"/>
          <w:szCs w:val="24"/>
        </w:rPr>
        <w:t>У</w:t>
      </w:r>
      <w:r w:rsidR="00570FFC" w:rsidRPr="008802BB">
        <w:rPr>
          <w:sz w:val="24"/>
          <w:szCs w:val="24"/>
        </w:rPr>
        <w:t xml:space="preserve">частников </w:t>
      </w:r>
      <w:r w:rsidR="00570FFC">
        <w:rPr>
          <w:sz w:val="24"/>
          <w:szCs w:val="24"/>
        </w:rPr>
        <w:t>К</w:t>
      </w:r>
      <w:r w:rsidR="00570FFC" w:rsidRPr="008802BB">
        <w:rPr>
          <w:sz w:val="24"/>
          <w:szCs w:val="24"/>
        </w:rPr>
        <w:t>онкурса</w:t>
      </w:r>
      <w:r w:rsidRPr="008802BB">
        <w:rPr>
          <w:sz w:val="24"/>
          <w:szCs w:val="24"/>
        </w:rPr>
        <w:t xml:space="preserve">, </w:t>
      </w:r>
      <w:r w:rsidR="00570FFC">
        <w:rPr>
          <w:sz w:val="24"/>
          <w:szCs w:val="24"/>
        </w:rPr>
        <w:t>З</w:t>
      </w:r>
      <w:r w:rsidR="00570FFC" w:rsidRPr="008802BB">
        <w:rPr>
          <w:sz w:val="24"/>
          <w:szCs w:val="24"/>
        </w:rPr>
        <w:t xml:space="preserve">аявкам </w:t>
      </w:r>
      <w:r w:rsidRPr="008802BB">
        <w:rPr>
          <w:sz w:val="24"/>
          <w:szCs w:val="24"/>
        </w:rPr>
        <w:t xml:space="preserve">на участие в </w:t>
      </w:r>
      <w:r w:rsidR="00570FFC">
        <w:rPr>
          <w:sz w:val="24"/>
          <w:szCs w:val="24"/>
        </w:rPr>
        <w:t>К</w:t>
      </w:r>
      <w:r w:rsidR="00570FFC" w:rsidRPr="008802BB">
        <w:rPr>
          <w:sz w:val="24"/>
          <w:szCs w:val="24"/>
        </w:rPr>
        <w:t xml:space="preserve">онкурсе </w:t>
      </w:r>
      <w:r w:rsidRPr="008802BB">
        <w:rPr>
          <w:sz w:val="24"/>
          <w:szCs w:val="24"/>
        </w:rPr>
        <w:t xml:space="preserve">которых </w:t>
      </w:r>
      <w:r w:rsidR="00420205" w:rsidRPr="008802BB">
        <w:rPr>
          <w:sz w:val="24"/>
          <w:szCs w:val="24"/>
        </w:rPr>
        <w:t>присвоен</w:t>
      </w:r>
      <w:r w:rsidR="00420205">
        <w:rPr>
          <w:sz w:val="24"/>
          <w:szCs w:val="24"/>
        </w:rPr>
        <w:t>ы</w:t>
      </w:r>
      <w:r w:rsidR="00420205" w:rsidRPr="008802BB">
        <w:rPr>
          <w:sz w:val="24"/>
          <w:szCs w:val="24"/>
        </w:rPr>
        <w:t xml:space="preserve"> первы</w:t>
      </w:r>
      <w:r w:rsidR="00420205">
        <w:rPr>
          <w:sz w:val="24"/>
          <w:szCs w:val="24"/>
        </w:rPr>
        <w:t>е и вторые</w:t>
      </w:r>
      <w:r w:rsidR="00420205" w:rsidRPr="008802BB">
        <w:rPr>
          <w:sz w:val="24"/>
          <w:szCs w:val="24"/>
        </w:rPr>
        <w:t xml:space="preserve"> номера.  </w:t>
      </w:r>
    </w:p>
    <w:p w:rsidR="008802BB" w:rsidRPr="008802BB" w:rsidRDefault="008802BB" w:rsidP="008802BB">
      <w:pPr>
        <w:jc w:val="both"/>
        <w:rPr>
          <w:sz w:val="24"/>
          <w:szCs w:val="24"/>
        </w:rPr>
      </w:pPr>
      <w:r w:rsidRPr="008802BB">
        <w:rPr>
          <w:sz w:val="24"/>
          <w:szCs w:val="24"/>
        </w:rPr>
        <w:t xml:space="preserve">Протокол подписывается всеми присутствующими членами </w:t>
      </w:r>
      <w:r w:rsidR="00265FCC">
        <w:rPr>
          <w:sz w:val="24"/>
          <w:szCs w:val="24"/>
        </w:rPr>
        <w:t>Еди</w:t>
      </w:r>
      <w:r w:rsidRPr="008802BB">
        <w:rPr>
          <w:sz w:val="24"/>
          <w:szCs w:val="24"/>
        </w:rPr>
        <w:t xml:space="preserve">ной комиссии и Заказчиком в течение дня, следующего после дня окончания проведения оценки и сопоставления Заявок на участие в Конкурсе. Протокол составляется в количестве экземпляров, определяемом в соответствии с требованиями части 10 статьи 28 Федерального закона, один из которых хранится у Заказчика. Заказчик, в течение трех рабочих дней со дня подписания протокола передает победителю Конкурса один экземпляр протокола и проект Государственного контракта. Протокол оценки и сопоставления Заявок на участие в Конкурсе размещается на официальном сайте в течение дня, следующего после дня </w:t>
      </w:r>
      <w:r w:rsidR="00A31073">
        <w:rPr>
          <w:sz w:val="24"/>
          <w:szCs w:val="24"/>
        </w:rPr>
        <w:t>подписания указанного протокола.</w:t>
      </w:r>
    </w:p>
    <w:p w:rsidR="008802BB" w:rsidRPr="008802BB" w:rsidRDefault="008802BB" w:rsidP="008802BB">
      <w:pPr>
        <w:jc w:val="both"/>
        <w:rPr>
          <w:sz w:val="24"/>
          <w:szCs w:val="24"/>
        </w:rPr>
      </w:pPr>
    </w:p>
    <w:p w:rsidR="008802BB" w:rsidRPr="008802BB" w:rsidRDefault="008802BB" w:rsidP="008802BB">
      <w:pPr>
        <w:autoSpaceDE w:val="0"/>
        <w:autoSpaceDN w:val="0"/>
        <w:adjustRightInd w:val="0"/>
        <w:jc w:val="both"/>
        <w:rPr>
          <w:sz w:val="24"/>
          <w:szCs w:val="24"/>
        </w:rPr>
      </w:pPr>
      <w:r w:rsidRPr="008802BB">
        <w:rPr>
          <w:sz w:val="24"/>
          <w:szCs w:val="24"/>
        </w:rPr>
        <w:t xml:space="preserve">26.4. Любой </w:t>
      </w:r>
      <w:r w:rsidR="00570FFC">
        <w:rPr>
          <w:sz w:val="24"/>
          <w:szCs w:val="24"/>
        </w:rPr>
        <w:t>У</w:t>
      </w:r>
      <w:r w:rsidR="00570FFC" w:rsidRPr="008802BB">
        <w:rPr>
          <w:sz w:val="24"/>
          <w:szCs w:val="24"/>
        </w:rPr>
        <w:t xml:space="preserve">частник </w:t>
      </w:r>
      <w:r w:rsidR="00570FFC">
        <w:rPr>
          <w:sz w:val="24"/>
          <w:szCs w:val="24"/>
        </w:rPr>
        <w:t>К</w:t>
      </w:r>
      <w:r w:rsidR="00570FFC" w:rsidRPr="008802BB">
        <w:rPr>
          <w:sz w:val="24"/>
          <w:szCs w:val="24"/>
        </w:rPr>
        <w:t xml:space="preserve">онкурса </w:t>
      </w:r>
      <w:r w:rsidRPr="008802BB">
        <w:rPr>
          <w:sz w:val="24"/>
          <w:szCs w:val="24"/>
        </w:rPr>
        <w:t xml:space="preserve">после размещения </w:t>
      </w:r>
      <w:r w:rsidR="00B05F10">
        <w:rPr>
          <w:sz w:val="24"/>
          <w:szCs w:val="24"/>
        </w:rPr>
        <w:t>п</w:t>
      </w:r>
      <w:r w:rsidR="00570FFC" w:rsidRPr="008802BB">
        <w:rPr>
          <w:sz w:val="24"/>
          <w:szCs w:val="24"/>
        </w:rPr>
        <w:t xml:space="preserve">ротокола </w:t>
      </w:r>
      <w:r w:rsidRPr="008802BB">
        <w:rPr>
          <w:sz w:val="24"/>
          <w:szCs w:val="24"/>
        </w:rPr>
        <w:t xml:space="preserve">оценки и сопоставления </w:t>
      </w:r>
      <w:r w:rsidR="00570FFC">
        <w:rPr>
          <w:sz w:val="24"/>
          <w:szCs w:val="24"/>
        </w:rPr>
        <w:t>З</w:t>
      </w:r>
      <w:r w:rsidR="00570FFC" w:rsidRPr="008802BB">
        <w:rPr>
          <w:sz w:val="24"/>
          <w:szCs w:val="24"/>
        </w:rPr>
        <w:t xml:space="preserve">аявок </w:t>
      </w:r>
      <w:r w:rsidRPr="008802BB">
        <w:rPr>
          <w:sz w:val="24"/>
          <w:szCs w:val="24"/>
        </w:rPr>
        <w:t xml:space="preserve">на участие в </w:t>
      </w:r>
      <w:r w:rsidR="00570FFC">
        <w:rPr>
          <w:sz w:val="24"/>
          <w:szCs w:val="24"/>
        </w:rPr>
        <w:t>К</w:t>
      </w:r>
      <w:r w:rsidRPr="008802BB">
        <w:rPr>
          <w:sz w:val="24"/>
          <w:szCs w:val="24"/>
        </w:rPr>
        <w:t xml:space="preserve">онкурсе вправе направить Заказчику в письменной форме запрос о разъяснении результатов </w:t>
      </w:r>
      <w:r w:rsidR="00570FFC">
        <w:rPr>
          <w:sz w:val="24"/>
          <w:szCs w:val="24"/>
        </w:rPr>
        <w:t>К</w:t>
      </w:r>
      <w:r w:rsidR="00570FFC" w:rsidRPr="008802BB">
        <w:rPr>
          <w:sz w:val="24"/>
          <w:szCs w:val="24"/>
        </w:rPr>
        <w:t>онкурса</w:t>
      </w:r>
      <w:r w:rsidRPr="008802BB">
        <w:rPr>
          <w:sz w:val="24"/>
          <w:szCs w:val="24"/>
        </w:rPr>
        <w:t xml:space="preserve">. Заказчик в течение двух рабочих дней со дня поступления такого запроса представляет соответствующие разъяснения. </w:t>
      </w:r>
    </w:p>
    <w:p w:rsidR="008802BB" w:rsidRPr="008802BB" w:rsidRDefault="008802BB" w:rsidP="008802BB">
      <w:pPr>
        <w:rPr>
          <w:sz w:val="24"/>
          <w:szCs w:val="24"/>
        </w:rPr>
      </w:pPr>
    </w:p>
    <w:p w:rsidR="008802BB" w:rsidRPr="008802BB" w:rsidRDefault="008802BB" w:rsidP="008802BB">
      <w:pPr>
        <w:keepNext/>
        <w:tabs>
          <w:tab w:val="num" w:pos="643"/>
          <w:tab w:val="left" w:pos="1260"/>
          <w:tab w:val="left" w:pos="1865"/>
          <w:tab w:val="left" w:pos="2700"/>
          <w:tab w:val="left" w:pos="4140"/>
        </w:tabs>
        <w:suppressAutoHyphens/>
        <w:ind w:left="643" w:hanging="360"/>
        <w:jc w:val="both"/>
        <w:outlineLvl w:val="2"/>
        <w:rPr>
          <w:b/>
          <w:bCs/>
          <w:iCs/>
          <w:spacing w:val="-3"/>
          <w:sz w:val="24"/>
          <w:szCs w:val="24"/>
        </w:rPr>
      </w:pPr>
      <w:bookmarkStart w:id="129" w:name="_Toc246220095"/>
      <w:bookmarkStart w:id="130" w:name="_Toc251325773"/>
      <w:bookmarkStart w:id="131" w:name="_Toc209944824"/>
      <w:bookmarkStart w:id="132" w:name="_Toc213763247"/>
      <w:r w:rsidRPr="008802BB">
        <w:rPr>
          <w:b/>
          <w:bCs/>
          <w:iCs/>
          <w:spacing w:val="-3"/>
          <w:sz w:val="24"/>
          <w:szCs w:val="24"/>
        </w:rPr>
        <w:t>Статья 27. Определение победителей Конкурса</w:t>
      </w:r>
      <w:bookmarkEnd w:id="129"/>
      <w:bookmarkEnd w:id="130"/>
      <w:r w:rsidRPr="008802BB">
        <w:rPr>
          <w:b/>
          <w:bCs/>
          <w:iCs/>
          <w:spacing w:val="-3"/>
          <w:sz w:val="24"/>
          <w:szCs w:val="24"/>
        </w:rPr>
        <w:t xml:space="preserve"> </w:t>
      </w:r>
      <w:bookmarkEnd w:id="131"/>
      <w:bookmarkEnd w:id="132"/>
    </w:p>
    <w:p w:rsidR="008802BB" w:rsidRPr="008802BB" w:rsidRDefault="008802BB" w:rsidP="008802BB">
      <w:pPr>
        <w:rPr>
          <w:sz w:val="24"/>
          <w:szCs w:val="24"/>
        </w:rPr>
      </w:pPr>
    </w:p>
    <w:p w:rsidR="008802BB" w:rsidRPr="008802BB" w:rsidRDefault="008802BB" w:rsidP="008802BB">
      <w:pPr>
        <w:jc w:val="both"/>
        <w:rPr>
          <w:sz w:val="24"/>
          <w:szCs w:val="24"/>
        </w:rPr>
      </w:pPr>
      <w:r w:rsidRPr="008802BB">
        <w:rPr>
          <w:sz w:val="24"/>
          <w:szCs w:val="24"/>
        </w:rPr>
        <w:t xml:space="preserve">27.1. Победителем Конкурса признается Участник Конкурса, который предложил лучшие условия исполнения Государственного контракта и Заявке на </w:t>
      </w:r>
      <w:r w:rsidR="00420205" w:rsidRPr="008802BB">
        <w:rPr>
          <w:sz w:val="24"/>
          <w:szCs w:val="24"/>
        </w:rPr>
        <w:t>участие,</w:t>
      </w:r>
      <w:r w:rsidRPr="008802BB">
        <w:rPr>
          <w:sz w:val="24"/>
          <w:szCs w:val="24"/>
        </w:rPr>
        <w:t xml:space="preserve"> в Конкурсе которого присвоен первый номер.</w:t>
      </w:r>
    </w:p>
    <w:p w:rsidR="00E44CB1" w:rsidRPr="00127DA4" w:rsidRDefault="00E44CB1" w:rsidP="00E44CB1">
      <w:pPr>
        <w:widowControl w:val="0"/>
        <w:autoSpaceDE w:val="0"/>
        <w:autoSpaceDN w:val="0"/>
        <w:adjustRightInd w:val="0"/>
        <w:jc w:val="both"/>
        <w:rPr>
          <w:sz w:val="24"/>
          <w:szCs w:val="24"/>
        </w:rPr>
      </w:pPr>
      <w:r w:rsidRPr="00127DA4">
        <w:rPr>
          <w:sz w:val="24"/>
          <w:szCs w:val="24"/>
        </w:rPr>
        <w:t xml:space="preserve"> </w:t>
      </w:r>
    </w:p>
    <w:p w:rsidR="002B0564" w:rsidRPr="002B0564" w:rsidRDefault="002B0564" w:rsidP="002B0564">
      <w:pPr>
        <w:keepNext/>
        <w:tabs>
          <w:tab w:val="center" w:pos="4590"/>
        </w:tabs>
        <w:suppressAutoHyphens/>
        <w:ind w:firstLine="567"/>
        <w:jc w:val="both"/>
        <w:outlineLvl w:val="1"/>
        <w:rPr>
          <w:b/>
          <w:bCs/>
          <w:sz w:val="24"/>
          <w:szCs w:val="24"/>
        </w:rPr>
      </w:pPr>
      <w:bookmarkStart w:id="133" w:name="_Toc209944825"/>
      <w:bookmarkStart w:id="134" w:name="_Toc213763248"/>
      <w:bookmarkStart w:id="135" w:name="_Toc246220096"/>
      <w:bookmarkStart w:id="136" w:name="_Toc251325774"/>
      <w:r w:rsidRPr="002B0564">
        <w:rPr>
          <w:b/>
          <w:bCs/>
          <w:sz w:val="24"/>
          <w:szCs w:val="24"/>
        </w:rPr>
        <w:t>Е. Заключение Государственного контракта</w:t>
      </w:r>
      <w:bookmarkEnd w:id="133"/>
      <w:bookmarkEnd w:id="134"/>
      <w:bookmarkEnd w:id="135"/>
      <w:bookmarkEnd w:id="136"/>
    </w:p>
    <w:p w:rsidR="002B0564" w:rsidRPr="002B0564" w:rsidRDefault="002B0564" w:rsidP="002B0564">
      <w:pPr>
        <w:rPr>
          <w:sz w:val="24"/>
          <w:szCs w:val="24"/>
        </w:rPr>
      </w:pPr>
    </w:p>
    <w:p w:rsidR="002B0564" w:rsidRPr="002B0564" w:rsidRDefault="002B0564" w:rsidP="002B0564">
      <w:pPr>
        <w:keepNext/>
        <w:tabs>
          <w:tab w:val="num" w:pos="643"/>
          <w:tab w:val="left" w:pos="1260"/>
          <w:tab w:val="left" w:pos="1865"/>
          <w:tab w:val="left" w:pos="2700"/>
          <w:tab w:val="left" w:pos="4140"/>
        </w:tabs>
        <w:suppressAutoHyphens/>
        <w:ind w:left="643" w:hanging="360"/>
        <w:jc w:val="both"/>
        <w:outlineLvl w:val="2"/>
        <w:rPr>
          <w:b/>
          <w:bCs/>
          <w:iCs/>
          <w:spacing w:val="-3"/>
          <w:sz w:val="24"/>
          <w:szCs w:val="24"/>
        </w:rPr>
      </w:pPr>
      <w:bookmarkStart w:id="137" w:name="_Toc209944826"/>
      <w:bookmarkStart w:id="138" w:name="_Toc213763249"/>
      <w:bookmarkStart w:id="139" w:name="_Toc246220097"/>
      <w:bookmarkStart w:id="140" w:name="_Toc251325775"/>
      <w:r w:rsidRPr="002B0564">
        <w:rPr>
          <w:b/>
          <w:bCs/>
          <w:iCs/>
          <w:spacing w:val="-3"/>
          <w:sz w:val="24"/>
          <w:szCs w:val="24"/>
        </w:rPr>
        <w:t>Статья 28. Итоги проведения Конкурса</w:t>
      </w:r>
      <w:bookmarkEnd w:id="137"/>
      <w:bookmarkEnd w:id="138"/>
      <w:bookmarkEnd w:id="139"/>
      <w:bookmarkEnd w:id="140"/>
    </w:p>
    <w:p w:rsidR="002B0564" w:rsidRPr="002B0564" w:rsidRDefault="002B0564" w:rsidP="002B0564">
      <w:pPr>
        <w:widowControl w:val="0"/>
        <w:autoSpaceDE w:val="0"/>
        <w:autoSpaceDN w:val="0"/>
        <w:adjustRightInd w:val="0"/>
        <w:jc w:val="both"/>
        <w:rPr>
          <w:sz w:val="24"/>
          <w:szCs w:val="24"/>
        </w:rPr>
      </w:pPr>
    </w:p>
    <w:p w:rsidR="002B0564" w:rsidRPr="002B0564" w:rsidRDefault="002B0564" w:rsidP="002B0564">
      <w:pPr>
        <w:widowControl w:val="0"/>
        <w:autoSpaceDE w:val="0"/>
        <w:autoSpaceDN w:val="0"/>
        <w:adjustRightInd w:val="0"/>
        <w:jc w:val="both"/>
        <w:rPr>
          <w:sz w:val="24"/>
          <w:szCs w:val="24"/>
        </w:rPr>
      </w:pPr>
      <w:r w:rsidRPr="002B0564">
        <w:rPr>
          <w:sz w:val="24"/>
          <w:szCs w:val="24"/>
        </w:rPr>
        <w:t>28.1.</w:t>
      </w:r>
      <w:r w:rsidRPr="002B0564">
        <w:rPr>
          <w:sz w:val="24"/>
          <w:szCs w:val="24"/>
        </w:rPr>
        <w:tab/>
        <w:t>Итогом проведения Конкурса является подписание Государственного контракта между Заказчиком и Участником, признанным победителем Конкурса, или Участником Конкурса в случаях, предусмотренных настоящей Конкурсной документацией.</w:t>
      </w:r>
    </w:p>
    <w:p w:rsidR="002B0564" w:rsidRPr="002B0564" w:rsidRDefault="002B0564" w:rsidP="002B0564">
      <w:pPr>
        <w:widowControl w:val="0"/>
        <w:autoSpaceDE w:val="0"/>
        <w:autoSpaceDN w:val="0"/>
        <w:adjustRightInd w:val="0"/>
        <w:jc w:val="both"/>
        <w:rPr>
          <w:sz w:val="24"/>
          <w:szCs w:val="24"/>
        </w:rPr>
      </w:pPr>
    </w:p>
    <w:p w:rsidR="002B0564" w:rsidRPr="0043329D" w:rsidRDefault="002B0564" w:rsidP="002B0564">
      <w:pPr>
        <w:keepNext/>
        <w:tabs>
          <w:tab w:val="num" w:pos="643"/>
          <w:tab w:val="left" w:pos="1260"/>
          <w:tab w:val="left" w:pos="1865"/>
          <w:tab w:val="left" w:pos="2700"/>
          <w:tab w:val="left" w:pos="4140"/>
        </w:tabs>
        <w:suppressAutoHyphens/>
        <w:ind w:left="643" w:hanging="360"/>
        <w:jc w:val="both"/>
        <w:outlineLvl w:val="2"/>
        <w:rPr>
          <w:b/>
          <w:bCs/>
          <w:iCs/>
          <w:spacing w:val="-3"/>
          <w:sz w:val="24"/>
          <w:szCs w:val="24"/>
        </w:rPr>
      </w:pPr>
      <w:bookmarkStart w:id="141" w:name="_Toc209944827"/>
      <w:bookmarkStart w:id="142" w:name="_Toc213763250"/>
      <w:bookmarkStart w:id="143" w:name="_Toc246220098"/>
      <w:bookmarkStart w:id="144" w:name="_Toc251325776"/>
      <w:r w:rsidRPr="0043329D">
        <w:rPr>
          <w:b/>
          <w:bCs/>
          <w:iCs/>
          <w:spacing w:val="-3"/>
          <w:sz w:val="24"/>
          <w:szCs w:val="24"/>
        </w:rPr>
        <w:t>Статья 29. Порядок заключения Государственного контракта</w:t>
      </w:r>
      <w:bookmarkEnd w:id="141"/>
      <w:bookmarkEnd w:id="142"/>
      <w:bookmarkEnd w:id="143"/>
      <w:bookmarkEnd w:id="144"/>
    </w:p>
    <w:p w:rsidR="002B0564" w:rsidRPr="0043329D" w:rsidRDefault="002B0564" w:rsidP="002B0564">
      <w:pPr>
        <w:widowControl w:val="0"/>
        <w:autoSpaceDE w:val="0"/>
        <w:autoSpaceDN w:val="0"/>
        <w:adjustRightInd w:val="0"/>
        <w:jc w:val="both"/>
        <w:rPr>
          <w:sz w:val="24"/>
          <w:szCs w:val="24"/>
        </w:rPr>
      </w:pPr>
    </w:p>
    <w:p w:rsidR="00757862" w:rsidRPr="0043329D" w:rsidRDefault="002B0564" w:rsidP="00757862">
      <w:pPr>
        <w:autoSpaceDE w:val="0"/>
        <w:autoSpaceDN w:val="0"/>
        <w:adjustRightInd w:val="0"/>
        <w:jc w:val="both"/>
        <w:rPr>
          <w:sz w:val="24"/>
          <w:szCs w:val="24"/>
        </w:rPr>
      </w:pPr>
      <w:r w:rsidRPr="0043329D">
        <w:rPr>
          <w:sz w:val="24"/>
          <w:szCs w:val="24"/>
        </w:rPr>
        <w:t>29.1.</w:t>
      </w:r>
      <w:r w:rsidRPr="0043329D">
        <w:rPr>
          <w:sz w:val="24"/>
          <w:szCs w:val="24"/>
        </w:rPr>
        <w:tab/>
        <w:t xml:space="preserve">Государственный контракт заключается на условиях, указанных в поданной Участником Конкурса, с которым заключается Контракт, Заявке на участие в Конкурсе и Конкурсной документацией. </w:t>
      </w:r>
      <w:r w:rsidR="00757862" w:rsidRPr="0043329D">
        <w:rPr>
          <w:sz w:val="24"/>
          <w:szCs w:val="24"/>
        </w:rPr>
        <w:t>В случае если контракт заключается с физическим лицом, за исключением индивидуальных предпринимателей и иных занимающихся частной практикой лиц, оплата Государственного контракта уменьшается на размер налоговых платежей, связанных с оплатой Государственного контракта.</w:t>
      </w:r>
    </w:p>
    <w:p w:rsidR="002B0564" w:rsidRPr="0043329D" w:rsidRDefault="002B0564" w:rsidP="002B0564">
      <w:pPr>
        <w:jc w:val="both"/>
        <w:rPr>
          <w:sz w:val="24"/>
          <w:szCs w:val="24"/>
        </w:rPr>
      </w:pPr>
    </w:p>
    <w:p w:rsidR="002B0564" w:rsidRPr="0043329D" w:rsidRDefault="002B0564" w:rsidP="002B0564">
      <w:pPr>
        <w:widowControl w:val="0"/>
        <w:autoSpaceDE w:val="0"/>
        <w:autoSpaceDN w:val="0"/>
        <w:adjustRightInd w:val="0"/>
        <w:jc w:val="both"/>
        <w:rPr>
          <w:sz w:val="24"/>
          <w:szCs w:val="24"/>
        </w:rPr>
      </w:pPr>
      <w:r w:rsidRPr="0043329D">
        <w:rPr>
          <w:sz w:val="24"/>
          <w:szCs w:val="24"/>
        </w:rPr>
        <w:t xml:space="preserve">29.2. Заказчик заключит Государственный контракт с Участником, признанным </w:t>
      </w:r>
      <w:r w:rsidR="002B4EE6" w:rsidRPr="0043329D">
        <w:rPr>
          <w:sz w:val="24"/>
          <w:szCs w:val="24"/>
        </w:rPr>
        <w:t>Един</w:t>
      </w:r>
      <w:r w:rsidRPr="0043329D">
        <w:rPr>
          <w:sz w:val="24"/>
          <w:szCs w:val="24"/>
        </w:rPr>
        <w:t xml:space="preserve">ой  комиссией победителем Конкурса. Заказчик в течение трех рабочих дней </w:t>
      </w:r>
      <w:r w:rsidR="002B4EE6" w:rsidRPr="0043329D">
        <w:rPr>
          <w:sz w:val="24"/>
          <w:szCs w:val="24"/>
        </w:rPr>
        <w:t xml:space="preserve">со дня размещения на официальном сайте протокола оценки и сопоставления </w:t>
      </w:r>
      <w:r w:rsidRPr="0043329D">
        <w:rPr>
          <w:sz w:val="24"/>
          <w:szCs w:val="24"/>
        </w:rPr>
        <w:t xml:space="preserve">Заявок на участие в Конкурсе передает победителю Конкурса проект Государственного контракта, который составляется путем включения условий исполнения </w:t>
      </w:r>
      <w:r w:rsidR="002430AD" w:rsidRPr="0043329D">
        <w:rPr>
          <w:sz w:val="24"/>
          <w:szCs w:val="24"/>
        </w:rPr>
        <w:t>К</w:t>
      </w:r>
      <w:r w:rsidRPr="0043329D">
        <w:rPr>
          <w:sz w:val="24"/>
          <w:szCs w:val="24"/>
        </w:rPr>
        <w:t>онтракта, предложенных победителем Конкурса в Заявке на участие в Конкурсе, в проект Государственного контракта, прилагаемый к Конкурсной документации.</w:t>
      </w:r>
    </w:p>
    <w:p w:rsidR="002B0564" w:rsidRPr="0043329D" w:rsidRDefault="002B0564" w:rsidP="002B0564">
      <w:pPr>
        <w:widowControl w:val="0"/>
        <w:autoSpaceDE w:val="0"/>
        <w:autoSpaceDN w:val="0"/>
        <w:adjustRightInd w:val="0"/>
        <w:jc w:val="both"/>
        <w:rPr>
          <w:sz w:val="24"/>
          <w:szCs w:val="24"/>
        </w:rPr>
      </w:pPr>
    </w:p>
    <w:p w:rsidR="002B0564" w:rsidRPr="0043329D" w:rsidRDefault="002B0564" w:rsidP="002B0564">
      <w:pPr>
        <w:jc w:val="both"/>
        <w:rPr>
          <w:sz w:val="24"/>
          <w:szCs w:val="24"/>
        </w:rPr>
      </w:pPr>
      <w:r w:rsidRPr="0043329D">
        <w:rPr>
          <w:sz w:val="24"/>
          <w:szCs w:val="24"/>
        </w:rPr>
        <w:t xml:space="preserve">29.3. </w:t>
      </w:r>
      <w:r w:rsidR="007F6E8A" w:rsidRPr="0043329D">
        <w:rPr>
          <w:sz w:val="24"/>
          <w:szCs w:val="24"/>
        </w:rPr>
        <w:t>Государственный контракт</w:t>
      </w:r>
      <w:r w:rsidRPr="0043329D">
        <w:rPr>
          <w:sz w:val="24"/>
          <w:szCs w:val="24"/>
        </w:rPr>
        <w:t xml:space="preserve"> должен быть подписан победителем Конкурса в течение срока, указанного в пункте 31.1 ИУРЗ, </w:t>
      </w:r>
      <w:r w:rsidR="006702B1" w:rsidRPr="0043329D">
        <w:rPr>
          <w:sz w:val="24"/>
          <w:szCs w:val="24"/>
        </w:rPr>
        <w:t>со дня размещения на официальном сайте протокола оценки и сопоставления Заявок на участие в Конкурсе</w:t>
      </w:r>
      <w:r w:rsidRPr="0043329D">
        <w:rPr>
          <w:sz w:val="24"/>
          <w:szCs w:val="24"/>
        </w:rPr>
        <w:t>.</w:t>
      </w:r>
    </w:p>
    <w:p w:rsidR="002B0564" w:rsidRPr="0043329D" w:rsidRDefault="002B0564" w:rsidP="002B0564">
      <w:pPr>
        <w:jc w:val="both"/>
        <w:rPr>
          <w:sz w:val="24"/>
          <w:szCs w:val="24"/>
        </w:rPr>
      </w:pPr>
    </w:p>
    <w:p w:rsidR="002B0564" w:rsidRPr="0043329D" w:rsidRDefault="002B0564" w:rsidP="002B0564">
      <w:pPr>
        <w:jc w:val="both"/>
        <w:rPr>
          <w:sz w:val="24"/>
          <w:szCs w:val="24"/>
        </w:rPr>
      </w:pPr>
      <w:r w:rsidRPr="0043329D">
        <w:rPr>
          <w:sz w:val="24"/>
          <w:szCs w:val="24"/>
        </w:rPr>
        <w:t xml:space="preserve">29.4. В случае если победитель Конкурса в срок, указанный в пункте 31.1 ИУРЗ, не представил Заказчику подписанный </w:t>
      </w:r>
      <w:r w:rsidR="008A1694" w:rsidRPr="0043329D">
        <w:rPr>
          <w:sz w:val="24"/>
          <w:szCs w:val="24"/>
        </w:rPr>
        <w:t xml:space="preserve">Государственный </w:t>
      </w:r>
      <w:r w:rsidRPr="0043329D">
        <w:rPr>
          <w:sz w:val="24"/>
          <w:szCs w:val="24"/>
        </w:rPr>
        <w:t>контракт, переданный ему в соответствии с подпунктом 29.1 настоящего раздела, победитель Конкурса признае</w:t>
      </w:r>
      <w:r w:rsidR="00A3766D" w:rsidRPr="0043329D">
        <w:rPr>
          <w:sz w:val="24"/>
          <w:szCs w:val="24"/>
        </w:rPr>
        <w:t>тся уклонившимся от заключения Г</w:t>
      </w:r>
      <w:r w:rsidRPr="0043329D">
        <w:rPr>
          <w:sz w:val="24"/>
          <w:szCs w:val="24"/>
        </w:rPr>
        <w:t>осударственного контракта</w:t>
      </w:r>
      <w:r w:rsidR="006702B1" w:rsidRPr="0043329D">
        <w:rPr>
          <w:sz w:val="24"/>
          <w:szCs w:val="24"/>
        </w:rPr>
        <w:t>.</w:t>
      </w:r>
    </w:p>
    <w:p w:rsidR="002B0564" w:rsidRPr="0043329D" w:rsidRDefault="002B0564" w:rsidP="002B0564">
      <w:pPr>
        <w:autoSpaceDE w:val="0"/>
        <w:autoSpaceDN w:val="0"/>
        <w:adjustRightInd w:val="0"/>
        <w:jc w:val="both"/>
        <w:rPr>
          <w:sz w:val="24"/>
          <w:szCs w:val="24"/>
        </w:rPr>
      </w:pPr>
      <w:r w:rsidRPr="0043329D">
        <w:rPr>
          <w:sz w:val="24"/>
          <w:szCs w:val="24"/>
        </w:rPr>
        <w:t>В случае</w:t>
      </w:r>
      <w:r w:rsidR="009F088F" w:rsidRPr="0043329D">
        <w:rPr>
          <w:sz w:val="24"/>
          <w:szCs w:val="24"/>
        </w:rPr>
        <w:t>,</w:t>
      </w:r>
      <w:r w:rsidRPr="0043329D">
        <w:rPr>
          <w:sz w:val="24"/>
          <w:szCs w:val="24"/>
        </w:rPr>
        <w:t xml:space="preserve"> если победитель Конкурса признан уклонившимся от заключения Государственного контракта, Заказчик вправе обратиться в суд с иском о требовании о понуждении победителя Конкурса заключить Государственный контракт, а также о возмещении убытков, причиненных уклонением от заключения Государственного контракта, либо заключить Государственный контракт с Участником Конкурса, Заявке на участие в Конкурсе которого присвоен второй номер. Заказчик обязан</w:t>
      </w:r>
      <w:r w:rsidR="000C0B83" w:rsidRPr="0043329D">
        <w:rPr>
          <w:sz w:val="24"/>
          <w:szCs w:val="24"/>
        </w:rPr>
        <w:t xml:space="preserve"> заключить Государственный к</w:t>
      </w:r>
      <w:r w:rsidRPr="0043329D">
        <w:rPr>
          <w:sz w:val="24"/>
          <w:szCs w:val="24"/>
        </w:rPr>
        <w:t xml:space="preserve">онтракт с Участником Конкурса, Заявке на </w:t>
      </w:r>
      <w:r w:rsidR="00420205" w:rsidRPr="0043329D">
        <w:rPr>
          <w:sz w:val="24"/>
          <w:szCs w:val="24"/>
        </w:rPr>
        <w:t>участие,</w:t>
      </w:r>
      <w:r w:rsidRPr="0043329D">
        <w:rPr>
          <w:sz w:val="24"/>
          <w:szCs w:val="24"/>
        </w:rPr>
        <w:t xml:space="preserve"> в Конкурсе  которого присвоен второй номер, при отказе от заключения </w:t>
      </w:r>
      <w:r w:rsidR="000C0B83" w:rsidRPr="0043329D">
        <w:rPr>
          <w:sz w:val="24"/>
          <w:szCs w:val="24"/>
        </w:rPr>
        <w:t>Государственного к</w:t>
      </w:r>
      <w:r w:rsidRPr="0043329D">
        <w:rPr>
          <w:sz w:val="24"/>
          <w:szCs w:val="24"/>
        </w:rPr>
        <w:t xml:space="preserve">онтракта с победителем Конкурса в случаях, предусмотренных пунктом 29.7 ИУРЗ. При этом заключение Государственного контракта для Участника Конкурса, Заявке на </w:t>
      </w:r>
      <w:r w:rsidR="00420205" w:rsidRPr="0043329D">
        <w:rPr>
          <w:sz w:val="24"/>
          <w:szCs w:val="24"/>
        </w:rPr>
        <w:t>участие,</w:t>
      </w:r>
      <w:r w:rsidRPr="0043329D">
        <w:rPr>
          <w:sz w:val="24"/>
          <w:szCs w:val="24"/>
        </w:rPr>
        <w:t xml:space="preserve"> в Конкурсе которого присвоен второй номер, является обязательным. В случае уклонения победителя Конкурса или Участника Конкурса, Заявке на </w:t>
      </w:r>
      <w:r w:rsidR="00420205" w:rsidRPr="0043329D">
        <w:rPr>
          <w:sz w:val="24"/>
          <w:szCs w:val="24"/>
        </w:rPr>
        <w:t>участие,</w:t>
      </w:r>
      <w:r w:rsidRPr="0043329D">
        <w:rPr>
          <w:sz w:val="24"/>
          <w:szCs w:val="24"/>
        </w:rPr>
        <w:t xml:space="preserve"> в Конкурсе которого присвоен второй номер, от заключения Государственного контракта денежные средства, внесенные ими в качестве обеспечения  Заявки на участие в Конкурсе, не возвращаются.</w:t>
      </w:r>
      <w:r w:rsidRPr="0043329D">
        <w:rPr>
          <w:i/>
          <w:iCs/>
          <w:sz w:val="24"/>
          <w:szCs w:val="24"/>
        </w:rPr>
        <w:t xml:space="preserve"> </w:t>
      </w:r>
      <w:r w:rsidRPr="0043329D">
        <w:rPr>
          <w:sz w:val="24"/>
          <w:szCs w:val="24"/>
        </w:rPr>
        <w:t xml:space="preserve">В случае уклонения Участника </w:t>
      </w:r>
      <w:r w:rsidR="00AE70FD" w:rsidRPr="0043329D">
        <w:rPr>
          <w:sz w:val="24"/>
          <w:szCs w:val="24"/>
        </w:rPr>
        <w:t>Конкурса</w:t>
      </w:r>
      <w:r w:rsidRPr="0043329D">
        <w:rPr>
          <w:sz w:val="24"/>
          <w:szCs w:val="24"/>
        </w:rPr>
        <w:t xml:space="preserve">, Заявке на </w:t>
      </w:r>
      <w:r w:rsidR="00420205" w:rsidRPr="0043329D">
        <w:rPr>
          <w:sz w:val="24"/>
          <w:szCs w:val="24"/>
        </w:rPr>
        <w:t>участие,</w:t>
      </w:r>
      <w:r w:rsidRPr="0043329D">
        <w:rPr>
          <w:sz w:val="24"/>
          <w:szCs w:val="24"/>
        </w:rPr>
        <w:t xml:space="preserve"> в </w:t>
      </w:r>
      <w:r w:rsidR="00A3766D" w:rsidRPr="0043329D">
        <w:rPr>
          <w:sz w:val="24"/>
          <w:szCs w:val="24"/>
        </w:rPr>
        <w:t>К</w:t>
      </w:r>
      <w:r w:rsidRPr="0043329D">
        <w:rPr>
          <w:sz w:val="24"/>
          <w:szCs w:val="24"/>
        </w:rPr>
        <w:t xml:space="preserve">онкурсе которого присвоен второй номер, от заключения контракта Заказчик вправе обратиться в суд с иском о </w:t>
      </w:r>
      <w:r w:rsidR="00420205" w:rsidRPr="0043329D">
        <w:rPr>
          <w:sz w:val="24"/>
          <w:szCs w:val="24"/>
        </w:rPr>
        <w:t>требовании,</w:t>
      </w:r>
      <w:r w:rsidRPr="0043329D">
        <w:rPr>
          <w:sz w:val="24"/>
          <w:szCs w:val="24"/>
        </w:rPr>
        <w:t xml:space="preserve"> о понуждении такого Участника заключить </w:t>
      </w:r>
      <w:r w:rsidR="004E1C2F" w:rsidRPr="0043329D">
        <w:rPr>
          <w:sz w:val="24"/>
          <w:szCs w:val="24"/>
        </w:rPr>
        <w:t xml:space="preserve">Государственный </w:t>
      </w:r>
      <w:r w:rsidRPr="0043329D">
        <w:rPr>
          <w:sz w:val="24"/>
          <w:szCs w:val="24"/>
        </w:rPr>
        <w:t xml:space="preserve">контракт, а также о возмещении убытков, причиненных уклонением от заключения контракта, или принять решение о признании </w:t>
      </w:r>
      <w:r w:rsidR="00A3766D" w:rsidRPr="0043329D">
        <w:rPr>
          <w:sz w:val="24"/>
          <w:szCs w:val="24"/>
        </w:rPr>
        <w:t>К</w:t>
      </w:r>
      <w:r w:rsidRPr="0043329D">
        <w:rPr>
          <w:sz w:val="24"/>
          <w:szCs w:val="24"/>
        </w:rPr>
        <w:t xml:space="preserve">онкурса несостоявшимся. В случае если Заказчик отказался от заключения </w:t>
      </w:r>
      <w:r w:rsidR="000C0B83" w:rsidRPr="0043329D">
        <w:rPr>
          <w:sz w:val="24"/>
          <w:szCs w:val="24"/>
        </w:rPr>
        <w:t>Государственного к</w:t>
      </w:r>
      <w:r w:rsidRPr="0043329D">
        <w:rPr>
          <w:sz w:val="24"/>
          <w:szCs w:val="24"/>
        </w:rPr>
        <w:t xml:space="preserve">онтракта с победителем Конкурса и с Участником Конкурса, Заявке на </w:t>
      </w:r>
      <w:r w:rsidR="00420205" w:rsidRPr="0043329D">
        <w:rPr>
          <w:sz w:val="24"/>
          <w:szCs w:val="24"/>
        </w:rPr>
        <w:t>участие,</w:t>
      </w:r>
      <w:r w:rsidRPr="0043329D">
        <w:rPr>
          <w:sz w:val="24"/>
          <w:szCs w:val="24"/>
        </w:rPr>
        <w:t xml:space="preserve"> в Конкурсе которого присвоен второй номер, Конкурс признается несостоявшимся.</w:t>
      </w:r>
    </w:p>
    <w:p w:rsidR="002B0564" w:rsidRPr="0043329D" w:rsidRDefault="002B0564" w:rsidP="002B0564">
      <w:pPr>
        <w:jc w:val="both"/>
        <w:rPr>
          <w:sz w:val="24"/>
          <w:szCs w:val="24"/>
        </w:rPr>
      </w:pPr>
    </w:p>
    <w:p w:rsidR="002B0564" w:rsidRPr="0043329D" w:rsidRDefault="002B0564" w:rsidP="002B0564">
      <w:pPr>
        <w:jc w:val="both"/>
        <w:rPr>
          <w:sz w:val="24"/>
          <w:szCs w:val="24"/>
        </w:rPr>
      </w:pPr>
      <w:r w:rsidRPr="0043329D">
        <w:rPr>
          <w:sz w:val="24"/>
          <w:szCs w:val="24"/>
        </w:rPr>
        <w:t xml:space="preserve">29.5. </w:t>
      </w:r>
      <w:r w:rsidR="000C0B83" w:rsidRPr="0043329D">
        <w:rPr>
          <w:color w:val="000000"/>
          <w:sz w:val="24"/>
          <w:szCs w:val="24"/>
        </w:rPr>
        <w:t>В случае если по окончании срока подачи Заявок на участие в Конкурсе количество поданных Заявок  на участие в Конкурсе менее или равно указанному в пункте 13.1 Информационной карты ИУРЗ планируемому количеству контрактов, конверты с указанными Заявками вскрываются и указанные Заявки рассматриваются в порядке, установленном статьей 24 ИУРЗ. В случае, если указанные Заявки соответствует требованиям и условиям, предусмотренным Конкурсной документацией, Заказчик в течение трех рабочих дней со дня рассмотрения Заявок на участие в Конкурсе обязан передать Участникам размещения заказа, подавшим такие Заявки на участие в Конкурсе, проекты Государственных контрактов, которые составляются путем включения условий исполнения Контракта, предложенных такими Участниками в Заявке на участие в Конкурсе, в пр</w:t>
      </w:r>
      <w:r w:rsidR="00420205">
        <w:rPr>
          <w:color w:val="000000"/>
          <w:sz w:val="24"/>
          <w:szCs w:val="24"/>
        </w:rPr>
        <w:t>оект Государственного контракта</w:t>
      </w:r>
      <w:r w:rsidR="000C0B83" w:rsidRPr="0043329D">
        <w:rPr>
          <w:color w:val="000000"/>
          <w:sz w:val="24"/>
          <w:szCs w:val="24"/>
        </w:rPr>
        <w:t xml:space="preserve"> прилагаемый к Конкурсной документации. Участники </w:t>
      </w:r>
      <w:r w:rsidR="000C0B83" w:rsidRPr="0043329D">
        <w:rPr>
          <w:color w:val="000000"/>
          <w:sz w:val="24"/>
          <w:szCs w:val="24"/>
        </w:rPr>
        <w:lastRenderedPageBreak/>
        <w:t>размещения заказа, подавшие такие Заявку, не вправе отказаться от заключения Государственного контракта. При непредставлении Заказчику такими Участниками размещения заказа в срок, предусмотренный Конкурсной документацией, подписанного Контракта, а также обеспечения исполнения Контракта в случае, если Заказчиком было установлено требование обеспечения исполнения Контракта, такой Участник размещения заказа признается уклонившимся от заключения Государственного контракта</w:t>
      </w:r>
      <w:r w:rsidRPr="0043329D">
        <w:rPr>
          <w:sz w:val="24"/>
          <w:szCs w:val="24"/>
        </w:rPr>
        <w:t>.</w:t>
      </w:r>
    </w:p>
    <w:p w:rsidR="002B0564" w:rsidRPr="0043329D" w:rsidRDefault="002B0564" w:rsidP="002B0564">
      <w:pPr>
        <w:jc w:val="both"/>
        <w:rPr>
          <w:sz w:val="24"/>
          <w:szCs w:val="24"/>
        </w:rPr>
      </w:pPr>
    </w:p>
    <w:p w:rsidR="002B0564" w:rsidRPr="0043329D" w:rsidRDefault="002B0564" w:rsidP="002B0564">
      <w:pPr>
        <w:jc w:val="both"/>
        <w:rPr>
          <w:sz w:val="24"/>
          <w:szCs w:val="24"/>
        </w:rPr>
      </w:pPr>
      <w:r w:rsidRPr="0043329D">
        <w:rPr>
          <w:sz w:val="24"/>
          <w:szCs w:val="24"/>
        </w:rPr>
        <w:t xml:space="preserve">29.6. </w:t>
      </w:r>
      <w:r w:rsidR="000C0B83" w:rsidRPr="0043329D">
        <w:rPr>
          <w:color w:val="000000"/>
          <w:sz w:val="24"/>
          <w:szCs w:val="24"/>
        </w:rPr>
        <w:t>В случае если Участниками Конкурса признаны Участники размещения заказа, количество которых не превышает планируемого количества контрактов, указанного в пункте 13.1 Информационной карты ИУРЗ, Заказчик в течение трех рабочих дней со дня подписания протокола рассмотрения Заявок на участие в Конкурсе, передает Участникам размещения заказа, подавшим такие Заявки на участие в Конкурсе, проекты Государственных контрактов, которые составляются путем включения условий исполнения Контракта, предложенных такими Участниками в Заявке на участие в Конкурсе, в проект Государственного контракта, прилагаемый к Конкурсной документации. Участники размещения заказа, подавшие такие Заявку, не вправе отказаться от заключения Государственного контракта. При непредставлении Заказчику такими Участниками размещения заказа в срок, предусмотренный Конкурсной документацией, подписанного Контракта, а также обеспечения исполнения Контракта в случае, если Заказчиком было установлено требование обеспечения исполнения Контракта, такой Участник размещения заказа признается уклонившимся от заключения Государственного контракта</w:t>
      </w:r>
      <w:r w:rsidRPr="0043329D">
        <w:rPr>
          <w:sz w:val="24"/>
          <w:szCs w:val="24"/>
        </w:rPr>
        <w:t>.</w:t>
      </w:r>
    </w:p>
    <w:p w:rsidR="002B0564" w:rsidRPr="0043329D" w:rsidRDefault="002B0564" w:rsidP="002B0564">
      <w:pPr>
        <w:jc w:val="both"/>
        <w:rPr>
          <w:sz w:val="24"/>
          <w:szCs w:val="24"/>
        </w:rPr>
      </w:pPr>
    </w:p>
    <w:p w:rsidR="002B0564" w:rsidRPr="0043329D" w:rsidRDefault="002B0564" w:rsidP="002B0564">
      <w:pPr>
        <w:autoSpaceDE w:val="0"/>
        <w:autoSpaceDN w:val="0"/>
        <w:adjustRightInd w:val="0"/>
        <w:jc w:val="both"/>
        <w:rPr>
          <w:sz w:val="24"/>
          <w:szCs w:val="24"/>
        </w:rPr>
      </w:pPr>
      <w:r w:rsidRPr="0043329D">
        <w:rPr>
          <w:sz w:val="24"/>
          <w:szCs w:val="24"/>
        </w:rPr>
        <w:t>29.7. После определения победителя Конкурса в срок, предусмотренный для заключения Государственного  контракта, Заказчик обязан отказаться от заключения контракта с победителем Конкурса, либо при уклонении победителя Конкурса от заключения контракта с Участником размещения заказа, с которым заключается такой контракт, в случае установления факта:</w:t>
      </w:r>
    </w:p>
    <w:p w:rsidR="002B0564" w:rsidRPr="0043329D" w:rsidRDefault="002B0564" w:rsidP="002B0564">
      <w:pPr>
        <w:autoSpaceDE w:val="0"/>
        <w:autoSpaceDN w:val="0"/>
        <w:adjustRightInd w:val="0"/>
        <w:jc w:val="both"/>
        <w:rPr>
          <w:sz w:val="24"/>
          <w:szCs w:val="24"/>
        </w:rPr>
      </w:pPr>
    </w:p>
    <w:p w:rsidR="002B0564" w:rsidRPr="0043329D" w:rsidRDefault="002B0564" w:rsidP="002B0564">
      <w:pPr>
        <w:autoSpaceDE w:val="0"/>
        <w:autoSpaceDN w:val="0"/>
        <w:adjustRightInd w:val="0"/>
        <w:jc w:val="both"/>
        <w:rPr>
          <w:sz w:val="24"/>
          <w:szCs w:val="24"/>
        </w:rPr>
      </w:pPr>
      <w:r w:rsidRPr="0043329D">
        <w:rPr>
          <w:sz w:val="24"/>
          <w:szCs w:val="24"/>
        </w:rPr>
        <w:t>1) проведения ликвидации Участников размещения заказа - юридических лиц или принятия арбитражным судом решения о признании Участников размещения заказа - юридических лиц, индивидуальных предпринимателей банкротами и об открытии конкурсного производства;</w:t>
      </w:r>
    </w:p>
    <w:p w:rsidR="002B0564" w:rsidRPr="0043329D" w:rsidRDefault="002B0564" w:rsidP="002B0564">
      <w:pPr>
        <w:autoSpaceDE w:val="0"/>
        <w:autoSpaceDN w:val="0"/>
        <w:adjustRightInd w:val="0"/>
        <w:jc w:val="both"/>
        <w:rPr>
          <w:sz w:val="24"/>
          <w:szCs w:val="24"/>
        </w:rPr>
      </w:pPr>
    </w:p>
    <w:p w:rsidR="002B0564" w:rsidRPr="0043329D" w:rsidRDefault="002B0564" w:rsidP="002B0564">
      <w:pPr>
        <w:autoSpaceDE w:val="0"/>
        <w:autoSpaceDN w:val="0"/>
        <w:adjustRightInd w:val="0"/>
        <w:jc w:val="both"/>
        <w:rPr>
          <w:sz w:val="24"/>
          <w:szCs w:val="24"/>
        </w:rPr>
      </w:pPr>
      <w:r w:rsidRPr="0043329D">
        <w:rPr>
          <w:sz w:val="24"/>
          <w:szCs w:val="24"/>
        </w:rPr>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2B0564" w:rsidRPr="0043329D" w:rsidRDefault="002B0564" w:rsidP="002B0564">
      <w:pPr>
        <w:autoSpaceDE w:val="0"/>
        <w:autoSpaceDN w:val="0"/>
        <w:adjustRightInd w:val="0"/>
        <w:jc w:val="both"/>
        <w:rPr>
          <w:sz w:val="24"/>
          <w:szCs w:val="24"/>
        </w:rPr>
      </w:pPr>
    </w:p>
    <w:p w:rsidR="002B0564" w:rsidRPr="0043329D" w:rsidRDefault="002B0564" w:rsidP="002B0564">
      <w:pPr>
        <w:autoSpaceDE w:val="0"/>
        <w:autoSpaceDN w:val="0"/>
        <w:adjustRightInd w:val="0"/>
        <w:jc w:val="both"/>
        <w:rPr>
          <w:sz w:val="24"/>
          <w:szCs w:val="24"/>
        </w:rPr>
      </w:pPr>
      <w:r w:rsidRPr="0043329D">
        <w:rPr>
          <w:sz w:val="24"/>
          <w:szCs w:val="24"/>
        </w:rPr>
        <w:t>3) предоставления указанными лицами заведомо ложных сведений, содержащихся в документах,  предусмотренных статьями 14,15,16 и 17 ИУРЗ;</w:t>
      </w:r>
    </w:p>
    <w:p w:rsidR="002B0564" w:rsidRPr="0043329D" w:rsidRDefault="002B0564" w:rsidP="002B0564">
      <w:pPr>
        <w:autoSpaceDE w:val="0"/>
        <w:autoSpaceDN w:val="0"/>
        <w:adjustRightInd w:val="0"/>
        <w:jc w:val="both"/>
        <w:rPr>
          <w:sz w:val="24"/>
          <w:szCs w:val="24"/>
        </w:rPr>
      </w:pPr>
    </w:p>
    <w:p w:rsidR="002B0564" w:rsidRPr="0043329D" w:rsidRDefault="002B0564" w:rsidP="002B0564">
      <w:pPr>
        <w:autoSpaceDE w:val="0"/>
        <w:autoSpaceDN w:val="0"/>
        <w:adjustRightInd w:val="0"/>
        <w:jc w:val="both"/>
        <w:rPr>
          <w:sz w:val="24"/>
          <w:szCs w:val="24"/>
        </w:rPr>
      </w:pPr>
      <w:r w:rsidRPr="0043329D">
        <w:rPr>
          <w:sz w:val="24"/>
          <w:szCs w:val="24"/>
        </w:rPr>
        <w:t>4) нахождения имущества указанных лиц под арестом, наложенным по решению суда, если на момент истечения срока заключения контракта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2B0564" w:rsidRPr="0043329D" w:rsidRDefault="002B0564" w:rsidP="002B0564">
      <w:pPr>
        <w:autoSpaceDE w:val="0"/>
        <w:autoSpaceDN w:val="0"/>
        <w:adjustRightInd w:val="0"/>
        <w:jc w:val="both"/>
        <w:rPr>
          <w:sz w:val="24"/>
          <w:szCs w:val="24"/>
        </w:rPr>
      </w:pPr>
    </w:p>
    <w:p w:rsidR="002B0564" w:rsidRPr="0043329D" w:rsidRDefault="002B0564" w:rsidP="002B0564">
      <w:pPr>
        <w:autoSpaceDE w:val="0"/>
        <w:autoSpaceDN w:val="0"/>
        <w:adjustRightInd w:val="0"/>
        <w:jc w:val="both"/>
        <w:rPr>
          <w:sz w:val="24"/>
          <w:szCs w:val="24"/>
        </w:rPr>
      </w:pPr>
      <w:r w:rsidRPr="0043329D">
        <w:rPr>
          <w:sz w:val="24"/>
          <w:szCs w:val="24"/>
        </w:rPr>
        <w:t xml:space="preserve">5) наличия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размещения заказа по данным бухгалтерской отчетности за последний отчетный период, при условии, что Участник </w:t>
      </w:r>
      <w:r w:rsidRPr="0043329D">
        <w:rPr>
          <w:sz w:val="24"/>
          <w:szCs w:val="24"/>
        </w:rPr>
        <w:lastRenderedPageBreak/>
        <w:t>размещения заказа не обжалует наличие указанной задолженности в соответствии с законодательством Российской Федерации.</w:t>
      </w:r>
    </w:p>
    <w:p w:rsidR="002B0564" w:rsidRPr="0043329D" w:rsidRDefault="002B0564" w:rsidP="002B0564">
      <w:pPr>
        <w:jc w:val="both"/>
        <w:rPr>
          <w:sz w:val="24"/>
          <w:szCs w:val="24"/>
        </w:rPr>
      </w:pPr>
    </w:p>
    <w:p w:rsidR="002B0564" w:rsidRPr="002B0564" w:rsidRDefault="002B0564" w:rsidP="002B0564">
      <w:pPr>
        <w:autoSpaceDE w:val="0"/>
        <w:autoSpaceDN w:val="0"/>
        <w:adjustRightInd w:val="0"/>
        <w:jc w:val="both"/>
        <w:rPr>
          <w:snapToGrid w:val="0"/>
          <w:sz w:val="24"/>
          <w:szCs w:val="24"/>
        </w:rPr>
      </w:pPr>
      <w:r w:rsidRPr="0043329D">
        <w:rPr>
          <w:snapToGrid w:val="0"/>
          <w:sz w:val="24"/>
          <w:szCs w:val="24"/>
        </w:rPr>
        <w:t xml:space="preserve">29.8. В случае если было установлено требование обеспечения Заявки на участие в Конкурсе, денежные средства, внесенные в качестве обеспечения Заявки на участие в Конкурсе, возвращаются победителю Конкурса в течение пяти рабочих дней со дня заключения с ним Государственного контракта. Денежные средства, внесенные в качестве обеспечения Заявки на участие в Конкурсе, возвращаются Участнику Конкурса, Заявке на </w:t>
      </w:r>
      <w:r w:rsidR="00420205" w:rsidRPr="0043329D">
        <w:rPr>
          <w:snapToGrid w:val="0"/>
          <w:sz w:val="24"/>
          <w:szCs w:val="24"/>
        </w:rPr>
        <w:t>участие,</w:t>
      </w:r>
      <w:r w:rsidRPr="0043329D">
        <w:rPr>
          <w:snapToGrid w:val="0"/>
          <w:sz w:val="24"/>
          <w:szCs w:val="24"/>
        </w:rPr>
        <w:t xml:space="preserve"> в Конкурсе которого присвоен второй номер, в течение пяти рабочих дней со дня заключения Государственного контракта с победителем Конкурса или с таким Участником Конкурса.</w:t>
      </w:r>
    </w:p>
    <w:p w:rsidR="002B0564" w:rsidRPr="002B0564" w:rsidRDefault="002B0564" w:rsidP="002B0564">
      <w:pPr>
        <w:jc w:val="both"/>
        <w:rPr>
          <w:sz w:val="24"/>
          <w:szCs w:val="24"/>
        </w:rPr>
      </w:pPr>
    </w:p>
    <w:p w:rsidR="002B0564" w:rsidRPr="002B0564" w:rsidRDefault="002B0564" w:rsidP="002B0564">
      <w:pPr>
        <w:keepNext/>
        <w:tabs>
          <w:tab w:val="num" w:pos="643"/>
          <w:tab w:val="left" w:pos="1260"/>
          <w:tab w:val="left" w:pos="1865"/>
          <w:tab w:val="left" w:pos="2700"/>
          <w:tab w:val="left" w:pos="4140"/>
        </w:tabs>
        <w:suppressAutoHyphens/>
        <w:ind w:left="643" w:hanging="360"/>
        <w:jc w:val="both"/>
        <w:outlineLvl w:val="2"/>
        <w:rPr>
          <w:b/>
          <w:bCs/>
          <w:iCs/>
          <w:spacing w:val="-3"/>
          <w:sz w:val="24"/>
          <w:szCs w:val="24"/>
        </w:rPr>
      </w:pPr>
      <w:bookmarkStart w:id="145" w:name="_Toc209944828"/>
      <w:bookmarkStart w:id="146" w:name="_Toc213763251"/>
      <w:bookmarkStart w:id="147" w:name="_Toc246220099"/>
      <w:bookmarkStart w:id="148" w:name="_Toc251325777"/>
      <w:r w:rsidRPr="002B0564">
        <w:rPr>
          <w:b/>
          <w:bCs/>
          <w:iCs/>
          <w:spacing w:val="-3"/>
          <w:sz w:val="24"/>
          <w:szCs w:val="24"/>
        </w:rPr>
        <w:t>Статья 30. Обеспечение исполнения Государственного контракта</w:t>
      </w:r>
      <w:bookmarkEnd w:id="145"/>
      <w:bookmarkEnd w:id="146"/>
      <w:bookmarkEnd w:id="147"/>
      <w:bookmarkEnd w:id="148"/>
    </w:p>
    <w:p w:rsidR="002B0564" w:rsidRPr="002B0564" w:rsidRDefault="002B0564" w:rsidP="002B0564">
      <w:pPr>
        <w:widowControl w:val="0"/>
        <w:autoSpaceDE w:val="0"/>
        <w:autoSpaceDN w:val="0"/>
        <w:adjustRightInd w:val="0"/>
        <w:jc w:val="both"/>
        <w:rPr>
          <w:sz w:val="24"/>
          <w:szCs w:val="24"/>
        </w:rPr>
      </w:pPr>
    </w:p>
    <w:p w:rsidR="00CB5F6C" w:rsidRDefault="002B0564" w:rsidP="00202691">
      <w:pPr>
        <w:autoSpaceDE w:val="0"/>
        <w:autoSpaceDN w:val="0"/>
        <w:adjustRightInd w:val="0"/>
        <w:jc w:val="both"/>
        <w:rPr>
          <w:sz w:val="24"/>
          <w:szCs w:val="24"/>
        </w:rPr>
      </w:pPr>
      <w:r w:rsidRPr="002B0564">
        <w:rPr>
          <w:sz w:val="24"/>
          <w:szCs w:val="24"/>
        </w:rPr>
        <w:t>30.1.</w:t>
      </w:r>
      <w:r w:rsidRPr="002B0564">
        <w:rPr>
          <w:sz w:val="24"/>
          <w:szCs w:val="24"/>
        </w:rPr>
        <w:tab/>
        <w:t xml:space="preserve">В течение срока, указанного в пункте 30.1 </w:t>
      </w:r>
      <w:r w:rsidR="009B0A25">
        <w:rPr>
          <w:sz w:val="24"/>
          <w:szCs w:val="24"/>
        </w:rPr>
        <w:t>И</w:t>
      </w:r>
      <w:r w:rsidRPr="002B0564">
        <w:rPr>
          <w:sz w:val="24"/>
          <w:szCs w:val="24"/>
        </w:rPr>
        <w:t xml:space="preserve">нформационной карты ИУРЗ, Участник предоставляет обеспечение исполнения Государственного контракта. Государственный контракт заключается только после предоставления Участником, с которым заключается Государственный контракт, обеспечения исполнения Государственного контракта. Обеспечение исполнения Государственного контракта может быть предоставлено Участником в виде </w:t>
      </w:r>
      <w:r w:rsidR="008D1D4C">
        <w:rPr>
          <w:sz w:val="24"/>
          <w:szCs w:val="24"/>
        </w:rPr>
        <w:t>безотзывной банковской гарантии, страхования ответственности по контракту, договора поручительства или передачи заказчику в залог денежных средств, в том числе в форме вклада (депозита)</w:t>
      </w:r>
      <w:r w:rsidRPr="002B0564">
        <w:rPr>
          <w:sz w:val="24"/>
          <w:szCs w:val="24"/>
        </w:rPr>
        <w:t>, в размере обеспечения исполнения Государственного контракта, указанном в</w:t>
      </w:r>
      <w:r w:rsidR="009B0A25">
        <w:rPr>
          <w:sz w:val="24"/>
          <w:szCs w:val="24"/>
        </w:rPr>
        <w:t xml:space="preserve"> пункте 30.1 И</w:t>
      </w:r>
      <w:r w:rsidRPr="002B0564">
        <w:rPr>
          <w:sz w:val="24"/>
          <w:szCs w:val="24"/>
        </w:rPr>
        <w:t xml:space="preserve">нформационной карты ИУРЗ. </w:t>
      </w:r>
      <w:r w:rsidR="00CB5F6C">
        <w:rPr>
          <w:sz w:val="24"/>
          <w:szCs w:val="24"/>
        </w:rPr>
        <w:t xml:space="preserve">В случае если обеспечением исполнения государственного контракта является договор поручительства, поручителем выступает юридическое лицо, государственная регистрация которого осуществлена в установленном порядке на территории Российской Федерации и капитал и резервы которого, указанные в соответствующем разделе бухгалтерской отчетности, составляют не менее чем триста миллионов рублей. Капитал и резервы, указанные в соответствующем разделе бухгалтерской отчетности (далее - капитал и резервы), определяются по данным бухгалтерской отчетности на последнюю отчетную дату или, если договор поручительства заключен до истечения срока предоставления отчетности по окончании периода, установленного законодательством Российской Федерации о бухгалтерском учете, на предыдущую отчетную дату. При этом размер поручительства не может превышать десять процентов размера капитала и резервов, определенных в порядке, установленном настоящим пунктом. В случае, если обеспечением исполнения государственного контракта является договор поручительства, государственный контракт может быть заключен только после предоставления победителем конкурса или участником конкурса, с которым заключается контракт в случае уклонения победителя конкурса от заключения контракта, вместе с договором поручительства соответствующей копии бухгалтерского баланса поручителя, сданного в налоговый орган в установленном порядке, а также документов в отношении поручителя, указанных в подпунктах "в" и "д" пункта 1 части 3 статьи 25 Федерального закона и подтверждающих его полномочия. Все листы представляемых документов должны быть прошиты, скреплены печатью поручителя и подписаны уполномоченным лицом поручителя. Соблюдение указанных требований подтверждает подлинность и достоверность представленных документов, сведений </w:t>
      </w:r>
      <w:r w:rsidR="00CB5F6C" w:rsidRPr="00180E8E">
        <w:rPr>
          <w:sz w:val="24"/>
          <w:szCs w:val="24"/>
        </w:rPr>
        <w:t xml:space="preserve">поручителя. Заказчик в конкурсной документации вправе установить, что обеспечение исполнения государственного контракта в виде страхования ответственности по контракту не допускается. </w:t>
      </w:r>
      <w:r w:rsidR="0006302C" w:rsidRPr="00180E8E">
        <w:rPr>
          <w:sz w:val="24"/>
          <w:szCs w:val="24"/>
        </w:rPr>
        <w:t xml:space="preserve">Информация о возможности представления обеспечения исполнения </w:t>
      </w:r>
      <w:r w:rsidR="00002C64" w:rsidRPr="00180E8E">
        <w:rPr>
          <w:sz w:val="24"/>
          <w:szCs w:val="24"/>
        </w:rPr>
        <w:t>государственного</w:t>
      </w:r>
      <w:r w:rsidR="0006302C" w:rsidRPr="00180E8E">
        <w:rPr>
          <w:sz w:val="24"/>
          <w:szCs w:val="24"/>
        </w:rPr>
        <w:t xml:space="preserve"> контракта в </w:t>
      </w:r>
      <w:r w:rsidR="00002C64" w:rsidRPr="00180E8E">
        <w:rPr>
          <w:sz w:val="24"/>
          <w:szCs w:val="24"/>
        </w:rPr>
        <w:t>виде</w:t>
      </w:r>
      <w:r w:rsidR="0006302C" w:rsidRPr="00180E8E">
        <w:rPr>
          <w:sz w:val="24"/>
          <w:szCs w:val="24"/>
        </w:rPr>
        <w:t xml:space="preserve"> страхования ответственности по контракту </w:t>
      </w:r>
      <w:r w:rsidR="00002C64" w:rsidRPr="00180E8E">
        <w:rPr>
          <w:sz w:val="24"/>
          <w:szCs w:val="24"/>
        </w:rPr>
        <w:t xml:space="preserve">указана </w:t>
      </w:r>
      <w:r w:rsidR="0006302C" w:rsidRPr="00180E8E">
        <w:rPr>
          <w:sz w:val="24"/>
          <w:szCs w:val="24"/>
        </w:rPr>
        <w:t xml:space="preserve">в пункте 30.1 Информационной карты ИУРЗ. </w:t>
      </w:r>
      <w:r w:rsidR="00CB5F6C" w:rsidRPr="00180E8E">
        <w:rPr>
          <w:sz w:val="24"/>
          <w:szCs w:val="24"/>
        </w:rPr>
        <w:t>В других случаях способ обеспечения</w:t>
      </w:r>
      <w:r w:rsidR="00CB5F6C">
        <w:rPr>
          <w:sz w:val="24"/>
          <w:szCs w:val="24"/>
        </w:rPr>
        <w:t xml:space="preserve"> </w:t>
      </w:r>
      <w:r w:rsidR="00CB5F6C">
        <w:rPr>
          <w:sz w:val="24"/>
          <w:szCs w:val="24"/>
        </w:rPr>
        <w:lastRenderedPageBreak/>
        <w:t xml:space="preserve">исполнения контракта из указанных в настоящей части способов определяется таким участником конкурса самостоятельно. </w:t>
      </w:r>
    </w:p>
    <w:p w:rsidR="002B0564" w:rsidRPr="002B0564" w:rsidRDefault="002B0564" w:rsidP="00F65791">
      <w:pPr>
        <w:autoSpaceDE w:val="0"/>
        <w:autoSpaceDN w:val="0"/>
        <w:adjustRightInd w:val="0"/>
        <w:ind w:firstLine="540"/>
        <w:jc w:val="both"/>
        <w:rPr>
          <w:sz w:val="24"/>
          <w:szCs w:val="24"/>
        </w:rPr>
      </w:pPr>
      <w:r w:rsidRPr="002B0564">
        <w:rPr>
          <w:sz w:val="24"/>
          <w:szCs w:val="24"/>
        </w:rPr>
        <w:t xml:space="preserve"> </w:t>
      </w:r>
    </w:p>
    <w:p w:rsidR="002B0564" w:rsidRPr="002B0564" w:rsidRDefault="002B0564" w:rsidP="002B0564">
      <w:pPr>
        <w:jc w:val="both"/>
        <w:rPr>
          <w:sz w:val="24"/>
          <w:szCs w:val="24"/>
        </w:rPr>
      </w:pPr>
      <w:r w:rsidRPr="002B0564">
        <w:rPr>
          <w:sz w:val="24"/>
          <w:szCs w:val="24"/>
        </w:rPr>
        <w:t xml:space="preserve">30.2. Если </w:t>
      </w:r>
      <w:r w:rsidR="00132BDB">
        <w:rPr>
          <w:sz w:val="24"/>
          <w:szCs w:val="24"/>
        </w:rPr>
        <w:t>п</w:t>
      </w:r>
      <w:r w:rsidRPr="002B0564">
        <w:rPr>
          <w:sz w:val="24"/>
          <w:szCs w:val="24"/>
        </w:rPr>
        <w:t>обедителем, Участником Конкурса или Участником размещения заказа, с которым заключается Государственный контракт, является бюджетное учреждение, то предоставление обеспечения исполнения Государственного контракта не требуется.</w:t>
      </w:r>
    </w:p>
    <w:p w:rsidR="002B0564" w:rsidRPr="002B0564" w:rsidRDefault="002B0564" w:rsidP="002B0564">
      <w:pPr>
        <w:jc w:val="both"/>
        <w:rPr>
          <w:sz w:val="24"/>
          <w:szCs w:val="24"/>
        </w:rPr>
      </w:pPr>
    </w:p>
    <w:p w:rsidR="002B0564" w:rsidRPr="002B0564" w:rsidRDefault="002B0564" w:rsidP="002B0564">
      <w:pPr>
        <w:keepNext/>
        <w:tabs>
          <w:tab w:val="num" w:pos="643"/>
          <w:tab w:val="left" w:pos="1260"/>
          <w:tab w:val="left" w:pos="1865"/>
          <w:tab w:val="left" w:pos="2700"/>
          <w:tab w:val="left" w:pos="4140"/>
        </w:tabs>
        <w:suppressAutoHyphens/>
        <w:ind w:left="643" w:hanging="360"/>
        <w:jc w:val="both"/>
        <w:outlineLvl w:val="2"/>
        <w:rPr>
          <w:b/>
          <w:bCs/>
          <w:iCs/>
          <w:spacing w:val="-3"/>
          <w:sz w:val="24"/>
          <w:szCs w:val="24"/>
        </w:rPr>
      </w:pPr>
      <w:bookmarkStart w:id="149" w:name="_Toc209944829"/>
      <w:bookmarkStart w:id="150" w:name="_Toc213763252"/>
      <w:bookmarkStart w:id="151" w:name="_Toc246220100"/>
      <w:bookmarkStart w:id="152" w:name="_Toc251325778"/>
      <w:r w:rsidRPr="002B0564">
        <w:rPr>
          <w:b/>
          <w:bCs/>
          <w:iCs/>
          <w:spacing w:val="-3"/>
          <w:sz w:val="24"/>
          <w:szCs w:val="24"/>
        </w:rPr>
        <w:t>Статья 31. Подписание Государственного контракта</w:t>
      </w:r>
      <w:bookmarkEnd w:id="149"/>
      <w:bookmarkEnd w:id="150"/>
      <w:bookmarkEnd w:id="151"/>
      <w:bookmarkEnd w:id="152"/>
    </w:p>
    <w:p w:rsidR="002B0564" w:rsidRPr="002B0564" w:rsidRDefault="002B0564" w:rsidP="002B0564">
      <w:pPr>
        <w:rPr>
          <w:sz w:val="24"/>
          <w:szCs w:val="24"/>
        </w:rPr>
      </w:pPr>
    </w:p>
    <w:p w:rsidR="000A18C2" w:rsidRPr="0043329D" w:rsidRDefault="002B0564" w:rsidP="000A18C2">
      <w:pPr>
        <w:autoSpaceDE w:val="0"/>
        <w:jc w:val="both"/>
        <w:rPr>
          <w:color w:val="000000"/>
          <w:sz w:val="24"/>
          <w:szCs w:val="24"/>
        </w:rPr>
      </w:pPr>
      <w:r w:rsidRPr="0043329D">
        <w:rPr>
          <w:color w:val="000000"/>
          <w:sz w:val="24"/>
          <w:szCs w:val="24"/>
        </w:rPr>
        <w:t xml:space="preserve">31.1. </w:t>
      </w:r>
      <w:r w:rsidR="000A18C2" w:rsidRPr="0043329D">
        <w:rPr>
          <w:color w:val="000000"/>
          <w:sz w:val="24"/>
          <w:szCs w:val="24"/>
        </w:rPr>
        <w:t>Государственный контракт должен быть подписан победителем Конкурса не позднее 20 дней со дня проведения торгов. Государственный контракт должен быть подписан Участником Конкурса или Участником размещения заказа, с которыми заключается Государственный контракт, в порядке, предусмотренном пунктами 29.4, 29.5 и 29.6. статьи 29 ИУРЗ, не позднее 20 дней со дня проведения торгов.</w:t>
      </w:r>
    </w:p>
    <w:p w:rsidR="001A4187" w:rsidRPr="0043329D" w:rsidRDefault="000A18C2" w:rsidP="000A18C2">
      <w:pPr>
        <w:autoSpaceDE w:val="0"/>
        <w:jc w:val="both"/>
        <w:rPr>
          <w:sz w:val="24"/>
          <w:szCs w:val="24"/>
        </w:rPr>
      </w:pPr>
      <w:r w:rsidRPr="0043329D">
        <w:rPr>
          <w:color w:val="000000"/>
          <w:sz w:val="24"/>
          <w:szCs w:val="24"/>
        </w:rPr>
        <w:t>В случае, если начальная (максимальная) цена одного Государственного контракта превышает пятьдесят миллионов рублей, Заказчик обязан установить требование обеспечения исполнения контракта в размере от десяти до тридцати процентов начальной (максимальной) цены контракта, но не менее чем в размере аванса (если контрактом предусмотрена выплата аванса),</w:t>
      </w:r>
      <w:r w:rsidRPr="0043329D">
        <w:rPr>
          <w:iCs/>
          <w:color w:val="000000"/>
          <w:sz w:val="24"/>
          <w:szCs w:val="24"/>
        </w:rPr>
        <w:t xml:space="preserve"> или в случае, если размер аванса превышает тридцать процентов начальной (максимальной) цены контракта, в размере, не превышающем на двадцать процентов размер аванса, но не менее чем размер аванса</w:t>
      </w:r>
      <w:r w:rsidR="00194B12" w:rsidRPr="0043329D">
        <w:rPr>
          <w:iCs/>
          <w:sz w:val="24"/>
          <w:szCs w:val="24"/>
        </w:rPr>
        <w:t>.</w:t>
      </w:r>
    </w:p>
    <w:p w:rsidR="002B0564" w:rsidRPr="0043329D" w:rsidRDefault="002B0564" w:rsidP="002B0564">
      <w:pPr>
        <w:autoSpaceDE w:val="0"/>
        <w:jc w:val="both"/>
        <w:rPr>
          <w:color w:val="000000"/>
          <w:sz w:val="24"/>
          <w:szCs w:val="24"/>
        </w:rPr>
      </w:pPr>
    </w:p>
    <w:p w:rsidR="002B0564" w:rsidRPr="002B0564" w:rsidRDefault="002B0564" w:rsidP="002B0564">
      <w:pPr>
        <w:widowControl w:val="0"/>
        <w:autoSpaceDE w:val="0"/>
        <w:autoSpaceDN w:val="0"/>
        <w:adjustRightInd w:val="0"/>
        <w:jc w:val="both"/>
        <w:rPr>
          <w:sz w:val="24"/>
          <w:szCs w:val="24"/>
        </w:rPr>
      </w:pPr>
      <w:r w:rsidRPr="0043329D">
        <w:rPr>
          <w:color w:val="000000"/>
          <w:sz w:val="24"/>
          <w:szCs w:val="24"/>
        </w:rPr>
        <w:t>31.2. Государственный контракт может быть заключен не ранее, чем через десять дней со дня размещения на официальном сайте протокола оценки и сопоставления Заявок на участие в Конкурсе.</w:t>
      </w:r>
    </w:p>
    <w:p w:rsidR="002B0564" w:rsidRPr="002B0564" w:rsidRDefault="002B0564" w:rsidP="002B0564">
      <w:pPr>
        <w:widowControl w:val="0"/>
        <w:autoSpaceDE w:val="0"/>
        <w:autoSpaceDN w:val="0"/>
        <w:adjustRightInd w:val="0"/>
        <w:jc w:val="both"/>
        <w:rPr>
          <w:b/>
          <w:bCs/>
          <w:sz w:val="24"/>
          <w:szCs w:val="24"/>
        </w:rPr>
      </w:pPr>
    </w:p>
    <w:p w:rsidR="002B0564" w:rsidRPr="002B0564" w:rsidRDefault="002B0564" w:rsidP="002B0564">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153" w:name="_Toc209944830"/>
      <w:bookmarkStart w:id="154" w:name="_Toc213763253"/>
      <w:bookmarkStart w:id="155" w:name="_Toc246220101"/>
      <w:bookmarkStart w:id="156" w:name="_Toc251325779"/>
      <w:r w:rsidRPr="002B0564">
        <w:rPr>
          <w:b/>
          <w:bCs/>
          <w:iCs/>
          <w:spacing w:val="-3"/>
          <w:sz w:val="24"/>
          <w:szCs w:val="24"/>
        </w:rPr>
        <w:t xml:space="preserve">Статья 32. </w:t>
      </w:r>
      <w:bookmarkEnd w:id="153"/>
      <w:bookmarkEnd w:id="154"/>
      <w:bookmarkEnd w:id="155"/>
      <w:r w:rsidR="00A0150D" w:rsidRPr="00A0150D">
        <w:rPr>
          <w:b/>
          <w:bCs/>
          <w:iCs/>
          <w:spacing w:val="-3"/>
          <w:sz w:val="24"/>
          <w:szCs w:val="24"/>
        </w:rPr>
        <w:t xml:space="preserve">Право Заказчика при исполнении Государственного контракта изменить объем всех предусмотренных Государственным контрактом </w:t>
      </w:r>
      <w:r w:rsidR="00A0150D">
        <w:rPr>
          <w:b/>
          <w:bCs/>
          <w:iCs/>
          <w:spacing w:val="-3"/>
          <w:sz w:val="24"/>
          <w:szCs w:val="24"/>
        </w:rPr>
        <w:t xml:space="preserve">поисковых научно-исследовательских </w:t>
      </w:r>
      <w:r w:rsidR="00A0150D" w:rsidRPr="00A0150D">
        <w:rPr>
          <w:b/>
          <w:bCs/>
          <w:iCs/>
          <w:spacing w:val="-3"/>
          <w:sz w:val="24"/>
          <w:szCs w:val="24"/>
        </w:rPr>
        <w:t>работ</w:t>
      </w:r>
      <w:bookmarkEnd w:id="156"/>
      <w:r w:rsidR="00013319">
        <w:rPr>
          <w:b/>
          <w:bCs/>
          <w:iCs/>
          <w:spacing w:val="-3"/>
          <w:sz w:val="24"/>
          <w:szCs w:val="24"/>
        </w:rPr>
        <w:t xml:space="preserve"> </w:t>
      </w:r>
    </w:p>
    <w:p w:rsidR="002B0564" w:rsidRPr="002B0564" w:rsidRDefault="002B0564" w:rsidP="002B0564">
      <w:pPr>
        <w:autoSpaceDE w:val="0"/>
        <w:autoSpaceDN w:val="0"/>
        <w:adjustRightInd w:val="0"/>
        <w:jc w:val="both"/>
        <w:rPr>
          <w:sz w:val="24"/>
          <w:szCs w:val="24"/>
        </w:rPr>
      </w:pPr>
    </w:p>
    <w:p w:rsidR="00A0150D" w:rsidRPr="00A0150D" w:rsidRDefault="00A0150D" w:rsidP="00A0150D">
      <w:pPr>
        <w:jc w:val="both"/>
        <w:rPr>
          <w:sz w:val="24"/>
          <w:szCs w:val="24"/>
        </w:rPr>
      </w:pPr>
      <w:r w:rsidRPr="00A0150D">
        <w:rPr>
          <w:sz w:val="24"/>
          <w:szCs w:val="24"/>
        </w:rPr>
        <w:t>32.1. Заказчик по согласованию с исполнителем в ходе исполнения Государственного контракта вправе изменить не более чем на десять процентов предусмотренный Государственным контрактом объем работ при изменении потребности в работах, на выполнение которых заключен Государственный контракт, или при выявлении потребности в дополнительном объеме работ, не предусмотренных Государственным контрактом, но связанных с работами, предусмотренными Государственным контрактом.</w:t>
      </w:r>
    </w:p>
    <w:p w:rsidR="002B0564" w:rsidRDefault="00A0150D" w:rsidP="00A0150D">
      <w:pPr>
        <w:jc w:val="both"/>
        <w:rPr>
          <w:sz w:val="24"/>
          <w:szCs w:val="24"/>
        </w:rPr>
      </w:pPr>
      <w:r w:rsidRPr="00A0150D">
        <w:rPr>
          <w:sz w:val="24"/>
          <w:szCs w:val="24"/>
        </w:rPr>
        <w:t>32.2. При выполнении дополнительного объема работ Заказчик по согласованию с исполнителем вправе изменить первоначальную цену Государственного контракта пропорционально объему указанных дополнительных работ, но не более чем на десять процентов такой цены контракта, а при внесении соответствующих изменений в контракт в связи с сокращением потребности в таких работах Заказчик обязан изменить цену контракта указанным образом.</w:t>
      </w:r>
    </w:p>
    <w:p w:rsidR="00A0150D" w:rsidRPr="002B0564" w:rsidRDefault="00A0150D" w:rsidP="00A0150D">
      <w:pPr>
        <w:jc w:val="both"/>
        <w:rPr>
          <w:sz w:val="24"/>
          <w:szCs w:val="24"/>
        </w:rPr>
      </w:pPr>
    </w:p>
    <w:p w:rsidR="002B0564" w:rsidRPr="002B0564" w:rsidRDefault="002B0564" w:rsidP="002B0564">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157" w:name="_Toc209944831"/>
      <w:bookmarkStart w:id="158" w:name="_Toc213763254"/>
      <w:bookmarkStart w:id="159" w:name="_Toc246220102"/>
      <w:bookmarkStart w:id="160" w:name="_Toc251325780"/>
      <w:r w:rsidRPr="002B0564">
        <w:rPr>
          <w:b/>
          <w:bCs/>
          <w:iCs/>
          <w:spacing w:val="-3"/>
          <w:sz w:val="24"/>
          <w:szCs w:val="24"/>
        </w:rPr>
        <w:t xml:space="preserve">Статья 33. Возможность заключения Государственного контракта с </w:t>
      </w:r>
      <w:r w:rsidR="00D22D0E">
        <w:rPr>
          <w:b/>
          <w:bCs/>
          <w:iCs/>
          <w:spacing w:val="-3"/>
          <w:sz w:val="24"/>
          <w:szCs w:val="24"/>
        </w:rPr>
        <w:t>У</w:t>
      </w:r>
      <w:r w:rsidRPr="002B0564">
        <w:rPr>
          <w:b/>
          <w:bCs/>
          <w:iCs/>
          <w:spacing w:val="-3"/>
          <w:sz w:val="24"/>
          <w:szCs w:val="24"/>
        </w:rPr>
        <w:t xml:space="preserve">частником размещения заказа, с которым заключается контракт при уклонении победителя </w:t>
      </w:r>
      <w:r w:rsidR="00D22D0E">
        <w:rPr>
          <w:b/>
          <w:bCs/>
          <w:iCs/>
          <w:spacing w:val="-3"/>
          <w:sz w:val="24"/>
          <w:szCs w:val="24"/>
        </w:rPr>
        <w:t>К</w:t>
      </w:r>
      <w:r w:rsidRPr="002B0564">
        <w:rPr>
          <w:b/>
          <w:bCs/>
          <w:iCs/>
          <w:spacing w:val="-3"/>
          <w:sz w:val="24"/>
          <w:szCs w:val="24"/>
        </w:rPr>
        <w:t>онкурса от заключения контракта</w:t>
      </w:r>
      <w:bookmarkEnd w:id="157"/>
      <w:bookmarkEnd w:id="158"/>
      <w:bookmarkEnd w:id="159"/>
      <w:bookmarkEnd w:id="160"/>
    </w:p>
    <w:p w:rsidR="002B0564" w:rsidRPr="002B0564" w:rsidRDefault="002B0564" w:rsidP="002B0564">
      <w:pPr>
        <w:jc w:val="both"/>
        <w:rPr>
          <w:sz w:val="24"/>
          <w:szCs w:val="24"/>
        </w:rPr>
      </w:pPr>
    </w:p>
    <w:p w:rsidR="002B0564" w:rsidRPr="0043329D" w:rsidRDefault="002B0564" w:rsidP="002B0564">
      <w:pPr>
        <w:jc w:val="both"/>
        <w:rPr>
          <w:sz w:val="24"/>
          <w:szCs w:val="24"/>
        </w:rPr>
      </w:pPr>
      <w:r w:rsidRPr="0043329D">
        <w:rPr>
          <w:sz w:val="24"/>
          <w:szCs w:val="24"/>
        </w:rPr>
        <w:t xml:space="preserve">33.1. В случае расторжения </w:t>
      </w:r>
      <w:r w:rsidR="008A1694" w:rsidRPr="0043329D">
        <w:rPr>
          <w:sz w:val="24"/>
          <w:szCs w:val="24"/>
        </w:rPr>
        <w:t xml:space="preserve">Государственного </w:t>
      </w:r>
      <w:r w:rsidRPr="0043329D">
        <w:rPr>
          <w:sz w:val="24"/>
          <w:szCs w:val="24"/>
        </w:rPr>
        <w:t>контракта</w:t>
      </w:r>
      <w:r w:rsidR="009F088F" w:rsidRPr="0043329D">
        <w:rPr>
          <w:sz w:val="24"/>
          <w:szCs w:val="24"/>
        </w:rPr>
        <w:t>,</w:t>
      </w:r>
      <w:r w:rsidRPr="0043329D">
        <w:rPr>
          <w:sz w:val="24"/>
          <w:szCs w:val="24"/>
        </w:rPr>
        <w:t xml:space="preserve"> в связи с неисполнением или ненадлежащим испо</w:t>
      </w:r>
      <w:r w:rsidR="00D22D0E" w:rsidRPr="0043329D">
        <w:rPr>
          <w:sz w:val="24"/>
          <w:szCs w:val="24"/>
        </w:rPr>
        <w:t>лнением И</w:t>
      </w:r>
      <w:r w:rsidRPr="0043329D">
        <w:rPr>
          <w:sz w:val="24"/>
          <w:szCs w:val="24"/>
        </w:rPr>
        <w:t>сполнителем своих обязательств по такому контракту</w:t>
      </w:r>
      <w:r w:rsidR="009F088F" w:rsidRPr="0043329D">
        <w:rPr>
          <w:sz w:val="24"/>
          <w:szCs w:val="24"/>
        </w:rPr>
        <w:t>,</w:t>
      </w:r>
      <w:r w:rsidRPr="0043329D">
        <w:rPr>
          <w:sz w:val="24"/>
          <w:szCs w:val="24"/>
        </w:rPr>
        <w:t xml:space="preserve"> Заказчик вправе заключить контракт с Участником размещения заказа, с которым в </w:t>
      </w:r>
      <w:r w:rsidRPr="0043329D">
        <w:rPr>
          <w:sz w:val="24"/>
          <w:szCs w:val="24"/>
        </w:rPr>
        <w:lastRenderedPageBreak/>
        <w:t xml:space="preserve">соответствии с законодательством о размещении заказов заключается контракт при уклонении </w:t>
      </w:r>
      <w:r w:rsidR="00D22D0E" w:rsidRPr="0043329D">
        <w:rPr>
          <w:sz w:val="24"/>
          <w:szCs w:val="24"/>
        </w:rPr>
        <w:t>п</w:t>
      </w:r>
      <w:r w:rsidR="007F1E48" w:rsidRPr="0043329D">
        <w:rPr>
          <w:sz w:val="24"/>
          <w:szCs w:val="24"/>
        </w:rPr>
        <w:t xml:space="preserve">обедителя </w:t>
      </w:r>
      <w:r w:rsidR="000A18C2" w:rsidRPr="0043329D">
        <w:rPr>
          <w:sz w:val="24"/>
          <w:szCs w:val="24"/>
        </w:rPr>
        <w:t>К</w:t>
      </w:r>
      <w:r w:rsidRPr="0043329D">
        <w:rPr>
          <w:sz w:val="24"/>
          <w:szCs w:val="24"/>
        </w:rPr>
        <w:t xml:space="preserve">онкурса от заключения контракта, с согласия такого Участника. Государственный контракт заключается на условиях, указанных в поданной Участником </w:t>
      </w:r>
      <w:r w:rsidR="002E107A" w:rsidRPr="0043329D">
        <w:rPr>
          <w:sz w:val="24"/>
          <w:szCs w:val="24"/>
        </w:rPr>
        <w:t>К</w:t>
      </w:r>
      <w:r w:rsidRPr="0043329D">
        <w:rPr>
          <w:sz w:val="24"/>
          <w:szCs w:val="24"/>
        </w:rPr>
        <w:t xml:space="preserve">онкурса, с которым заключается контракт, </w:t>
      </w:r>
      <w:r w:rsidR="002E107A" w:rsidRPr="0043329D">
        <w:rPr>
          <w:sz w:val="24"/>
          <w:szCs w:val="24"/>
        </w:rPr>
        <w:t>З</w:t>
      </w:r>
      <w:r w:rsidRPr="0043329D">
        <w:rPr>
          <w:sz w:val="24"/>
          <w:szCs w:val="24"/>
        </w:rPr>
        <w:t xml:space="preserve">аявке на участие в </w:t>
      </w:r>
      <w:r w:rsidR="002E107A" w:rsidRPr="0043329D">
        <w:rPr>
          <w:sz w:val="24"/>
          <w:szCs w:val="24"/>
        </w:rPr>
        <w:t>К</w:t>
      </w:r>
      <w:r w:rsidRPr="0043329D">
        <w:rPr>
          <w:sz w:val="24"/>
          <w:szCs w:val="24"/>
        </w:rPr>
        <w:t xml:space="preserve">онкурсе и в настоящей </w:t>
      </w:r>
      <w:r w:rsidR="002E107A" w:rsidRPr="0043329D">
        <w:rPr>
          <w:sz w:val="24"/>
          <w:szCs w:val="24"/>
        </w:rPr>
        <w:t>К</w:t>
      </w:r>
      <w:r w:rsidRPr="0043329D">
        <w:rPr>
          <w:sz w:val="24"/>
          <w:szCs w:val="24"/>
        </w:rPr>
        <w:t>онкурсной документации.</w:t>
      </w:r>
    </w:p>
    <w:p w:rsidR="002B0564" w:rsidRPr="002B0564" w:rsidRDefault="002B0564" w:rsidP="002B0564">
      <w:pPr>
        <w:jc w:val="both"/>
        <w:rPr>
          <w:sz w:val="24"/>
          <w:szCs w:val="24"/>
        </w:rPr>
      </w:pPr>
      <w:r w:rsidRPr="0043329D">
        <w:rPr>
          <w:sz w:val="24"/>
          <w:szCs w:val="24"/>
        </w:rPr>
        <w:t xml:space="preserve">Если до расторжения </w:t>
      </w:r>
      <w:r w:rsidR="002E107A" w:rsidRPr="0043329D">
        <w:rPr>
          <w:sz w:val="24"/>
          <w:szCs w:val="24"/>
        </w:rPr>
        <w:t>Г</w:t>
      </w:r>
      <w:r w:rsidRPr="0043329D">
        <w:rPr>
          <w:sz w:val="24"/>
          <w:szCs w:val="24"/>
        </w:rPr>
        <w:t xml:space="preserve">осударственного контракта </w:t>
      </w:r>
      <w:r w:rsidR="00341569" w:rsidRPr="0043329D">
        <w:rPr>
          <w:sz w:val="24"/>
          <w:szCs w:val="24"/>
        </w:rPr>
        <w:t>И</w:t>
      </w:r>
      <w:r w:rsidRPr="0043329D">
        <w:rPr>
          <w:sz w:val="24"/>
          <w:szCs w:val="24"/>
        </w:rPr>
        <w:t xml:space="preserve">сполнителем частично исполнены обязательства по такому контракту, при заключении нового </w:t>
      </w:r>
      <w:r w:rsidR="00341569" w:rsidRPr="0043329D">
        <w:rPr>
          <w:sz w:val="24"/>
          <w:szCs w:val="24"/>
        </w:rPr>
        <w:t>Г</w:t>
      </w:r>
      <w:r w:rsidRPr="0043329D">
        <w:rPr>
          <w:sz w:val="24"/>
          <w:szCs w:val="24"/>
        </w:rPr>
        <w:t xml:space="preserve">осударственного контракта объем </w:t>
      </w:r>
      <w:r w:rsidR="00C20383" w:rsidRPr="0043329D">
        <w:rPr>
          <w:sz w:val="24"/>
          <w:szCs w:val="24"/>
        </w:rPr>
        <w:t>выполняемых работ</w:t>
      </w:r>
      <w:r w:rsidR="000A18C2" w:rsidRPr="0043329D">
        <w:rPr>
          <w:sz w:val="24"/>
          <w:szCs w:val="24"/>
        </w:rPr>
        <w:t xml:space="preserve"> </w:t>
      </w:r>
      <w:r w:rsidRPr="0043329D">
        <w:rPr>
          <w:sz w:val="24"/>
          <w:szCs w:val="24"/>
        </w:rPr>
        <w:t xml:space="preserve">уменьшается с учетом объема </w:t>
      </w:r>
      <w:r w:rsidR="000A18C2" w:rsidRPr="0043329D">
        <w:rPr>
          <w:sz w:val="24"/>
          <w:szCs w:val="24"/>
        </w:rPr>
        <w:t xml:space="preserve">выполненных поисковых научно-исследовательских работ </w:t>
      </w:r>
      <w:r w:rsidRPr="0043329D">
        <w:rPr>
          <w:sz w:val="24"/>
          <w:szCs w:val="24"/>
        </w:rPr>
        <w:t xml:space="preserve">по </w:t>
      </w:r>
      <w:r w:rsidR="000A18C2" w:rsidRPr="0043329D">
        <w:rPr>
          <w:sz w:val="24"/>
          <w:szCs w:val="24"/>
        </w:rPr>
        <w:t xml:space="preserve">Государственному </w:t>
      </w:r>
      <w:r w:rsidRPr="0043329D">
        <w:rPr>
          <w:sz w:val="24"/>
          <w:szCs w:val="24"/>
        </w:rPr>
        <w:t xml:space="preserve">контракту, ранее заключенному с победителем </w:t>
      </w:r>
      <w:r w:rsidR="00341569" w:rsidRPr="0043329D">
        <w:rPr>
          <w:sz w:val="24"/>
          <w:szCs w:val="24"/>
        </w:rPr>
        <w:t>К</w:t>
      </w:r>
      <w:r w:rsidRPr="0043329D">
        <w:rPr>
          <w:sz w:val="24"/>
          <w:szCs w:val="24"/>
        </w:rPr>
        <w:t xml:space="preserve">онкурса. При этом цена </w:t>
      </w:r>
      <w:r w:rsidR="00341569" w:rsidRPr="0043329D">
        <w:rPr>
          <w:sz w:val="24"/>
          <w:szCs w:val="24"/>
        </w:rPr>
        <w:t>Г</w:t>
      </w:r>
      <w:r w:rsidRPr="0043329D">
        <w:rPr>
          <w:sz w:val="24"/>
          <w:szCs w:val="24"/>
        </w:rPr>
        <w:t xml:space="preserve">осударственного контракта уменьшается пропорционально объему </w:t>
      </w:r>
      <w:r w:rsidR="00AE2B4C" w:rsidRPr="0043329D">
        <w:rPr>
          <w:sz w:val="24"/>
          <w:szCs w:val="24"/>
        </w:rPr>
        <w:t xml:space="preserve">выполненных </w:t>
      </w:r>
      <w:r w:rsidR="000A18C2" w:rsidRPr="0043329D">
        <w:rPr>
          <w:sz w:val="24"/>
          <w:szCs w:val="24"/>
        </w:rPr>
        <w:t xml:space="preserve">поисковых научно-исследовательских </w:t>
      </w:r>
      <w:r w:rsidR="00AE2B4C" w:rsidRPr="0043329D">
        <w:rPr>
          <w:sz w:val="24"/>
          <w:szCs w:val="24"/>
        </w:rPr>
        <w:t>работ</w:t>
      </w:r>
      <w:r w:rsidRPr="0043329D">
        <w:rPr>
          <w:sz w:val="24"/>
          <w:szCs w:val="24"/>
        </w:rPr>
        <w:t>.</w:t>
      </w:r>
    </w:p>
    <w:p w:rsidR="002B0564" w:rsidRPr="002B0564" w:rsidRDefault="002B0564" w:rsidP="002B0564">
      <w:pPr>
        <w:jc w:val="both"/>
        <w:rPr>
          <w:sz w:val="24"/>
          <w:szCs w:val="24"/>
        </w:rPr>
      </w:pPr>
    </w:p>
    <w:p w:rsidR="002B0564" w:rsidRPr="002B0564" w:rsidRDefault="002B0564" w:rsidP="002B0564">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161" w:name="_Toc209944832"/>
      <w:bookmarkStart w:id="162" w:name="_Toc213763255"/>
      <w:bookmarkStart w:id="163" w:name="_Toc246220103"/>
      <w:bookmarkStart w:id="164" w:name="_Toc251325781"/>
      <w:r w:rsidRPr="002B0564">
        <w:rPr>
          <w:b/>
          <w:bCs/>
          <w:iCs/>
          <w:spacing w:val="-3"/>
          <w:sz w:val="24"/>
          <w:szCs w:val="24"/>
        </w:rPr>
        <w:t xml:space="preserve">Статья 34. Обеспечение защиты прав и законных интересов </w:t>
      </w:r>
      <w:r w:rsidR="00341569">
        <w:rPr>
          <w:b/>
          <w:bCs/>
          <w:iCs/>
          <w:spacing w:val="-3"/>
          <w:sz w:val="24"/>
          <w:szCs w:val="24"/>
        </w:rPr>
        <w:t>У</w:t>
      </w:r>
      <w:r w:rsidRPr="002B0564">
        <w:rPr>
          <w:b/>
          <w:bCs/>
          <w:iCs/>
          <w:spacing w:val="-3"/>
          <w:sz w:val="24"/>
          <w:szCs w:val="24"/>
        </w:rPr>
        <w:t>частников размещения заказ</w:t>
      </w:r>
      <w:bookmarkEnd w:id="161"/>
      <w:bookmarkEnd w:id="162"/>
      <w:r w:rsidR="00C8192F">
        <w:rPr>
          <w:b/>
          <w:bCs/>
          <w:iCs/>
          <w:spacing w:val="-3"/>
          <w:sz w:val="24"/>
          <w:szCs w:val="24"/>
        </w:rPr>
        <w:t>а</w:t>
      </w:r>
      <w:bookmarkEnd w:id="163"/>
      <w:bookmarkEnd w:id="164"/>
    </w:p>
    <w:p w:rsidR="002B0564" w:rsidRPr="002B0564" w:rsidRDefault="002B0564" w:rsidP="002B0564">
      <w:pPr>
        <w:rPr>
          <w:spacing w:val="-4"/>
          <w:sz w:val="24"/>
          <w:szCs w:val="24"/>
        </w:rPr>
      </w:pPr>
    </w:p>
    <w:p w:rsidR="002B0564" w:rsidRPr="002B0564" w:rsidRDefault="002B0564" w:rsidP="002B0564">
      <w:pPr>
        <w:autoSpaceDE w:val="0"/>
        <w:autoSpaceDN w:val="0"/>
        <w:adjustRightInd w:val="0"/>
        <w:jc w:val="both"/>
        <w:rPr>
          <w:sz w:val="24"/>
          <w:szCs w:val="24"/>
        </w:rPr>
      </w:pPr>
      <w:r w:rsidRPr="002B0564">
        <w:rPr>
          <w:sz w:val="24"/>
          <w:szCs w:val="24"/>
        </w:rPr>
        <w:t xml:space="preserve">34.1. Любой Участник размещения заказа имеет право обжаловать в судебном или ином, предусмотренном законодательством Российской Федерации, порядке действия (бездействие) Заказчика, </w:t>
      </w:r>
      <w:r w:rsidR="009F088F">
        <w:rPr>
          <w:sz w:val="24"/>
          <w:szCs w:val="24"/>
        </w:rPr>
        <w:t>Еди</w:t>
      </w:r>
      <w:r w:rsidR="009F088F" w:rsidRPr="002B0564">
        <w:rPr>
          <w:sz w:val="24"/>
          <w:szCs w:val="24"/>
        </w:rPr>
        <w:t xml:space="preserve">ной </w:t>
      </w:r>
      <w:r w:rsidRPr="002B0564">
        <w:rPr>
          <w:sz w:val="24"/>
          <w:szCs w:val="24"/>
        </w:rPr>
        <w:t>комиссии, Специализированной организации, если такие действия (бездействие) нарушают права и законные интересы Участника размещения заказа.</w:t>
      </w:r>
    </w:p>
    <w:p w:rsidR="002B0564" w:rsidRPr="002B0564" w:rsidRDefault="002B0564" w:rsidP="002B0564">
      <w:pPr>
        <w:jc w:val="both"/>
        <w:rPr>
          <w:sz w:val="24"/>
          <w:szCs w:val="24"/>
        </w:rPr>
      </w:pPr>
    </w:p>
    <w:p w:rsidR="002B0564" w:rsidRPr="002B0564" w:rsidRDefault="002B0564" w:rsidP="002B0564">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165" w:name="_Toc209944833"/>
      <w:bookmarkStart w:id="166" w:name="_Toc213763256"/>
      <w:bookmarkStart w:id="167" w:name="_Toc246220104"/>
      <w:bookmarkStart w:id="168" w:name="_Toc251325782"/>
      <w:r w:rsidRPr="002B0564">
        <w:rPr>
          <w:b/>
          <w:bCs/>
          <w:iCs/>
          <w:spacing w:val="-3"/>
          <w:sz w:val="24"/>
          <w:szCs w:val="24"/>
        </w:rPr>
        <w:t>Статья 35. Законодательное регулирование</w:t>
      </w:r>
      <w:bookmarkEnd w:id="165"/>
      <w:bookmarkEnd w:id="166"/>
      <w:bookmarkEnd w:id="167"/>
      <w:bookmarkEnd w:id="168"/>
    </w:p>
    <w:p w:rsidR="002B0564" w:rsidRPr="002B0564" w:rsidRDefault="002B0564" w:rsidP="002B0564">
      <w:pPr>
        <w:rPr>
          <w:spacing w:val="-4"/>
          <w:sz w:val="24"/>
          <w:szCs w:val="24"/>
        </w:rPr>
      </w:pPr>
    </w:p>
    <w:p w:rsidR="002B0564" w:rsidRPr="002B0564" w:rsidRDefault="000A18C2" w:rsidP="002B0564">
      <w:pPr>
        <w:jc w:val="both"/>
        <w:rPr>
          <w:b/>
          <w:bCs/>
          <w:spacing w:val="-4"/>
          <w:sz w:val="24"/>
          <w:szCs w:val="24"/>
        </w:rPr>
      </w:pPr>
      <w:r>
        <w:rPr>
          <w:spacing w:val="-4"/>
          <w:sz w:val="24"/>
          <w:szCs w:val="24"/>
        </w:rPr>
        <w:t xml:space="preserve">35.1. </w:t>
      </w:r>
      <w:r w:rsidR="002B0564" w:rsidRPr="002B0564">
        <w:rPr>
          <w:spacing w:val="-4"/>
          <w:sz w:val="24"/>
          <w:szCs w:val="24"/>
        </w:rPr>
        <w:t xml:space="preserve">Размещение заказов на </w:t>
      </w:r>
      <w:r w:rsidR="00157060">
        <w:rPr>
          <w:spacing w:val="-4"/>
          <w:sz w:val="24"/>
          <w:szCs w:val="24"/>
        </w:rPr>
        <w:t xml:space="preserve">выполнение </w:t>
      </w:r>
      <w:r>
        <w:rPr>
          <w:spacing w:val="-4"/>
          <w:sz w:val="24"/>
          <w:szCs w:val="24"/>
        </w:rPr>
        <w:t xml:space="preserve">поисковых научно-исследовательских </w:t>
      </w:r>
      <w:r w:rsidR="00157060">
        <w:rPr>
          <w:spacing w:val="-4"/>
          <w:sz w:val="24"/>
          <w:szCs w:val="24"/>
        </w:rPr>
        <w:t xml:space="preserve">работ </w:t>
      </w:r>
      <w:r w:rsidR="002B0564" w:rsidRPr="002B0564">
        <w:rPr>
          <w:spacing w:val="-4"/>
          <w:sz w:val="24"/>
          <w:szCs w:val="24"/>
        </w:rPr>
        <w:t>для государственных нужд регулируется законодательством Российской Федерации.</w:t>
      </w:r>
    </w:p>
    <w:p w:rsidR="002B0564" w:rsidRPr="002B0564" w:rsidRDefault="002B0564" w:rsidP="002B0564">
      <w:pPr>
        <w:widowControl w:val="0"/>
        <w:autoSpaceDE w:val="0"/>
        <w:autoSpaceDN w:val="0"/>
        <w:adjustRightInd w:val="0"/>
        <w:jc w:val="both"/>
        <w:rPr>
          <w:sz w:val="24"/>
          <w:szCs w:val="24"/>
        </w:rPr>
      </w:pPr>
    </w:p>
    <w:p w:rsidR="002B0564" w:rsidRPr="00A12802" w:rsidRDefault="002B0564" w:rsidP="002B0564">
      <w:pPr>
        <w:keepNext/>
        <w:tabs>
          <w:tab w:val="num" w:pos="900"/>
          <w:tab w:val="left" w:pos="1260"/>
          <w:tab w:val="left" w:pos="1865"/>
          <w:tab w:val="left" w:pos="2700"/>
          <w:tab w:val="left" w:pos="4140"/>
        </w:tabs>
        <w:suppressAutoHyphens/>
        <w:ind w:firstLine="283"/>
        <w:jc w:val="both"/>
        <w:outlineLvl w:val="2"/>
        <w:rPr>
          <w:b/>
          <w:bCs/>
          <w:iCs/>
          <w:spacing w:val="-3"/>
          <w:sz w:val="24"/>
          <w:szCs w:val="24"/>
        </w:rPr>
      </w:pPr>
      <w:bookmarkStart w:id="169" w:name="_Toc213763257"/>
      <w:bookmarkStart w:id="170" w:name="_Toc246220105"/>
      <w:bookmarkStart w:id="171" w:name="_Toc251325783"/>
      <w:r w:rsidRPr="00A12802">
        <w:rPr>
          <w:b/>
          <w:bCs/>
          <w:iCs/>
          <w:spacing w:val="-3"/>
          <w:sz w:val="24"/>
          <w:szCs w:val="24"/>
        </w:rPr>
        <w:t xml:space="preserve">Статья 36. Размещение заказа на </w:t>
      </w:r>
      <w:r w:rsidR="00157060" w:rsidRPr="00A12802">
        <w:rPr>
          <w:b/>
          <w:bCs/>
          <w:iCs/>
          <w:spacing w:val="-3"/>
          <w:sz w:val="24"/>
          <w:szCs w:val="24"/>
        </w:rPr>
        <w:t xml:space="preserve">выполнение </w:t>
      </w:r>
      <w:r w:rsidR="00335FAB" w:rsidRPr="00335FAB">
        <w:rPr>
          <w:b/>
          <w:bCs/>
          <w:iCs/>
          <w:spacing w:val="-3"/>
          <w:sz w:val="24"/>
          <w:szCs w:val="24"/>
        </w:rPr>
        <w:t>поисковых научно-исследовательских</w:t>
      </w:r>
      <w:r w:rsidR="00335FAB" w:rsidRPr="00A12802">
        <w:rPr>
          <w:b/>
          <w:bCs/>
          <w:iCs/>
          <w:spacing w:val="-3"/>
          <w:sz w:val="24"/>
          <w:szCs w:val="24"/>
        </w:rPr>
        <w:t xml:space="preserve"> </w:t>
      </w:r>
      <w:r w:rsidR="00157060" w:rsidRPr="00A12802">
        <w:rPr>
          <w:b/>
          <w:bCs/>
          <w:iCs/>
          <w:spacing w:val="-3"/>
          <w:sz w:val="24"/>
          <w:szCs w:val="24"/>
        </w:rPr>
        <w:t xml:space="preserve">работ </w:t>
      </w:r>
      <w:r w:rsidRPr="00A12802">
        <w:rPr>
          <w:b/>
          <w:bCs/>
          <w:iCs/>
          <w:spacing w:val="-3"/>
          <w:sz w:val="24"/>
          <w:szCs w:val="24"/>
        </w:rPr>
        <w:t>в сфере образования для государственных нужд</w:t>
      </w:r>
      <w:bookmarkEnd w:id="169"/>
      <w:bookmarkEnd w:id="170"/>
      <w:bookmarkEnd w:id="171"/>
    </w:p>
    <w:p w:rsidR="002B0564" w:rsidRPr="00A12802" w:rsidRDefault="002B0564" w:rsidP="002B0564">
      <w:pPr>
        <w:widowControl w:val="0"/>
        <w:ind w:firstLine="400"/>
        <w:jc w:val="both"/>
        <w:rPr>
          <w:sz w:val="24"/>
          <w:szCs w:val="24"/>
        </w:rPr>
      </w:pPr>
    </w:p>
    <w:p w:rsidR="002B0564" w:rsidRPr="002B0564" w:rsidRDefault="000A18C2" w:rsidP="002B0564">
      <w:pPr>
        <w:autoSpaceDE w:val="0"/>
        <w:autoSpaceDN w:val="0"/>
        <w:adjustRightInd w:val="0"/>
        <w:jc w:val="both"/>
        <w:rPr>
          <w:sz w:val="24"/>
          <w:szCs w:val="24"/>
        </w:rPr>
      </w:pPr>
      <w:r>
        <w:rPr>
          <w:sz w:val="24"/>
          <w:szCs w:val="24"/>
        </w:rPr>
        <w:t xml:space="preserve">36.1. </w:t>
      </w:r>
      <w:r w:rsidR="002B0564" w:rsidRPr="00A12802">
        <w:rPr>
          <w:sz w:val="24"/>
          <w:szCs w:val="24"/>
        </w:rPr>
        <w:t xml:space="preserve">Сведения о возможности Заказчика заключить контракт на </w:t>
      </w:r>
      <w:r w:rsidR="00C20383" w:rsidRPr="00A12802">
        <w:rPr>
          <w:sz w:val="24"/>
          <w:szCs w:val="24"/>
        </w:rPr>
        <w:t xml:space="preserve">выполнение работ </w:t>
      </w:r>
      <w:r w:rsidR="002B0564" w:rsidRPr="00A12802">
        <w:rPr>
          <w:sz w:val="24"/>
          <w:szCs w:val="24"/>
        </w:rPr>
        <w:t xml:space="preserve">в сфере образования для государственных нужд с несколькими участниками размещения </w:t>
      </w:r>
      <w:r w:rsidR="00610088">
        <w:rPr>
          <w:sz w:val="24"/>
          <w:szCs w:val="24"/>
        </w:rPr>
        <w:t>заказа указываются в статье 1</w:t>
      </w:r>
      <w:r w:rsidR="002B0564" w:rsidRPr="00A12802">
        <w:rPr>
          <w:sz w:val="24"/>
          <w:szCs w:val="24"/>
        </w:rPr>
        <w:t>.1 Информационной карты ИУРЗ.</w:t>
      </w:r>
    </w:p>
    <w:p w:rsidR="00E44CB1" w:rsidRPr="00127DA4" w:rsidRDefault="000A18C2" w:rsidP="00E44CB1">
      <w:pPr>
        <w:pStyle w:val="12"/>
        <w:rPr>
          <w:sz w:val="24"/>
          <w:szCs w:val="24"/>
        </w:rPr>
      </w:pPr>
      <w:bookmarkStart w:id="172" w:name="_РАЗДЕЛ_II._ИНФОРМАЦИОННАЯ"/>
      <w:bookmarkStart w:id="173" w:name="_Toc246220106"/>
      <w:bookmarkEnd w:id="172"/>
      <w:r>
        <w:rPr>
          <w:sz w:val="24"/>
          <w:szCs w:val="24"/>
        </w:rPr>
        <w:br w:type="page"/>
      </w:r>
      <w:bookmarkStart w:id="174" w:name="_Toc251325784"/>
      <w:r w:rsidR="00E44CB1" w:rsidRPr="00127DA4">
        <w:rPr>
          <w:sz w:val="24"/>
          <w:szCs w:val="24"/>
        </w:rPr>
        <w:lastRenderedPageBreak/>
        <w:t>РАЗДЕЛ II. ИНФОРМАЦИОННАЯ КАРТА ИУРЗ</w:t>
      </w:r>
      <w:bookmarkEnd w:id="173"/>
      <w:bookmarkEnd w:id="174"/>
    </w:p>
    <w:p w:rsidR="00E44CB1" w:rsidRPr="00127DA4" w:rsidRDefault="00E44CB1" w:rsidP="00E44CB1">
      <w:pPr>
        <w:pStyle w:val="ad"/>
        <w:widowControl w:val="0"/>
        <w:autoSpaceDE w:val="0"/>
        <w:autoSpaceDN w:val="0"/>
        <w:adjustRightInd w:val="0"/>
        <w:rPr>
          <w:sz w:val="24"/>
          <w:szCs w:val="24"/>
        </w:rPr>
      </w:pPr>
    </w:p>
    <w:p w:rsidR="00E44CB1" w:rsidRPr="00127DA4" w:rsidRDefault="00E44CB1" w:rsidP="00E44CB1">
      <w:pPr>
        <w:widowControl w:val="0"/>
        <w:autoSpaceDE w:val="0"/>
        <w:autoSpaceDN w:val="0"/>
        <w:adjustRightInd w:val="0"/>
        <w:jc w:val="both"/>
        <w:rPr>
          <w:sz w:val="24"/>
          <w:szCs w:val="24"/>
        </w:rPr>
      </w:pPr>
      <w:r w:rsidRPr="00127DA4">
        <w:rPr>
          <w:sz w:val="24"/>
          <w:szCs w:val="24"/>
        </w:rPr>
        <w:t>Приведенные ниже конкретные данные об условиях проведения Конкурса дополняют собой положения Инструкции Участникам размещения заказа (ИУРЗ). В случае противоречий между положениями Информационной карты ИУРЗ и ИУРЗ, Информационная карта ИУРЗ имеет преобладающую силу.</w:t>
      </w:r>
    </w:p>
    <w:p w:rsidR="00E44CB1" w:rsidRPr="00127DA4" w:rsidRDefault="00E44CB1" w:rsidP="00E44CB1">
      <w:pPr>
        <w:pStyle w:val="ad"/>
        <w:widowControl w:val="0"/>
        <w:autoSpaceDE w:val="0"/>
        <w:autoSpaceDN w:val="0"/>
        <w:adjustRightInd w:val="0"/>
        <w:rPr>
          <w:sz w:val="24"/>
          <w:szCs w:val="24"/>
        </w:rPr>
      </w:pP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
        <w:gridCol w:w="1519"/>
        <w:gridCol w:w="6095"/>
        <w:gridCol w:w="1987"/>
      </w:tblGrid>
      <w:tr w:rsidR="00E44CB1" w:rsidRPr="00127DA4">
        <w:tc>
          <w:tcPr>
            <w:tcW w:w="1526" w:type="dxa"/>
            <w:gridSpan w:val="2"/>
          </w:tcPr>
          <w:p w:rsidR="00E44CB1" w:rsidRPr="00180E8E" w:rsidRDefault="00E44CB1" w:rsidP="00374B10">
            <w:pPr>
              <w:widowControl w:val="0"/>
              <w:autoSpaceDE w:val="0"/>
              <w:autoSpaceDN w:val="0"/>
              <w:adjustRightInd w:val="0"/>
              <w:rPr>
                <w:b/>
                <w:sz w:val="24"/>
                <w:szCs w:val="24"/>
              </w:rPr>
            </w:pPr>
            <w:r w:rsidRPr="00180E8E">
              <w:rPr>
                <w:b/>
                <w:sz w:val="24"/>
                <w:szCs w:val="24"/>
              </w:rPr>
              <w:t>ИУРЗ 1.1</w:t>
            </w:r>
          </w:p>
        </w:tc>
        <w:tc>
          <w:tcPr>
            <w:tcW w:w="8082" w:type="dxa"/>
            <w:gridSpan w:val="2"/>
          </w:tcPr>
          <w:p w:rsidR="00E44CB1" w:rsidRPr="00180E8E" w:rsidRDefault="00E44CB1" w:rsidP="00374B10">
            <w:pPr>
              <w:pStyle w:val="ab"/>
              <w:jc w:val="both"/>
              <w:rPr>
                <w:b/>
                <w:sz w:val="24"/>
                <w:szCs w:val="24"/>
              </w:rPr>
            </w:pPr>
            <w:r w:rsidRPr="00180E8E">
              <w:rPr>
                <w:b/>
                <w:sz w:val="24"/>
                <w:szCs w:val="24"/>
              </w:rPr>
              <w:t xml:space="preserve">Вид и предмет Конкурса: </w:t>
            </w:r>
          </w:p>
          <w:p w:rsidR="00F91E31" w:rsidRPr="00F91E31" w:rsidRDefault="00C8569D" w:rsidP="00F91E31">
            <w:pPr>
              <w:pStyle w:val="211"/>
              <w:tabs>
                <w:tab w:val="left" w:pos="0"/>
              </w:tabs>
              <w:spacing w:after="0"/>
              <w:ind w:left="0" w:firstLine="0"/>
              <w:jc w:val="both"/>
              <w:outlineLvl w:val="0"/>
            </w:pPr>
            <w:r w:rsidRPr="00180E8E">
              <w:rPr>
                <w:szCs w:val="24"/>
              </w:rPr>
              <w:t xml:space="preserve">Открытый </w:t>
            </w:r>
            <w:r w:rsidR="00341569" w:rsidRPr="00180E8E">
              <w:rPr>
                <w:szCs w:val="24"/>
              </w:rPr>
              <w:t>К</w:t>
            </w:r>
            <w:r w:rsidRPr="00180E8E">
              <w:rPr>
                <w:szCs w:val="24"/>
              </w:rPr>
              <w:t xml:space="preserve">онкурс на право заключить </w:t>
            </w:r>
            <w:r w:rsidR="00341569" w:rsidRPr="00180E8E">
              <w:rPr>
                <w:szCs w:val="24"/>
              </w:rPr>
              <w:t>Г</w:t>
            </w:r>
            <w:r w:rsidRPr="00180E8E">
              <w:rPr>
                <w:szCs w:val="24"/>
              </w:rPr>
              <w:t>осударственный контракт по проекту</w:t>
            </w:r>
            <w:r w:rsidR="00960851">
              <w:rPr>
                <w:szCs w:val="24"/>
              </w:rPr>
              <w:t xml:space="preserve">: </w:t>
            </w:r>
            <w:r w:rsidR="00F91E31" w:rsidRPr="00F91E31">
              <w:t>«Проведение поисковых научно-исследовательских работ по направлению «</w:t>
            </w:r>
            <w:r w:rsidR="001573B5">
              <w:t>Обработка, хранение, передача и защита информации</w:t>
            </w:r>
            <w:r w:rsidR="00F91E31" w:rsidRPr="00F91E31">
              <w:t>» в рамках мероприятия 1.2.2 Программы»,</w:t>
            </w:r>
            <w:r w:rsidR="00F82BD1" w:rsidRPr="00F82BD1">
              <w:t xml:space="preserve"> </w:t>
            </w:r>
            <w:r w:rsidR="00F91E31" w:rsidRPr="00F91E31">
              <w:t>выполняемому в рамках мероприятия 1.2.2 «Проведение научных исследований научными группами под руководством кандидатов наук»</w:t>
            </w:r>
            <w:r w:rsidR="00C00C78" w:rsidRPr="00211664">
              <w:t xml:space="preserve"> </w:t>
            </w:r>
            <w:r w:rsidR="00F91E31" w:rsidRPr="00F91E31">
              <w:t>направления 1 «Стимулирование закрепления молодежи в сфере науки, образования и высоких технологий»</w:t>
            </w:r>
          </w:p>
          <w:p w:rsidR="00C00C78" w:rsidRPr="005D4927" w:rsidRDefault="00F91E31" w:rsidP="00F91E31">
            <w:pPr>
              <w:pStyle w:val="ac"/>
              <w:widowControl/>
              <w:jc w:val="both"/>
              <w:rPr>
                <w:rFonts w:ascii="Times New Roman" w:hAnsi="Times New Roman"/>
                <w:szCs w:val="24"/>
                <w:lang w:val="ru-RU"/>
              </w:rPr>
            </w:pPr>
            <w:r w:rsidRPr="00F91E31">
              <w:rPr>
                <w:lang w:val="ru-RU"/>
              </w:rPr>
              <w:t>федеральной целевой программы «Научные и научно-педагогические кадры инновационной России» на 2009-2013 годы</w:t>
            </w:r>
            <w:r w:rsidRPr="00F91E31">
              <w:rPr>
                <w:rFonts w:ascii="Times New Roman" w:hAnsi="Times New Roman"/>
                <w:szCs w:val="24"/>
                <w:lang w:val="ru-RU"/>
              </w:rPr>
              <w:t xml:space="preserve"> </w:t>
            </w:r>
          </w:p>
          <w:p w:rsidR="00E44CB1" w:rsidRPr="00C00C78" w:rsidRDefault="00E44CB1" w:rsidP="00F91E31">
            <w:pPr>
              <w:pStyle w:val="ac"/>
              <w:widowControl/>
              <w:jc w:val="both"/>
              <w:rPr>
                <w:rFonts w:ascii="Times New Roman" w:hAnsi="Times New Roman"/>
                <w:b/>
                <w:szCs w:val="24"/>
                <w:lang w:val="ru-RU"/>
              </w:rPr>
            </w:pPr>
            <w:r w:rsidRPr="00C00C78">
              <w:rPr>
                <w:rFonts w:ascii="Times New Roman" w:hAnsi="Times New Roman"/>
                <w:b/>
                <w:szCs w:val="24"/>
                <w:lang w:val="ru-RU"/>
              </w:rPr>
              <w:t>Номер Конкурса:</w:t>
            </w:r>
            <w:r w:rsidR="00B8678D" w:rsidRPr="00C00C78">
              <w:rPr>
                <w:rFonts w:ascii="Times New Roman" w:hAnsi="Times New Roman"/>
                <w:b/>
                <w:szCs w:val="24"/>
                <w:lang w:val="ru-RU"/>
              </w:rPr>
              <w:t xml:space="preserve"> </w:t>
            </w:r>
            <w:r w:rsidR="001573B5" w:rsidRPr="00C00C78">
              <w:rPr>
                <w:rFonts w:ascii="Times New Roman" w:hAnsi="Times New Roman"/>
                <w:szCs w:val="24"/>
                <w:lang w:val="ru-RU"/>
              </w:rPr>
              <w:t>НК-623П</w:t>
            </w:r>
          </w:p>
          <w:p w:rsidR="00610088" w:rsidRPr="00180E8E" w:rsidRDefault="00610088" w:rsidP="00374B10">
            <w:pPr>
              <w:pStyle w:val="ac"/>
              <w:widowControl/>
              <w:jc w:val="both"/>
              <w:rPr>
                <w:rFonts w:ascii="Times New Roman" w:hAnsi="Times New Roman"/>
                <w:szCs w:val="24"/>
                <w:lang w:val="ru-RU"/>
              </w:rPr>
            </w:pPr>
          </w:p>
          <w:p w:rsidR="00E44CB1" w:rsidRPr="00127DA4" w:rsidRDefault="00610088" w:rsidP="00374B10">
            <w:pPr>
              <w:pStyle w:val="ac"/>
              <w:widowControl/>
              <w:jc w:val="both"/>
              <w:rPr>
                <w:rFonts w:ascii="Times New Roman" w:hAnsi="Times New Roman"/>
                <w:szCs w:val="24"/>
                <w:lang w:val="ru-RU"/>
              </w:rPr>
            </w:pPr>
            <w:r w:rsidRPr="00180E8E">
              <w:rPr>
                <w:rFonts w:ascii="Times New Roman" w:hAnsi="Times New Roman"/>
                <w:szCs w:val="24"/>
                <w:lang w:val="ru-RU"/>
              </w:rPr>
              <w:t>Заказчик заключит Государственные контракты с несколькими Участниками Конкурса</w:t>
            </w:r>
          </w:p>
        </w:tc>
      </w:tr>
      <w:tr w:rsidR="00E44CB1" w:rsidRPr="00127DA4">
        <w:tc>
          <w:tcPr>
            <w:tcW w:w="1526" w:type="dxa"/>
            <w:gridSpan w:val="2"/>
          </w:tcPr>
          <w:p w:rsidR="00E44CB1" w:rsidRPr="0043329D" w:rsidRDefault="00E44CB1" w:rsidP="00374B10">
            <w:pPr>
              <w:widowControl w:val="0"/>
              <w:autoSpaceDE w:val="0"/>
              <w:autoSpaceDN w:val="0"/>
              <w:adjustRightInd w:val="0"/>
              <w:rPr>
                <w:b/>
                <w:sz w:val="24"/>
                <w:szCs w:val="24"/>
              </w:rPr>
            </w:pPr>
            <w:r w:rsidRPr="0043329D">
              <w:rPr>
                <w:b/>
                <w:sz w:val="24"/>
                <w:szCs w:val="24"/>
              </w:rPr>
              <w:t>ИУРЗ 1.2</w:t>
            </w:r>
          </w:p>
        </w:tc>
        <w:tc>
          <w:tcPr>
            <w:tcW w:w="8082" w:type="dxa"/>
            <w:gridSpan w:val="2"/>
          </w:tcPr>
          <w:p w:rsidR="00E44CB1" w:rsidRPr="006932A8" w:rsidRDefault="00E44CB1" w:rsidP="00374B10">
            <w:pPr>
              <w:jc w:val="both"/>
              <w:rPr>
                <w:b/>
                <w:sz w:val="24"/>
                <w:szCs w:val="24"/>
              </w:rPr>
            </w:pPr>
            <w:r w:rsidRPr="006932A8">
              <w:rPr>
                <w:b/>
                <w:sz w:val="24"/>
                <w:szCs w:val="24"/>
              </w:rPr>
              <w:t>Место</w:t>
            </w:r>
            <w:r w:rsidR="0091173B" w:rsidRPr="006932A8">
              <w:rPr>
                <w:b/>
                <w:sz w:val="24"/>
                <w:szCs w:val="24"/>
              </w:rPr>
              <w:t>,</w:t>
            </w:r>
            <w:r w:rsidRPr="006932A8">
              <w:rPr>
                <w:b/>
                <w:sz w:val="24"/>
                <w:szCs w:val="24"/>
              </w:rPr>
              <w:t xml:space="preserve"> </w:t>
            </w:r>
            <w:r w:rsidR="009F088F" w:rsidRPr="006932A8">
              <w:rPr>
                <w:b/>
                <w:sz w:val="24"/>
                <w:szCs w:val="24"/>
              </w:rPr>
              <w:t xml:space="preserve">условия </w:t>
            </w:r>
            <w:r w:rsidRPr="006932A8">
              <w:rPr>
                <w:b/>
                <w:sz w:val="24"/>
                <w:szCs w:val="24"/>
              </w:rPr>
              <w:t xml:space="preserve">и </w:t>
            </w:r>
            <w:r w:rsidR="000F0918">
              <w:rPr>
                <w:b/>
                <w:sz w:val="24"/>
                <w:szCs w:val="24"/>
              </w:rPr>
              <w:t xml:space="preserve">даты окончания </w:t>
            </w:r>
            <w:r w:rsidRPr="006932A8">
              <w:rPr>
                <w:b/>
                <w:sz w:val="24"/>
                <w:szCs w:val="24"/>
              </w:rPr>
              <w:t xml:space="preserve">выполнения </w:t>
            </w:r>
            <w:r w:rsidR="000A18C2" w:rsidRPr="006932A8">
              <w:rPr>
                <w:b/>
                <w:sz w:val="24"/>
                <w:szCs w:val="24"/>
              </w:rPr>
              <w:t xml:space="preserve">поисковых научно-исследовательских </w:t>
            </w:r>
            <w:r w:rsidRPr="006932A8">
              <w:rPr>
                <w:b/>
                <w:sz w:val="24"/>
                <w:szCs w:val="24"/>
              </w:rPr>
              <w:t>работ</w:t>
            </w:r>
          </w:p>
          <w:p w:rsidR="00E44CB1" w:rsidRPr="006932A8" w:rsidRDefault="000A18C2" w:rsidP="00374B10">
            <w:pPr>
              <w:jc w:val="both"/>
              <w:rPr>
                <w:sz w:val="24"/>
                <w:szCs w:val="24"/>
              </w:rPr>
            </w:pPr>
            <w:r w:rsidRPr="006932A8">
              <w:rPr>
                <w:sz w:val="24"/>
                <w:szCs w:val="24"/>
              </w:rPr>
              <w:t>Поисковые научно-исследовательские р</w:t>
            </w:r>
            <w:r w:rsidR="00E44CB1" w:rsidRPr="006932A8">
              <w:rPr>
                <w:sz w:val="24"/>
                <w:szCs w:val="24"/>
              </w:rPr>
              <w:t xml:space="preserve">аботы выполняются </w:t>
            </w:r>
            <w:r w:rsidR="009F088F" w:rsidRPr="006932A8">
              <w:rPr>
                <w:sz w:val="24"/>
                <w:szCs w:val="24"/>
              </w:rPr>
              <w:t xml:space="preserve"> </w:t>
            </w:r>
            <w:r w:rsidR="00E44CB1" w:rsidRPr="006932A8">
              <w:rPr>
                <w:sz w:val="24"/>
                <w:szCs w:val="24"/>
              </w:rPr>
              <w:t>в Российской Федерации.</w:t>
            </w:r>
          </w:p>
          <w:p w:rsidR="00886C7F" w:rsidRPr="006932A8" w:rsidRDefault="000A18C2" w:rsidP="00886C7F">
            <w:pPr>
              <w:pStyle w:val="ac"/>
              <w:widowControl/>
              <w:jc w:val="both"/>
              <w:rPr>
                <w:b/>
                <w:szCs w:val="24"/>
                <w:lang w:val="ru-RU"/>
              </w:rPr>
            </w:pPr>
            <w:r w:rsidRPr="008D7F35">
              <w:rPr>
                <w:rFonts w:ascii="Times New Roman" w:hAnsi="Times New Roman"/>
                <w:szCs w:val="24"/>
                <w:lang w:val="ru-RU"/>
              </w:rPr>
              <w:t>Поисковые научно-исследовательские</w:t>
            </w:r>
            <w:r w:rsidRPr="006932A8">
              <w:rPr>
                <w:rFonts w:ascii="Times New Roman" w:hAnsi="Times New Roman"/>
                <w:szCs w:val="24"/>
                <w:lang w:val="ru-RU"/>
              </w:rPr>
              <w:t xml:space="preserve"> р</w:t>
            </w:r>
            <w:r w:rsidR="00E44CB1" w:rsidRPr="006932A8">
              <w:rPr>
                <w:rFonts w:ascii="Times New Roman" w:hAnsi="Times New Roman"/>
                <w:szCs w:val="24"/>
                <w:lang w:val="ru-RU"/>
              </w:rPr>
              <w:t xml:space="preserve">аботы выполняются </w:t>
            </w:r>
            <w:r w:rsidR="00E44CB1" w:rsidRPr="00537701">
              <w:rPr>
                <w:rFonts w:ascii="Times New Roman" w:hAnsi="Times New Roman"/>
                <w:szCs w:val="24"/>
                <w:lang w:val="ru-RU"/>
              </w:rPr>
              <w:t xml:space="preserve">в </w:t>
            </w:r>
            <w:r w:rsidR="000F0918" w:rsidRPr="00537701">
              <w:rPr>
                <w:rFonts w:ascii="Times New Roman" w:hAnsi="Times New Roman"/>
                <w:szCs w:val="24"/>
                <w:lang w:val="ru-RU"/>
              </w:rPr>
              <w:t>6</w:t>
            </w:r>
            <w:r w:rsidR="004A555A" w:rsidRPr="00537701">
              <w:rPr>
                <w:rFonts w:ascii="Times New Roman" w:hAnsi="Times New Roman"/>
                <w:szCs w:val="24"/>
                <w:lang w:val="ru-RU"/>
              </w:rPr>
              <w:t xml:space="preserve"> </w:t>
            </w:r>
            <w:r w:rsidR="00E44CB1" w:rsidRPr="00537701">
              <w:rPr>
                <w:rFonts w:ascii="Times New Roman" w:hAnsi="Times New Roman"/>
                <w:szCs w:val="24"/>
                <w:lang w:val="ru-RU"/>
              </w:rPr>
              <w:t>этап</w:t>
            </w:r>
            <w:r w:rsidR="000F0918" w:rsidRPr="00537701">
              <w:rPr>
                <w:rFonts w:ascii="Times New Roman" w:hAnsi="Times New Roman"/>
                <w:szCs w:val="24"/>
                <w:lang w:val="ru-RU"/>
              </w:rPr>
              <w:t>ов</w:t>
            </w:r>
            <w:r w:rsidR="00886C7F" w:rsidRPr="00537701">
              <w:rPr>
                <w:rFonts w:ascii="Times New Roman" w:hAnsi="Times New Roman"/>
                <w:szCs w:val="24"/>
                <w:lang w:val="ru-RU"/>
              </w:rPr>
              <w:t>.</w:t>
            </w:r>
          </w:p>
          <w:p w:rsidR="00E259A9" w:rsidRPr="00E259A9" w:rsidRDefault="00E259A9" w:rsidP="00E259A9">
            <w:pPr>
              <w:keepLines/>
              <w:jc w:val="both"/>
              <w:rPr>
                <w:sz w:val="24"/>
                <w:szCs w:val="24"/>
              </w:rPr>
            </w:pPr>
            <w:r w:rsidRPr="00E259A9">
              <w:rPr>
                <w:sz w:val="24"/>
                <w:szCs w:val="24"/>
              </w:rPr>
              <w:t>Поисковые научно-исследовательские работы выполняются с момента заключения Государственного контракта до момента сдачи отчетной документации - «2</w:t>
            </w:r>
            <w:r w:rsidR="009544D2" w:rsidRPr="009544D2">
              <w:rPr>
                <w:sz w:val="24"/>
                <w:szCs w:val="24"/>
              </w:rPr>
              <w:t>6</w:t>
            </w:r>
            <w:r w:rsidRPr="00E259A9">
              <w:rPr>
                <w:sz w:val="24"/>
                <w:szCs w:val="24"/>
              </w:rPr>
              <w:t xml:space="preserve">» октября 2012 года. </w:t>
            </w:r>
          </w:p>
          <w:p w:rsidR="007A366F" w:rsidRPr="006932A8" w:rsidRDefault="00E259A9" w:rsidP="009544D2">
            <w:pPr>
              <w:keepLines/>
              <w:rPr>
                <w:i/>
                <w:sz w:val="24"/>
                <w:szCs w:val="24"/>
              </w:rPr>
            </w:pPr>
            <w:r w:rsidRPr="00E259A9">
              <w:rPr>
                <w:sz w:val="24"/>
                <w:szCs w:val="24"/>
              </w:rPr>
              <w:t>Поисковые научно-исследовательские работы считаются выполненными с момента подписания Сторонами Государственного контракта Акта сдачи-приемки исполнения обязательств по Государственному контракту - «2</w:t>
            </w:r>
            <w:r w:rsidR="009544D2" w:rsidRPr="009544D2">
              <w:rPr>
                <w:sz w:val="24"/>
                <w:szCs w:val="24"/>
              </w:rPr>
              <w:t>6</w:t>
            </w:r>
            <w:r w:rsidRPr="00E259A9">
              <w:rPr>
                <w:sz w:val="24"/>
                <w:szCs w:val="24"/>
              </w:rPr>
              <w:t>» ноября 2012 года.</w:t>
            </w:r>
          </w:p>
        </w:tc>
      </w:tr>
      <w:tr w:rsidR="00E44CB1" w:rsidRPr="00127DA4">
        <w:tc>
          <w:tcPr>
            <w:tcW w:w="1526" w:type="dxa"/>
            <w:gridSpan w:val="2"/>
          </w:tcPr>
          <w:p w:rsidR="00E44CB1" w:rsidRPr="00127DA4" w:rsidRDefault="00FF65D1" w:rsidP="00374B10">
            <w:pPr>
              <w:widowControl w:val="0"/>
              <w:autoSpaceDE w:val="0"/>
              <w:autoSpaceDN w:val="0"/>
              <w:adjustRightInd w:val="0"/>
              <w:rPr>
                <w:b/>
                <w:sz w:val="24"/>
                <w:szCs w:val="24"/>
              </w:rPr>
            </w:pPr>
            <w:r w:rsidRPr="00127DA4">
              <w:rPr>
                <w:b/>
                <w:sz w:val="24"/>
                <w:szCs w:val="24"/>
              </w:rPr>
              <w:t>ИУРЗ 2.</w:t>
            </w:r>
            <w:r>
              <w:rPr>
                <w:b/>
                <w:sz w:val="24"/>
                <w:szCs w:val="24"/>
              </w:rPr>
              <w:t>1</w:t>
            </w:r>
          </w:p>
        </w:tc>
        <w:tc>
          <w:tcPr>
            <w:tcW w:w="8082" w:type="dxa"/>
            <w:gridSpan w:val="2"/>
          </w:tcPr>
          <w:p w:rsidR="00E44CB1" w:rsidRPr="00127DA4" w:rsidRDefault="00E44CB1" w:rsidP="00374B10">
            <w:pPr>
              <w:pStyle w:val="ac"/>
              <w:widowControl/>
              <w:jc w:val="both"/>
              <w:rPr>
                <w:rFonts w:ascii="Times New Roman" w:hAnsi="Times New Roman"/>
                <w:b/>
                <w:szCs w:val="24"/>
                <w:lang w:val="ru-RU"/>
              </w:rPr>
            </w:pPr>
            <w:r w:rsidRPr="00127DA4">
              <w:rPr>
                <w:rFonts w:ascii="Times New Roman" w:hAnsi="Times New Roman"/>
                <w:b/>
                <w:szCs w:val="24"/>
                <w:lang w:val="ru-RU"/>
              </w:rPr>
              <w:t xml:space="preserve">Источник </w:t>
            </w:r>
            <w:r w:rsidRPr="00C84BE8">
              <w:rPr>
                <w:rFonts w:ascii="Times New Roman" w:hAnsi="Times New Roman"/>
                <w:b/>
                <w:szCs w:val="24"/>
                <w:lang w:val="ru-RU"/>
              </w:rPr>
              <w:t>финансирования</w:t>
            </w:r>
            <w:r w:rsidR="00836962" w:rsidRPr="00C84BE8">
              <w:rPr>
                <w:rFonts w:ascii="Times New Roman" w:hAnsi="Times New Roman"/>
                <w:b/>
                <w:szCs w:val="24"/>
                <w:lang w:val="ru-RU"/>
              </w:rPr>
              <w:t xml:space="preserve"> заказа</w:t>
            </w:r>
            <w:r w:rsidRPr="00127DA4">
              <w:rPr>
                <w:rFonts w:ascii="Times New Roman" w:hAnsi="Times New Roman"/>
                <w:b/>
                <w:szCs w:val="24"/>
                <w:lang w:val="ru-RU"/>
              </w:rPr>
              <w:t>:</w:t>
            </w:r>
          </w:p>
          <w:p w:rsidR="00E44CB1" w:rsidRPr="00127DA4" w:rsidRDefault="0099066C" w:rsidP="00382258">
            <w:pPr>
              <w:pStyle w:val="ac"/>
              <w:widowControl/>
              <w:jc w:val="both"/>
              <w:rPr>
                <w:rFonts w:ascii="Times New Roman" w:hAnsi="Times New Roman"/>
                <w:b/>
                <w:szCs w:val="24"/>
                <w:lang w:val="ru-RU"/>
              </w:rPr>
            </w:pPr>
            <w:r>
              <w:rPr>
                <w:rFonts w:ascii="Times New Roman" w:hAnsi="Times New Roman"/>
                <w:szCs w:val="24"/>
                <w:lang w:val="ru-RU"/>
              </w:rPr>
              <w:t>Поисковые научно-исследовательские р</w:t>
            </w:r>
            <w:r w:rsidR="00341569">
              <w:rPr>
                <w:rFonts w:ascii="Times New Roman" w:hAnsi="Times New Roman"/>
                <w:szCs w:val="24"/>
                <w:lang w:val="ru-RU"/>
              </w:rPr>
              <w:t>аботы по Г</w:t>
            </w:r>
            <w:r w:rsidR="00E44CB1" w:rsidRPr="00127DA4">
              <w:rPr>
                <w:rFonts w:ascii="Times New Roman" w:hAnsi="Times New Roman"/>
                <w:szCs w:val="24"/>
                <w:lang w:val="ru-RU"/>
              </w:rPr>
              <w:t>осударственному контракту финансируются за счет средств федерального бюджета.</w:t>
            </w:r>
          </w:p>
        </w:tc>
      </w:tr>
      <w:tr w:rsidR="00E44CB1" w:rsidRPr="00127DA4">
        <w:tc>
          <w:tcPr>
            <w:tcW w:w="1526" w:type="dxa"/>
            <w:gridSpan w:val="2"/>
          </w:tcPr>
          <w:p w:rsidR="00E44CB1" w:rsidRPr="00127DA4" w:rsidRDefault="00E44CB1" w:rsidP="00374B10">
            <w:pPr>
              <w:widowControl w:val="0"/>
              <w:autoSpaceDE w:val="0"/>
              <w:autoSpaceDN w:val="0"/>
              <w:adjustRightInd w:val="0"/>
              <w:rPr>
                <w:b/>
                <w:sz w:val="24"/>
                <w:szCs w:val="24"/>
              </w:rPr>
            </w:pPr>
            <w:r w:rsidRPr="00127DA4">
              <w:rPr>
                <w:b/>
                <w:sz w:val="24"/>
                <w:szCs w:val="24"/>
              </w:rPr>
              <w:t>ИУРЗ 2.2</w:t>
            </w:r>
          </w:p>
        </w:tc>
        <w:tc>
          <w:tcPr>
            <w:tcW w:w="8082" w:type="dxa"/>
            <w:gridSpan w:val="2"/>
          </w:tcPr>
          <w:p w:rsidR="00E44CB1" w:rsidRPr="00127DA4" w:rsidRDefault="00836962" w:rsidP="00374B10">
            <w:pPr>
              <w:pStyle w:val="ac"/>
              <w:widowControl/>
              <w:jc w:val="both"/>
              <w:rPr>
                <w:rFonts w:ascii="Times New Roman" w:hAnsi="Times New Roman"/>
                <w:b/>
                <w:szCs w:val="24"/>
                <w:lang w:val="ru-RU"/>
              </w:rPr>
            </w:pPr>
            <w:r>
              <w:rPr>
                <w:rFonts w:ascii="Times New Roman" w:hAnsi="Times New Roman"/>
                <w:b/>
                <w:szCs w:val="24"/>
                <w:lang w:val="ru-RU"/>
              </w:rPr>
              <w:t>Форма, сроки и п</w:t>
            </w:r>
            <w:r w:rsidR="00E44CB1" w:rsidRPr="00127DA4">
              <w:rPr>
                <w:rFonts w:ascii="Times New Roman" w:hAnsi="Times New Roman"/>
                <w:b/>
                <w:szCs w:val="24"/>
                <w:lang w:val="ru-RU"/>
              </w:rPr>
              <w:t>орядок оплаты:</w:t>
            </w:r>
          </w:p>
          <w:p w:rsidR="00E44CB1" w:rsidRDefault="00E44CB1" w:rsidP="00374B10">
            <w:pPr>
              <w:pStyle w:val="ac"/>
              <w:widowControl/>
              <w:jc w:val="both"/>
              <w:rPr>
                <w:rFonts w:ascii="Times New Roman" w:hAnsi="Times New Roman"/>
                <w:szCs w:val="24"/>
                <w:lang w:val="ru-RU"/>
              </w:rPr>
            </w:pPr>
            <w:r w:rsidRPr="00127DA4">
              <w:rPr>
                <w:rFonts w:ascii="Times New Roman" w:hAnsi="Times New Roman"/>
                <w:szCs w:val="24"/>
                <w:lang w:val="ru-RU"/>
              </w:rPr>
              <w:t>Форма оплаты – безналичный расчет.</w:t>
            </w:r>
          </w:p>
          <w:p w:rsidR="00334706" w:rsidRPr="00D508FC" w:rsidRDefault="00334706" w:rsidP="00334706">
            <w:pPr>
              <w:pStyle w:val="ac"/>
              <w:jc w:val="both"/>
              <w:rPr>
                <w:rFonts w:ascii="Times New Roman" w:hAnsi="Times New Roman"/>
                <w:lang w:val="ru-RU"/>
              </w:rPr>
            </w:pPr>
            <w:r w:rsidRPr="00D508FC">
              <w:rPr>
                <w:rFonts w:ascii="Times New Roman" w:hAnsi="Times New Roman"/>
                <w:lang w:val="ru-RU"/>
              </w:rPr>
              <w:t xml:space="preserve">Государственный заказчик производит авансовые платежи при условии поступления средств федерального бюджета, предусмотренных на реализацию Федеральной целевой программы </w:t>
            </w:r>
            <w:r w:rsidRPr="002B15DE">
              <w:rPr>
                <w:rFonts w:ascii="Times New Roman" w:hAnsi="Times New Roman"/>
                <w:szCs w:val="24"/>
                <w:lang w:val="ru-RU"/>
              </w:rPr>
              <w:t>«</w:t>
            </w:r>
            <w:r w:rsidRPr="002B15DE">
              <w:rPr>
                <w:rFonts w:ascii="Times New Roman" w:hAnsi="Times New Roman"/>
                <w:color w:val="000000"/>
                <w:szCs w:val="24"/>
                <w:lang w:val="ru-RU"/>
              </w:rPr>
              <w:t>Научные и научно-педагогические кадры инновационной России» на 2009-2013 годы</w:t>
            </w:r>
            <w:r w:rsidRPr="002B15DE">
              <w:rPr>
                <w:rFonts w:ascii="Times New Roman" w:hAnsi="Times New Roman"/>
                <w:szCs w:val="24"/>
                <w:lang w:val="ru-RU"/>
              </w:rPr>
              <w:t>,</w:t>
            </w:r>
            <w:r w:rsidRPr="00D508FC">
              <w:rPr>
                <w:rFonts w:ascii="Times New Roman" w:hAnsi="Times New Roman"/>
                <w:lang w:val="ru-RU"/>
              </w:rPr>
              <w:t xml:space="preserve"> на счет Государственного заказчика, в размере 30 </w:t>
            </w:r>
            <w:r>
              <w:rPr>
                <w:rFonts w:ascii="Times New Roman" w:hAnsi="Times New Roman"/>
                <w:lang w:val="ru-RU"/>
              </w:rPr>
              <w:t xml:space="preserve">(тридцати) </w:t>
            </w:r>
            <w:r w:rsidRPr="00D508FC">
              <w:rPr>
                <w:rFonts w:ascii="Times New Roman" w:hAnsi="Times New Roman"/>
                <w:lang w:val="ru-RU"/>
              </w:rPr>
              <w:t>процентов от общей стоимости выполняемых в соответствующем году</w:t>
            </w:r>
            <w:r w:rsidR="00D739DC">
              <w:rPr>
                <w:rFonts w:ascii="Times New Roman" w:hAnsi="Times New Roman"/>
                <w:lang w:val="ru-RU"/>
              </w:rPr>
              <w:t xml:space="preserve"> поисковых</w:t>
            </w:r>
            <w:r w:rsidRPr="00D508FC">
              <w:rPr>
                <w:rFonts w:ascii="Times New Roman" w:hAnsi="Times New Roman"/>
                <w:lang w:val="ru-RU"/>
              </w:rPr>
              <w:t xml:space="preserve"> </w:t>
            </w:r>
            <w:r>
              <w:rPr>
                <w:rFonts w:ascii="Times New Roman" w:hAnsi="Times New Roman"/>
                <w:lang w:val="ru-RU"/>
              </w:rPr>
              <w:t>научно-исследовательских работ</w:t>
            </w:r>
            <w:r w:rsidRPr="00D508FC">
              <w:rPr>
                <w:rFonts w:ascii="Times New Roman" w:hAnsi="Times New Roman"/>
                <w:lang w:val="ru-RU"/>
              </w:rPr>
              <w:t>:</w:t>
            </w:r>
          </w:p>
          <w:p w:rsidR="00334706" w:rsidRPr="00D508FC" w:rsidRDefault="00334706" w:rsidP="00334706">
            <w:pPr>
              <w:pStyle w:val="ac"/>
              <w:jc w:val="both"/>
              <w:rPr>
                <w:rFonts w:ascii="Times New Roman" w:hAnsi="Times New Roman"/>
                <w:lang w:val="ru-RU"/>
              </w:rPr>
            </w:pPr>
            <w:r>
              <w:rPr>
                <w:rFonts w:ascii="Times New Roman" w:hAnsi="Times New Roman"/>
                <w:lang w:val="ru-RU"/>
              </w:rPr>
              <w:t>в 2010</w:t>
            </w:r>
            <w:r w:rsidRPr="00D508FC">
              <w:rPr>
                <w:rFonts w:ascii="Times New Roman" w:hAnsi="Times New Roman"/>
                <w:lang w:val="ru-RU"/>
              </w:rPr>
              <w:t xml:space="preserve"> году - в течение 10 (десяти) банковских дней с момента подписания Сто</w:t>
            </w:r>
            <w:r w:rsidR="0059609D">
              <w:rPr>
                <w:rFonts w:ascii="Times New Roman" w:hAnsi="Times New Roman"/>
                <w:lang w:val="ru-RU"/>
              </w:rPr>
              <w:t xml:space="preserve">ронами и </w:t>
            </w:r>
            <w:r w:rsidRPr="00D508FC">
              <w:rPr>
                <w:rFonts w:ascii="Times New Roman" w:hAnsi="Times New Roman"/>
                <w:lang w:val="ru-RU"/>
              </w:rPr>
              <w:t>регистрации Государственным заказчиком настоящего Государственного контракта;</w:t>
            </w:r>
          </w:p>
          <w:p w:rsidR="00334706" w:rsidRDefault="00334706" w:rsidP="00334706">
            <w:pPr>
              <w:pStyle w:val="ac"/>
              <w:jc w:val="both"/>
              <w:rPr>
                <w:rFonts w:ascii="Times New Roman" w:hAnsi="Times New Roman"/>
                <w:lang w:val="ru-RU"/>
              </w:rPr>
            </w:pPr>
            <w:r>
              <w:rPr>
                <w:rFonts w:ascii="Times New Roman" w:hAnsi="Times New Roman"/>
                <w:lang w:val="ru-RU"/>
              </w:rPr>
              <w:t>в 2011</w:t>
            </w:r>
            <w:r w:rsidRPr="00D508FC">
              <w:rPr>
                <w:rFonts w:ascii="Times New Roman" w:hAnsi="Times New Roman"/>
                <w:lang w:val="ru-RU"/>
              </w:rPr>
              <w:t xml:space="preserve"> год</w:t>
            </w:r>
            <w:r>
              <w:rPr>
                <w:rFonts w:ascii="Times New Roman" w:hAnsi="Times New Roman"/>
                <w:lang w:val="ru-RU"/>
              </w:rPr>
              <w:t>у</w:t>
            </w:r>
            <w:r w:rsidRPr="00D508FC">
              <w:rPr>
                <w:rFonts w:ascii="Times New Roman" w:hAnsi="Times New Roman"/>
                <w:lang w:val="ru-RU"/>
              </w:rPr>
              <w:t xml:space="preserve"> - в течение 10 (десяти) банковских дней с момента подписания Сторонами и регистрации Государственным заказчиком соответствующ</w:t>
            </w:r>
            <w:r>
              <w:rPr>
                <w:rFonts w:ascii="Times New Roman" w:hAnsi="Times New Roman"/>
                <w:lang w:val="ru-RU"/>
              </w:rPr>
              <w:t>его</w:t>
            </w:r>
            <w:r w:rsidRPr="00D508FC">
              <w:rPr>
                <w:rFonts w:ascii="Times New Roman" w:hAnsi="Times New Roman"/>
                <w:lang w:val="ru-RU"/>
              </w:rPr>
              <w:t xml:space="preserve"> </w:t>
            </w:r>
            <w:r w:rsidRPr="00D508FC">
              <w:rPr>
                <w:rFonts w:ascii="Times New Roman" w:hAnsi="Times New Roman"/>
                <w:lang w:val="ru-RU"/>
              </w:rPr>
              <w:lastRenderedPageBreak/>
              <w:t>Дополне</w:t>
            </w:r>
            <w:r>
              <w:rPr>
                <w:rFonts w:ascii="Times New Roman" w:hAnsi="Times New Roman"/>
                <w:lang w:val="ru-RU"/>
              </w:rPr>
              <w:t>ния</w:t>
            </w:r>
            <w:r w:rsidRPr="00D508FC">
              <w:rPr>
                <w:rFonts w:ascii="Times New Roman" w:hAnsi="Times New Roman"/>
                <w:lang w:val="ru-RU"/>
              </w:rPr>
              <w:t xml:space="preserve"> к настоящему Государственному контракту.</w:t>
            </w:r>
          </w:p>
          <w:p w:rsidR="00CF40EF" w:rsidRPr="00D508FC" w:rsidRDefault="00CF40EF" w:rsidP="00CF40EF">
            <w:pPr>
              <w:pStyle w:val="ac"/>
              <w:jc w:val="both"/>
              <w:rPr>
                <w:rFonts w:ascii="Times New Roman" w:hAnsi="Times New Roman"/>
                <w:lang w:val="ru-RU"/>
              </w:rPr>
            </w:pPr>
            <w:r>
              <w:rPr>
                <w:rFonts w:ascii="Times New Roman" w:hAnsi="Times New Roman"/>
                <w:lang w:val="ru-RU"/>
              </w:rPr>
              <w:t>в 2012</w:t>
            </w:r>
            <w:r w:rsidRPr="00D508FC">
              <w:rPr>
                <w:rFonts w:ascii="Times New Roman" w:hAnsi="Times New Roman"/>
                <w:lang w:val="ru-RU"/>
              </w:rPr>
              <w:t xml:space="preserve"> год</w:t>
            </w:r>
            <w:r>
              <w:rPr>
                <w:rFonts w:ascii="Times New Roman" w:hAnsi="Times New Roman"/>
                <w:lang w:val="ru-RU"/>
              </w:rPr>
              <w:t>у</w:t>
            </w:r>
            <w:r w:rsidRPr="00D508FC">
              <w:rPr>
                <w:rFonts w:ascii="Times New Roman" w:hAnsi="Times New Roman"/>
                <w:lang w:val="ru-RU"/>
              </w:rPr>
              <w:t xml:space="preserve"> - в течение 10 (десяти) банковских дней с момента подписания Сторонами и регистрации Государственным заказчиком соответствующ</w:t>
            </w:r>
            <w:r>
              <w:rPr>
                <w:rFonts w:ascii="Times New Roman" w:hAnsi="Times New Roman"/>
                <w:lang w:val="ru-RU"/>
              </w:rPr>
              <w:t>его</w:t>
            </w:r>
            <w:r w:rsidRPr="00D508FC">
              <w:rPr>
                <w:rFonts w:ascii="Times New Roman" w:hAnsi="Times New Roman"/>
                <w:lang w:val="ru-RU"/>
              </w:rPr>
              <w:t xml:space="preserve"> Дополне</w:t>
            </w:r>
            <w:r>
              <w:rPr>
                <w:rFonts w:ascii="Times New Roman" w:hAnsi="Times New Roman"/>
                <w:lang w:val="ru-RU"/>
              </w:rPr>
              <w:t>ния</w:t>
            </w:r>
            <w:r w:rsidRPr="00D508FC">
              <w:rPr>
                <w:rFonts w:ascii="Times New Roman" w:hAnsi="Times New Roman"/>
                <w:lang w:val="ru-RU"/>
              </w:rPr>
              <w:t xml:space="preserve"> к настоящему Государственному контракту.</w:t>
            </w:r>
          </w:p>
          <w:p w:rsidR="00E44CB1" w:rsidRPr="00334706" w:rsidRDefault="00334706" w:rsidP="0059609D">
            <w:pPr>
              <w:pStyle w:val="ac"/>
              <w:widowControl/>
              <w:jc w:val="both"/>
              <w:rPr>
                <w:rFonts w:ascii="Times New Roman" w:hAnsi="Times New Roman"/>
                <w:bCs/>
                <w:i/>
                <w:iCs/>
                <w:szCs w:val="24"/>
                <w:lang w:val="ru-RU"/>
              </w:rPr>
            </w:pPr>
            <w:r w:rsidRPr="001D1780">
              <w:rPr>
                <w:rFonts w:ascii="Times New Roman" w:hAnsi="Times New Roman"/>
                <w:lang w:val="ru-RU"/>
              </w:rPr>
              <w:t>Расчеты с Исполнителем осуществляются с учетом произведенн</w:t>
            </w:r>
            <w:r>
              <w:rPr>
                <w:rFonts w:ascii="Times New Roman" w:hAnsi="Times New Roman"/>
                <w:lang w:val="ru-RU"/>
              </w:rPr>
              <w:t>ых</w:t>
            </w:r>
            <w:r w:rsidRPr="001D1780">
              <w:rPr>
                <w:rFonts w:ascii="Times New Roman" w:hAnsi="Times New Roman"/>
                <w:lang w:val="ru-RU"/>
              </w:rPr>
              <w:t xml:space="preserve"> авансов</w:t>
            </w:r>
            <w:r>
              <w:rPr>
                <w:rFonts w:ascii="Times New Roman" w:hAnsi="Times New Roman"/>
                <w:lang w:val="ru-RU"/>
              </w:rPr>
              <w:t>ых</w:t>
            </w:r>
            <w:r w:rsidRPr="001D1780">
              <w:rPr>
                <w:rFonts w:ascii="Times New Roman" w:hAnsi="Times New Roman"/>
                <w:lang w:val="ru-RU"/>
              </w:rPr>
              <w:t xml:space="preserve"> платеж</w:t>
            </w:r>
            <w:r>
              <w:rPr>
                <w:rFonts w:ascii="Times New Roman" w:hAnsi="Times New Roman"/>
                <w:lang w:val="ru-RU"/>
              </w:rPr>
              <w:t>ей</w:t>
            </w:r>
            <w:r w:rsidRPr="001D1780">
              <w:rPr>
                <w:rFonts w:ascii="Times New Roman" w:hAnsi="Times New Roman"/>
                <w:lang w:val="ru-RU"/>
              </w:rPr>
              <w:t xml:space="preserve"> и в пределах стоимости (цены) выполненных</w:t>
            </w:r>
            <w:r>
              <w:rPr>
                <w:rFonts w:ascii="Times New Roman" w:hAnsi="Times New Roman"/>
                <w:lang w:val="ru-RU"/>
              </w:rPr>
              <w:t xml:space="preserve"> </w:t>
            </w:r>
            <w:r w:rsidR="008A1DAA">
              <w:rPr>
                <w:rFonts w:ascii="Times New Roman" w:hAnsi="Times New Roman"/>
                <w:lang w:val="ru-RU"/>
              </w:rPr>
              <w:t>в</w:t>
            </w:r>
            <w:r w:rsidR="008A1DAA" w:rsidRPr="008A1DAA">
              <w:rPr>
                <w:rFonts w:ascii="Times New Roman" w:hAnsi="Times New Roman"/>
                <w:lang w:val="ru-RU"/>
              </w:rPr>
              <w:t xml:space="preserve"> </w:t>
            </w:r>
            <w:r>
              <w:rPr>
                <w:rFonts w:ascii="Times New Roman" w:hAnsi="Times New Roman"/>
                <w:lang w:val="ru-RU"/>
              </w:rPr>
              <w:t>соответствующем году</w:t>
            </w:r>
            <w:r w:rsidRPr="001D1780">
              <w:rPr>
                <w:rFonts w:ascii="Times New Roman" w:hAnsi="Times New Roman"/>
                <w:lang w:val="ru-RU"/>
              </w:rPr>
              <w:t xml:space="preserve"> работ (</w:t>
            </w:r>
            <w:r>
              <w:rPr>
                <w:rFonts w:ascii="Times New Roman" w:hAnsi="Times New Roman"/>
                <w:lang w:val="ru-RU"/>
              </w:rPr>
              <w:t>этапов</w:t>
            </w:r>
            <w:r w:rsidRPr="001D1780">
              <w:rPr>
                <w:rFonts w:ascii="Times New Roman" w:hAnsi="Times New Roman"/>
                <w:lang w:val="ru-RU"/>
              </w:rPr>
              <w:t>), предусмотренн</w:t>
            </w:r>
            <w:r>
              <w:rPr>
                <w:rFonts w:ascii="Times New Roman" w:hAnsi="Times New Roman"/>
                <w:lang w:val="ru-RU"/>
              </w:rPr>
              <w:t>ых</w:t>
            </w:r>
            <w:r w:rsidRPr="001D1780">
              <w:rPr>
                <w:rFonts w:ascii="Times New Roman" w:hAnsi="Times New Roman"/>
                <w:lang w:val="ru-RU"/>
              </w:rPr>
              <w:t xml:space="preserve"> Государственным контрактом, в период 10 (десяти) банковских дней с момента представления Исполнителем подписанного Сторонами акта сдачи-приемки исполнения обязательств по Государственному контракту (эт</w:t>
            </w:r>
            <w:r w:rsidR="00D739DC">
              <w:rPr>
                <w:rFonts w:ascii="Times New Roman" w:hAnsi="Times New Roman"/>
                <w:lang w:val="ru-RU"/>
              </w:rPr>
              <w:t>апу Государственного контракта)</w:t>
            </w:r>
            <w:r w:rsidRPr="001D1780">
              <w:rPr>
                <w:rFonts w:ascii="Times New Roman" w:hAnsi="Times New Roman"/>
                <w:lang w:val="ru-RU"/>
              </w:rPr>
              <w:t xml:space="preserve"> при условии поступления средств федерального бюджета на счет Государственного заказчика</w:t>
            </w:r>
            <w:r w:rsidR="00E44CB1" w:rsidRPr="00334706">
              <w:rPr>
                <w:rFonts w:ascii="Times New Roman" w:hAnsi="Times New Roman"/>
                <w:bCs/>
                <w:iCs/>
                <w:szCs w:val="24"/>
                <w:lang w:val="ru-RU"/>
              </w:rPr>
              <w:t>.</w:t>
            </w:r>
          </w:p>
        </w:tc>
      </w:tr>
      <w:tr w:rsidR="00E44CB1" w:rsidRPr="00CE51D8">
        <w:tc>
          <w:tcPr>
            <w:tcW w:w="1526" w:type="dxa"/>
            <w:gridSpan w:val="2"/>
          </w:tcPr>
          <w:p w:rsidR="00E44CB1" w:rsidRPr="00127DA4" w:rsidRDefault="00E44CB1" w:rsidP="00374B10">
            <w:pPr>
              <w:widowControl w:val="0"/>
              <w:autoSpaceDE w:val="0"/>
              <w:autoSpaceDN w:val="0"/>
              <w:adjustRightInd w:val="0"/>
              <w:rPr>
                <w:b/>
                <w:spacing w:val="-3"/>
                <w:sz w:val="24"/>
                <w:szCs w:val="24"/>
              </w:rPr>
            </w:pPr>
            <w:r w:rsidRPr="00127DA4">
              <w:rPr>
                <w:b/>
                <w:sz w:val="24"/>
                <w:szCs w:val="24"/>
              </w:rPr>
              <w:lastRenderedPageBreak/>
              <w:t>ИУРЗ</w:t>
            </w:r>
            <w:r w:rsidRPr="00127DA4">
              <w:rPr>
                <w:b/>
                <w:spacing w:val="-3"/>
                <w:sz w:val="24"/>
                <w:szCs w:val="24"/>
              </w:rPr>
              <w:t xml:space="preserve"> 3.1</w:t>
            </w:r>
          </w:p>
        </w:tc>
        <w:tc>
          <w:tcPr>
            <w:tcW w:w="8082" w:type="dxa"/>
            <w:gridSpan w:val="2"/>
          </w:tcPr>
          <w:p w:rsidR="00E44CB1" w:rsidRPr="005B72FA" w:rsidRDefault="00E44CB1" w:rsidP="00374B10">
            <w:pPr>
              <w:jc w:val="both"/>
              <w:rPr>
                <w:sz w:val="24"/>
                <w:szCs w:val="24"/>
              </w:rPr>
            </w:pPr>
            <w:r w:rsidRPr="005B72FA">
              <w:rPr>
                <w:b/>
                <w:sz w:val="24"/>
                <w:szCs w:val="24"/>
              </w:rPr>
              <w:t xml:space="preserve">Заказчик: </w:t>
            </w:r>
            <w:smartTag w:uri="urn:schemas-microsoft-com:office:smarttags" w:element="PersonName">
              <w:smartTagPr>
                <w:attr w:name="ProductID" w:val="Федеральное агентство по образованию"/>
              </w:smartTagPr>
              <w:r w:rsidRPr="005B72FA">
                <w:rPr>
                  <w:sz w:val="24"/>
                  <w:szCs w:val="24"/>
                </w:rPr>
                <w:t>Федеральное агентство по образованию</w:t>
              </w:r>
            </w:smartTag>
          </w:p>
          <w:p w:rsidR="00A02904" w:rsidRPr="00A347F4" w:rsidRDefault="00A02904" w:rsidP="00A02904">
            <w:pPr>
              <w:pStyle w:val="14"/>
              <w:ind w:firstLine="0"/>
              <w:jc w:val="left"/>
              <w:rPr>
                <w:szCs w:val="24"/>
              </w:rPr>
            </w:pPr>
            <w:r w:rsidRPr="00A347F4">
              <w:rPr>
                <w:b/>
                <w:szCs w:val="24"/>
              </w:rPr>
              <w:t>Место нахождения</w:t>
            </w:r>
            <w:r w:rsidRPr="00A347F4">
              <w:rPr>
                <w:b/>
                <w:bCs/>
                <w:szCs w:val="24"/>
              </w:rPr>
              <w:t xml:space="preserve">: </w:t>
            </w:r>
            <w:r w:rsidRPr="00A347F4">
              <w:rPr>
                <w:szCs w:val="24"/>
              </w:rPr>
              <w:t xml:space="preserve"> </w:t>
            </w:r>
            <w:r w:rsidRPr="007A06E4">
              <w:rPr>
                <w:szCs w:val="24"/>
              </w:rPr>
              <w:t>Россия, г. Москва, Люсиновская ул., д. 51</w:t>
            </w:r>
          </w:p>
          <w:p w:rsidR="00A02904" w:rsidRPr="00A347F4" w:rsidRDefault="00A02904" w:rsidP="00A02904">
            <w:pPr>
              <w:pStyle w:val="14"/>
              <w:ind w:firstLine="0"/>
              <w:jc w:val="left"/>
              <w:rPr>
                <w:b/>
                <w:szCs w:val="24"/>
              </w:rPr>
            </w:pPr>
            <w:r w:rsidRPr="00A347F4">
              <w:rPr>
                <w:b/>
                <w:szCs w:val="24"/>
              </w:rPr>
              <w:t>Почтовый адрес:</w:t>
            </w:r>
            <w:r w:rsidRPr="00F02BAE">
              <w:rPr>
                <w:color w:val="000000"/>
                <w:szCs w:val="24"/>
              </w:rPr>
              <w:t xml:space="preserve"> </w:t>
            </w:r>
            <w:r w:rsidRPr="007A06E4">
              <w:rPr>
                <w:color w:val="000000"/>
                <w:szCs w:val="24"/>
              </w:rPr>
              <w:t xml:space="preserve">Россия, г. </w:t>
            </w:r>
            <w:r w:rsidRPr="005037F8">
              <w:rPr>
                <w:color w:val="000000"/>
                <w:szCs w:val="24"/>
              </w:rPr>
              <w:t xml:space="preserve">Москва, </w:t>
            </w:r>
            <w:r w:rsidR="004208D8" w:rsidRPr="002B6FD9">
              <w:rPr>
                <w:color w:val="000000"/>
                <w:szCs w:val="24"/>
              </w:rPr>
              <w:t>117997</w:t>
            </w:r>
            <w:r w:rsidRPr="005037F8">
              <w:rPr>
                <w:color w:val="000000"/>
                <w:szCs w:val="24"/>
              </w:rPr>
              <w:t>, М-93, ГСП-8, Люсиновская ул., д. 51</w:t>
            </w:r>
          </w:p>
          <w:p w:rsidR="00CD6B37" w:rsidRPr="006B38CF" w:rsidRDefault="00CD6B37" w:rsidP="00CD6B37">
            <w:pPr>
              <w:pStyle w:val="14"/>
              <w:ind w:firstLine="0"/>
              <w:jc w:val="left"/>
              <w:rPr>
                <w:color w:val="000000"/>
                <w:spacing w:val="3"/>
              </w:rPr>
            </w:pPr>
            <w:r w:rsidRPr="006B38CF">
              <w:rPr>
                <w:b/>
                <w:szCs w:val="24"/>
              </w:rPr>
              <w:t>Контактное лицо от Заказчика:</w:t>
            </w:r>
            <w:r>
              <w:rPr>
                <w:b/>
                <w:color w:val="FF0000"/>
                <w:szCs w:val="24"/>
              </w:rPr>
              <w:t xml:space="preserve"> </w:t>
            </w:r>
            <w:r w:rsidR="00BA39D9" w:rsidRPr="000C1336">
              <w:rPr>
                <w:color w:val="000000"/>
                <w:spacing w:val="3"/>
                <w:szCs w:val="24"/>
              </w:rPr>
              <w:t>Лапин Евгений Иванович, советник Управления научных исследований и инновационных программ</w:t>
            </w:r>
          </w:p>
          <w:p w:rsidR="006B38CF" w:rsidRPr="006B38CF" w:rsidRDefault="00CD6B37" w:rsidP="006B38CF">
            <w:pPr>
              <w:shd w:val="clear" w:color="auto" w:fill="FFFFFF"/>
              <w:rPr>
                <w:snapToGrid w:val="0"/>
                <w:color w:val="000000"/>
                <w:spacing w:val="3"/>
                <w:sz w:val="24"/>
              </w:rPr>
            </w:pPr>
            <w:r w:rsidRPr="006B38CF">
              <w:rPr>
                <w:b/>
                <w:snapToGrid w:val="0"/>
                <w:color w:val="000000"/>
                <w:spacing w:val="3"/>
                <w:sz w:val="24"/>
              </w:rPr>
              <w:t>Контактный телефон:</w:t>
            </w:r>
            <w:r w:rsidRPr="006B38CF">
              <w:rPr>
                <w:snapToGrid w:val="0"/>
                <w:color w:val="000000"/>
                <w:spacing w:val="3"/>
                <w:sz w:val="24"/>
              </w:rPr>
              <w:t xml:space="preserve"> </w:t>
            </w:r>
            <w:r w:rsidR="00BA39D9" w:rsidRPr="000C1336">
              <w:rPr>
                <w:color w:val="000000"/>
                <w:spacing w:val="3"/>
                <w:sz w:val="24"/>
                <w:szCs w:val="24"/>
              </w:rPr>
              <w:t>(495) 237-88-34</w:t>
            </w:r>
          </w:p>
          <w:p w:rsidR="00CD6B37" w:rsidRDefault="00CD6B37" w:rsidP="006B38CF">
            <w:pPr>
              <w:rPr>
                <w:color w:val="000000"/>
                <w:spacing w:val="3"/>
                <w:sz w:val="24"/>
                <w:szCs w:val="24"/>
              </w:rPr>
            </w:pPr>
            <w:r w:rsidRPr="006B38CF">
              <w:rPr>
                <w:b/>
                <w:snapToGrid w:val="0"/>
                <w:color w:val="000000"/>
                <w:spacing w:val="3"/>
                <w:sz w:val="24"/>
              </w:rPr>
              <w:t>Адрес электронной почты (E-mail)</w:t>
            </w:r>
            <w:r w:rsidRPr="006B38CF">
              <w:rPr>
                <w:snapToGrid w:val="0"/>
                <w:color w:val="000000"/>
                <w:spacing w:val="3"/>
                <w:sz w:val="24"/>
              </w:rPr>
              <w:t>:</w:t>
            </w:r>
            <w:r w:rsidR="006B38CF" w:rsidRPr="006B38CF">
              <w:rPr>
                <w:snapToGrid w:val="0"/>
                <w:color w:val="000000"/>
                <w:spacing w:val="3"/>
                <w:sz w:val="24"/>
              </w:rPr>
              <w:t xml:space="preserve"> </w:t>
            </w:r>
            <w:hyperlink r:id="rId8" w:history="1">
              <w:r w:rsidR="00BA39D9" w:rsidRPr="00B00B79">
                <w:rPr>
                  <w:rStyle w:val="af1"/>
                  <w:spacing w:val="3"/>
                  <w:sz w:val="24"/>
                  <w:szCs w:val="24"/>
                  <w:lang w:val="en-US"/>
                </w:rPr>
                <w:t>lapin</w:t>
              </w:r>
              <w:r w:rsidR="00BA39D9" w:rsidRPr="00B00B79">
                <w:rPr>
                  <w:rStyle w:val="af1"/>
                  <w:spacing w:val="3"/>
                  <w:sz w:val="24"/>
                  <w:szCs w:val="24"/>
                </w:rPr>
                <w:t>@</w:t>
              </w:r>
              <w:r w:rsidR="00BA39D9" w:rsidRPr="00B00B79">
                <w:rPr>
                  <w:rStyle w:val="af1"/>
                  <w:spacing w:val="3"/>
                  <w:sz w:val="24"/>
                  <w:szCs w:val="24"/>
                  <w:lang w:val="en-US"/>
                </w:rPr>
                <w:t>ministry</w:t>
              </w:r>
              <w:r w:rsidR="00BA39D9" w:rsidRPr="00B00B79">
                <w:rPr>
                  <w:rStyle w:val="af1"/>
                  <w:spacing w:val="3"/>
                  <w:sz w:val="24"/>
                  <w:szCs w:val="24"/>
                </w:rPr>
                <w:t>.</w:t>
              </w:r>
              <w:r w:rsidR="00BA39D9" w:rsidRPr="00B00B79">
                <w:rPr>
                  <w:rStyle w:val="af1"/>
                  <w:spacing w:val="3"/>
                  <w:sz w:val="24"/>
                  <w:szCs w:val="24"/>
                  <w:lang w:val="en-US"/>
                </w:rPr>
                <w:t>ru</w:t>
              </w:r>
            </w:hyperlink>
          </w:p>
          <w:p w:rsidR="00BA39D9" w:rsidRPr="00BA39D9" w:rsidRDefault="00BA39D9" w:rsidP="006B38CF">
            <w:pPr>
              <w:rPr>
                <w:spacing w:val="3"/>
              </w:rPr>
            </w:pPr>
          </w:p>
        </w:tc>
      </w:tr>
      <w:tr w:rsidR="009F088F" w:rsidRPr="00CE51D8">
        <w:tc>
          <w:tcPr>
            <w:tcW w:w="1526" w:type="dxa"/>
            <w:gridSpan w:val="2"/>
          </w:tcPr>
          <w:p w:rsidR="009F088F" w:rsidRPr="00127DA4" w:rsidRDefault="009F088F" w:rsidP="00374B10">
            <w:pPr>
              <w:widowControl w:val="0"/>
              <w:autoSpaceDE w:val="0"/>
              <w:autoSpaceDN w:val="0"/>
              <w:adjustRightInd w:val="0"/>
              <w:rPr>
                <w:b/>
                <w:sz w:val="24"/>
                <w:szCs w:val="24"/>
              </w:rPr>
            </w:pPr>
            <w:r>
              <w:rPr>
                <w:b/>
                <w:sz w:val="24"/>
                <w:szCs w:val="24"/>
              </w:rPr>
              <w:t>ИУРЗ 3.2</w:t>
            </w:r>
          </w:p>
        </w:tc>
        <w:tc>
          <w:tcPr>
            <w:tcW w:w="8082" w:type="dxa"/>
            <w:gridSpan w:val="2"/>
          </w:tcPr>
          <w:p w:rsidR="00E86E22" w:rsidRPr="00335149" w:rsidRDefault="00E86E22" w:rsidP="00E86E22">
            <w:pPr>
              <w:pStyle w:val="14"/>
              <w:ind w:firstLine="0"/>
              <w:rPr>
                <w:b/>
                <w:szCs w:val="24"/>
              </w:rPr>
            </w:pPr>
            <w:r w:rsidRPr="00335149">
              <w:rPr>
                <w:b/>
                <w:szCs w:val="24"/>
              </w:rPr>
              <w:t xml:space="preserve">Специализированная организация: </w:t>
            </w:r>
            <w:r w:rsidRPr="00335149">
              <w:t>Автономная некоммерческая организация Международный научно-технологический парк «Технопарк в Москворечье»</w:t>
            </w:r>
          </w:p>
          <w:p w:rsidR="00E86E22" w:rsidRPr="00335149" w:rsidRDefault="00E86E22" w:rsidP="00E86E22">
            <w:pPr>
              <w:pStyle w:val="ab"/>
              <w:jc w:val="left"/>
              <w:rPr>
                <w:sz w:val="24"/>
                <w:szCs w:val="24"/>
              </w:rPr>
            </w:pPr>
            <w:r w:rsidRPr="00335149">
              <w:rPr>
                <w:b/>
                <w:sz w:val="24"/>
                <w:szCs w:val="24"/>
              </w:rPr>
              <w:t>Место нахождения:</w:t>
            </w:r>
            <w:r w:rsidRPr="00335149">
              <w:rPr>
                <w:sz w:val="24"/>
                <w:szCs w:val="24"/>
              </w:rPr>
              <w:t xml:space="preserve"> </w:t>
            </w:r>
            <w:smartTag w:uri="urn:schemas-microsoft-com:office:smarttags" w:element="metricconverter">
              <w:smartTagPr>
                <w:attr w:name="ProductID" w:val="115409, г"/>
              </w:smartTagPr>
              <w:r w:rsidRPr="00335149">
                <w:rPr>
                  <w:sz w:val="24"/>
                  <w:szCs w:val="24"/>
                </w:rPr>
                <w:t>115409, г</w:t>
              </w:r>
            </w:smartTag>
            <w:r w:rsidRPr="00335149">
              <w:rPr>
                <w:sz w:val="24"/>
                <w:szCs w:val="24"/>
              </w:rPr>
              <w:t>. Москва, Каширское шоссе, д. 31</w:t>
            </w:r>
          </w:p>
          <w:p w:rsidR="00E86E22" w:rsidRDefault="00E86E22" w:rsidP="00E86E22">
            <w:pPr>
              <w:pStyle w:val="14"/>
              <w:ind w:firstLine="0"/>
              <w:jc w:val="left"/>
            </w:pPr>
            <w:r w:rsidRPr="00335149">
              <w:rPr>
                <w:b/>
                <w:szCs w:val="24"/>
              </w:rPr>
              <w:t xml:space="preserve">Почтовый адрес: </w:t>
            </w:r>
            <w:r w:rsidRPr="00335149">
              <w:rPr>
                <w:szCs w:val="24"/>
              </w:rPr>
              <w:t xml:space="preserve"> </w:t>
            </w:r>
            <w:smartTag w:uri="urn:schemas-microsoft-com:office:smarttags" w:element="metricconverter">
              <w:smartTagPr>
                <w:attr w:name="ProductID" w:val="115409, г"/>
              </w:smartTagPr>
              <w:r w:rsidRPr="00335149">
                <w:t>115409, г</w:t>
              </w:r>
            </w:smartTag>
            <w:r w:rsidRPr="00335149">
              <w:t>. Москва, Каширское шоссе, д. 31</w:t>
            </w:r>
          </w:p>
          <w:p w:rsidR="00597B20" w:rsidRPr="006B38CF" w:rsidRDefault="007A366F" w:rsidP="00E86E22">
            <w:pPr>
              <w:pStyle w:val="14"/>
              <w:ind w:firstLine="0"/>
              <w:jc w:val="left"/>
              <w:rPr>
                <w:b/>
                <w:szCs w:val="24"/>
              </w:rPr>
            </w:pPr>
            <w:r w:rsidRPr="006B38CF">
              <w:rPr>
                <w:b/>
                <w:szCs w:val="24"/>
              </w:rPr>
              <w:t>Контактное лицо от Специализированной организации:</w:t>
            </w:r>
            <w:r w:rsidR="00334706" w:rsidRPr="006B38CF">
              <w:rPr>
                <w:b/>
                <w:szCs w:val="24"/>
              </w:rPr>
              <w:t xml:space="preserve"> </w:t>
            </w:r>
            <w:r w:rsidR="006B38CF" w:rsidRPr="006B38CF">
              <w:t>Кречетова Наталия Николаевна</w:t>
            </w:r>
          </w:p>
          <w:p w:rsidR="00E86E22" w:rsidRPr="006B38CF" w:rsidRDefault="00E86E22" w:rsidP="00E86E22">
            <w:pPr>
              <w:pStyle w:val="14"/>
              <w:ind w:firstLine="0"/>
              <w:jc w:val="left"/>
              <w:rPr>
                <w:b/>
                <w:szCs w:val="24"/>
              </w:rPr>
            </w:pPr>
            <w:r w:rsidRPr="006B38CF">
              <w:rPr>
                <w:b/>
                <w:szCs w:val="24"/>
              </w:rPr>
              <w:t>Контактный телефон:</w:t>
            </w:r>
            <w:r w:rsidR="006B38CF" w:rsidRPr="006B38CF">
              <w:t xml:space="preserve"> (495) 237 94 28</w:t>
            </w:r>
          </w:p>
          <w:p w:rsidR="009F088F" w:rsidRPr="00334706" w:rsidRDefault="00E86E22" w:rsidP="00E86E22">
            <w:pPr>
              <w:pStyle w:val="14"/>
              <w:ind w:firstLine="0"/>
              <w:jc w:val="left"/>
              <w:rPr>
                <w:b/>
                <w:color w:val="FF0000"/>
                <w:szCs w:val="24"/>
              </w:rPr>
            </w:pPr>
            <w:r w:rsidRPr="006B38CF">
              <w:rPr>
                <w:b/>
                <w:szCs w:val="24"/>
              </w:rPr>
              <w:t>Адрес электронной почты (E-mail):</w:t>
            </w:r>
            <w:r w:rsidR="00334706" w:rsidRPr="006B38CF">
              <w:rPr>
                <w:b/>
                <w:szCs w:val="24"/>
              </w:rPr>
              <w:t xml:space="preserve"> </w:t>
            </w:r>
            <w:r w:rsidR="006B38CF" w:rsidRPr="006B38CF">
              <w:rPr>
                <w:lang w:val="en-US"/>
              </w:rPr>
              <w:t>t</w:t>
            </w:r>
            <w:r w:rsidR="006B38CF" w:rsidRPr="006B38CF">
              <w:t>473@</w:t>
            </w:r>
            <w:r w:rsidR="006B38CF" w:rsidRPr="006B38CF">
              <w:rPr>
                <w:lang w:val="en-US"/>
              </w:rPr>
              <w:t>mail</w:t>
            </w:r>
            <w:r w:rsidR="006B38CF" w:rsidRPr="006B38CF">
              <w:t>.</w:t>
            </w:r>
            <w:r w:rsidR="006B38CF" w:rsidRPr="006B38CF">
              <w:rPr>
                <w:lang w:val="en-US"/>
              </w:rPr>
              <w:t>ru</w:t>
            </w:r>
          </w:p>
        </w:tc>
      </w:tr>
      <w:tr w:rsidR="00E44CB1" w:rsidRPr="00127DA4">
        <w:tc>
          <w:tcPr>
            <w:tcW w:w="1526" w:type="dxa"/>
            <w:gridSpan w:val="2"/>
          </w:tcPr>
          <w:p w:rsidR="00E44CB1" w:rsidRPr="00127DA4" w:rsidRDefault="00E44CB1" w:rsidP="00374B10">
            <w:pPr>
              <w:widowControl w:val="0"/>
              <w:autoSpaceDE w:val="0"/>
              <w:autoSpaceDN w:val="0"/>
              <w:adjustRightInd w:val="0"/>
              <w:rPr>
                <w:b/>
                <w:spacing w:val="-3"/>
                <w:sz w:val="24"/>
                <w:szCs w:val="24"/>
              </w:rPr>
            </w:pPr>
            <w:r w:rsidRPr="00127DA4">
              <w:rPr>
                <w:b/>
                <w:sz w:val="24"/>
                <w:szCs w:val="24"/>
              </w:rPr>
              <w:t>ИУРЗ</w:t>
            </w:r>
            <w:r w:rsidRPr="00127DA4">
              <w:rPr>
                <w:b/>
                <w:spacing w:val="-3"/>
                <w:sz w:val="24"/>
                <w:szCs w:val="24"/>
              </w:rPr>
              <w:t xml:space="preserve"> </w:t>
            </w:r>
            <w:r w:rsidR="009048D1">
              <w:rPr>
                <w:b/>
                <w:spacing w:val="-3"/>
                <w:sz w:val="24"/>
                <w:szCs w:val="24"/>
              </w:rPr>
              <w:t>5</w:t>
            </w:r>
            <w:r w:rsidRPr="00127DA4">
              <w:rPr>
                <w:b/>
                <w:spacing w:val="-3"/>
                <w:sz w:val="24"/>
                <w:szCs w:val="24"/>
              </w:rPr>
              <w:t>.1</w:t>
            </w:r>
          </w:p>
        </w:tc>
        <w:tc>
          <w:tcPr>
            <w:tcW w:w="8082" w:type="dxa"/>
            <w:gridSpan w:val="2"/>
          </w:tcPr>
          <w:p w:rsidR="00E44CB1" w:rsidRPr="00127DA4" w:rsidRDefault="00E44CB1" w:rsidP="00374B10">
            <w:pPr>
              <w:widowControl w:val="0"/>
              <w:autoSpaceDE w:val="0"/>
              <w:autoSpaceDN w:val="0"/>
              <w:adjustRightInd w:val="0"/>
              <w:ind w:left="34" w:firstLine="425"/>
              <w:jc w:val="both"/>
              <w:rPr>
                <w:b/>
                <w:sz w:val="24"/>
                <w:szCs w:val="24"/>
              </w:rPr>
            </w:pPr>
            <w:r w:rsidRPr="00127DA4">
              <w:rPr>
                <w:b/>
                <w:sz w:val="24"/>
                <w:szCs w:val="24"/>
              </w:rPr>
              <w:t>Требования, предъявляемые к Участнику размещения заказа.</w:t>
            </w:r>
          </w:p>
          <w:p w:rsidR="00E44CB1" w:rsidRPr="00127DA4" w:rsidRDefault="00E44CB1" w:rsidP="00374B10">
            <w:pPr>
              <w:widowControl w:val="0"/>
              <w:autoSpaceDE w:val="0"/>
              <w:autoSpaceDN w:val="0"/>
              <w:adjustRightInd w:val="0"/>
              <w:ind w:left="34" w:firstLine="425"/>
              <w:jc w:val="both"/>
              <w:rPr>
                <w:b/>
                <w:i/>
                <w:sz w:val="24"/>
                <w:szCs w:val="24"/>
              </w:rPr>
            </w:pPr>
            <w:r w:rsidRPr="00127DA4">
              <w:rPr>
                <w:b/>
                <w:i/>
                <w:sz w:val="24"/>
                <w:szCs w:val="24"/>
              </w:rPr>
              <w:t>Участник размещения заказа должен соответствовать следующим требованиям:</w:t>
            </w:r>
          </w:p>
          <w:p w:rsidR="00032371" w:rsidRDefault="00D739DC" w:rsidP="00032371">
            <w:pPr>
              <w:pStyle w:val="ConsNormal"/>
              <w:widowControl/>
              <w:ind w:firstLine="540"/>
              <w:jc w:val="both"/>
              <w:rPr>
                <w:rFonts w:ascii="Times New Roman" w:hAnsi="Times New Roman"/>
                <w:sz w:val="24"/>
                <w:szCs w:val="24"/>
              </w:rPr>
            </w:pPr>
            <w:r>
              <w:rPr>
                <w:rFonts w:ascii="Times New Roman" w:hAnsi="Times New Roman"/>
                <w:sz w:val="24"/>
                <w:szCs w:val="24"/>
              </w:rPr>
              <w:t>1</w:t>
            </w:r>
            <w:r w:rsidR="00032371">
              <w:rPr>
                <w:rFonts w:ascii="Times New Roman" w:hAnsi="Times New Roman"/>
                <w:sz w:val="24"/>
                <w:szCs w:val="24"/>
              </w:rPr>
              <w:t xml:space="preserve">) Непроведение ликвидации Участника размещения заказа -юридического лица или отсутствие </w:t>
            </w:r>
            <w:r w:rsidR="00032371" w:rsidRPr="002C5F16">
              <w:rPr>
                <w:rFonts w:ascii="Times New Roman" w:hAnsi="Times New Roman"/>
                <w:sz w:val="24"/>
                <w:szCs w:val="24"/>
              </w:rPr>
              <w:t>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r w:rsidR="00032371">
              <w:rPr>
                <w:rFonts w:ascii="Times New Roman" w:hAnsi="Times New Roman"/>
                <w:sz w:val="24"/>
                <w:szCs w:val="24"/>
              </w:rPr>
              <w:t>;</w:t>
            </w:r>
          </w:p>
          <w:p w:rsidR="00C21C80" w:rsidRDefault="00D739DC" w:rsidP="00C21C80">
            <w:pPr>
              <w:autoSpaceDE w:val="0"/>
              <w:autoSpaceDN w:val="0"/>
              <w:adjustRightInd w:val="0"/>
              <w:ind w:firstLine="540"/>
              <w:jc w:val="both"/>
              <w:rPr>
                <w:sz w:val="24"/>
                <w:szCs w:val="24"/>
              </w:rPr>
            </w:pPr>
            <w:r>
              <w:rPr>
                <w:sz w:val="24"/>
                <w:szCs w:val="24"/>
              </w:rPr>
              <w:t>2</w:t>
            </w:r>
            <w:r w:rsidR="00E44CB1" w:rsidRPr="00127DA4">
              <w:rPr>
                <w:sz w:val="24"/>
                <w:szCs w:val="24"/>
              </w:rPr>
              <w:t xml:space="preserve">) Неприостановление деятельности Участника размещения заказа в порядке, предусмотренном Кодексом Российской Федерации об административных правонарушениях, </w:t>
            </w:r>
            <w:r w:rsidR="00C21C80">
              <w:rPr>
                <w:sz w:val="24"/>
                <w:szCs w:val="24"/>
              </w:rPr>
              <w:t>на день подачи Заявки на участие в Конкурсе;</w:t>
            </w:r>
          </w:p>
          <w:p w:rsidR="00E44CB1" w:rsidRDefault="00D739DC" w:rsidP="00374B10">
            <w:pPr>
              <w:pStyle w:val="ConsNormal"/>
              <w:widowControl/>
              <w:ind w:firstLine="540"/>
              <w:jc w:val="both"/>
              <w:rPr>
                <w:rFonts w:ascii="Times New Roman" w:hAnsi="Times New Roman"/>
                <w:sz w:val="24"/>
                <w:szCs w:val="24"/>
              </w:rPr>
            </w:pPr>
            <w:r>
              <w:rPr>
                <w:rFonts w:ascii="Times New Roman" w:hAnsi="Times New Roman"/>
                <w:sz w:val="24"/>
                <w:szCs w:val="24"/>
              </w:rPr>
              <w:t>3</w:t>
            </w:r>
            <w:r w:rsidR="00E44CB1" w:rsidRPr="00127DA4">
              <w:rPr>
                <w:rFonts w:ascii="Times New Roman" w:hAnsi="Times New Roman"/>
                <w:sz w:val="24"/>
                <w:szCs w:val="24"/>
              </w:rPr>
              <w:t xml:space="preserve">) Отсутствие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размещения заказа по данным бухгалтерской отчетности за последний завершенный отчетный период. Участник размещения заказа считается соответствующим установленному требованию в случае, если он обжалует наличие указанной задолженности в </w:t>
            </w:r>
            <w:r w:rsidR="00E44CB1" w:rsidRPr="00127DA4">
              <w:rPr>
                <w:rFonts w:ascii="Times New Roman" w:hAnsi="Times New Roman"/>
                <w:sz w:val="24"/>
                <w:szCs w:val="24"/>
              </w:rPr>
              <w:lastRenderedPageBreak/>
              <w:t>соответствии с законодательством Российской Федерации и решение по такой жалобе на день рассмотрения Заявки на участие в Конкурсе не принято.</w:t>
            </w:r>
          </w:p>
          <w:p w:rsidR="007A366F" w:rsidRPr="00E91C76" w:rsidRDefault="00D739DC" w:rsidP="00A623D9">
            <w:pPr>
              <w:pStyle w:val="ConsNormal"/>
              <w:widowControl/>
              <w:ind w:firstLine="540"/>
              <w:jc w:val="both"/>
              <w:rPr>
                <w:rFonts w:ascii="Times New Roman" w:hAnsi="Times New Roman"/>
                <w:sz w:val="24"/>
                <w:szCs w:val="24"/>
              </w:rPr>
            </w:pPr>
            <w:r>
              <w:rPr>
                <w:rFonts w:ascii="Times New Roman" w:hAnsi="Times New Roman"/>
                <w:sz w:val="24"/>
                <w:szCs w:val="24"/>
              </w:rPr>
              <w:t>4</w:t>
            </w:r>
            <w:r w:rsidR="009048D1" w:rsidRPr="005F2AEB">
              <w:rPr>
                <w:rFonts w:ascii="Times New Roman" w:hAnsi="Times New Roman"/>
                <w:sz w:val="24"/>
                <w:szCs w:val="24"/>
              </w:rPr>
              <w:t xml:space="preserve">) </w:t>
            </w:r>
            <w:r w:rsidR="005F2AEB" w:rsidRPr="005F2AEB">
              <w:rPr>
                <w:rFonts w:ascii="Times New Roman" w:hAnsi="Times New Roman"/>
                <w:sz w:val="24"/>
                <w:szCs w:val="24"/>
              </w:rPr>
              <w:t>Отсутствие в реестре недобросовестных поставщиков сведений об Участнике размещения заказа</w:t>
            </w:r>
            <w:r w:rsidR="005F2AEB">
              <w:rPr>
                <w:rFonts w:ascii="Times New Roman" w:hAnsi="Times New Roman"/>
                <w:sz w:val="24"/>
                <w:szCs w:val="24"/>
              </w:rPr>
              <w:t>.</w:t>
            </w:r>
          </w:p>
        </w:tc>
      </w:tr>
      <w:tr w:rsidR="009E343F" w:rsidRPr="00127DA4">
        <w:tc>
          <w:tcPr>
            <w:tcW w:w="1526" w:type="dxa"/>
            <w:gridSpan w:val="2"/>
          </w:tcPr>
          <w:p w:rsidR="009E343F" w:rsidRPr="00127DA4" w:rsidRDefault="009E343F" w:rsidP="00374B10">
            <w:pPr>
              <w:widowControl w:val="0"/>
              <w:autoSpaceDE w:val="0"/>
              <w:autoSpaceDN w:val="0"/>
              <w:adjustRightInd w:val="0"/>
              <w:rPr>
                <w:b/>
                <w:sz w:val="24"/>
                <w:szCs w:val="24"/>
              </w:rPr>
            </w:pPr>
            <w:r>
              <w:rPr>
                <w:b/>
                <w:sz w:val="24"/>
                <w:szCs w:val="24"/>
              </w:rPr>
              <w:lastRenderedPageBreak/>
              <w:t>ИУРЗ 6.1</w:t>
            </w:r>
          </w:p>
        </w:tc>
        <w:tc>
          <w:tcPr>
            <w:tcW w:w="8082" w:type="dxa"/>
            <w:gridSpan w:val="2"/>
          </w:tcPr>
          <w:p w:rsidR="007A366F" w:rsidRPr="00127DA4" w:rsidRDefault="009E343F" w:rsidP="00382258">
            <w:pPr>
              <w:widowControl w:val="0"/>
              <w:autoSpaceDE w:val="0"/>
              <w:autoSpaceDN w:val="0"/>
              <w:adjustRightInd w:val="0"/>
              <w:ind w:left="34"/>
              <w:jc w:val="both"/>
              <w:rPr>
                <w:b/>
                <w:sz w:val="24"/>
                <w:szCs w:val="24"/>
              </w:rPr>
            </w:pPr>
            <w:r w:rsidRPr="00127DA4">
              <w:rPr>
                <w:sz w:val="24"/>
                <w:szCs w:val="24"/>
              </w:rPr>
              <w:t xml:space="preserve">Участник размещения заказа вправе привлекать соисполнителей к выполнению </w:t>
            </w:r>
            <w:r w:rsidR="00E86E22">
              <w:rPr>
                <w:sz w:val="24"/>
                <w:szCs w:val="24"/>
              </w:rPr>
              <w:t xml:space="preserve">поисковых научно-исследовательских </w:t>
            </w:r>
            <w:r w:rsidRPr="00127DA4">
              <w:rPr>
                <w:sz w:val="24"/>
                <w:szCs w:val="24"/>
              </w:rPr>
              <w:t>работ по Государственному контракту</w:t>
            </w:r>
            <w:r>
              <w:rPr>
                <w:sz w:val="24"/>
                <w:szCs w:val="24"/>
              </w:rPr>
              <w:t>.</w:t>
            </w:r>
          </w:p>
        </w:tc>
      </w:tr>
      <w:tr w:rsidR="00AE448E" w:rsidRPr="00127DA4">
        <w:tc>
          <w:tcPr>
            <w:tcW w:w="1526" w:type="dxa"/>
            <w:gridSpan w:val="2"/>
          </w:tcPr>
          <w:p w:rsidR="00AE448E" w:rsidRPr="00127DA4" w:rsidRDefault="00AE448E" w:rsidP="00374B10">
            <w:pPr>
              <w:widowControl w:val="0"/>
              <w:autoSpaceDE w:val="0"/>
              <w:autoSpaceDN w:val="0"/>
              <w:adjustRightInd w:val="0"/>
              <w:rPr>
                <w:b/>
                <w:sz w:val="24"/>
                <w:szCs w:val="24"/>
              </w:rPr>
            </w:pPr>
            <w:r>
              <w:rPr>
                <w:b/>
                <w:sz w:val="24"/>
                <w:szCs w:val="24"/>
              </w:rPr>
              <w:t>ИУРЗ 9.1.</w:t>
            </w:r>
          </w:p>
        </w:tc>
        <w:tc>
          <w:tcPr>
            <w:tcW w:w="8082" w:type="dxa"/>
            <w:gridSpan w:val="2"/>
          </w:tcPr>
          <w:p w:rsidR="007A366F" w:rsidRPr="00127DA4" w:rsidRDefault="00AE448E" w:rsidP="00211664">
            <w:pPr>
              <w:pStyle w:val="14"/>
              <w:spacing w:line="220" w:lineRule="auto"/>
              <w:ind w:firstLine="0"/>
              <w:rPr>
                <w:b/>
                <w:szCs w:val="24"/>
              </w:rPr>
            </w:pPr>
            <w:r>
              <w:rPr>
                <w:color w:val="000000"/>
                <w:szCs w:val="24"/>
              </w:rPr>
              <w:t xml:space="preserve">Разъяснения положений Конкурсной документации предоставляются Участникам размещения заказа, начиная </w:t>
            </w:r>
            <w:r w:rsidRPr="009E60BF">
              <w:rPr>
                <w:szCs w:val="24"/>
              </w:rPr>
              <w:t xml:space="preserve">с </w:t>
            </w:r>
            <w:r w:rsidR="0059609D">
              <w:rPr>
                <w:szCs w:val="24"/>
              </w:rPr>
              <w:t>«</w:t>
            </w:r>
            <w:r w:rsidR="00FE479C" w:rsidRPr="00FE479C">
              <w:rPr>
                <w:szCs w:val="24"/>
              </w:rPr>
              <w:t>2</w:t>
            </w:r>
            <w:r w:rsidR="009544D2" w:rsidRPr="009544D2">
              <w:rPr>
                <w:szCs w:val="24"/>
              </w:rPr>
              <w:t>8</w:t>
            </w:r>
            <w:r w:rsidR="0059609D" w:rsidRPr="00FE479C">
              <w:rPr>
                <w:szCs w:val="24"/>
              </w:rPr>
              <w:t>»</w:t>
            </w:r>
            <w:r w:rsidR="00E91C76" w:rsidRPr="00FE479C">
              <w:rPr>
                <w:szCs w:val="24"/>
              </w:rPr>
              <w:t xml:space="preserve"> </w:t>
            </w:r>
            <w:r w:rsidR="00FE479C" w:rsidRPr="00FE479C">
              <w:rPr>
                <w:szCs w:val="24"/>
              </w:rPr>
              <w:t>января</w:t>
            </w:r>
            <w:r w:rsidR="00E91C76" w:rsidRPr="00FE479C">
              <w:rPr>
                <w:szCs w:val="24"/>
              </w:rPr>
              <w:t xml:space="preserve"> </w:t>
            </w:r>
            <w:r w:rsidRPr="00FE479C">
              <w:rPr>
                <w:szCs w:val="24"/>
              </w:rPr>
              <w:t>20</w:t>
            </w:r>
            <w:r w:rsidR="0059609D" w:rsidRPr="00FE479C">
              <w:rPr>
                <w:szCs w:val="24"/>
              </w:rPr>
              <w:t>10</w:t>
            </w:r>
            <w:r w:rsidR="007A366F" w:rsidRPr="00FE479C">
              <w:rPr>
                <w:szCs w:val="24"/>
              </w:rPr>
              <w:t xml:space="preserve"> </w:t>
            </w:r>
            <w:r w:rsidRPr="00FE479C">
              <w:rPr>
                <w:szCs w:val="24"/>
              </w:rPr>
              <w:t xml:space="preserve">года </w:t>
            </w:r>
            <w:r w:rsidRPr="00CB6249">
              <w:rPr>
                <w:szCs w:val="24"/>
              </w:rPr>
              <w:t xml:space="preserve">и до </w:t>
            </w:r>
            <w:r w:rsidR="0059609D" w:rsidRPr="00CB6249">
              <w:rPr>
                <w:szCs w:val="24"/>
              </w:rPr>
              <w:t>«</w:t>
            </w:r>
            <w:r w:rsidR="00211664" w:rsidRPr="00211664">
              <w:rPr>
                <w:szCs w:val="24"/>
              </w:rPr>
              <w:t>25</w:t>
            </w:r>
            <w:r w:rsidR="0059609D" w:rsidRPr="00CB6249">
              <w:rPr>
                <w:szCs w:val="24"/>
              </w:rPr>
              <w:t>»</w:t>
            </w:r>
            <w:r w:rsidR="00E91C76" w:rsidRPr="00CB6249">
              <w:rPr>
                <w:szCs w:val="24"/>
              </w:rPr>
              <w:t xml:space="preserve"> </w:t>
            </w:r>
            <w:r w:rsidR="00B761FF" w:rsidRPr="00CB6249">
              <w:rPr>
                <w:szCs w:val="24"/>
              </w:rPr>
              <w:t>марта</w:t>
            </w:r>
            <w:r w:rsidR="00E91C76" w:rsidRPr="00CB6249">
              <w:rPr>
                <w:szCs w:val="24"/>
              </w:rPr>
              <w:t xml:space="preserve"> </w:t>
            </w:r>
            <w:r w:rsidRPr="00CB6249">
              <w:rPr>
                <w:szCs w:val="24"/>
              </w:rPr>
              <w:t>20</w:t>
            </w:r>
            <w:r w:rsidR="00E91C76" w:rsidRPr="00CB6249">
              <w:rPr>
                <w:szCs w:val="24"/>
              </w:rPr>
              <w:t>10</w:t>
            </w:r>
            <w:r w:rsidR="007A366F" w:rsidRPr="00CB6249">
              <w:rPr>
                <w:szCs w:val="24"/>
              </w:rPr>
              <w:t xml:space="preserve"> </w:t>
            </w:r>
            <w:r w:rsidRPr="00CB6249">
              <w:rPr>
                <w:szCs w:val="24"/>
              </w:rPr>
              <w:t>года</w:t>
            </w:r>
          </w:p>
        </w:tc>
      </w:tr>
      <w:tr w:rsidR="00E44CB1" w:rsidRPr="00127DA4">
        <w:tc>
          <w:tcPr>
            <w:tcW w:w="1526" w:type="dxa"/>
            <w:gridSpan w:val="2"/>
          </w:tcPr>
          <w:p w:rsidR="00E44CB1" w:rsidRPr="00127DA4" w:rsidRDefault="00E44CB1" w:rsidP="00374B10">
            <w:pPr>
              <w:widowControl w:val="0"/>
              <w:autoSpaceDE w:val="0"/>
              <w:autoSpaceDN w:val="0"/>
              <w:adjustRightInd w:val="0"/>
              <w:rPr>
                <w:b/>
                <w:sz w:val="24"/>
                <w:szCs w:val="24"/>
              </w:rPr>
            </w:pPr>
            <w:r w:rsidRPr="00127DA4">
              <w:rPr>
                <w:b/>
                <w:sz w:val="24"/>
                <w:szCs w:val="24"/>
              </w:rPr>
              <w:t>ИУРЗ 1</w:t>
            </w:r>
            <w:r w:rsidR="009048D1">
              <w:rPr>
                <w:b/>
                <w:sz w:val="24"/>
                <w:szCs w:val="24"/>
              </w:rPr>
              <w:t>2</w:t>
            </w:r>
            <w:r w:rsidRPr="00127DA4">
              <w:rPr>
                <w:b/>
                <w:sz w:val="24"/>
                <w:szCs w:val="24"/>
              </w:rPr>
              <w:t>.1</w:t>
            </w:r>
          </w:p>
        </w:tc>
        <w:tc>
          <w:tcPr>
            <w:tcW w:w="8082" w:type="dxa"/>
            <w:gridSpan w:val="2"/>
          </w:tcPr>
          <w:p w:rsidR="00E44CB1" w:rsidRPr="00127DA4" w:rsidRDefault="00E44CB1" w:rsidP="00374B10">
            <w:pPr>
              <w:pStyle w:val="14"/>
              <w:spacing w:line="220" w:lineRule="auto"/>
              <w:ind w:firstLine="0"/>
              <w:rPr>
                <w:b/>
                <w:szCs w:val="24"/>
              </w:rPr>
            </w:pPr>
            <w:r w:rsidRPr="00127DA4">
              <w:rPr>
                <w:b/>
                <w:szCs w:val="24"/>
              </w:rPr>
              <w:t>Язык Заявки на участие в Конкурсе.</w:t>
            </w:r>
          </w:p>
          <w:p w:rsidR="007A366F" w:rsidRPr="00127DA4" w:rsidRDefault="00E44CB1" w:rsidP="00382258">
            <w:pPr>
              <w:pStyle w:val="14"/>
              <w:spacing w:line="220" w:lineRule="auto"/>
              <w:ind w:firstLine="0"/>
              <w:rPr>
                <w:szCs w:val="24"/>
              </w:rPr>
            </w:pPr>
            <w:r w:rsidRPr="00127DA4">
              <w:rPr>
                <w:szCs w:val="24"/>
              </w:rPr>
              <w:t>Русский</w:t>
            </w:r>
          </w:p>
        </w:tc>
      </w:tr>
      <w:tr w:rsidR="00E44CB1" w:rsidRPr="00127DA4">
        <w:tc>
          <w:tcPr>
            <w:tcW w:w="1526" w:type="dxa"/>
            <w:gridSpan w:val="2"/>
          </w:tcPr>
          <w:p w:rsidR="00E44CB1" w:rsidRPr="00127DA4" w:rsidRDefault="00E44CB1" w:rsidP="00374B10">
            <w:pPr>
              <w:widowControl w:val="0"/>
              <w:autoSpaceDE w:val="0"/>
              <w:autoSpaceDN w:val="0"/>
              <w:adjustRightInd w:val="0"/>
              <w:rPr>
                <w:b/>
                <w:sz w:val="24"/>
                <w:szCs w:val="24"/>
              </w:rPr>
            </w:pPr>
            <w:r w:rsidRPr="00127DA4">
              <w:rPr>
                <w:b/>
                <w:sz w:val="24"/>
                <w:szCs w:val="24"/>
              </w:rPr>
              <w:t>ИУРЗ 1</w:t>
            </w:r>
            <w:r w:rsidR="009048D1">
              <w:rPr>
                <w:b/>
                <w:sz w:val="24"/>
                <w:szCs w:val="24"/>
              </w:rPr>
              <w:t>3</w:t>
            </w:r>
            <w:r w:rsidRPr="00127DA4">
              <w:rPr>
                <w:b/>
                <w:sz w:val="24"/>
                <w:szCs w:val="24"/>
              </w:rPr>
              <w:t xml:space="preserve">.1 </w:t>
            </w:r>
          </w:p>
        </w:tc>
        <w:tc>
          <w:tcPr>
            <w:tcW w:w="8082" w:type="dxa"/>
            <w:gridSpan w:val="2"/>
          </w:tcPr>
          <w:p w:rsidR="00334706" w:rsidRPr="00FE479C" w:rsidRDefault="00334706" w:rsidP="00334706">
            <w:pPr>
              <w:pStyle w:val="211"/>
              <w:ind w:left="0" w:firstLine="0"/>
              <w:jc w:val="both"/>
            </w:pPr>
            <w:r w:rsidRPr="00FE479C">
              <w:rPr>
                <w:b/>
              </w:rPr>
              <w:t>Начальная (максимальная) цена проекта (лота):</w:t>
            </w:r>
            <w:r w:rsidRPr="00FE479C">
              <w:t xml:space="preserve"> </w:t>
            </w:r>
            <w:r w:rsidR="00211664" w:rsidRPr="00211664">
              <w:t>18</w:t>
            </w:r>
            <w:r w:rsidRPr="00FE479C">
              <w:t> 000 000,0 (</w:t>
            </w:r>
            <w:r w:rsidR="00211664">
              <w:t>восемнадцать</w:t>
            </w:r>
            <w:r w:rsidR="009544D2">
              <w:t xml:space="preserve"> миллионов</w:t>
            </w:r>
            <w:r w:rsidRPr="00FE479C">
              <w:t>) рублей, в том числе:</w:t>
            </w:r>
          </w:p>
          <w:p w:rsidR="00334706" w:rsidRPr="00FE479C" w:rsidRDefault="00334706" w:rsidP="00334706">
            <w:pPr>
              <w:pStyle w:val="211"/>
              <w:tabs>
                <w:tab w:val="left" w:pos="0"/>
              </w:tabs>
              <w:ind w:left="0" w:firstLine="0"/>
              <w:jc w:val="both"/>
            </w:pPr>
            <w:r w:rsidRPr="00FE479C">
              <w:t xml:space="preserve">2010 год – </w:t>
            </w:r>
            <w:r w:rsidR="00211664" w:rsidRPr="00211664">
              <w:t>6</w:t>
            </w:r>
            <w:r w:rsidRPr="00FE479C">
              <w:t> 000 000,0 (</w:t>
            </w:r>
            <w:r w:rsidR="00211664">
              <w:t>шесть миллионов</w:t>
            </w:r>
            <w:r w:rsidRPr="00FE479C">
              <w:t>) рублей;</w:t>
            </w:r>
          </w:p>
          <w:p w:rsidR="00334706" w:rsidRPr="00FE479C" w:rsidRDefault="00334706" w:rsidP="00334706">
            <w:pPr>
              <w:pStyle w:val="211"/>
              <w:tabs>
                <w:tab w:val="left" w:pos="0"/>
              </w:tabs>
              <w:ind w:left="0" w:firstLine="0"/>
              <w:jc w:val="both"/>
            </w:pPr>
            <w:r w:rsidRPr="00FE479C">
              <w:t xml:space="preserve">2011 год – </w:t>
            </w:r>
            <w:r w:rsidR="00211664" w:rsidRPr="00211664">
              <w:t>6</w:t>
            </w:r>
            <w:r w:rsidR="00211664" w:rsidRPr="00FE479C">
              <w:t> 000 000,0 (</w:t>
            </w:r>
            <w:r w:rsidR="00211664">
              <w:t>шесть миллионов</w:t>
            </w:r>
            <w:r w:rsidR="00211664" w:rsidRPr="00FE479C">
              <w:t>)</w:t>
            </w:r>
            <w:r w:rsidRPr="00FE479C">
              <w:t xml:space="preserve"> рублей</w:t>
            </w:r>
            <w:r w:rsidR="00CF40EF" w:rsidRPr="00FE479C">
              <w:t>;</w:t>
            </w:r>
          </w:p>
          <w:p w:rsidR="00CF40EF" w:rsidRPr="00FE479C" w:rsidRDefault="00CF40EF" w:rsidP="00334706">
            <w:pPr>
              <w:pStyle w:val="211"/>
              <w:tabs>
                <w:tab w:val="left" w:pos="0"/>
              </w:tabs>
              <w:ind w:left="0" w:firstLine="0"/>
              <w:jc w:val="both"/>
            </w:pPr>
            <w:r w:rsidRPr="00FE479C">
              <w:t xml:space="preserve">2012 год – </w:t>
            </w:r>
            <w:r w:rsidR="00211664" w:rsidRPr="005D4927">
              <w:t>6</w:t>
            </w:r>
            <w:r w:rsidR="00211664" w:rsidRPr="00FE479C">
              <w:t> 000 000,0 (</w:t>
            </w:r>
            <w:r w:rsidR="00211664">
              <w:t>шесть миллионов</w:t>
            </w:r>
            <w:r w:rsidR="00211664" w:rsidRPr="00FE479C">
              <w:t>)</w:t>
            </w:r>
            <w:r w:rsidRPr="00FE479C">
              <w:t xml:space="preserve"> рублей.</w:t>
            </w:r>
          </w:p>
          <w:p w:rsidR="00334706" w:rsidRPr="00FE479C" w:rsidRDefault="00334706" w:rsidP="00334706">
            <w:pPr>
              <w:pStyle w:val="211"/>
              <w:tabs>
                <w:tab w:val="left" w:pos="0"/>
              </w:tabs>
              <w:ind w:left="0" w:firstLine="0"/>
              <w:jc w:val="both"/>
            </w:pPr>
            <w:r w:rsidRPr="00FE479C">
              <w:rPr>
                <w:b/>
              </w:rPr>
              <w:t xml:space="preserve">Начальная (максимальная) цена одного контракта: </w:t>
            </w:r>
            <w:r w:rsidR="009544D2">
              <w:t>4</w:t>
            </w:r>
            <w:r w:rsidRPr="00FE479C">
              <w:t> </w:t>
            </w:r>
            <w:r w:rsidR="009544D2">
              <w:t>5</w:t>
            </w:r>
            <w:r w:rsidRPr="00FE479C">
              <w:t>00 000,0 (</w:t>
            </w:r>
            <w:r w:rsidR="009544D2">
              <w:t>четыре миллиона пятьсот тысяч</w:t>
            </w:r>
            <w:r w:rsidRPr="00FE479C">
              <w:t>)</w:t>
            </w:r>
            <w:r w:rsidRPr="00FE479C">
              <w:rPr>
                <w:b/>
                <w:i/>
              </w:rPr>
              <w:t xml:space="preserve"> </w:t>
            </w:r>
            <w:r w:rsidRPr="00FE479C">
              <w:t>рублей; в том числе:</w:t>
            </w:r>
          </w:p>
          <w:p w:rsidR="00334706" w:rsidRPr="00FE479C" w:rsidRDefault="00334706" w:rsidP="00334706">
            <w:pPr>
              <w:pStyle w:val="211"/>
              <w:tabs>
                <w:tab w:val="left" w:pos="0"/>
              </w:tabs>
              <w:ind w:left="0" w:firstLine="0"/>
              <w:jc w:val="both"/>
            </w:pPr>
            <w:r w:rsidRPr="00FE479C">
              <w:t xml:space="preserve">2010 год – </w:t>
            </w:r>
            <w:r w:rsidR="009544D2">
              <w:t>1</w:t>
            </w:r>
            <w:r w:rsidR="00CF40EF" w:rsidRPr="00FE479C">
              <w:t xml:space="preserve"> </w:t>
            </w:r>
            <w:r w:rsidR="009544D2">
              <w:t>5</w:t>
            </w:r>
            <w:r w:rsidRPr="00FE479C">
              <w:t xml:space="preserve">00 000,0 </w:t>
            </w:r>
            <w:r w:rsidRPr="00FE479C">
              <w:rPr>
                <w:color w:val="000000"/>
              </w:rPr>
              <w:t>(</w:t>
            </w:r>
            <w:r w:rsidR="009544D2">
              <w:rPr>
                <w:color w:val="000000"/>
              </w:rPr>
              <w:t>один миллион пятьсот тысяч</w:t>
            </w:r>
            <w:r w:rsidRPr="00FE479C">
              <w:rPr>
                <w:color w:val="000000"/>
              </w:rPr>
              <w:t>)</w:t>
            </w:r>
            <w:r w:rsidRPr="00FE479C">
              <w:t xml:space="preserve"> рублей;</w:t>
            </w:r>
          </w:p>
          <w:p w:rsidR="00334706" w:rsidRPr="00FE479C" w:rsidRDefault="00334706" w:rsidP="00334706">
            <w:pPr>
              <w:pStyle w:val="211"/>
              <w:tabs>
                <w:tab w:val="left" w:pos="0"/>
              </w:tabs>
              <w:ind w:left="0" w:firstLine="0"/>
              <w:jc w:val="both"/>
            </w:pPr>
            <w:r w:rsidRPr="00FE479C">
              <w:t>2011 год –</w:t>
            </w:r>
            <w:r w:rsidR="00CF40EF" w:rsidRPr="00FE479C">
              <w:t xml:space="preserve"> </w:t>
            </w:r>
            <w:r w:rsidR="009544D2">
              <w:t>1</w:t>
            </w:r>
            <w:r w:rsidR="009544D2" w:rsidRPr="00FE479C">
              <w:t xml:space="preserve"> </w:t>
            </w:r>
            <w:r w:rsidR="009544D2">
              <w:t>5</w:t>
            </w:r>
            <w:r w:rsidR="009544D2" w:rsidRPr="00FE479C">
              <w:t xml:space="preserve">00 000,0 </w:t>
            </w:r>
            <w:r w:rsidR="009544D2" w:rsidRPr="00FE479C">
              <w:rPr>
                <w:color w:val="000000"/>
              </w:rPr>
              <w:t>(</w:t>
            </w:r>
            <w:r w:rsidR="009544D2">
              <w:rPr>
                <w:color w:val="000000"/>
              </w:rPr>
              <w:t>один миллион пятьсот тысяч</w:t>
            </w:r>
            <w:r w:rsidR="009544D2" w:rsidRPr="00FE479C">
              <w:rPr>
                <w:color w:val="000000"/>
              </w:rPr>
              <w:t>)</w:t>
            </w:r>
            <w:r w:rsidRPr="00FE479C">
              <w:rPr>
                <w:color w:val="000000"/>
              </w:rPr>
              <w:t xml:space="preserve"> </w:t>
            </w:r>
            <w:r w:rsidRPr="00FE479C">
              <w:t>рублей</w:t>
            </w:r>
            <w:r w:rsidR="00CF40EF" w:rsidRPr="00FE479C">
              <w:t>;</w:t>
            </w:r>
          </w:p>
          <w:p w:rsidR="00CF40EF" w:rsidRPr="00FE479C" w:rsidRDefault="00CF40EF" w:rsidP="00334706">
            <w:pPr>
              <w:pStyle w:val="211"/>
              <w:tabs>
                <w:tab w:val="left" w:pos="0"/>
              </w:tabs>
              <w:ind w:left="0" w:firstLine="0"/>
              <w:jc w:val="both"/>
            </w:pPr>
            <w:r w:rsidRPr="00FE479C">
              <w:t xml:space="preserve">2012 год – </w:t>
            </w:r>
            <w:r w:rsidR="009544D2">
              <w:t>1</w:t>
            </w:r>
            <w:r w:rsidR="009544D2" w:rsidRPr="00FE479C">
              <w:t xml:space="preserve"> </w:t>
            </w:r>
            <w:r w:rsidR="009544D2">
              <w:t>5</w:t>
            </w:r>
            <w:r w:rsidR="009544D2" w:rsidRPr="00FE479C">
              <w:t xml:space="preserve">00 000,0 </w:t>
            </w:r>
            <w:r w:rsidR="009544D2" w:rsidRPr="00FE479C">
              <w:rPr>
                <w:color w:val="000000"/>
              </w:rPr>
              <w:t>(</w:t>
            </w:r>
            <w:r w:rsidR="009544D2">
              <w:rPr>
                <w:color w:val="000000"/>
              </w:rPr>
              <w:t>один миллион пятьсот тысяч</w:t>
            </w:r>
            <w:r w:rsidR="009544D2" w:rsidRPr="00FE479C">
              <w:rPr>
                <w:color w:val="000000"/>
              </w:rPr>
              <w:t>)</w:t>
            </w:r>
            <w:r w:rsidRPr="00FE479C">
              <w:rPr>
                <w:color w:val="000000"/>
              </w:rPr>
              <w:t xml:space="preserve"> рублей.</w:t>
            </w:r>
          </w:p>
          <w:p w:rsidR="007A366F" w:rsidRPr="00334706" w:rsidRDefault="00334706" w:rsidP="00211664">
            <w:pPr>
              <w:pStyle w:val="211"/>
              <w:tabs>
                <w:tab w:val="left" w:pos="0"/>
              </w:tabs>
              <w:ind w:left="0" w:firstLine="0"/>
              <w:jc w:val="both"/>
              <w:rPr>
                <w:b/>
              </w:rPr>
            </w:pPr>
            <w:r w:rsidRPr="00FE479C">
              <w:rPr>
                <w:b/>
              </w:rPr>
              <w:t>Планируемое количество контрактов:</w:t>
            </w:r>
            <w:r w:rsidRPr="00FE479C">
              <w:t xml:space="preserve"> </w:t>
            </w:r>
            <w:r w:rsidR="00211664">
              <w:t>4</w:t>
            </w:r>
            <w:r w:rsidRPr="00FE479C">
              <w:t>.</w:t>
            </w:r>
          </w:p>
        </w:tc>
      </w:tr>
      <w:tr w:rsidR="00E44CB1" w:rsidRPr="00127DA4">
        <w:tc>
          <w:tcPr>
            <w:tcW w:w="1526" w:type="dxa"/>
            <w:gridSpan w:val="2"/>
          </w:tcPr>
          <w:p w:rsidR="00E44CB1" w:rsidRPr="00127DA4" w:rsidRDefault="00E44CB1" w:rsidP="009F088F">
            <w:pPr>
              <w:widowControl w:val="0"/>
              <w:autoSpaceDE w:val="0"/>
              <w:autoSpaceDN w:val="0"/>
              <w:adjustRightInd w:val="0"/>
              <w:rPr>
                <w:b/>
                <w:sz w:val="24"/>
                <w:szCs w:val="24"/>
              </w:rPr>
            </w:pPr>
            <w:r w:rsidRPr="00127DA4">
              <w:rPr>
                <w:b/>
                <w:sz w:val="24"/>
                <w:szCs w:val="24"/>
              </w:rPr>
              <w:t>ИУРЗ 1</w:t>
            </w:r>
            <w:r w:rsidR="009048D1">
              <w:rPr>
                <w:b/>
                <w:sz w:val="24"/>
                <w:szCs w:val="24"/>
              </w:rPr>
              <w:t>3</w:t>
            </w:r>
            <w:r w:rsidRPr="00127DA4">
              <w:rPr>
                <w:b/>
                <w:sz w:val="24"/>
                <w:szCs w:val="24"/>
              </w:rPr>
              <w:t>.</w:t>
            </w:r>
            <w:r w:rsidR="009F088F">
              <w:rPr>
                <w:b/>
                <w:sz w:val="24"/>
                <w:szCs w:val="24"/>
              </w:rPr>
              <w:t>5</w:t>
            </w:r>
          </w:p>
        </w:tc>
        <w:tc>
          <w:tcPr>
            <w:tcW w:w="8082" w:type="dxa"/>
            <w:gridSpan w:val="2"/>
          </w:tcPr>
          <w:p w:rsidR="00E44CB1" w:rsidRPr="00127DA4" w:rsidRDefault="00E44CB1" w:rsidP="00374B10">
            <w:pPr>
              <w:pStyle w:val="14"/>
              <w:spacing w:line="220" w:lineRule="auto"/>
              <w:ind w:firstLine="0"/>
              <w:rPr>
                <w:b/>
                <w:szCs w:val="24"/>
              </w:rPr>
            </w:pPr>
            <w:r w:rsidRPr="00127DA4">
              <w:rPr>
                <w:b/>
                <w:szCs w:val="24"/>
              </w:rPr>
              <w:t>Валюта Заявки на участие в Конкурсе.</w:t>
            </w:r>
          </w:p>
          <w:p w:rsidR="007A366F" w:rsidRPr="00127DA4" w:rsidRDefault="00E44CB1" w:rsidP="00382258">
            <w:pPr>
              <w:jc w:val="both"/>
              <w:rPr>
                <w:b/>
                <w:sz w:val="24"/>
                <w:szCs w:val="24"/>
              </w:rPr>
            </w:pPr>
            <w:r w:rsidRPr="00127DA4">
              <w:rPr>
                <w:sz w:val="24"/>
                <w:szCs w:val="24"/>
              </w:rPr>
              <w:t>Рубль Российской Федерации</w:t>
            </w:r>
          </w:p>
        </w:tc>
      </w:tr>
      <w:tr w:rsidR="00E44CB1" w:rsidRPr="00127DA4">
        <w:tc>
          <w:tcPr>
            <w:tcW w:w="1526" w:type="dxa"/>
            <w:gridSpan w:val="2"/>
          </w:tcPr>
          <w:p w:rsidR="00E44CB1" w:rsidRPr="00127DA4" w:rsidRDefault="00E44CB1" w:rsidP="00374B10">
            <w:pPr>
              <w:widowControl w:val="0"/>
              <w:autoSpaceDE w:val="0"/>
              <w:autoSpaceDN w:val="0"/>
              <w:adjustRightInd w:val="0"/>
              <w:rPr>
                <w:b/>
                <w:sz w:val="24"/>
                <w:szCs w:val="24"/>
              </w:rPr>
            </w:pPr>
            <w:r w:rsidRPr="00127DA4">
              <w:rPr>
                <w:b/>
                <w:sz w:val="24"/>
                <w:szCs w:val="24"/>
              </w:rPr>
              <w:t>ИУРЗ 1</w:t>
            </w:r>
            <w:r w:rsidR="009048D1">
              <w:rPr>
                <w:b/>
                <w:sz w:val="24"/>
                <w:szCs w:val="24"/>
              </w:rPr>
              <w:t>5</w:t>
            </w:r>
            <w:r w:rsidRPr="00127DA4">
              <w:rPr>
                <w:b/>
                <w:sz w:val="24"/>
                <w:szCs w:val="24"/>
              </w:rPr>
              <w:t>.1</w:t>
            </w:r>
          </w:p>
        </w:tc>
        <w:tc>
          <w:tcPr>
            <w:tcW w:w="8082" w:type="dxa"/>
            <w:gridSpan w:val="2"/>
          </w:tcPr>
          <w:p w:rsidR="00E44CB1" w:rsidRPr="00127DA4" w:rsidRDefault="00E44CB1" w:rsidP="00374B10">
            <w:pPr>
              <w:pStyle w:val="14"/>
              <w:ind w:firstLine="0"/>
              <w:rPr>
                <w:b/>
                <w:szCs w:val="24"/>
              </w:rPr>
            </w:pPr>
            <w:r w:rsidRPr="00127DA4">
              <w:rPr>
                <w:b/>
                <w:szCs w:val="24"/>
              </w:rPr>
              <w:t>Требования</w:t>
            </w:r>
            <w:r w:rsidR="00341569">
              <w:rPr>
                <w:b/>
                <w:szCs w:val="24"/>
              </w:rPr>
              <w:t>,</w:t>
            </w:r>
            <w:r w:rsidRPr="00127DA4">
              <w:rPr>
                <w:b/>
                <w:szCs w:val="24"/>
              </w:rPr>
              <w:t xml:space="preserve"> </w:t>
            </w:r>
            <w:r w:rsidR="009F088F">
              <w:rPr>
                <w:b/>
                <w:szCs w:val="24"/>
              </w:rPr>
              <w:t xml:space="preserve">предъявляемые </w:t>
            </w:r>
            <w:r w:rsidRPr="00127DA4">
              <w:rPr>
                <w:b/>
                <w:szCs w:val="24"/>
              </w:rPr>
              <w:t xml:space="preserve">к </w:t>
            </w:r>
            <w:r w:rsidR="009F088F">
              <w:rPr>
                <w:b/>
                <w:szCs w:val="24"/>
              </w:rPr>
              <w:t xml:space="preserve"> </w:t>
            </w:r>
            <w:r w:rsidRPr="00127DA4">
              <w:rPr>
                <w:b/>
                <w:szCs w:val="24"/>
              </w:rPr>
              <w:t xml:space="preserve">документам, </w:t>
            </w:r>
            <w:r w:rsidR="00124763">
              <w:rPr>
                <w:b/>
                <w:szCs w:val="24"/>
              </w:rPr>
              <w:t xml:space="preserve">входящим в состав </w:t>
            </w:r>
            <w:r w:rsidR="00556F09">
              <w:rPr>
                <w:b/>
                <w:szCs w:val="24"/>
              </w:rPr>
              <w:t>З</w:t>
            </w:r>
            <w:r w:rsidR="00124763">
              <w:rPr>
                <w:b/>
                <w:szCs w:val="24"/>
              </w:rPr>
              <w:t xml:space="preserve">аявки </w:t>
            </w:r>
            <w:r w:rsidRPr="00127DA4">
              <w:rPr>
                <w:b/>
                <w:szCs w:val="24"/>
              </w:rPr>
              <w:t>на участие в Конкурсе.</w:t>
            </w:r>
          </w:p>
          <w:p w:rsidR="00E44CB1" w:rsidRPr="00127DA4" w:rsidRDefault="00E44CB1" w:rsidP="00374B10">
            <w:pPr>
              <w:pStyle w:val="14"/>
              <w:ind w:firstLine="0"/>
              <w:rPr>
                <w:b/>
                <w:i/>
                <w:szCs w:val="24"/>
              </w:rPr>
            </w:pPr>
            <w:r w:rsidRPr="00127DA4">
              <w:rPr>
                <w:b/>
                <w:i/>
                <w:szCs w:val="24"/>
              </w:rPr>
              <w:t>Участник размещения заказа должен представить в составе Заявки на участие в Конкурсе следующие документы</w:t>
            </w:r>
            <w:r w:rsidR="00530DC2">
              <w:rPr>
                <w:b/>
                <w:i/>
                <w:szCs w:val="24"/>
              </w:rPr>
              <w:t xml:space="preserve"> и сведения</w:t>
            </w:r>
            <w:r w:rsidRPr="00127DA4">
              <w:rPr>
                <w:b/>
                <w:i/>
                <w:szCs w:val="24"/>
              </w:rPr>
              <w:t>:</w:t>
            </w:r>
          </w:p>
          <w:p w:rsidR="00E44CB1" w:rsidRPr="00127DA4" w:rsidRDefault="00E44CB1" w:rsidP="00374B10">
            <w:pPr>
              <w:pStyle w:val="ConsNormal"/>
              <w:widowControl/>
              <w:tabs>
                <w:tab w:val="left" w:pos="402"/>
              </w:tabs>
              <w:ind w:firstLine="0"/>
              <w:jc w:val="both"/>
              <w:rPr>
                <w:rFonts w:ascii="Times New Roman" w:hAnsi="Times New Roman"/>
                <w:b/>
                <w:sz w:val="24"/>
                <w:szCs w:val="24"/>
              </w:rPr>
            </w:pPr>
          </w:p>
          <w:p w:rsidR="00E44CB1" w:rsidRPr="009A5301" w:rsidRDefault="00E44CB1" w:rsidP="00054E25">
            <w:pPr>
              <w:pStyle w:val="ConsNormal"/>
              <w:widowControl/>
              <w:numPr>
                <w:ilvl w:val="0"/>
                <w:numId w:val="6"/>
              </w:numPr>
              <w:tabs>
                <w:tab w:val="left" w:pos="34"/>
                <w:tab w:val="left" w:pos="884"/>
              </w:tabs>
              <w:ind w:left="0" w:firstLine="601"/>
              <w:jc w:val="both"/>
              <w:rPr>
                <w:rFonts w:ascii="Times New Roman" w:hAnsi="Times New Roman"/>
                <w:b/>
                <w:sz w:val="24"/>
                <w:szCs w:val="24"/>
              </w:rPr>
            </w:pPr>
            <w:r w:rsidRPr="009A5301">
              <w:rPr>
                <w:rFonts w:ascii="Times New Roman" w:hAnsi="Times New Roman"/>
                <w:sz w:val="24"/>
                <w:szCs w:val="24"/>
              </w:rPr>
              <w:t>Общие сведения об Участнике размещения заказа</w:t>
            </w:r>
            <w:r w:rsidR="00991DCE">
              <w:rPr>
                <w:rFonts w:ascii="Times New Roman" w:hAnsi="Times New Roman"/>
                <w:sz w:val="24"/>
                <w:szCs w:val="24"/>
              </w:rPr>
              <w:t>, указанные</w:t>
            </w:r>
            <w:r w:rsidRPr="009A5301">
              <w:rPr>
                <w:rFonts w:ascii="Times New Roman" w:hAnsi="Times New Roman"/>
                <w:sz w:val="24"/>
                <w:szCs w:val="24"/>
              </w:rPr>
              <w:t xml:space="preserve"> </w:t>
            </w:r>
            <w:r w:rsidR="00991DCE">
              <w:rPr>
                <w:rFonts w:ascii="Times New Roman" w:hAnsi="Times New Roman"/>
                <w:sz w:val="24"/>
                <w:szCs w:val="24"/>
              </w:rPr>
              <w:t>в</w:t>
            </w:r>
            <w:r w:rsidRPr="009A5301">
              <w:rPr>
                <w:rFonts w:ascii="Times New Roman" w:hAnsi="Times New Roman"/>
                <w:sz w:val="24"/>
                <w:szCs w:val="24"/>
              </w:rPr>
              <w:t xml:space="preserve"> </w:t>
            </w:r>
            <w:r w:rsidRPr="007B511D">
              <w:rPr>
                <w:rFonts w:ascii="Times New Roman" w:hAnsi="Times New Roman"/>
                <w:sz w:val="24"/>
                <w:szCs w:val="24"/>
              </w:rPr>
              <w:t>Форме</w:t>
            </w:r>
            <w:r w:rsidR="001227BE" w:rsidRPr="007B511D">
              <w:rPr>
                <w:rFonts w:ascii="Times New Roman" w:hAnsi="Times New Roman"/>
                <w:sz w:val="24"/>
                <w:szCs w:val="24"/>
              </w:rPr>
              <w:t xml:space="preserve"> </w:t>
            </w:r>
            <w:r w:rsidR="00991DCE" w:rsidRPr="007B511D">
              <w:rPr>
                <w:rFonts w:ascii="Times New Roman" w:hAnsi="Times New Roman"/>
                <w:sz w:val="24"/>
                <w:szCs w:val="24"/>
              </w:rPr>
              <w:t xml:space="preserve">1 </w:t>
            </w:r>
            <w:r w:rsidR="00991DCE" w:rsidRPr="009A5301">
              <w:rPr>
                <w:rFonts w:ascii="Times New Roman" w:hAnsi="Times New Roman"/>
                <w:sz w:val="24"/>
                <w:szCs w:val="24"/>
              </w:rPr>
              <w:t xml:space="preserve"> </w:t>
            </w:r>
            <w:r w:rsidRPr="009A5301">
              <w:rPr>
                <w:rFonts w:ascii="Times New Roman" w:hAnsi="Times New Roman"/>
                <w:sz w:val="24"/>
                <w:szCs w:val="24"/>
              </w:rPr>
              <w:t xml:space="preserve">Раздела </w:t>
            </w:r>
            <w:r w:rsidR="00FF65D1">
              <w:rPr>
                <w:rFonts w:ascii="Times New Roman" w:hAnsi="Times New Roman"/>
                <w:sz w:val="24"/>
                <w:szCs w:val="24"/>
                <w:lang w:val="en-US"/>
              </w:rPr>
              <w:t>III</w:t>
            </w:r>
            <w:r w:rsidR="00FF65D1">
              <w:rPr>
                <w:rFonts w:ascii="Times New Roman" w:hAnsi="Times New Roman"/>
                <w:sz w:val="24"/>
                <w:szCs w:val="24"/>
              </w:rPr>
              <w:t xml:space="preserve"> </w:t>
            </w:r>
            <w:r w:rsidRPr="009A5301">
              <w:rPr>
                <w:rFonts w:ascii="Times New Roman" w:hAnsi="Times New Roman"/>
                <w:sz w:val="24"/>
                <w:szCs w:val="24"/>
              </w:rPr>
              <w:t xml:space="preserve"> Конкурсной документации</w:t>
            </w:r>
            <w:r w:rsidRPr="009A5301">
              <w:rPr>
                <w:rFonts w:ascii="Times New Roman" w:hAnsi="Times New Roman"/>
                <w:b/>
                <w:sz w:val="24"/>
                <w:szCs w:val="24"/>
              </w:rPr>
              <w:t>;</w:t>
            </w:r>
          </w:p>
          <w:p w:rsidR="00E44CB1" w:rsidRPr="009A5301" w:rsidRDefault="00E44CB1" w:rsidP="00374B10">
            <w:pPr>
              <w:pStyle w:val="ConsNormal"/>
              <w:widowControl/>
              <w:tabs>
                <w:tab w:val="num" w:pos="0"/>
                <w:tab w:val="left" w:pos="34"/>
                <w:tab w:val="num" w:pos="600"/>
                <w:tab w:val="left" w:pos="884"/>
              </w:tabs>
              <w:ind w:firstLine="601"/>
              <w:jc w:val="both"/>
              <w:rPr>
                <w:rFonts w:ascii="Times New Roman" w:hAnsi="Times New Roman"/>
                <w:sz w:val="24"/>
                <w:szCs w:val="24"/>
              </w:rPr>
            </w:pPr>
          </w:p>
          <w:p w:rsidR="00E44CB1" w:rsidRPr="009A5301" w:rsidRDefault="00E44CB1" w:rsidP="00054E25">
            <w:pPr>
              <w:pStyle w:val="ConsNormal"/>
              <w:widowControl/>
              <w:numPr>
                <w:ilvl w:val="0"/>
                <w:numId w:val="6"/>
              </w:numPr>
              <w:tabs>
                <w:tab w:val="left" w:pos="34"/>
                <w:tab w:val="left" w:pos="884"/>
              </w:tabs>
              <w:ind w:left="0" w:firstLine="601"/>
              <w:jc w:val="both"/>
              <w:rPr>
                <w:rFonts w:ascii="Times New Roman" w:hAnsi="Times New Roman"/>
                <w:sz w:val="24"/>
                <w:szCs w:val="24"/>
              </w:rPr>
            </w:pPr>
            <w:r w:rsidRPr="009A5301">
              <w:rPr>
                <w:rFonts w:ascii="Times New Roman" w:hAnsi="Times New Roman"/>
                <w:sz w:val="24"/>
                <w:szCs w:val="24"/>
              </w:rPr>
              <w:t xml:space="preserve">Для подтверждения полномочий лица </w:t>
            </w:r>
            <w:r w:rsidR="0018123A" w:rsidRPr="009A5301">
              <w:rPr>
                <w:rFonts w:ascii="Times New Roman" w:hAnsi="Times New Roman"/>
                <w:sz w:val="24"/>
                <w:szCs w:val="24"/>
              </w:rPr>
              <w:t>на осуществление действий от имени Участника размещения заказа</w:t>
            </w:r>
            <w:r w:rsidRPr="009A5301">
              <w:rPr>
                <w:rFonts w:ascii="Times New Roman" w:hAnsi="Times New Roman"/>
                <w:sz w:val="24"/>
                <w:szCs w:val="24"/>
              </w:rPr>
              <w:t xml:space="preserve"> (для юридических лиц): </w:t>
            </w:r>
          </w:p>
          <w:p w:rsidR="00E44CB1" w:rsidRPr="00127DA4" w:rsidRDefault="00420205" w:rsidP="009048D1">
            <w:pPr>
              <w:pStyle w:val="14"/>
              <w:tabs>
                <w:tab w:val="left" w:pos="884"/>
              </w:tabs>
              <w:spacing w:before="120" w:after="120" w:line="221" w:lineRule="auto"/>
              <w:ind w:left="1080" w:firstLine="0"/>
              <w:rPr>
                <w:szCs w:val="24"/>
              </w:rPr>
            </w:pPr>
            <w:r w:rsidRPr="009A5301">
              <w:rPr>
                <w:szCs w:val="24"/>
              </w:rPr>
              <w:t>2.1.</w:t>
            </w:r>
            <w:r>
              <w:rPr>
                <w:szCs w:val="24"/>
              </w:rPr>
              <w:t xml:space="preserve"> </w:t>
            </w:r>
            <w:r w:rsidRPr="009A5301">
              <w:rPr>
                <w:szCs w:val="24"/>
              </w:rPr>
              <w:t>Копии</w:t>
            </w:r>
            <w:r w:rsidR="00E44CB1" w:rsidRPr="009A5301">
              <w:rPr>
                <w:szCs w:val="24"/>
              </w:rPr>
              <w:t xml:space="preserve"> учредительных документов</w:t>
            </w:r>
            <w:r w:rsidR="00E44CB1" w:rsidRPr="009A5301">
              <w:rPr>
                <w:b/>
                <w:szCs w:val="24"/>
              </w:rPr>
              <w:t>;</w:t>
            </w:r>
          </w:p>
          <w:p w:rsidR="00E44CB1" w:rsidRPr="00127DA4" w:rsidRDefault="00420205" w:rsidP="009048D1">
            <w:pPr>
              <w:pStyle w:val="14"/>
              <w:tabs>
                <w:tab w:val="left" w:pos="402"/>
              </w:tabs>
              <w:spacing w:before="120" w:after="120" w:line="221" w:lineRule="auto"/>
              <w:ind w:left="1080" w:firstLine="0"/>
              <w:rPr>
                <w:szCs w:val="24"/>
              </w:rPr>
            </w:pPr>
            <w:r>
              <w:rPr>
                <w:szCs w:val="24"/>
              </w:rPr>
              <w:t>2.2. Д</w:t>
            </w:r>
            <w:r w:rsidRPr="00192AD0">
              <w:rPr>
                <w:szCs w:val="24"/>
              </w:rPr>
              <w:t xml:space="preserve">окумент, подтверждающий полномочия лица на осуществление действий от имени </w:t>
            </w:r>
            <w:r>
              <w:rPr>
                <w:szCs w:val="24"/>
              </w:rPr>
              <w:t>У</w:t>
            </w:r>
            <w:r w:rsidRPr="00192AD0">
              <w:rPr>
                <w:szCs w:val="24"/>
              </w:rPr>
              <w:t xml:space="preserve">частника размещения </w:t>
            </w:r>
            <w:r>
              <w:rPr>
                <w:szCs w:val="24"/>
              </w:rPr>
              <w:t>З</w:t>
            </w:r>
            <w:r w:rsidRPr="00192AD0">
              <w:rPr>
                <w:szCs w:val="24"/>
              </w:rPr>
              <w:t xml:space="preserve">аказа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w:t>
            </w:r>
            <w:r>
              <w:rPr>
                <w:szCs w:val="24"/>
              </w:rPr>
              <w:t>У</w:t>
            </w:r>
            <w:r w:rsidRPr="00192AD0">
              <w:rPr>
                <w:szCs w:val="24"/>
              </w:rPr>
              <w:t>частника размещения заказа без доверенности (далее для целей настоящей главы - руководитель)</w:t>
            </w:r>
            <w:r>
              <w:rPr>
                <w:szCs w:val="24"/>
              </w:rPr>
              <w:t>)</w:t>
            </w:r>
            <w:r w:rsidRPr="00192AD0">
              <w:rPr>
                <w:szCs w:val="24"/>
              </w:rPr>
              <w:t xml:space="preserve">. </w:t>
            </w:r>
            <w:r w:rsidR="00192AD0" w:rsidRPr="00192AD0">
              <w:rPr>
                <w:szCs w:val="24"/>
              </w:rPr>
              <w:t xml:space="preserve">В случае, если от имени </w:t>
            </w:r>
            <w:r w:rsidR="008F7D66">
              <w:rPr>
                <w:szCs w:val="24"/>
              </w:rPr>
              <w:t>У</w:t>
            </w:r>
            <w:r w:rsidR="008F7D66" w:rsidRPr="00192AD0">
              <w:rPr>
                <w:szCs w:val="24"/>
              </w:rPr>
              <w:t xml:space="preserve">частника </w:t>
            </w:r>
            <w:r w:rsidR="00192AD0" w:rsidRPr="00192AD0">
              <w:rPr>
                <w:szCs w:val="24"/>
              </w:rPr>
              <w:t xml:space="preserve">размещения </w:t>
            </w:r>
            <w:r w:rsidR="008F7D66">
              <w:rPr>
                <w:szCs w:val="24"/>
              </w:rPr>
              <w:t>З</w:t>
            </w:r>
            <w:r w:rsidR="008F7D66" w:rsidRPr="00192AD0">
              <w:rPr>
                <w:szCs w:val="24"/>
              </w:rPr>
              <w:t xml:space="preserve">аказа </w:t>
            </w:r>
            <w:r w:rsidR="00192AD0" w:rsidRPr="00192AD0">
              <w:rPr>
                <w:szCs w:val="24"/>
              </w:rPr>
              <w:t xml:space="preserve">действует иное лицо, </w:t>
            </w:r>
            <w:r w:rsidR="00341569">
              <w:rPr>
                <w:szCs w:val="24"/>
              </w:rPr>
              <w:t>З</w:t>
            </w:r>
            <w:r w:rsidR="00192AD0" w:rsidRPr="00192AD0">
              <w:rPr>
                <w:szCs w:val="24"/>
              </w:rPr>
              <w:t xml:space="preserve">аявка на участие в </w:t>
            </w:r>
            <w:r w:rsidR="00341569">
              <w:rPr>
                <w:szCs w:val="24"/>
              </w:rPr>
              <w:t>К</w:t>
            </w:r>
            <w:r w:rsidR="00192AD0" w:rsidRPr="00192AD0">
              <w:rPr>
                <w:szCs w:val="24"/>
              </w:rPr>
              <w:t xml:space="preserve">онкурсе </w:t>
            </w:r>
            <w:r w:rsidR="00192AD0" w:rsidRPr="00192AD0">
              <w:rPr>
                <w:szCs w:val="24"/>
              </w:rPr>
              <w:lastRenderedPageBreak/>
              <w:t xml:space="preserve">должна содержать также доверенность на осуществление действий от имени </w:t>
            </w:r>
            <w:r w:rsidR="008F7D66">
              <w:rPr>
                <w:szCs w:val="24"/>
              </w:rPr>
              <w:t>У</w:t>
            </w:r>
            <w:r w:rsidR="008F7D66" w:rsidRPr="00192AD0">
              <w:rPr>
                <w:szCs w:val="24"/>
              </w:rPr>
              <w:t xml:space="preserve">частника </w:t>
            </w:r>
            <w:r w:rsidR="00192AD0" w:rsidRPr="00192AD0">
              <w:rPr>
                <w:szCs w:val="24"/>
              </w:rPr>
              <w:t xml:space="preserve">размещения </w:t>
            </w:r>
            <w:r w:rsidR="008F7D66">
              <w:rPr>
                <w:szCs w:val="24"/>
              </w:rPr>
              <w:t>З</w:t>
            </w:r>
            <w:r w:rsidR="008F7D66" w:rsidRPr="00192AD0">
              <w:rPr>
                <w:szCs w:val="24"/>
              </w:rPr>
              <w:t>аказа</w:t>
            </w:r>
            <w:r w:rsidR="00192AD0" w:rsidRPr="00192AD0">
              <w:rPr>
                <w:szCs w:val="24"/>
              </w:rPr>
              <w:t xml:space="preserve">, заверенную печатью </w:t>
            </w:r>
            <w:r w:rsidR="004E089E">
              <w:rPr>
                <w:szCs w:val="24"/>
              </w:rPr>
              <w:t>У</w:t>
            </w:r>
            <w:r w:rsidR="004E089E" w:rsidRPr="00192AD0">
              <w:rPr>
                <w:szCs w:val="24"/>
              </w:rPr>
              <w:t xml:space="preserve">частника </w:t>
            </w:r>
            <w:r w:rsidR="00192AD0" w:rsidRPr="00192AD0">
              <w:rPr>
                <w:szCs w:val="24"/>
              </w:rPr>
              <w:t xml:space="preserve">размещения заказа и подписанную руководителем </w:t>
            </w:r>
            <w:r w:rsidR="004E089E">
              <w:rPr>
                <w:szCs w:val="24"/>
              </w:rPr>
              <w:t>У</w:t>
            </w:r>
            <w:r w:rsidR="004E089E" w:rsidRPr="00192AD0">
              <w:rPr>
                <w:szCs w:val="24"/>
              </w:rPr>
              <w:t xml:space="preserve">частника </w:t>
            </w:r>
            <w:r w:rsidR="00192AD0" w:rsidRPr="00192AD0">
              <w:rPr>
                <w:szCs w:val="24"/>
              </w:rPr>
              <w:t xml:space="preserve">размещения заказа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w:t>
            </w:r>
            <w:r w:rsidR="00341569">
              <w:rPr>
                <w:szCs w:val="24"/>
              </w:rPr>
              <w:t>У</w:t>
            </w:r>
            <w:r w:rsidR="00192AD0" w:rsidRPr="00192AD0">
              <w:rPr>
                <w:szCs w:val="24"/>
              </w:rPr>
              <w:t xml:space="preserve">частника размещения заказа, </w:t>
            </w:r>
            <w:r w:rsidR="004E089E">
              <w:rPr>
                <w:szCs w:val="24"/>
              </w:rPr>
              <w:t>З</w:t>
            </w:r>
            <w:r w:rsidR="004E089E" w:rsidRPr="00192AD0">
              <w:rPr>
                <w:szCs w:val="24"/>
              </w:rPr>
              <w:t xml:space="preserve">аявка </w:t>
            </w:r>
            <w:r w:rsidR="00192AD0" w:rsidRPr="00192AD0">
              <w:rPr>
                <w:szCs w:val="24"/>
              </w:rPr>
              <w:t xml:space="preserve">на участие в </w:t>
            </w:r>
            <w:r w:rsidR="004E089E">
              <w:rPr>
                <w:szCs w:val="24"/>
              </w:rPr>
              <w:t>К</w:t>
            </w:r>
            <w:r w:rsidR="004E089E" w:rsidRPr="00192AD0">
              <w:rPr>
                <w:szCs w:val="24"/>
              </w:rPr>
              <w:t xml:space="preserve">онкурсе </w:t>
            </w:r>
            <w:r w:rsidR="00192AD0" w:rsidRPr="00192AD0">
              <w:rPr>
                <w:szCs w:val="24"/>
              </w:rPr>
              <w:t>должна содержать также документ, подтверждающий полномочия такого лица</w:t>
            </w:r>
            <w:r w:rsidR="00E44CB1" w:rsidRPr="00127DA4">
              <w:rPr>
                <w:szCs w:val="24"/>
              </w:rPr>
              <w:t>;</w:t>
            </w:r>
          </w:p>
          <w:p w:rsidR="00E44CB1" w:rsidRPr="00127DA4" w:rsidRDefault="00DA1388" w:rsidP="009048D1">
            <w:pPr>
              <w:pStyle w:val="14"/>
              <w:tabs>
                <w:tab w:val="left" w:pos="402"/>
                <w:tab w:val="num" w:pos="1026"/>
              </w:tabs>
              <w:spacing w:before="120" w:after="120" w:line="221" w:lineRule="auto"/>
              <w:ind w:left="1080" w:firstLine="0"/>
              <w:rPr>
                <w:szCs w:val="24"/>
              </w:rPr>
            </w:pPr>
            <w:r>
              <w:rPr>
                <w:szCs w:val="24"/>
              </w:rPr>
              <w:t>2.</w:t>
            </w:r>
            <w:r w:rsidR="009048D1">
              <w:rPr>
                <w:szCs w:val="24"/>
              </w:rPr>
              <w:t xml:space="preserve">3. </w:t>
            </w:r>
            <w:r w:rsidR="00D5589D">
              <w:rPr>
                <w:szCs w:val="24"/>
              </w:rPr>
              <w:t>Р</w:t>
            </w:r>
            <w:r w:rsidR="00D5589D" w:rsidRPr="00D5589D">
              <w:rPr>
                <w:szCs w:val="24"/>
              </w:rPr>
              <w:t xml:space="preserve">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w:t>
            </w:r>
            <w:r w:rsidR="00341569">
              <w:rPr>
                <w:szCs w:val="24"/>
              </w:rPr>
              <w:t>У</w:t>
            </w:r>
            <w:r w:rsidR="00D5589D" w:rsidRPr="00D5589D">
              <w:rPr>
                <w:szCs w:val="24"/>
              </w:rPr>
              <w:t xml:space="preserve">частника размещения заказа выполнение </w:t>
            </w:r>
            <w:r w:rsidR="00DF0706">
              <w:rPr>
                <w:szCs w:val="24"/>
              </w:rPr>
              <w:t xml:space="preserve">поисковых научно-исследовательских </w:t>
            </w:r>
            <w:r w:rsidR="00D5589D" w:rsidRPr="00D5589D">
              <w:rPr>
                <w:szCs w:val="24"/>
              </w:rPr>
              <w:t xml:space="preserve">работ, являющихся предметом контракта, или внесение денежных средств в качестве обеспечения </w:t>
            </w:r>
            <w:r w:rsidR="00341569">
              <w:rPr>
                <w:szCs w:val="24"/>
              </w:rPr>
              <w:t>З</w:t>
            </w:r>
            <w:r w:rsidR="00D5589D" w:rsidRPr="00D5589D">
              <w:rPr>
                <w:szCs w:val="24"/>
              </w:rPr>
              <w:t xml:space="preserve">аявки на участие в </w:t>
            </w:r>
            <w:r w:rsidR="00341569">
              <w:rPr>
                <w:szCs w:val="24"/>
              </w:rPr>
              <w:t>К</w:t>
            </w:r>
            <w:r w:rsidR="00D5589D" w:rsidRPr="00D5589D">
              <w:rPr>
                <w:szCs w:val="24"/>
              </w:rPr>
              <w:t>онкурсе, обеспечения исполнения кон</w:t>
            </w:r>
            <w:r w:rsidR="000C622D">
              <w:rPr>
                <w:szCs w:val="24"/>
              </w:rPr>
              <w:t xml:space="preserve">тракта являются крупной сделкой </w:t>
            </w:r>
            <w:r w:rsidR="00E44CB1" w:rsidRPr="00127DA4">
              <w:rPr>
                <w:szCs w:val="24"/>
              </w:rPr>
              <w:t xml:space="preserve">(в соответствии с </w:t>
            </w:r>
            <w:r w:rsidR="00E44CB1" w:rsidRPr="00127DA4">
              <w:rPr>
                <w:snapToGrid/>
                <w:szCs w:val="24"/>
              </w:rPr>
              <w:t>Федеральным законом №14-ФЗ «Об обществах с ограниченной ответственностью»; Федеральным законом №208-ФЗ «Об акционерных обществах»; Федеральным законом №161-ФЗ «О государственных и муниципальных унитарных предприятиях»)</w:t>
            </w:r>
            <w:r w:rsidR="000C622D">
              <w:rPr>
                <w:szCs w:val="24"/>
              </w:rPr>
              <w:t>;</w:t>
            </w:r>
          </w:p>
          <w:p w:rsidR="00E44CB1" w:rsidRPr="00127DA4" w:rsidRDefault="00DA1388" w:rsidP="009048D1">
            <w:pPr>
              <w:pStyle w:val="14"/>
              <w:tabs>
                <w:tab w:val="left" w:pos="601"/>
              </w:tabs>
              <w:spacing w:line="220" w:lineRule="auto"/>
              <w:ind w:left="1080" w:firstLine="0"/>
              <w:rPr>
                <w:snapToGrid/>
                <w:szCs w:val="24"/>
              </w:rPr>
            </w:pPr>
            <w:r>
              <w:rPr>
                <w:szCs w:val="24"/>
              </w:rPr>
              <w:t>2</w:t>
            </w:r>
            <w:r w:rsidR="009048D1">
              <w:rPr>
                <w:szCs w:val="24"/>
              </w:rPr>
              <w:t xml:space="preserve">.3.1. </w:t>
            </w:r>
            <w:r w:rsidR="00E44CB1" w:rsidRPr="00127DA4">
              <w:rPr>
                <w:szCs w:val="24"/>
              </w:rPr>
              <w:t>В случае если заключение Государственного контракта в соответствии с настоящей Конкурсной документацией на условиях, предложенных Участником, является для Участника крупной сделкой, в зависимости от организационно-правовой формы Участника - юридического лица:</w:t>
            </w:r>
          </w:p>
          <w:p w:rsidR="00E44CB1" w:rsidRPr="00127DA4" w:rsidRDefault="00E44CB1" w:rsidP="00054E25">
            <w:pPr>
              <w:pStyle w:val="14"/>
              <w:numPr>
                <w:ilvl w:val="1"/>
                <w:numId w:val="5"/>
              </w:numPr>
              <w:tabs>
                <w:tab w:val="left" w:pos="402"/>
                <w:tab w:val="left" w:pos="1876"/>
              </w:tabs>
              <w:spacing w:before="120" w:after="120" w:line="221" w:lineRule="auto"/>
              <w:ind w:firstLine="11"/>
              <w:rPr>
                <w:snapToGrid/>
                <w:szCs w:val="24"/>
              </w:rPr>
            </w:pPr>
            <w:r w:rsidRPr="00127DA4">
              <w:rPr>
                <w:szCs w:val="24"/>
              </w:rPr>
              <w:t>в</w:t>
            </w:r>
            <w:r w:rsidRPr="00127DA4">
              <w:rPr>
                <w:snapToGrid/>
                <w:szCs w:val="24"/>
              </w:rPr>
              <w:t>ыпиской из протокола, содержащего решение о совершении крупной сделки, принятое и оформленное в соответствии со ст. 46 Федерального закона №14-ФЗ «Об обществах с ограниченной ответственностью» (для Участников, зарегистрированных в форме обществ с ограниченной ответственностью) либо выпиской из Устава Участника, подтверждающей право единоличного или коллегиального исполнительного органа заключать крупные сделки самостоятельно;</w:t>
            </w:r>
          </w:p>
          <w:p w:rsidR="00E44CB1" w:rsidRPr="00127DA4" w:rsidRDefault="00E44CB1" w:rsidP="00054E25">
            <w:pPr>
              <w:pStyle w:val="14"/>
              <w:numPr>
                <w:ilvl w:val="1"/>
                <w:numId w:val="5"/>
              </w:numPr>
              <w:tabs>
                <w:tab w:val="left" w:pos="402"/>
                <w:tab w:val="left" w:pos="1876"/>
              </w:tabs>
              <w:spacing w:before="120" w:after="120" w:line="221" w:lineRule="auto"/>
              <w:ind w:firstLine="11"/>
              <w:rPr>
                <w:snapToGrid/>
                <w:szCs w:val="24"/>
              </w:rPr>
            </w:pPr>
            <w:r w:rsidRPr="00127DA4">
              <w:rPr>
                <w:snapToGrid/>
                <w:szCs w:val="24"/>
              </w:rPr>
              <w:t xml:space="preserve">выпиской из протокола, содержащего решение об одобрении крупной сделки, принятое и оформленное в соответствии со ст.79 Федерального закона №208-ФЗ «Об акционерных обществах» (для </w:t>
            </w:r>
            <w:r w:rsidR="00420205" w:rsidRPr="00127DA4">
              <w:rPr>
                <w:snapToGrid/>
                <w:szCs w:val="24"/>
              </w:rPr>
              <w:t>Участников,</w:t>
            </w:r>
            <w:r w:rsidRPr="00127DA4">
              <w:rPr>
                <w:snapToGrid/>
                <w:szCs w:val="24"/>
              </w:rPr>
              <w:t xml:space="preserve"> зарегистрированных в форме акционерного общества) либо документом, подтверждающим,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44CB1" w:rsidRPr="00127DA4" w:rsidRDefault="00E44CB1" w:rsidP="00054E25">
            <w:pPr>
              <w:pStyle w:val="14"/>
              <w:numPr>
                <w:ilvl w:val="1"/>
                <w:numId w:val="5"/>
              </w:numPr>
              <w:tabs>
                <w:tab w:val="left" w:pos="402"/>
                <w:tab w:val="left" w:pos="1876"/>
              </w:tabs>
              <w:spacing w:before="120" w:after="120" w:line="221" w:lineRule="auto"/>
              <w:ind w:firstLine="11"/>
              <w:rPr>
                <w:szCs w:val="24"/>
              </w:rPr>
            </w:pPr>
            <w:r w:rsidRPr="00127DA4">
              <w:rPr>
                <w:snapToGrid/>
                <w:szCs w:val="24"/>
              </w:rPr>
              <w:t xml:space="preserve">документ, подтверждающий решение собственника имущества унитарного предприятия о совершении крупной сделки, принятое в соответствии со ст. 23 Федерального закона №161-ФЗ «О государственных и муниципальных </w:t>
            </w:r>
            <w:r w:rsidRPr="00127DA4">
              <w:rPr>
                <w:snapToGrid/>
                <w:szCs w:val="24"/>
              </w:rPr>
              <w:lastRenderedPageBreak/>
              <w:t xml:space="preserve">унитарных предприятиях». </w:t>
            </w:r>
          </w:p>
          <w:p w:rsidR="00E44CB1" w:rsidRDefault="00E44CB1" w:rsidP="00511F79">
            <w:pPr>
              <w:pStyle w:val="14"/>
              <w:numPr>
                <w:ilvl w:val="2"/>
                <w:numId w:val="6"/>
              </w:numPr>
              <w:tabs>
                <w:tab w:val="left" w:pos="1026"/>
                <w:tab w:val="left" w:pos="1735"/>
              </w:tabs>
              <w:spacing w:line="220" w:lineRule="auto"/>
              <w:rPr>
                <w:szCs w:val="24"/>
              </w:rPr>
            </w:pPr>
            <w:r w:rsidRPr="00A756F8">
              <w:rPr>
                <w:szCs w:val="24"/>
              </w:rPr>
              <w:t xml:space="preserve">В случае если заключение Государственного контракта по итогам Конкурса на условиях, предложенных Участником, не является для Участника крупной сделкой, Участник </w:t>
            </w:r>
            <w:r w:rsidR="00124763" w:rsidRPr="00A756F8">
              <w:rPr>
                <w:szCs w:val="24"/>
              </w:rPr>
              <w:t xml:space="preserve">вправе </w:t>
            </w:r>
            <w:r w:rsidR="00341569" w:rsidRPr="00A756F8">
              <w:rPr>
                <w:szCs w:val="24"/>
              </w:rPr>
              <w:t xml:space="preserve">в составе Заявки на участие в Конкурсе </w:t>
            </w:r>
            <w:r w:rsidR="00124763" w:rsidRPr="00A756F8">
              <w:rPr>
                <w:szCs w:val="24"/>
              </w:rPr>
              <w:t>представить оригинал уведомления на бумажном носителе о том, что заключение Государственного контракта по итогам Конкурса на условиях предложенных Участником</w:t>
            </w:r>
            <w:r w:rsidR="00341569">
              <w:rPr>
                <w:szCs w:val="24"/>
              </w:rPr>
              <w:t>,</w:t>
            </w:r>
            <w:r w:rsidR="00124763" w:rsidRPr="00A756F8">
              <w:rPr>
                <w:szCs w:val="24"/>
              </w:rPr>
              <w:t xml:space="preserve"> не является для Участника крупной сделкой</w:t>
            </w:r>
            <w:r w:rsidRPr="00A756F8">
              <w:rPr>
                <w:szCs w:val="24"/>
              </w:rPr>
              <w:t>.</w:t>
            </w:r>
          </w:p>
          <w:p w:rsidR="00511F79" w:rsidRDefault="00511F79" w:rsidP="00511F79">
            <w:pPr>
              <w:pStyle w:val="14"/>
              <w:tabs>
                <w:tab w:val="left" w:pos="1026"/>
                <w:tab w:val="left" w:pos="1735"/>
              </w:tabs>
              <w:spacing w:line="220" w:lineRule="auto"/>
              <w:ind w:left="754" w:firstLine="0"/>
              <w:rPr>
                <w:szCs w:val="24"/>
              </w:rPr>
            </w:pPr>
          </w:p>
          <w:p w:rsidR="00511F79" w:rsidRDefault="00511F79" w:rsidP="00511F79">
            <w:pPr>
              <w:pStyle w:val="14"/>
              <w:numPr>
                <w:ilvl w:val="2"/>
                <w:numId w:val="6"/>
              </w:numPr>
              <w:tabs>
                <w:tab w:val="left" w:pos="1026"/>
                <w:tab w:val="left" w:pos="1735"/>
              </w:tabs>
              <w:spacing w:line="220" w:lineRule="auto"/>
              <w:rPr>
                <w:szCs w:val="24"/>
              </w:rPr>
            </w:pPr>
            <w:r w:rsidRPr="00335149">
              <w:rPr>
                <w:szCs w:val="24"/>
              </w:rPr>
              <w:t>В случае если понятие крупной сделки не относится к Участнику размещения заказа, Участник вправе представить в составе Заявки на участие в Конкурсе оригинал уведомления на бумажном носителе о том, что понятие крупной сделки на организацию не распространя</w:t>
            </w:r>
            <w:r>
              <w:rPr>
                <w:szCs w:val="24"/>
              </w:rPr>
              <w:t>ется.</w:t>
            </w:r>
          </w:p>
          <w:p w:rsidR="00511F79" w:rsidRDefault="00511F79" w:rsidP="00511F79">
            <w:pPr>
              <w:pStyle w:val="afff2"/>
              <w:rPr>
                <w:szCs w:val="24"/>
              </w:rPr>
            </w:pPr>
          </w:p>
          <w:p w:rsidR="00F06CF1" w:rsidRPr="00F06CF1" w:rsidRDefault="00F06CF1" w:rsidP="00054E25">
            <w:pPr>
              <w:pStyle w:val="ConsNormal"/>
              <w:widowControl/>
              <w:numPr>
                <w:ilvl w:val="0"/>
                <w:numId w:val="6"/>
              </w:numPr>
              <w:tabs>
                <w:tab w:val="left" w:pos="402"/>
                <w:tab w:val="num" w:pos="884"/>
              </w:tabs>
              <w:ind w:left="34" w:firstLine="567"/>
              <w:jc w:val="both"/>
              <w:rPr>
                <w:rFonts w:ascii="Times New Roman" w:hAnsi="Times New Roman"/>
                <w:b/>
                <w:sz w:val="24"/>
                <w:szCs w:val="24"/>
              </w:rPr>
            </w:pPr>
            <w:r w:rsidRPr="00B95A25">
              <w:rPr>
                <w:rFonts w:ascii="Times New Roman" w:hAnsi="Times New Roman"/>
                <w:sz w:val="24"/>
                <w:szCs w:val="24"/>
              </w:rPr>
              <w:t>Оригинал или нотариально заверенную копию выписки из единого государственного реестра  юридических</w:t>
            </w:r>
            <w:r>
              <w:rPr>
                <w:rFonts w:ascii="Times New Roman" w:hAnsi="Times New Roman"/>
                <w:sz w:val="24"/>
                <w:szCs w:val="24"/>
              </w:rPr>
              <w:t xml:space="preserve"> лиц</w:t>
            </w:r>
            <w:r w:rsidR="00827D66">
              <w:rPr>
                <w:rFonts w:ascii="Times New Roman" w:hAnsi="Times New Roman"/>
                <w:sz w:val="24"/>
                <w:szCs w:val="24"/>
              </w:rPr>
              <w:t xml:space="preserve"> или </w:t>
            </w:r>
            <w:r w:rsidR="00827D66" w:rsidRPr="00F06CF1">
              <w:rPr>
                <w:rFonts w:ascii="Times New Roman" w:hAnsi="Times New Roman"/>
                <w:sz w:val="24"/>
                <w:szCs w:val="24"/>
              </w:rPr>
              <w:t>реестра индивидуальных предпринимателей</w:t>
            </w:r>
            <w:r>
              <w:rPr>
                <w:rFonts w:ascii="Times New Roman" w:hAnsi="Times New Roman"/>
                <w:sz w:val="24"/>
                <w:szCs w:val="24"/>
              </w:rPr>
              <w:t>, п</w:t>
            </w:r>
            <w:r w:rsidRPr="00B95A25">
              <w:rPr>
                <w:rFonts w:ascii="Times New Roman" w:hAnsi="Times New Roman"/>
                <w:sz w:val="24"/>
                <w:szCs w:val="24"/>
              </w:rPr>
              <w:t xml:space="preserve">олученную не ранее чем за шесть месяцев до дня размещения на официальном сайте извещения о проведении открытого </w:t>
            </w:r>
            <w:r w:rsidR="00341569">
              <w:rPr>
                <w:rFonts w:ascii="Times New Roman" w:hAnsi="Times New Roman"/>
                <w:sz w:val="24"/>
                <w:szCs w:val="24"/>
              </w:rPr>
              <w:t>К</w:t>
            </w:r>
            <w:r w:rsidRPr="00B95A25">
              <w:rPr>
                <w:rFonts w:ascii="Times New Roman" w:hAnsi="Times New Roman"/>
                <w:sz w:val="24"/>
                <w:szCs w:val="24"/>
              </w:rPr>
              <w:t xml:space="preserve">онкурса </w:t>
            </w:r>
            <w:r>
              <w:rPr>
                <w:rFonts w:ascii="Times New Roman" w:hAnsi="Times New Roman"/>
                <w:sz w:val="24"/>
                <w:szCs w:val="24"/>
              </w:rPr>
              <w:t>(для юридических лиц).</w:t>
            </w:r>
          </w:p>
          <w:p w:rsidR="00511F79" w:rsidRDefault="00511F79" w:rsidP="00511F79">
            <w:pPr>
              <w:pStyle w:val="ConsNormal"/>
              <w:widowControl/>
              <w:tabs>
                <w:tab w:val="left" w:pos="402"/>
                <w:tab w:val="num" w:pos="884"/>
              </w:tabs>
              <w:ind w:left="34" w:firstLine="0"/>
              <w:jc w:val="both"/>
            </w:pPr>
          </w:p>
          <w:p w:rsidR="00511F79" w:rsidRDefault="00511F79" w:rsidP="00511F79">
            <w:pPr>
              <w:pStyle w:val="ConsNormal"/>
              <w:widowControl/>
              <w:numPr>
                <w:ilvl w:val="0"/>
                <w:numId w:val="6"/>
              </w:numPr>
              <w:tabs>
                <w:tab w:val="clear" w:pos="1060"/>
                <w:tab w:val="left" w:pos="402"/>
                <w:tab w:val="num" w:pos="884"/>
                <w:tab w:val="num" w:pos="1068"/>
              </w:tabs>
              <w:ind w:left="34" w:firstLine="567"/>
              <w:jc w:val="both"/>
            </w:pPr>
            <w:r w:rsidRPr="00335149">
              <w:rPr>
                <w:rFonts w:ascii="Times New Roman" w:hAnsi="Times New Roman"/>
                <w:sz w:val="24"/>
                <w:szCs w:val="24"/>
              </w:rPr>
              <w:t xml:space="preserve">Декларацию соответствия Участника размещения заказа требованиям пунктов 2 – 4 статьи 5.1 Информационной карты ИУРЗ (рекомендуется оформить по </w:t>
            </w:r>
            <w:r w:rsidRPr="007B511D">
              <w:rPr>
                <w:rFonts w:ascii="Times New Roman" w:hAnsi="Times New Roman"/>
                <w:sz w:val="24"/>
                <w:szCs w:val="24"/>
              </w:rPr>
              <w:t xml:space="preserve">Форме </w:t>
            </w:r>
            <w:r w:rsidR="007B511D">
              <w:rPr>
                <w:rFonts w:ascii="Times New Roman" w:hAnsi="Times New Roman"/>
                <w:sz w:val="24"/>
                <w:szCs w:val="24"/>
              </w:rPr>
              <w:t>8</w:t>
            </w:r>
            <w:r w:rsidRPr="00335149">
              <w:rPr>
                <w:rFonts w:ascii="Times New Roman" w:hAnsi="Times New Roman"/>
                <w:sz w:val="24"/>
                <w:szCs w:val="24"/>
              </w:rPr>
              <w:t xml:space="preserve"> Сводная справка об Участнике размещения заказа Раздела </w:t>
            </w:r>
            <w:r w:rsidR="00D52370">
              <w:rPr>
                <w:rFonts w:ascii="Times New Roman" w:hAnsi="Times New Roman"/>
                <w:sz w:val="24"/>
                <w:szCs w:val="24"/>
                <w:lang w:val="en-US"/>
              </w:rPr>
              <w:t>III</w:t>
            </w:r>
            <w:r w:rsidRPr="00335149">
              <w:rPr>
                <w:rFonts w:ascii="Times New Roman" w:hAnsi="Times New Roman"/>
                <w:sz w:val="24"/>
                <w:szCs w:val="24"/>
              </w:rPr>
              <w:t xml:space="preserve"> Формы документов, представляемые Участником размещения заказа в составе Заявки на участие в Конкурсе).</w:t>
            </w:r>
          </w:p>
          <w:p w:rsidR="00511F79" w:rsidRPr="00335149" w:rsidRDefault="00511F79" w:rsidP="00511F79">
            <w:pPr>
              <w:pStyle w:val="ConsNormal"/>
              <w:widowControl/>
              <w:tabs>
                <w:tab w:val="left" w:pos="402"/>
                <w:tab w:val="num" w:pos="884"/>
                <w:tab w:val="num" w:pos="1068"/>
              </w:tabs>
              <w:ind w:firstLine="0"/>
              <w:jc w:val="both"/>
            </w:pPr>
          </w:p>
          <w:p w:rsidR="00F06CF1" w:rsidRPr="00511F79" w:rsidRDefault="00F06CF1" w:rsidP="00054E25">
            <w:pPr>
              <w:pStyle w:val="ConsNormal"/>
              <w:widowControl/>
              <w:numPr>
                <w:ilvl w:val="0"/>
                <w:numId w:val="6"/>
              </w:numPr>
              <w:tabs>
                <w:tab w:val="left" w:pos="402"/>
                <w:tab w:val="num" w:pos="884"/>
              </w:tabs>
              <w:ind w:left="34" w:firstLine="567"/>
              <w:jc w:val="both"/>
            </w:pPr>
            <w:r w:rsidRPr="00F06CF1">
              <w:rPr>
                <w:rFonts w:ascii="Times New Roman" w:hAnsi="Times New Roman"/>
                <w:sz w:val="24"/>
                <w:szCs w:val="24"/>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w:t>
            </w:r>
            <w:r>
              <w:rPr>
                <w:rFonts w:ascii="Times New Roman" w:hAnsi="Times New Roman"/>
                <w:sz w:val="24"/>
                <w:szCs w:val="24"/>
              </w:rPr>
              <w:t xml:space="preserve"> с законодательством соответствующего государства (для иностранных </w:t>
            </w:r>
            <w:r w:rsidRPr="00D31638">
              <w:rPr>
                <w:rFonts w:ascii="Times New Roman" w:hAnsi="Times New Roman"/>
                <w:sz w:val="24"/>
                <w:szCs w:val="24"/>
              </w:rPr>
              <w:t xml:space="preserve">лиц), полученные не ранее чем за шесть месяцев до дня размещения на официальном сайте извещения о проведении открытого </w:t>
            </w:r>
            <w:r w:rsidR="00341569">
              <w:rPr>
                <w:rFonts w:ascii="Times New Roman" w:hAnsi="Times New Roman"/>
                <w:sz w:val="24"/>
                <w:szCs w:val="24"/>
              </w:rPr>
              <w:t>К</w:t>
            </w:r>
            <w:r w:rsidRPr="00D31638">
              <w:rPr>
                <w:rFonts w:ascii="Times New Roman" w:hAnsi="Times New Roman"/>
                <w:sz w:val="24"/>
                <w:szCs w:val="24"/>
              </w:rPr>
              <w:t>онкурса</w:t>
            </w:r>
            <w:r w:rsidR="00341569">
              <w:rPr>
                <w:rFonts w:ascii="Times New Roman" w:hAnsi="Times New Roman"/>
                <w:sz w:val="24"/>
                <w:szCs w:val="24"/>
              </w:rPr>
              <w:t>.</w:t>
            </w:r>
          </w:p>
          <w:p w:rsidR="00511F79" w:rsidRDefault="00511F79" w:rsidP="00511F79">
            <w:pPr>
              <w:pStyle w:val="ConsNormal"/>
              <w:widowControl/>
              <w:tabs>
                <w:tab w:val="left" w:pos="402"/>
                <w:tab w:val="num" w:pos="884"/>
              </w:tabs>
              <w:ind w:left="34" w:firstLine="0"/>
              <w:jc w:val="both"/>
            </w:pPr>
          </w:p>
          <w:p w:rsidR="00E44CB1" w:rsidRPr="00C65308" w:rsidRDefault="00E44CB1" w:rsidP="00C026E6">
            <w:pPr>
              <w:pStyle w:val="ConsNormal"/>
              <w:widowControl/>
              <w:tabs>
                <w:tab w:val="left" w:pos="402"/>
                <w:tab w:val="num" w:pos="884"/>
              </w:tabs>
              <w:jc w:val="both"/>
              <w:rPr>
                <w:b/>
              </w:rPr>
            </w:pPr>
          </w:p>
        </w:tc>
      </w:tr>
      <w:tr w:rsidR="00E16029" w:rsidRPr="00127DA4">
        <w:tc>
          <w:tcPr>
            <w:tcW w:w="1526" w:type="dxa"/>
            <w:gridSpan w:val="2"/>
          </w:tcPr>
          <w:p w:rsidR="00E16029" w:rsidRPr="00127DA4" w:rsidRDefault="00E16029" w:rsidP="00374B10">
            <w:pPr>
              <w:widowControl w:val="0"/>
              <w:autoSpaceDE w:val="0"/>
              <w:autoSpaceDN w:val="0"/>
              <w:adjustRightInd w:val="0"/>
              <w:rPr>
                <w:b/>
                <w:sz w:val="24"/>
                <w:szCs w:val="24"/>
              </w:rPr>
            </w:pPr>
            <w:r w:rsidRPr="00127DA4">
              <w:rPr>
                <w:b/>
                <w:sz w:val="24"/>
                <w:szCs w:val="24"/>
              </w:rPr>
              <w:lastRenderedPageBreak/>
              <w:t>ИУРЗ 1</w:t>
            </w:r>
            <w:r>
              <w:rPr>
                <w:b/>
                <w:sz w:val="24"/>
                <w:szCs w:val="24"/>
              </w:rPr>
              <w:t>5</w:t>
            </w:r>
            <w:r w:rsidRPr="00127DA4">
              <w:rPr>
                <w:b/>
                <w:sz w:val="24"/>
                <w:szCs w:val="24"/>
              </w:rPr>
              <w:t>.</w:t>
            </w:r>
            <w:r>
              <w:rPr>
                <w:b/>
                <w:sz w:val="24"/>
                <w:szCs w:val="24"/>
              </w:rPr>
              <w:t>2</w:t>
            </w:r>
          </w:p>
        </w:tc>
        <w:tc>
          <w:tcPr>
            <w:tcW w:w="8082" w:type="dxa"/>
            <w:gridSpan w:val="2"/>
          </w:tcPr>
          <w:p w:rsidR="00C026E6" w:rsidRPr="00127DA4" w:rsidRDefault="00C026E6" w:rsidP="00C026E6">
            <w:pPr>
              <w:pStyle w:val="14"/>
              <w:ind w:firstLine="0"/>
              <w:rPr>
                <w:b/>
                <w:szCs w:val="24"/>
              </w:rPr>
            </w:pPr>
            <w:r w:rsidRPr="00127DA4">
              <w:rPr>
                <w:b/>
                <w:szCs w:val="24"/>
              </w:rPr>
              <w:t>Требования</w:t>
            </w:r>
            <w:r>
              <w:rPr>
                <w:b/>
                <w:szCs w:val="24"/>
              </w:rPr>
              <w:t>,</w:t>
            </w:r>
            <w:r w:rsidRPr="00127DA4">
              <w:rPr>
                <w:b/>
                <w:szCs w:val="24"/>
              </w:rPr>
              <w:t xml:space="preserve"> </w:t>
            </w:r>
            <w:r>
              <w:rPr>
                <w:b/>
                <w:szCs w:val="24"/>
              </w:rPr>
              <w:t xml:space="preserve">предъявляемые </w:t>
            </w:r>
            <w:r w:rsidRPr="00127DA4">
              <w:rPr>
                <w:b/>
                <w:szCs w:val="24"/>
              </w:rPr>
              <w:t xml:space="preserve">к </w:t>
            </w:r>
            <w:r>
              <w:rPr>
                <w:b/>
                <w:szCs w:val="24"/>
              </w:rPr>
              <w:t xml:space="preserve"> </w:t>
            </w:r>
            <w:r w:rsidRPr="00127DA4">
              <w:rPr>
                <w:b/>
                <w:szCs w:val="24"/>
              </w:rPr>
              <w:t xml:space="preserve">документам, </w:t>
            </w:r>
            <w:r>
              <w:rPr>
                <w:b/>
                <w:szCs w:val="24"/>
              </w:rPr>
              <w:t xml:space="preserve">входящим в состав Заявки </w:t>
            </w:r>
            <w:r w:rsidRPr="00127DA4">
              <w:rPr>
                <w:b/>
                <w:szCs w:val="24"/>
              </w:rPr>
              <w:t>на участие в Конкурсе.</w:t>
            </w:r>
          </w:p>
          <w:p w:rsidR="00C026E6" w:rsidRDefault="00C026E6" w:rsidP="00C026E6">
            <w:pPr>
              <w:pStyle w:val="14"/>
              <w:ind w:firstLine="0"/>
              <w:rPr>
                <w:b/>
                <w:i/>
                <w:szCs w:val="24"/>
              </w:rPr>
            </w:pPr>
            <w:r w:rsidRPr="00127DA4">
              <w:rPr>
                <w:b/>
                <w:i/>
                <w:szCs w:val="24"/>
              </w:rPr>
              <w:t xml:space="preserve">Участник размещения заказа </w:t>
            </w:r>
            <w:r>
              <w:rPr>
                <w:b/>
                <w:i/>
                <w:szCs w:val="24"/>
              </w:rPr>
              <w:t>вправе</w:t>
            </w:r>
            <w:r w:rsidRPr="00127DA4">
              <w:rPr>
                <w:b/>
                <w:i/>
                <w:szCs w:val="24"/>
              </w:rPr>
              <w:t xml:space="preserve"> представить в составе Заявки на участие в Конкурсе следующие документы</w:t>
            </w:r>
            <w:r>
              <w:rPr>
                <w:b/>
                <w:i/>
                <w:szCs w:val="24"/>
              </w:rPr>
              <w:t xml:space="preserve"> и сведения</w:t>
            </w:r>
            <w:r w:rsidRPr="00127DA4">
              <w:rPr>
                <w:b/>
                <w:i/>
                <w:szCs w:val="24"/>
              </w:rPr>
              <w:t>:</w:t>
            </w:r>
          </w:p>
          <w:p w:rsidR="00176A0B" w:rsidRDefault="00176A0B" w:rsidP="00C026E6">
            <w:pPr>
              <w:pStyle w:val="14"/>
              <w:ind w:firstLine="0"/>
              <w:rPr>
                <w:b/>
                <w:i/>
                <w:szCs w:val="24"/>
              </w:rPr>
            </w:pPr>
          </w:p>
          <w:p w:rsidR="00C026E6" w:rsidRDefault="00C026E6" w:rsidP="00C026E6">
            <w:pPr>
              <w:pStyle w:val="ConsNormal"/>
              <w:widowControl/>
              <w:ind w:firstLine="774"/>
              <w:jc w:val="both"/>
            </w:pPr>
            <w:r>
              <w:rPr>
                <w:rFonts w:ascii="Times New Roman" w:hAnsi="Times New Roman"/>
                <w:sz w:val="24"/>
                <w:szCs w:val="24"/>
              </w:rPr>
              <w:t xml:space="preserve">1. </w:t>
            </w:r>
            <w:r w:rsidR="00176A0B" w:rsidRPr="00511F79">
              <w:rPr>
                <w:rFonts w:ascii="Times New Roman" w:hAnsi="Times New Roman"/>
                <w:sz w:val="24"/>
                <w:szCs w:val="24"/>
              </w:rPr>
              <w:t>Справк</w:t>
            </w:r>
            <w:r w:rsidR="00176A0B">
              <w:rPr>
                <w:rFonts w:ascii="Times New Roman" w:hAnsi="Times New Roman"/>
                <w:sz w:val="24"/>
                <w:szCs w:val="24"/>
              </w:rPr>
              <w:t>у</w:t>
            </w:r>
            <w:r w:rsidR="00176A0B" w:rsidRPr="00511F79">
              <w:rPr>
                <w:rFonts w:ascii="Times New Roman" w:hAnsi="Times New Roman"/>
                <w:sz w:val="24"/>
                <w:szCs w:val="24"/>
              </w:rPr>
              <w:t xml:space="preserve"> </w:t>
            </w:r>
            <w:r w:rsidRPr="00511F79">
              <w:rPr>
                <w:rFonts w:ascii="Times New Roman" w:hAnsi="Times New Roman"/>
                <w:sz w:val="24"/>
                <w:szCs w:val="24"/>
              </w:rPr>
              <w:t xml:space="preserve">по Форме </w:t>
            </w:r>
            <w:r>
              <w:rPr>
                <w:rFonts w:ascii="Times New Roman" w:hAnsi="Times New Roman"/>
                <w:sz w:val="24"/>
                <w:szCs w:val="24"/>
              </w:rPr>
              <w:t>9</w:t>
            </w:r>
            <w:r w:rsidRPr="00511F79">
              <w:rPr>
                <w:rFonts w:ascii="Times New Roman" w:hAnsi="Times New Roman"/>
                <w:sz w:val="24"/>
                <w:szCs w:val="24"/>
              </w:rPr>
              <w:t xml:space="preserve"> «О гарантиях Участника размещения заказа об отсутствии иных бюджетных источников финансирования проекта».</w:t>
            </w:r>
            <w:r>
              <w:rPr>
                <w:rFonts w:ascii="Times New Roman" w:hAnsi="Times New Roman"/>
                <w:sz w:val="24"/>
                <w:szCs w:val="24"/>
              </w:rPr>
              <w:t xml:space="preserve"> </w:t>
            </w:r>
            <w:r w:rsidRPr="00511F79">
              <w:rPr>
                <w:rFonts w:ascii="Times New Roman" w:hAnsi="Times New Roman"/>
                <w:sz w:val="24"/>
                <w:szCs w:val="24"/>
              </w:rPr>
              <w:t>Непредоставление справки Участником размещения заказа не является основанием для отклонения Заявки</w:t>
            </w:r>
            <w:r>
              <w:t>.</w:t>
            </w:r>
          </w:p>
          <w:p w:rsidR="00C026E6" w:rsidRDefault="00C026E6" w:rsidP="00C026E6">
            <w:pPr>
              <w:pStyle w:val="ConsNormal"/>
              <w:widowControl/>
              <w:tabs>
                <w:tab w:val="left" w:pos="402"/>
                <w:tab w:val="num" w:pos="884"/>
              </w:tabs>
              <w:ind w:left="34" w:firstLine="0"/>
              <w:jc w:val="both"/>
            </w:pPr>
          </w:p>
          <w:p w:rsidR="00C026E6" w:rsidRPr="00106683" w:rsidRDefault="00C026E6" w:rsidP="00C026E6">
            <w:pPr>
              <w:pStyle w:val="ConsNormal"/>
              <w:widowControl/>
              <w:tabs>
                <w:tab w:val="left" w:pos="402"/>
              </w:tabs>
              <w:ind w:left="700" w:firstLine="0"/>
              <w:jc w:val="both"/>
              <w:rPr>
                <w:rFonts w:ascii="Times New Roman" w:hAnsi="Times New Roman"/>
                <w:sz w:val="24"/>
                <w:szCs w:val="24"/>
              </w:rPr>
            </w:pPr>
            <w:r>
              <w:rPr>
                <w:rFonts w:ascii="Times New Roman" w:hAnsi="Times New Roman"/>
                <w:sz w:val="24"/>
                <w:szCs w:val="24"/>
              </w:rPr>
              <w:t xml:space="preserve">2. </w:t>
            </w:r>
            <w:r w:rsidRPr="00106683">
              <w:rPr>
                <w:rFonts w:ascii="Times New Roman" w:hAnsi="Times New Roman"/>
                <w:sz w:val="24"/>
                <w:szCs w:val="24"/>
              </w:rPr>
              <w:t>Документы, подтверждающие квалификацию Участника размещения заказа:</w:t>
            </w:r>
          </w:p>
          <w:p w:rsidR="00C026E6" w:rsidRPr="00106683" w:rsidRDefault="00C026E6" w:rsidP="00C026E6">
            <w:pPr>
              <w:pStyle w:val="ConsNormal"/>
              <w:widowControl/>
              <w:tabs>
                <w:tab w:val="left" w:pos="402"/>
              </w:tabs>
              <w:ind w:left="34" w:firstLine="0"/>
              <w:jc w:val="both"/>
              <w:rPr>
                <w:rFonts w:ascii="Times New Roman" w:hAnsi="Times New Roman"/>
                <w:sz w:val="24"/>
                <w:szCs w:val="24"/>
              </w:rPr>
            </w:pPr>
            <w:r w:rsidRPr="00106683">
              <w:rPr>
                <w:rFonts w:ascii="Times New Roman" w:hAnsi="Times New Roman"/>
                <w:sz w:val="24"/>
                <w:szCs w:val="24"/>
              </w:rPr>
              <w:t>- Сведения о деятельности Участника размещения заказа</w:t>
            </w:r>
            <w:r>
              <w:rPr>
                <w:rFonts w:ascii="Times New Roman" w:hAnsi="Times New Roman"/>
                <w:sz w:val="24"/>
                <w:szCs w:val="24"/>
              </w:rPr>
              <w:t xml:space="preserve"> в</w:t>
            </w:r>
            <w:r w:rsidRPr="00106683">
              <w:rPr>
                <w:rFonts w:ascii="Times New Roman" w:hAnsi="Times New Roman"/>
                <w:sz w:val="24"/>
                <w:szCs w:val="24"/>
              </w:rPr>
              <w:t xml:space="preserve"> 200</w:t>
            </w:r>
            <w:r>
              <w:rPr>
                <w:rFonts w:ascii="Times New Roman" w:hAnsi="Times New Roman"/>
                <w:sz w:val="24"/>
                <w:szCs w:val="24"/>
              </w:rPr>
              <w:t>7 – 2009</w:t>
            </w:r>
            <w:r w:rsidRPr="00106683">
              <w:rPr>
                <w:rFonts w:ascii="Times New Roman" w:hAnsi="Times New Roman"/>
                <w:sz w:val="24"/>
                <w:szCs w:val="24"/>
              </w:rPr>
              <w:t xml:space="preserve"> гг., подтверждающие опыт, деловую репутацию, квалификацию Участника размещения заказа</w:t>
            </w:r>
            <w:r>
              <w:rPr>
                <w:rFonts w:ascii="Times New Roman" w:hAnsi="Times New Roman"/>
                <w:sz w:val="24"/>
                <w:szCs w:val="24"/>
              </w:rPr>
              <w:t xml:space="preserve"> (Форма 5 </w:t>
            </w:r>
            <w:r w:rsidRPr="00106683">
              <w:rPr>
                <w:rFonts w:ascii="Times New Roman" w:hAnsi="Times New Roman"/>
                <w:sz w:val="24"/>
                <w:szCs w:val="24"/>
              </w:rPr>
              <w:t xml:space="preserve">Раздела </w:t>
            </w:r>
            <w:r>
              <w:rPr>
                <w:rFonts w:ascii="Times New Roman" w:hAnsi="Times New Roman"/>
                <w:sz w:val="24"/>
                <w:szCs w:val="24"/>
                <w:lang w:val="en-US"/>
              </w:rPr>
              <w:t>III</w:t>
            </w:r>
            <w:r>
              <w:rPr>
                <w:rFonts w:ascii="Times New Roman" w:hAnsi="Times New Roman"/>
                <w:sz w:val="24"/>
                <w:szCs w:val="24"/>
              </w:rPr>
              <w:t xml:space="preserve"> </w:t>
            </w:r>
            <w:r w:rsidRPr="00106683">
              <w:rPr>
                <w:rFonts w:ascii="Times New Roman" w:hAnsi="Times New Roman"/>
                <w:sz w:val="24"/>
                <w:szCs w:val="24"/>
              </w:rPr>
              <w:t>Конкурсной документации</w:t>
            </w:r>
            <w:r>
              <w:rPr>
                <w:rFonts w:ascii="Times New Roman" w:hAnsi="Times New Roman"/>
                <w:sz w:val="24"/>
                <w:szCs w:val="24"/>
              </w:rPr>
              <w:t>)</w:t>
            </w:r>
            <w:r w:rsidRPr="00106683">
              <w:rPr>
                <w:rFonts w:ascii="Times New Roman" w:hAnsi="Times New Roman"/>
                <w:sz w:val="24"/>
                <w:szCs w:val="24"/>
              </w:rPr>
              <w:t>;</w:t>
            </w:r>
          </w:p>
          <w:p w:rsidR="00C026E6" w:rsidRPr="00106683" w:rsidRDefault="00C026E6" w:rsidP="00C026E6">
            <w:pPr>
              <w:pStyle w:val="ConsNormal"/>
              <w:widowControl/>
              <w:tabs>
                <w:tab w:val="left" w:pos="402"/>
              </w:tabs>
              <w:ind w:left="34" w:firstLine="0"/>
              <w:jc w:val="both"/>
              <w:rPr>
                <w:rFonts w:ascii="Times New Roman" w:hAnsi="Times New Roman"/>
                <w:sz w:val="24"/>
                <w:szCs w:val="24"/>
              </w:rPr>
            </w:pPr>
            <w:r w:rsidRPr="00106683">
              <w:rPr>
                <w:rFonts w:ascii="Times New Roman" w:hAnsi="Times New Roman"/>
                <w:sz w:val="24"/>
                <w:szCs w:val="24"/>
              </w:rPr>
              <w:t xml:space="preserve">- Квалификация </w:t>
            </w:r>
            <w:r>
              <w:rPr>
                <w:rFonts w:ascii="Times New Roman" w:hAnsi="Times New Roman"/>
                <w:sz w:val="24"/>
                <w:szCs w:val="24"/>
              </w:rPr>
              <w:t xml:space="preserve">и роль </w:t>
            </w:r>
            <w:r w:rsidRPr="00106683">
              <w:rPr>
                <w:rFonts w:ascii="Times New Roman" w:hAnsi="Times New Roman"/>
                <w:sz w:val="24"/>
                <w:szCs w:val="24"/>
              </w:rPr>
              <w:t xml:space="preserve">основных Специалистов, которых Участник </w:t>
            </w:r>
            <w:r w:rsidRPr="00106683">
              <w:rPr>
                <w:rFonts w:ascii="Times New Roman" w:hAnsi="Times New Roman"/>
                <w:sz w:val="24"/>
                <w:szCs w:val="24"/>
              </w:rPr>
              <w:lastRenderedPageBreak/>
              <w:t xml:space="preserve">размещения заказа предполагает привлечь к выполнению </w:t>
            </w:r>
            <w:r>
              <w:rPr>
                <w:rFonts w:ascii="Times New Roman" w:hAnsi="Times New Roman"/>
                <w:sz w:val="24"/>
                <w:szCs w:val="24"/>
              </w:rPr>
              <w:t xml:space="preserve">поисковых </w:t>
            </w:r>
            <w:r w:rsidRPr="00106683">
              <w:rPr>
                <w:rFonts w:ascii="Times New Roman" w:hAnsi="Times New Roman"/>
                <w:sz w:val="24"/>
                <w:szCs w:val="24"/>
              </w:rPr>
              <w:t>научно-исследовательских работ в рамках исполнения размещаемого заказа</w:t>
            </w:r>
            <w:r>
              <w:rPr>
                <w:rFonts w:ascii="Times New Roman" w:hAnsi="Times New Roman"/>
                <w:sz w:val="24"/>
                <w:szCs w:val="24"/>
              </w:rPr>
              <w:t xml:space="preserve"> (Форма 6 с приложениями</w:t>
            </w:r>
            <w:r w:rsidRPr="00106683">
              <w:rPr>
                <w:rFonts w:ascii="Times New Roman" w:hAnsi="Times New Roman"/>
                <w:sz w:val="24"/>
                <w:szCs w:val="24"/>
              </w:rPr>
              <w:t xml:space="preserve"> Раздела </w:t>
            </w:r>
            <w:r>
              <w:rPr>
                <w:rFonts w:ascii="Times New Roman" w:hAnsi="Times New Roman"/>
                <w:sz w:val="24"/>
                <w:szCs w:val="24"/>
                <w:lang w:val="en-US"/>
              </w:rPr>
              <w:t>III</w:t>
            </w:r>
            <w:r>
              <w:rPr>
                <w:rFonts w:ascii="Times New Roman" w:hAnsi="Times New Roman"/>
                <w:sz w:val="24"/>
                <w:szCs w:val="24"/>
              </w:rPr>
              <w:t xml:space="preserve"> </w:t>
            </w:r>
            <w:r w:rsidRPr="00106683">
              <w:rPr>
                <w:rFonts w:ascii="Times New Roman" w:hAnsi="Times New Roman"/>
                <w:sz w:val="24"/>
                <w:szCs w:val="24"/>
              </w:rPr>
              <w:t>Конкурсной документации</w:t>
            </w:r>
            <w:r>
              <w:rPr>
                <w:rFonts w:ascii="Times New Roman" w:hAnsi="Times New Roman"/>
                <w:sz w:val="24"/>
                <w:szCs w:val="24"/>
              </w:rPr>
              <w:t>)</w:t>
            </w:r>
            <w:r w:rsidRPr="00106683">
              <w:rPr>
                <w:rFonts w:ascii="Times New Roman" w:hAnsi="Times New Roman"/>
                <w:sz w:val="24"/>
                <w:szCs w:val="24"/>
              </w:rPr>
              <w:t>;</w:t>
            </w:r>
          </w:p>
          <w:p w:rsidR="00C026E6" w:rsidRPr="00385665" w:rsidRDefault="00C026E6" w:rsidP="00C026E6">
            <w:pPr>
              <w:pStyle w:val="ConsNormal"/>
              <w:widowControl/>
              <w:tabs>
                <w:tab w:val="left" w:pos="402"/>
              </w:tabs>
              <w:ind w:left="34" w:firstLine="0"/>
              <w:jc w:val="both"/>
              <w:rPr>
                <w:b/>
              </w:rPr>
            </w:pPr>
            <w:r w:rsidRPr="00106683">
              <w:rPr>
                <w:rFonts w:ascii="Times New Roman" w:hAnsi="Times New Roman"/>
                <w:sz w:val="24"/>
                <w:szCs w:val="24"/>
              </w:rPr>
              <w:t xml:space="preserve">- Сведения о наличии у Участника размещения заказа производственных мощностей, технологического оборудования, необходимого для обеспечения выполнения </w:t>
            </w:r>
            <w:r>
              <w:rPr>
                <w:rFonts w:ascii="Times New Roman" w:hAnsi="Times New Roman"/>
                <w:sz w:val="24"/>
                <w:szCs w:val="24"/>
              </w:rPr>
              <w:t xml:space="preserve">поисковых </w:t>
            </w:r>
            <w:r w:rsidRPr="00106683">
              <w:rPr>
                <w:rFonts w:ascii="Times New Roman" w:hAnsi="Times New Roman"/>
                <w:sz w:val="24"/>
                <w:szCs w:val="24"/>
              </w:rPr>
              <w:t>научно-исследовательских работ в рамках исполнения размещаемого заказа</w:t>
            </w:r>
            <w:r>
              <w:rPr>
                <w:rFonts w:ascii="Times New Roman" w:hAnsi="Times New Roman"/>
                <w:sz w:val="24"/>
                <w:szCs w:val="24"/>
              </w:rPr>
              <w:t xml:space="preserve"> (Форма 7 </w:t>
            </w:r>
            <w:r w:rsidRPr="00106683">
              <w:rPr>
                <w:rFonts w:ascii="Times New Roman" w:hAnsi="Times New Roman"/>
                <w:sz w:val="24"/>
                <w:szCs w:val="24"/>
              </w:rPr>
              <w:t xml:space="preserve">Раздела </w:t>
            </w:r>
            <w:r>
              <w:rPr>
                <w:rFonts w:ascii="Times New Roman" w:hAnsi="Times New Roman"/>
                <w:sz w:val="24"/>
                <w:szCs w:val="24"/>
                <w:lang w:val="en-US"/>
              </w:rPr>
              <w:t>III</w:t>
            </w:r>
            <w:r>
              <w:rPr>
                <w:rFonts w:ascii="Times New Roman" w:hAnsi="Times New Roman"/>
                <w:sz w:val="24"/>
                <w:szCs w:val="24"/>
              </w:rPr>
              <w:t xml:space="preserve"> </w:t>
            </w:r>
            <w:r w:rsidRPr="00106683">
              <w:rPr>
                <w:rFonts w:ascii="Times New Roman" w:hAnsi="Times New Roman"/>
                <w:sz w:val="24"/>
                <w:szCs w:val="24"/>
              </w:rPr>
              <w:t>Конкурсной документации</w:t>
            </w:r>
            <w:r>
              <w:rPr>
                <w:rFonts w:ascii="Times New Roman" w:hAnsi="Times New Roman"/>
                <w:sz w:val="24"/>
                <w:szCs w:val="24"/>
              </w:rPr>
              <w:t>)</w:t>
            </w:r>
            <w:r w:rsidRPr="00106683">
              <w:rPr>
                <w:rFonts w:ascii="Times New Roman" w:hAnsi="Times New Roman"/>
                <w:sz w:val="24"/>
                <w:szCs w:val="24"/>
              </w:rPr>
              <w:t>.</w:t>
            </w:r>
          </w:p>
          <w:p w:rsidR="00813132" w:rsidRPr="00E259A9" w:rsidRDefault="00E259A9" w:rsidP="00813132">
            <w:pPr>
              <w:pStyle w:val="a8"/>
              <w:ind w:firstLine="742"/>
              <w:rPr>
                <w:sz w:val="24"/>
                <w:szCs w:val="24"/>
              </w:rPr>
            </w:pPr>
            <w:r w:rsidRPr="00E259A9">
              <w:rPr>
                <w:sz w:val="24"/>
                <w:szCs w:val="24"/>
              </w:rPr>
              <w:t xml:space="preserve">В соответствии с требованиями, указанными </w:t>
            </w:r>
            <w:bookmarkStart w:id="175" w:name="_Toc248584878"/>
            <w:r w:rsidRPr="00E259A9">
              <w:rPr>
                <w:sz w:val="24"/>
                <w:szCs w:val="24"/>
              </w:rPr>
              <w:t xml:space="preserve">в </w:t>
            </w:r>
            <w:r w:rsidRPr="00E259A9">
              <w:rPr>
                <w:bCs/>
                <w:sz w:val="24"/>
                <w:szCs w:val="24"/>
              </w:rPr>
              <w:t xml:space="preserve">РАЗДЕЛЕ </w:t>
            </w:r>
            <w:r w:rsidRPr="00E259A9">
              <w:rPr>
                <w:bCs/>
                <w:sz w:val="24"/>
                <w:szCs w:val="24"/>
                <w:lang w:val="en-US"/>
              </w:rPr>
              <w:t>VIII</w:t>
            </w:r>
            <w:r w:rsidRPr="00E259A9">
              <w:rPr>
                <w:bCs/>
                <w:sz w:val="24"/>
                <w:szCs w:val="24"/>
              </w:rPr>
              <w:t>. ЗАКАЗ НА ВЫПОЛНЕНИЕ ПОИСКОВЫХ НАУЧНО-ИССЛЕДОВАТЕЛЬСКИХ РАБОТ</w:t>
            </w:r>
            <w:bookmarkEnd w:id="175"/>
            <w:r w:rsidRPr="00E259A9">
              <w:rPr>
                <w:bCs/>
                <w:sz w:val="24"/>
                <w:szCs w:val="24"/>
              </w:rPr>
              <w:t xml:space="preserve"> </w:t>
            </w:r>
            <w:r w:rsidRPr="00E259A9">
              <w:rPr>
                <w:sz w:val="24"/>
                <w:szCs w:val="24"/>
              </w:rPr>
              <w:t xml:space="preserve">к поисковым научно-исследовательским работам, установленных Федеральной целевой программой «Научные и научно-педагогические кадры инновационной России» на 2009-2013 годы, утвержденной постановлением Правительства Российской Федерации от 28.2008 № 568, Участникам размещения заказа рекомендуется представить в составе заявки на участие в конкурсе документ, содержащий письменное согласие </w:t>
            </w:r>
            <w:r w:rsidR="00813132" w:rsidRPr="00813132">
              <w:rPr>
                <w:sz w:val="24"/>
                <w:szCs w:val="24"/>
              </w:rPr>
              <w:t>кандидата наук принимать участие в выполнении поисковых научно-исследовательских работах, а также представить документ, подтверждающий, что указанное физическое лицо является кандидатом наук.</w:t>
            </w:r>
          </w:p>
          <w:p w:rsidR="00813132" w:rsidRDefault="00813132" w:rsidP="00C026E6">
            <w:pPr>
              <w:pStyle w:val="ConsNormal"/>
              <w:widowControl/>
              <w:tabs>
                <w:tab w:val="left" w:pos="402"/>
                <w:tab w:val="num" w:pos="884"/>
              </w:tabs>
              <w:jc w:val="both"/>
              <w:rPr>
                <w:rFonts w:ascii="Times New Roman" w:hAnsi="Times New Roman"/>
                <w:sz w:val="24"/>
                <w:szCs w:val="24"/>
              </w:rPr>
            </w:pPr>
          </w:p>
          <w:p w:rsidR="00C026E6" w:rsidRDefault="00C026E6" w:rsidP="00C026E6">
            <w:pPr>
              <w:pStyle w:val="ConsNormal"/>
              <w:widowControl/>
              <w:tabs>
                <w:tab w:val="left" w:pos="402"/>
                <w:tab w:val="num" w:pos="884"/>
              </w:tabs>
              <w:jc w:val="both"/>
              <w:rPr>
                <w:rFonts w:ascii="Times New Roman" w:hAnsi="Times New Roman"/>
                <w:sz w:val="24"/>
                <w:szCs w:val="24"/>
              </w:rPr>
            </w:pPr>
            <w:r w:rsidRPr="00106683">
              <w:rPr>
                <w:rFonts w:ascii="Times New Roman" w:hAnsi="Times New Roman"/>
                <w:sz w:val="24"/>
                <w:szCs w:val="24"/>
              </w:rPr>
              <w:t>Непредоставление сведений о квалификации Участника размещения заказа не является основанием для отклонения Заявки.</w:t>
            </w:r>
          </w:p>
          <w:p w:rsidR="00E16029" w:rsidRPr="00127DA4" w:rsidRDefault="00E16029" w:rsidP="00374B10">
            <w:pPr>
              <w:pStyle w:val="14"/>
              <w:ind w:firstLine="0"/>
              <w:rPr>
                <w:b/>
                <w:szCs w:val="24"/>
              </w:rPr>
            </w:pPr>
          </w:p>
        </w:tc>
      </w:tr>
      <w:tr w:rsidR="00E44CB1" w:rsidRPr="00127DA4">
        <w:tc>
          <w:tcPr>
            <w:tcW w:w="1526" w:type="dxa"/>
            <w:gridSpan w:val="2"/>
          </w:tcPr>
          <w:p w:rsidR="00E44CB1" w:rsidRPr="00127DA4" w:rsidRDefault="00176A0B" w:rsidP="00374B10">
            <w:pPr>
              <w:widowControl w:val="0"/>
              <w:autoSpaceDE w:val="0"/>
              <w:autoSpaceDN w:val="0"/>
              <w:adjustRightInd w:val="0"/>
              <w:rPr>
                <w:b/>
                <w:sz w:val="24"/>
                <w:szCs w:val="24"/>
              </w:rPr>
            </w:pPr>
            <w:r w:rsidRPr="00127DA4">
              <w:rPr>
                <w:b/>
                <w:sz w:val="24"/>
                <w:szCs w:val="24"/>
              </w:rPr>
              <w:lastRenderedPageBreak/>
              <w:t>ИУРЗ 1</w:t>
            </w:r>
            <w:r>
              <w:rPr>
                <w:b/>
                <w:sz w:val="24"/>
                <w:szCs w:val="24"/>
              </w:rPr>
              <w:t>6</w:t>
            </w:r>
            <w:r w:rsidRPr="00127DA4">
              <w:rPr>
                <w:b/>
                <w:sz w:val="24"/>
                <w:szCs w:val="24"/>
              </w:rPr>
              <w:t>.</w:t>
            </w:r>
            <w:r>
              <w:rPr>
                <w:b/>
                <w:sz w:val="24"/>
                <w:szCs w:val="24"/>
              </w:rPr>
              <w:t>1</w:t>
            </w:r>
          </w:p>
        </w:tc>
        <w:tc>
          <w:tcPr>
            <w:tcW w:w="8082" w:type="dxa"/>
            <w:gridSpan w:val="2"/>
          </w:tcPr>
          <w:p w:rsidR="00F3558B" w:rsidRPr="00127DA4" w:rsidRDefault="00F3558B" w:rsidP="00F3558B">
            <w:pPr>
              <w:pStyle w:val="ConsNormal"/>
              <w:widowControl/>
              <w:ind w:left="-11" w:firstLine="0"/>
              <w:jc w:val="both"/>
              <w:rPr>
                <w:rFonts w:ascii="Times New Roman" w:hAnsi="Times New Roman"/>
                <w:b/>
                <w:i/>
                <w:snapToGrid/>
                <w:sz w:val="24"/>
                <w:szCs w:val="24"/>
              </w:rPr>
            </w:pPr>
            <w:r w:rsidRPr="00127DA4">
              <w:rPr>
                <w:rFonts w:ascii="Times New Roman" w:hAnsi="Times New Roman"/>
                <w:b/>
                <w:i/>
                <w:sz w:val="24"/>
                <w:szCs w:val="24"/>
              </w:rPr>
              <w:t xml:space="preserve">Участник должен представить в составе Заявки на участие </w:t>
            </w:r>
            <w:r>
              <w:rPr>
                <w:rFonts w:ascii="Times New Roman" w:hAnsi="Times New Roman"/>
                <w:b/>
                <w:i/>
                <w:sz w:val="24"/>
                <w:szCs w:val="24"/>
              </w:rPr>
              <w:t xml:space="preserve">в </w:t>
            </w:r>
            <w:r w:rsidRPr="00127DA4">
              <w:rPr>
                <w:rFonts w:ascii="Times New Roman" w:hAnsi="Times New Roman"/>
                <w:b/>
                <w:i/>
                <w:sz w:val="24"/>
                <w:szCs w:val="24"/>
              </w:rPr>
              <w:t xml:space="preserve">Конкурсе Предложение о качестве </w:t>
            </w:r>
            <w:r>
              <w:rPr>
                <w:rFonts w:ascii="Times New Roman" w:hAnsi="Times New Roman"/>
                <w:b/>
                <w:i/>
                <w:sz w:val="24"/>
                <w:szCs w:val="24"/>
              </w:rPr>
              <w:t xml:space="preserve">поисковых научно-исследовательских </w:t>
            </w:r>
            <w:r w:rsidRPr="00127DA4">
              <w:rPr>
                <w:rFonts w:ascii="Times New Roman" w:hAnsi="Times New Roman"/>
                <w:b/>
                <w:i/>
                <w:sz w:val="24"/>
                <w:szCs w:val="24"/>
              </w:rPr>
              <w:t xml:space="preserve">работ и иные предложения об условиях исполнения Государственного контракта, содержащее </w:t>
            </w:r>
            <w:r>
              <w:rPr>
                <w:rFonts w:ascii="Times New Roman" w:hAnsi="Times New Roman"/>
                <w:b/>
                <w:i/>
                <w:snapToGrid/>
                <w:sz w:val="24"/>
                <w:szCs w:val="24"/>
              </w:rPr>
              <w:t>следующие сведения</w:t>
            </w:r>
            <w:r w:rsidRPr="00127DA4">
              <w:rPr>
                <w:rFonts w:ascii="Times New Roman" w:hAnsi="Times New Roman"/>
                <w:b/>
                <w:i/>
                <w:snapToGrid/>
                <w:sz w:val="24"/>
                <w:szCs w:val="24"/>
              </w:rPr>
              <w:t>:</w:t>
            </w:r>
          </w:p>
          <w:p w:rsidR="00F3558B" w:rsidRPr="00127DA4" w:rsidRDefault="00F3558B" w:rsidP="00F3558B">
            <w:pPr>
              <w:pStyle w:val="14"/>
              <w:rPr>
                <w:b/>
                <w:szCs w:val="24"/>
              </w:rPr>
            </w:pPr>
          </w:p>
          <w:p w:rsidR="00F3558B" w:rsidRDefault="00F3558B" w:rsidP="00F3558B">
            <w:pPr>
              <w:pStyle w:val="a8"/>
              <w:ind w:firstLine="0"/>
              <w:rPr>
                <w:sz w:val="24"/>
                <w:szCs w:val="24"/>
              </w:rPr>
            </w:pPr>
            <w:r w:rsidRPr="00886C7F">
              <w:rPr>
                <w:sz w:val="24"/>
                <w:szCs w:val="24"/>
              </w:rPr>
              <w:t xml:space="preserve">А) </w:t>
            </w:r>
            <w:r>
              <w:rPr>
                <w:sz w:val="24"/>
                <w:szCs w:val="24"/>
              </w:rPr>
              <w:t xml:space="preserve">Сведения в соответствии с </w:t>
            </w:r>
            <w:r w:rsidRPr="007B511D">
              <w:rPr>
                <w:sz w:val="24"/>
                <w:szCs w:val="24"/>
              </w:rPr>
              <w:t>Формой 2 «Предложение об условиях исполнения Государственного контракта на выполнение поисковых научно-исследовательских работ</w:t>
            </w:r>
            <w:r w:rsidR="00D52370" w:rsidRPr="00D52370">
              <w:rPr>
                <w:sz w:val="24"/>
                <w:szCs w:val="24"/>
              </w:rPr>
              <w:t xml:space="preserve"> </w:t>
            </w:r>
            <w:r w:rsidR="00D52370">
              <w:rPr>
                <w:i/>
                <w:sz w:val="24"/>
                <w:szCs w:val="24"/>
              </w:rPr>
              <w:t>(Предложение о выполнении работ)</w:t>
            </w:r>
            <w:r w:rsidRPr="0043329D">
              <w:rPr>
                <w:sz w:val="24"/>
                <w:szCs w:val="24"/>
              </w:rPr>
              <w:t xml:space="preserve">» Раздела </w:t>
            </w:r>
            <w:r w:rsidRPr="0043329D">
              <w:rPr>
                <w:sz w:val="24"/>
                <w:szCs w:val="24"/>
                <w:lang w:val="en-US"/>
              </w:rPr>
              <w:t>III</w:t>
            </w:r>
            <w:r w:rsidRPr="0043329D">
              <w:rPr>
                <w:sz w:val="24"/>
                <w:szCs w:val="24"/>
              </w:rPr>
              <w:t xml:space="preserve"> Конкурсной документации;</w:t>
            </w:r>
          </w:p>
          <w:p w:rsidR="00F3558B" w:rsidRPr="0043329D" w:rsidRDefault="00F3558B" w:rsidP="00F3558B">
            <w:pPr>
              <w:pStyle w:val="a8"/>
              <w:ind w:firstLine="0"/>
              <w:rPr>
                <w:sz w:val="24"/>
                <w:szCs w:val="24"/>
              </w:rPr>
            </w:pPr>
            <w:r w:rsidRPr="0043329D">
              <w:rPr>
                <w:sz w:val="24"/>
                <w:szCs w:val="24"/>
              </w:rPr>
              <w:t xml:space="preserve">Б) Сведения в соответствии с </w:t>
            </w:r>
            <w:r w:rsidRPr="007B511D">
              <w:rPr>
                <w:sz w:val="24"/>
                <w:szCs w:val="24"/>
              </w:rPr>
              <w:t xml:space="preserve">Формой 3 «Детализированное </w:t>
            </w:r>
            <w:r w:rsidRPr="007B511D" w:rsidDel="00962AFA">
              <w:rPr>
                <w:sz w:val="24"/>
                <w:szCs w:val="24"/>
              </w:rPr>
              <w:t>Предложение</w:t>
            </w:r>
            <w:r w:rsidRPr="007B511D">
              <w:rPr>
                <w:sz w:val="24"/>
                <w:szCs w:val="24"/>
              </w:rPr>
              <w:t xml:space="preserve"> о качестве поисковых научно-исследовательских работ</w:t>
            </w:r>
            <w:r w:rsidR="00D52370" w:rsidRPr="007B511D">
              <w:rPr>
                <w:sz w:val="24"/>
                <w:szCs w:val="24"/>
              </w:rPr>
              <w:t xml:space="preserve"> </w:t>
            </w:r>
            <w:r w:rsidR="00D52370" w:rsidRPr="007B511D">
              <w:rPr>
                <w:i/>
                <w:sz w:val="24"/>
                <w:szCs w:val="24"/>
              </w:rPr>
              <w:t>(Сведения о планируемых работах)</w:t>
            </w:r>
            <w:r w:rsidRPr="007B511D">
              <w:rPr>
                <w:sz w:val="24"/>
                <w:szCs w:val="24"/>
              </w:rPr>
              <w:t>»</w:t>
            </w:r>
            <w:r w:rsidRPr="0043329D">
              <w:rPr>
                <w:sz w:val="24"/>
                <w:szCs w:val="24"/>
              </w:rPr>
              <w:t xml:space="preserve"> Раздела </w:t>
            </w:r>
            <w:r w:rsidRPr="0043329D">
              <w:rPr>
                <w:sz w:val="24"/>
                <w:szCs w:val="24"/>
                <w:lang w:val="en-US"/>
              </w:rPr>
              <w:t>III</w:t>
            </w:r>
            <w:r w:rsidRPr="0043329D">
              <w:rPr>
                <w:sz w:val="24"/>
                <w:szCs w:val="24"/>
              </w:rPr>
              <w:t xml:space="preserve"> Конкурсной документации; </w:t>
            </w:r>
          </w:p>
          <w:p w:rsidR="00F3558B" w:rsidRPr="004978A0" w:rsidRDefault="00F3558B" w:rsidP="00F3558B">
            <w:pPr>
              <w:pStyle w:val="a8"/>
              <w:ind w:firstLine="0"/>
              <w:rPr>
                <w:sz w:val="24"/>
                <w:szCs w:val="24"/>
              </w:rPr>
            </w:pPr>
            <w:r w:rsidRPr="007A366F">
              <w:rPr>
                <w:sz w:val="24"/>
                <w:szCs w:val="24"/>
              </w:rPr>
              <w:t xml:space="preserve">Для целей заполнения Формы 3 «Детализированное </w:t>
            </w:r>
            <w:r w:rsidRPr="007A366F" w:rsidDel="00962AFA">
              <w:rPr>
                <w:sz w:val="24"/>
                <w:szCs w:val="24"/>
              </w:rPr>
              <w:t>Предложение</w:t>
            </w:r>
            <w:r w:rsidRPr="007A366F">
              <w:rPr>
                <w:sz w:val="24"/>
                <w:szCs w:val="24"/>
              </w:rPr>
              <w:t xml:space="preserve"> о качестве </w:t>
            </w:r>
            <w:r>
              <w:rPr>
                <w:sz w:val="24"/>
                <w:szCs w:val="24"/>
              </w:rPr>
              <w:t xml:space="preserve">поисковых научно-исследовательских </w:t>
            </w:r>
            <w:r w:rsidRPr="007A366F">
              <w:rPr>
                <w:sz w:val="24"/>
                <w:szCs w:val="24"/>
              </w:rPr>
              <w:t>работ</w:t>
            </w:r>
            <w:r w:rsidR="00D52370" w:rsidRPr="00D52370">
              <w:rPr>
                <w:sz w:val="24"/>
                <w:szCs w:val="24"/>
              </w:rPr>
              <w:t xml:space="preserve"> </w:t>
            </w:r>
            <w:r w:rsidR="00D52370">
              <w:rPr>
                <w:i/>
                <w:sz w:val="24"/>
                <w:szCs w:val="24"/>
              </w:rPr>
              <w:t>(Сведения о планируемых работах)</w:t>
            </w:r>
            <w:r w:rsidRPr="007A366F">
              <w:rPr>
                <w:sz w:val="24"/>
                <w:szCs w:val="24"/>
              </w:rPr>
              <w:t xml:space="preserve">» Раздела </w:t>
            </w:r>
            <w:r>
              <w:rPr>
                <w:sz w:val="24"/>
                <w:szCs w:val="24"/>
                <w:lang w:val="en-US"/>
              </w:rPr>
              <w:t>III</w:t>
            </w:r>
            <w:r w:rsidRPr="007A366F">
              <w:rPr>
                <w:sz w:val="24"/>
                <w:szCs w:val="24"/>
              </w:rPr>
              <w:t xml:space="preserve"> </w:t>
            </w:r>
            <w:r w:rsidRPr="004978A0">
              <w:rPr>
                <w:sz w:val="24"/>
                <w:szCs w:val="24"/>
              </w:rPr>
              <w:t>Конкурсной документации</w:t>
            </w:r>
            <w:r w:rsidRPr="004978A0">
              <w:rPr>
                <w:i/>
                <w:sz w:val="24"/>
                <w:szCs w:val="24"/>
              </w:rPr>
              <w:t xml:space="preserve"> </w:t>
            </w:r>
            <w:r w:rsidRPr="004978A0">
              <w:rPr>
                <w:sz w:val="24"/>
                <w:szCs w:val="24"/>
              </w:rPr>
              <w:t>Участником размещения заказа должны</w:t>
            </w:r>
            <w:r w:rsidRPr="004978A0">
              <w:rPr>
                <w:i/>
                <w:sz w:val="24"/>
                <w:szCs w:val="24"/>
              </w:rPr>
              <w:t xml:space="preserve"> </w:t>
            </w:r>
            <w:r w:rsidRPr="004978A0">
              <w:rPr>
                <w:sz w:val="24"/>
                <w:szCs w:val="24"/>
              </w:rPr>
              <w:t>использоваться следующие значения терминов:</w:t>
            </w:r>
          </w:p>
          <w:p w:rsidR="00F3558B" w:rsidRPr="004978A0" w:rsidRDefault="00F3558B" w:rsidP="00F3558B">
            <w:pPr>
              <w:pStyle w:val="a8"/>
              <w:ind w:firstLine="0"/>
              <w:rPr>
                <w:i/>
                <w:sz w:val="24"/>
                <w:szCs w:val="24"/>
              </w:rPr>
            </w:pPr>
            <w:r w:rsidRPr="004978A0">
              <w:rPr>
                <w:i/>
                <w:sz w:val="24"/>
                <w:szCs w:val="24"/>
              </w:rPr>
              <w:t xml:space="preserve">Действия Исполнителя при выполнении отдельного вида работ: </w:t>
            </w:r>
          </w:p>
          <w:p w:rsidR="00F3558B" w:rsidRPr="004978A0" w:rsidRDefault="00F3558B" w:rsidP="00F3558B">
            <w:pPr>
              <w:pStyle w:val="a8"/>
              <w:ind w:firstLine="0"/>
              <w:rPr>
                <w:sz w:val="24"/>
                <w:szCs w:val="24"/>
              </w:rPr>
            </w:pPr>
            <w:r w:rsidRPr="004978A0">
              <w:rPr>
                <w:sz w:val="24"/>
                <w:szCs w:val="24"/>
              </w:rPr>
              <w:t xml:space="preserve">Участник размещения заказа должен указать отдельные действия (элементы производственной деятельности, отдельные выполняемые Исполнителем функции), совокупность которых позволит выполнить все работы (этапы), необходимые Заказчику, в соответствии с установленными Конкурсной документацией требованиями, в том числе требованиями к качеству работ (достижимость заявленных результатов). </w:t>
            </w:r>
          </w:p>
          <w:p w:rsidR="00F3558B" w:rsidRPr="004978A0" w:rsidRDefault="00F3558B" w:rsidP="00F3558B">
            <w:pPr>
              <w:pStyle w:val="a8"/>
              <w:ind w:firstLine="0"/>
              <w:rPr>
                <w:i/>
                <w:sz w:val="24"/>
                <w:szCs w:val="24"/>
              </w:rPr>
            </w:pPr>
            <w:r w:rsidRPr="004978A0">
              <w:rPr>
                <w:i/>
                <w:sz w:val="24"/>
                <w:szCs w:val="24"/>
              </w:rPr>
              <w:t>«Научные результаты»:</w:t>
            </w:r>
          </w:p>
          <w:p w:rsidR="00F3558B" w:rsidRPr="00D70945" w:rsidRDefault="00F3558B" w:rsidP="00F3558B">
            <w:pPr>
              <w:pStyle w:val="a8"/>
              <w:ind w:firstLine="0"/>
              <w:rPr>
                <w:sz w:val="24"/>
                <w:szCs w:val="24"/>
              </w:rPr>
            </w:pPr>
            <w:r w:rsidRPr="004978A0">
              <w:rPr>
                <w:sz w:val="24"/>
                <w:szCs w:val="24"/>
              </w:rPr>
              <w:t xml:space="preserve">Участник размещения заказа должен указать конкретные научные результаты, </w:t>
            </w:r>
            <w:r w:rsidRPr="00D70945">
              <w:rPr>
                <w:sz w:val="24"/>
                <w:szCs w:val="24"/>
              </w:rPr>
              <w:t xml:space="preserve">ожидаемые при выполнении </w:t>
            </w:r>
            <w:r w:rsidR="00BB1898">
              <w:rPr>
                <w:sz w:val="24"/>
                <w:szCs w:val="24"/>
              </w:rPr>
              <w:t>поисковых научно-исследовательских работ</w:t>
            </w:r>
            <w:r w:rsidRPr="00D70945">
              <w:rPr>
                <w:sz w:val="24"/>
                <w:szCs w:val="24"/>
              </w:rPr>
              <w:t>.</w:t>
            </w:r>
          </w:p>
          <w:p w:rsidR="00F3558B" w:rsidRPr="00D70945" w:rsidRDefault="00F3558B" w:rsidP="00F3558B">
            <w:pPr>
              <w:pStyle w:val="a8"/>
              <w:ind w:firstLine="0"/>
              <w:rPr>
                <w:sz w:val="24"/>
                <w:szCs w:val="24"/>
              </w:rPr>
            </w:pPr>
            <w:r w:rsidRPr="00D70945">
              <w:rPr>
                <w:sz w:val="24"/>
                <w:szCs w:val="24"/>
              </w:rPr>
              <w:t xml:space="preserve">Научные результаты не должны содержать сведений, составляющих </w:t>
            </w:r>
            <w:r w:rsidRPr="00D70945">
              <w:rPr>
                <w:sz w:val="24"/>
                <w:szCs w:val="24"/>
              </w:rPr>
              <w:lastRenderedPageBreak/>
              <w:t>государственную тайну.</w:t>
            </w:r>
          </w:p>
          <w:p w:rsidR="00F3558B" w:rsidRPr="00D70945" w:rsidRDefault="00F3558B" w:rsidP="00F3558B">
            <w:pPr>
              <w:pStyle w:val="a8"/>
              <w:ind w:firstLine="0"/>
              <w:rPr>
                <w:i/>
                <w:sz w:val="24"/>
                <w:szCs w:val="24"/>
              </w:rPr>
            </w:pPr>
            <w:r w:rsidRPr="00D70945">
              <w:rPr>
                <w:i/>
                <w:sz w:val="24"/>
                <w:szCs w:val="24"/>
              </w:rPr>
              <w:t>«Инструментарий</w:t>
            </w:r>
            <w:r w:rsidR="00E8159A" w:rsidRPr="00D70945">
              <w:rPr>
                <w:i/>
                <w:sz w:val="24"/>
                <w:szCs w:val="24"/>
              </w:rPr>
              <w:t>, методы, оборудование»</w:t>
            </w:r>
            <w:r w:rsidRPr="00D70945">
              <w:rPr>
                <w:i/>
                <w:sz w:val="24"/>
                <w:szCs w:val="24"/>
              </w:rPr>
              <w:t>:</w:t>
            </w:r>
          </w:p>
          <w:p w:rsidR="00F3558B" w:rsidRPr="00D70945" w:rsidRDefault="00F3558B" w:rsidP="00F3558B">
            <w:pPr>
              <w:pStyle w:val="a8"/>
              <w:ind w:firstLine="0"/>
              <w:rPr>
                <w:sz w:val="24"/>
                <w:szCs w:val="24"/>
              </w:rPr>
            </w:pPr>
            <w:r w:rsidRPr="00D70945">
              <w:rPr>
                <w:sz w:val="24"/>
                <w:szCs w:val="24"/>
              </w:rPr>
              <w:t>Участник размещения заказа должен указать конкретные</w:t>
            </w:r>
            <w:r w:rsidR="00E8159A" w:rsidRPr="00D70945">
              <w:rPr>
                <w:sz w:val="24"/>
                <w:szCs w:val="24"/>
              </w:rPr>
              <w:t xml:space="preserve"> методы, </w:t>
            </w:r>
            <w:r w:rsidRPr="00D70945">
              <w:rPr>
                <w:sz w:val="24"/>
                <w:szCs w:val="24"/>
              </w:rPr>
              <w:t>методические материалы, инструкции, нормативные правовые акты, технические регламенты, ГОСТы и (или) специфическое материально-техническое обеспечение</w:t>
            </w:r>
            <w:r w:rsidR="00E8159A" w:rsidRPr="00D70945">
              <w:rPr>
                <w:sz w:val="24"/>
                <w:szCs w:val="24"/>
              </w:rPr>
              <w:t xml:space="preserve"> (оборудование)</w:t>
            </w:r>
            <w:r w:rsidRPr="00D70945">
              <w:rPr>
                <w:sz w:val="24"/>
                <w:szCs w:val="24"/>
              </w:rPr>
              <w:t>, которые будут использованы при выполнении отдельных видов работ (этапов) по Государственному контракту.</w:t>
            </w:r>
          </w:p>
          <w:p w:rsidR="00FD5DE8" w:rsidRPr="000F49A7" w:rsidRDefault="00F3558B" w:rsidP="00F3558B">
            <w:pPr>
              <w:pStyle w:val="ConsNormal"/>
              <w:widowControl/>
              <w:spacing w:before="120" w:after="120"/>
              <w:ind w:firstLine="0"/>
              <w:jc w:val="both"/>
              <w:rPr>
                <w:rFonts w:ascii="Times New Roman" w:hAnsi="Times New Roman"/>
                <w:i/>
                <w:color w:val="FF0000"/>
                <w:sz w:val="24"/>
                <w:szCs w:val="24"/>
              </w:rPr>
            </w:pPr>
            <w:r w:rsidRPr="00D70945">
              <w:rPr>
                <w:rFonts w:ascii="Times New Roman" w:hAnsi="Times New Roman"/>
                <w:sz w:val="24"/>
                <w:szCs w:val="24"/>
              </w:rPr>
              <w:t>Указанные материалы не должны содержать сведений, составляющих государственную тайну.</w:t>
            </w:r>
          </w:p>
        </w:tc>
      </w:tr>
      <w:tr w:rsidR="00E44CB1" w:rsidRPr="00127DA4">
        <w:tc>
          <w:tcPr>
            <w:tcW w:w="1526" w:type="dxa"/>
            <w:gridSpan w:val="2"/>
          </w:tcPr>
          <w:p w:rsidR="00E44CB1" w:rsidRPr="00127DA4" w:rsidRDefault="00E44CB1" w:rsidP="00374B10">
            <w:pPr>
              <w:widowControl w:val="0"/>
              <w:autoSpaceDE w:val="0"/>
              <w:autoSpaceDN w:val="0"/>
              <w:adjustRightInd w:val="0"/>
              <w:rPr>
                <w:b/>
                <w:sz w:val="24"/>
                <w:szCs w:val="24"/>
              </w:rPr>
            </w:pPr>
            <w:r w:rsidRPr="00127DA4">
              <w:rPr>
                <w:b/>
                <w:sz w:val="24"/>
                <w:szCs w:val="24"/>
              </w:rPr>
              <w:lastRenderedPageBreak/>
              <w:t>ИУРЗ 1</w:t>
            </w:r>
            <w:r w:rsidR="00FD5DE8">
              <w:rPr>
                <w:b/>
                <w:sz w:val="24"/>
                <w:szCs w:val="24"/>
              </w:rPr>
              <w:t>7</w:t>
            </w:r>
            <w:r w:rsidRPr="00127DA4">
              <w:rPr>
                <w:b/>
                <w:sz w:val="24"/>
                <w:szCs w:val="24"/>
              </w:rPr>
              <w:t>.</w:t>
            </w:r>
            <w:r w:rsidR="000B00F9">
              <w:rPr>
                <w:b/>
                <w:sz w:val="24"/>
                <w:szCs w:val="24"/>
              </w:rPr>
              <w:t>1</w:t>
            </w:r>
          </w:p>
        </w:tc>
        <w:tc>
          <w:tcPr>
            <w:tcW w:w="8082" w:type="dxa"/>
            <w:gridSpan w:val="2"/>
          </w:tcPr>
          <w:p w:rsidR="00E44CB1" w:rsidRPr="00127DA4" w:rsidRDefault="00A209A8" w:rsidP="00374B10">
            <w:pPr>
              <w:jc w:val="both"/>
              <w:rPr>
                <w:b/>
                <w:i/>
                <w:sz w:val="24"/>
                <w:szCs w:val="24"/>
              </w:rPr>
            </w:pPr>
            <w:r>
              <w:rPr>
                <w:b/>
                <w:bCs/>
                <w:sz w:val="24"/>
                <w:szCs w:val="24"/>
              </w:rPr>
              <w:t>Порядок формирования цены Г</w:t>
            </w:r>
            <w:r w:rsidR="00E44CB1" w:rsidRPr="00127DA4">
              <w:rPr>
                <w:b/>
                <w:bCs/>
                <w:sz w:val="24"/>
                <w:szCs w:val="24"/>
              </w:rPr>
              <w:t>осударственного контракта</w:t>
            </w:r>
            <w:r w:rsidR="00E44CB1" w:rsidRPr="00127DA4">
              <w:rPr>
                <w:b/>
                <w:sz w:val="24"/>
                <w:szCs w:val="24"/>
              </w:rPr>
              <w:t>:</w:t>
            </w:r>
          </w:p>
          <w:p w:rsidR="00E44CB1" w:rsidRPr="00127DA4" w:rsidRDefault="00E44CB1" w:rsidP="00374B10">
            <w:pPr>
              <w:jc w:val="both"/>
              <w:rPr>
                <w:b/>
                <w:i/>
                <w:sz w:val="24"/>
                <w:szCs w:val="24"/>
              </w:rPr>
            </w:pPr>
            <w:r w:rsidRPr="00127DA4">
              <w:rPr>
                <w:sz w:val="24"/>
                <w:szCs w:val="24"/>
              </w:rPr>
              <w:t xml:space="preserve">В цену выполняемых </w:t>
            </w:r>
            <w:r w:rsidR="00FD3CC5">
              <w:rPr>
                <w:sz w:val="24"/>
                <w:szCs w:val="24"/>
              </w:rPr>
              <w:t xml:space="preserve">поисковых научно-исследовательских </w:t>
            </w:r>
            <w:r w:rsidR="00FD3CC5" w:rsidRPr="00127DA4">
              <w:rPr>
                <w:sz w:val="24"/>
                <w:szCs w:val="24"/>
              </w:rPr>
              <w:t xml:space="preserve">работ </w:t>
            </w:r>
            <w:r w:rsidRPr="00127DA4">
              <w:rPr>
                <w:sz w:val="24"/>
                <w:szCs w:val="24"/>
              </w:rPr>
              <w:t>по Государственному контракту включаются расходы по оплате всех необходимых налогов, пошлин и сборов.</w:t>
            </w:r>
          </w:p>
          <w:p w:rsidR="00E44CB1" w:rsidRPr="00127DA4" w:rsidRDefault="00E44CB1" w:rsidP="00374B10">
            <w:pPr>
              <w:jc w:val="both"/>
              <w:rPr>
                <w:b/>
                <w:i/>
                <w:sz w:val="24"/>
                <w:szCs w:val="24"/>
              </w:rPr>
            </w:pPr>
            <w:r w:rsidRPr="00127DA4">
              <w:rPr>
                <w:b/>
                <w:i/>
                <w:sz w:val="24"/>
                <w:szCs w:val="24"/>
              </w:rPr>
              <w:t>Участник должен представить в составе Заявки на участие в Конкурсе Предложение о цене Государственного контракта.</w:t>
            </w:r>
          </w:p>
          <w:p w:rsidR="00E44CB1" w:rsidRPr="00127DA4" w:rsidRDefault="00E44CB1" w:rsidP="00374B10">
            <w:pPr>
              <w:pStyle w:val="ConsNormal"/>
              <w:widowControl/>
              <w:ind w:left="-11" w:firstLine="0"/>
              <w:jc w:val="both"/>
              <w:rPr>
                <w:rFonts w:ascii="Times New Roman" w:hAnsi="Times New Roman"/>
                <w:b/>
                <w:snapToGrid/>
                <w:sz w:val="24"/>
                <w:szCs w:val="24"/>
              </w:rPr>
            </w:pPr>
            <w:r w:rsidRPr="00127DA4">
              <w:rPr>
                <w:rFonts w:ascii="Times New Roman" w:hAnsi="Times New Roman"/>
                <w:sz w:val="24"/>
                <w:szCs w:val="24"/>
              </w:rPr>
              <w:t xml:space="preserve">Предложение о цене Государственного контракта должно быть подготовлено в соответствии с </w:t>
            </w:r>
            <w:r w:rsidR="0021228F">
              <w:rPr>
                <w:rFonts w:ascii="Times New Roman" w:hAnsi="Times New Roman"/>
                <w:sz w:val="24"/>
                <w:szCs w:val="24"/>
              </w:rPr>
              <w:t>Ф</w:t>
            </w:r>
            <w:r w:rsidRPr="00127DA4">
              <w:rPr>
                <w:rFonts w:ascii="Times New Roman" w:hAnsi="Times New Roman"/>
                <w:sz w:val="24"/>
                <w:szCs w:val="24"/>
              </w:rPr>
              <w:t>ормой</w:t>
            </w:r>
            <w:r w:rsidR="001227BE">
              <w:rPr>
                <w:rFonts w:ascii="Times New Roman" w:hAnsi="Times New Roman"/>
                <w:sz w:val="24"/>
                <w:szCs w:val="24"/>
              </w:rPr>
              <w:t xml:space="preserve"> </w:t>
            </w:r>
            <w:r w:rsidR="004A555A">
              <w:rPr>
                <w:rFonts w:ascii="Times New Roman" w:hAnsi="Times New Roman"/>
                <w:sz w:val="24"/>
                <w:szCs w:val="24"/>
              </w:rPr>
              <w:t>4</w:t>
            </w:r>
            <w:r w:rsidR="009A5301" w:rsidRPr="00127DA4">
              <w:rPr>
                <w:rFonts w:ascii="Times New Roman" w:hAnsi="Times New Roman"/>
                <w:sz w:val="24"/>
                <w:szCs w:val="24"/>
              </w:rPr>
              <w:t xml:space="preserve"> </w:t>
            </w:r>
            <w:r w:rsidRPr="00127DA4">
              <w:rPr>
                <w:rFonts w:ascii="Times New Roman" w:hAnsi="Times New Roman"/>
                <w:sz w:val="24"/>
                <w:szCs w:val="24"/>
              </w:rPr>
              <w:t>«Предложение о цене Государственного контракта»</w:t>
            </w:r>
            <w:r w:rsidR="00356B91">
              <w:rPr>
                <w:sz w:val="24"/>
                <w:szCs w:val="24"/>
              </w:rPr>
              <w:t xml:space="preserve"> </w:t>
            </w:r>
            <w:r w:rsidR="00356B91" w:rsidRPr="00356B91">
              <w:rPr>
                <w:rFonts w:ascii="Times New Roman" w:hAnsi="Times New Roman"/>
                <w:sz w:val="24"/>
                <w:szCs w:val="24"/>
              </w:rPr>
              <w:t xml:space="preserve">Раздела </w:t>
            </w:r>
            <w:r w:rsidR="0043329D">
              <w:rPr>
                <w:rFonts w:ascii="Times New Roman" w:hAnsi="Times New Roman"/>
                <w:sz w:val="24"/>
                <w:szCs w:val="24"/>
                <w:lang w:val="en-US"/>
              </w:rPr>
              <w:t>III</w:t>
            </w:r>
            <w:r w:rsidR="00066236">
              <w:rPr>
                <w:sz w:val="24"/>
                <w:szCs w:val="24"/>
              </w:rPr>
              <w:t xml:space="preserve"> </w:t>
            </w:r>
            <w:r w:rsidR="00066236" w:rsidRPr="00066236">
              <w:rPr>
                <w:rFonts w:ascii="Times New Roman" w:hAnsi="Times New Roman"/>
                <w:sz w:val="24"/>
                <w:szCs w:val="24"/>
              </w:rPr>
              <w:t>Конкурсной документации</w:t>
            </w:r>
            <w:r w:rsidR="00124763">
              <w:rPr>
                <w:rFonts w:ascii="Times New Roman" w:hAnsi="Times New Roman"/>
                <w:sz w:val="24"/>
                <w:szCs w:val="24"/>
              </w:rPr>
              <w:t xml:space="preserve">. </w:t>
            </w:r>
          </w:p>
          <w:p w:rsidR="00597B20" w:rsidRDefault="00191554" w:rsidP="00597B20">
            <w:pPr>
              <w:widowControl w:val="0"/>
              <w:autoSpaceDE w:val="0"/>
              <w:autoSpaceDN w:val="0"/>
              <w:adjustRightInd w:val="0"/>
              <w:jc w:val="both"/>
              <w:rPr>
                <w:sz w:val="24"/>
                <w:szCs w:val="24"/>
              </w:rPr>
            </w:pPr>
            <w:r w:rsidRPr="00804AF7">
              <w:rPr>
                <w:sz w:val="24"/>
                <w:szCs w:val="24"/>
              </w:rPr>
              <w:t xml:space="preserve">Цена Государственного контракта, выраженная цифрами и </w:t>
            </w:r>
            <w:r w:rsidR="00F3558B">
              <w:rPr>
                <w:sz w:val="24"/>
                <w:szCs w:val="24"/>
              </w:rPr>
              <w:t>прописью</w:t>
            </w:r>
            <w:r w:rsidRPr="00804AF7">
              <w:rPr>
                <w:sz w:val="24"/>
                <w:szCs w:val="24"/>
              </w:rPr>
              <w:t>, должна совпадать.</w:t>
            </w:r>
            <w:r w:rsidR="00597B20">
              <w:rPr>
                <w:sz w:val="24"/>
                <w:szCs w:val="24"/>
              </w:rPr>
              <w:t xml:space="preserve"> </w:t>
            </w:r>
            <w:r w:rsidR="00597B20" w:rsidRPr="00AB22E9">
              <w:rPr>
                <w:color w:val="000000"/>
                <w:sz w:val="24"/>
                <w:szCs w:val="24"/>
              </w:rPr>
              <w:t>В случае несовпадения цены государственного контракта, выраженной цифрами и прописью,</w:t>
            </w:r>
            <w:r w:rsidR="00597B20" w:rsidRPr="00AB22E9">
              <w:t xml:space="preserve"> </w:t>
            </w:r>
            <w:r w:rsidR="007B331F" w:rsidRPr="00AB22E9">
              <w:rPr>
                <w:sz w:val="24"/>
                <w:szCs w:val="24"/>
              </w:rPr>
              <w:t>учитывается</w:t>
            </w:r>
            <w:r w:rsidR="00597B20" w:rsidRPr="00AB22E9">
              <w:rPr>
                <w:sz w:val="24"/>
                <w:szCs w:val="24"/>
              </w:rPr>
              <w:t xml:space="preserve"> сумма, указанная </w:t>
            </w:r>
            <w:r w:rsidR="00597B20" w:rsidRPr="00AB22E9">
              <w:rPr>
                <w:bCs/>
                <w:sz w:val="24"/>
                <w:szCs w:val="24"/>
              </w:rPr>
              <w:t>прописью</w:t>
            </w:r>
            <w:r w:rsidR="00597B20" w:rsidRPr="00AB22E9">
              <w:rPr>
                <w:color w:val="000000"/>
                <w:sz w:val="24"/>
                <w:szCs w:val="24"/>
              </w:rPr>
              <w:t>.</w:t>
            </w:r>
            <w:r w:rsidR="00597B20" w:rsidRPr="00D47F80">
              <w:rPr>
                <w:sz w:val="24"/>
                <w:szCs w:val="24"/>
              </w:rPr>
              <w:t xml:space="preserve"> </w:t>
            </w:r>
          </w:p>
          <w:p w:rsidR="00E01995" w:rsidRDefault="00E01995" w:rsidP="00E01995">
            <w:pPr>
              <w:pStyle w:val="ConsNormal"/>
              <w:widowControl/>
              <w:spacing w:after="60"/>
              <w:ind w:left="-11" w:firstLine="0"/>
              <w:jc w:val="both"/>
              <w:rPr>
                <w:rFonts w:ascii="Times New Roman" w:hAnsi="Times New Roman"/>
                <w:snapToGrid/>
                <w:sz w:val="24"/>
                <w:szCs w:val="24"/>
              </w:rPr>
            </w:pPr>
            <w:r>
              <w:rPr>
                <w:rFonts w:ascii="Times New Roman" w:hAnsi="Times New Roman"/>
                <w:snapToGrid/>
                <w:sz w:val="24"/>
                <w:szCs w:val="24"/>
              </w:rPr>
              <w:t>Предложение о цене государственного контракта должно учитывать максимальный объем бюджетного финансирования по</w:t>
            </w:r>
            <w:r w:rsidR="008C5144">
              <w:rPr>
                <w:rFonts w:ascii="Times New Roman" w:hAnsi="Times New Roman"/>
                <w:snapToGrid/>
                <w:sz w:val="24"/>
                <w:szCs w:val="24"/>
              </w:rPr>
              <w:t xml:space="preserve"> одному</w:t>
            </w:r>
            <w:r>
              <w:rPr>
                <w:rFonts w:ascii="Times New Roman" w:hAnsi="Times New Roman"/>
                <w:snapToGrid/>
                <w:sz w:val="24"/>
                <w:szCs w:val="24"/>
              </w:rPr>
              <w:t xml:space="preserve"> Государственному контракту:</w:t>
            </w:r>
          </w:p>
          <w:p w:rsidR="00CF40EF" w:rsidRPr="00653BDE" w:rsidRDefault="00CF40EF" w:rsidP="00CF40EF">
            <w:pPr>
              <w:pStyle w:val="211"/>
              <w:tabs>
                <w:tab w:val="left" w:pos="0"/>
              </w:tabs>
              <w:ind w:left="0" w:firstLine="0"/>
              <w:jc w:val="both"/>
            </w:pPr>
            <w:r w:rsidRPr="00653BDE">
              <w:t xml:space="preserve">2010 год – </w:t>
            </w:r>
            <w:r w:rsidR="00E209B5">
              <w:t>1</w:t>
            </w:r>
            <w:r w:rsidR="00E209B5" w:rsidRPr="00FE479C">
              <w:t xml:space="preserve"> </w:t>
            </w:r>
            <w:r w:rsidR="00E209B5">
              <w:t>5</w:t>
            </w:r>
            <w:r w:rsidR="00E209B5" w:rsidRPr="00FE479C">
              <w:t xml:space="preserve">00 000,0 </w:t>
            </w:r>
            <w:r w:rsidR="00E209B5" w:rsidRPr="00FE479C">
              <w:rPr>
                <w:color w:val="000000"/>
              </w:rPr>
              <w:t>(</w:t>
            </w:r>
            <w:r w:rsidR="00E209B5">
              <w:rPr>
                <w:color w:val="000000"/>
              </w:rPr>
              <w:t>один миллион пятьсот тысяч</w:t>
            </w:r>
            <w:r w:rsidR="00E209B5" w:rsidRPr="00FE479C">
              <w:rPr>
                <w:color w:val="000000"/>
              </w:rPr>
              <w:t>)</w:t>
            </w:r>
            <w:r w:rsidRPr="00653BDE">
              <w:t xml:space="preserve"> рублей;</w:t>
            </w:r>
          </w:p>
          <w:p w:rsidR="00CF40EF" w:rsidRPr="00653BDE" w:rsidRDefault="00CF40EF" w:rsidP="00CF40EF">
            <w:pPr>
              <w:pStyle w:val="211"/>
              <w:tabs>
                <w:tab w:val="left" w:pos="0"/>
              </w:tabs>
              <w:ind w:left="0" w:firstLine="0"/>
              <w:jc w:val="both"/>
            </w:pPr>
            <w:r w:rsidRPr="00653BDE">
              <w:t xml:space="preserve">2011 год – </w:t>
            </w:r>
            <w:r w:rsidR="00E209B5">
              <w:t>1</w:t>
            </w:r>
            <w:r w:rsidR="00E209B5" w:rsidRPr="00FE479C">
              <w:t xml:space="preserve"> </w:t>
            </w:r>
            <w:r w:rsidR="00E209B5">
              <w:t>5</w:t>
            </w:r>
            <w:r w:rsidR="00E209B5" w:rsidRPr="00FE479C">
              <w:t xml:space="preserve">00 000,0 </w:t>
            </w:r>
            <w:r w:rsidR="00E209B5" w:rsidRPr="00FE479C">
              <w:rPr>
                <w:color w:val="000000"/>
              </w:rPr>
              <w:t>(</w:t>
            </w:r>
            <w:r w:rsidR="00E209B5">
              <w:rPr>
                <w:color w:val="000000"/>
              </w:rPr>
              <w:t>один миллион пятьсот тысяч</w:t>
            </w:r>
            <w:r w:rsidR="00E209B5" w:rsidRPr="00FE479C">
              <w:rPr>
                <w:color w:val="000000"/>
              </w:rPr>
              <w:t>)</w:t>
            </w:r>
            <w:r w:rsidR="00E209B5">
              <w:rPr>
                <w:color w:val="000000"/>
              </w:rPr>
              <w:t xml:space="preserve"> </w:t>
            </w:r>
            <w:r w:rsidRPr="00653BDE">
              <w:t>рублей;</w:t>
            </w:r>
          </w:p>
          <w:p w:rsidR="00E01995" w:rsidRPr="00E01995" w:rsidRDefault="00CF40EF" w:rsidP="00CF40EF">
            <w:pPr>
              <w:pStyle w:val="211"/>
              <w:tabs>
                <w:tab w:val="left" w:pos="0"/>
              </w:tabs>
              <w:ind w:left="0" w:firstLine="0"/>
              <w:jc w:val="both"/>
            </w:pPr>
            <w:r w:rsidRPr="00653BDE">
              <w:t xml:space="preserve">2012 год – </w:t>
            </w:r>
            <w:r w:rsidR="00E209B5">
              <w:t>1</w:t>
            </w:r>
            <w:r w:rsidR="00E209B5" w:rsidRPr="00FE479C">
              <w:t xml:space="preserve"> </w:t>
            </w:r>
            <w:r w:rsidR="00E209B5">
              <w:t>5</w:t>
            </w:r>
            <w:r w:rsidR="00E209B5" w:rsidRPr="00FE479C">
              <w:t xml:space="preserve">00 000,0 </w:t>
            </w:r>
            <w:r w:rsidR="00E209B5" w:rsidRPr="00FE479C">
              <w:rPr>
                <w:color w:val="000000"/>
              </w:rPr>
              <w:t>(</w:t>
            </w:r>
            <w:r w:rsidR="00E209B5">
              <w:rPr>
                <w:color w:val="000000"/>
              </w:rPr>
              <w:t>один миллион пятьсот тысяч</w:t>
            </w:r>
            <w:r w:rsidR="00E209B5" w:rsidRPr="00FE479C">
              <w:rPr>
                <w:color w:val="000000"/>
              </w:rPr>
              <w:t>)</w:t>
            </w:r>
            <w:r w:rsidRPr="00653BDE">
              <w:rPr>
                <w:color w:val="000000"/>
              </w:rPr>
              <w:t xml:space="preserve"> рублей</w:t>
            </w:r>
            <w:r>
              <w:rPr>
                <w:color w:val="000000"/>
              </w:rPr>
              <w:t>.</w:t>
            </w:r>
          </w:p>
        </w:tc>
      </w:tr>
      <w:tr w:rsidR="00AD70AC" w:rsidRPr="00127DA4">
        <w:tc>
          <w:tcPr>
            <w:tcW w:w="1526" w:type="dxa"/>
            <w:gridSpan w:val="2"/>
          </w:tcPr>
          <w:p w:rsidR="00AD70AC" w:rsidRPr="00127DA4" w:rsidRDefault="00AD70AC" w:rsidP="00374B10">
            <w:pPr>
              <w:widowControl w:val="0"/>
              <w:autoSpaceDE w:val="0"/>
              <w:autoSpaceDN w:val="0"/>
              <w:adjustRightInd w:val="0"/>
              <w:rPr>
                <w:b/>
                <w:sz w:val="24"/>
                <w:szCs w:val="24"/>
              </w:rPr>
            </w:pPr>
            <w:r w:rsidRPr="00127DA4">
              <w:rPr>
                <w:b/>
                <w:sz w:val="24"/>
                <w:szCs w:val="24"/>
              </w:rPr>
              <w:t>ИУРЗ</w:t>
            </w:r>
            <w:r>
              <w:rPr>
                <w:b/>
                <w:sz w:val="24"/>
                <w:szCs w:val="24"/>
              </w:rPr>
              <w:t xml:space="preserve"> 18.1</w:t>
            </w:r>
          </w:p>
        </w:tc>
        <w:tc>
          <w:tcPr>
            <w:tcW w:w="8082" w:type="dxa"/>
            <w:gridSpan w:val="2"/>
          </w:tcPr>
          <w:p w:rsidR="00AD70AC" w:rsidRDefault="00AD70AC" w:rsidP="00374B10">
            <w:pPr>
              <w:jc w:val="both"/>
              <w:rPr>
                <w:b/>
                <w:bCs/>
                <w:sz w:val="24"/>
                <w:szCs w:val="24"/>
              </w:rPr>
            </w:pPr>
            <w:r>
              <w:rPr>
                <w:b/>
                <w:bCs/>
                <w:sz w:val="24"/>
                <w:szCs w:val="24"/>
              </w:rPr>
              <w:t>Количество копий</w:t>
            </w:r>
          </w:p>
          <w:p w:rsidR="000F49A7" w:rsidRPr="00AD70AC" w:rsidRDefault="00AD70AC" w:rsidP="00382258">
            <w:pPr>
              <w:jc w:val="both"/>
              <w:rPr>
                <w:bCs/>
                <w:sz w:val="24"/>
                <w:szCs w:val="24"/>
              </w:rPr>
            </w:pPr>
            <w:r w:rsidRPr="00AD70AC">
              <w:rPr>
                <w:bCs/>
                <w:sz w:val="24"/>
                <w:szCs w:val="24"/>
              </w:rPr>
              <w:t>Одна копия</w:t>
            </w:r>
          </w:p>
        </w:tc>
      </w:tr>
      <w:tr w:rsidR="00FD3CC5" w:rsidRPr="00127DA4">
        <w:tc>
          <w:tcPr>
            <w:tcW w:w="1526" w:type="dxa"/>
            <w:gridSpan w:val="2"/>
          </w:tcPr>
          <w:p w:rsidR="00FD3CC5" w:rsidRPr="00335149" w:rsidRDefault="00FD3CC5" w:rsidP="0044139D">
            <w:pPr>
              <w:widowControl w:val="0"/>
              <w:autoSpaceDE w:val="0"/>
              <w:autoSpaceDN w:val="0"/>
              <w:adjustRightInd w:val="0"/>
              <w:spacing w:before="60" w:line="240" w:lineRule="exact"/>
              <w:rPr>
                <w:b/>
                <w:sz w:val="24"/>
                <w:szCs w:val="24"/>
              </w:rPr>
            </w:pPr>
            <w:r w:rsidRPr="00335149">
              <w:rPr>
                <w:b/>
                <w:sz w:val="24"/>
                <w:szCs w:val="24"/>
              </w:rPr>
              <w:t>ИУРЗ 18.4</w:t>
            </w:r>
          </w:p>
        </w:tc>
        <w:tc>
          <w:tcPr>
            <w:tcW w:w="8082" w:type="dxa"/>
            <w:gridSpan w:val="2"/>
          </w:tcPr>
          <w:p w:rsidR="00FD3CC5" w:rsidRPr="00335149" w:rsidRDefault="00FD3CC5" w:rsidP="004F4017">
            <w:pPr>
              <w:pStyle w:val="ConsNormal"/>
              <w:widowControl/>
              <w:spacing w:after="60"/>
              <w:ind w:left="-11" w:firstLine="0"/>
              <w:jc w:val="both"/>
              <w:rPr>
                <w:b/>
                <w:bCs/>
                <w:iCs/>
                <w:spacing w:val="-3"/>
                <w:sz w:val="24"/>
                <w:szCs w:val="24"/>
              </w:rPr>
            </w:pPr>
            <w:r w:rsidRPr="004F4017">
              <w:rPr>
                <w:rFonts w:ascii="Times New Roman" w:hAnsi="Times New Roman"/>
                <w:snapToGrid/>
                <w:sz w:val="24"/>
                <w:szCs w:val="24"/>
              </w:rPr>
              <w:t>Участник размещения заказа вправе предоставить заполненные Формы документов, составленные по Формам, приведенным в Разделе V Конкурсной документации на электронном носителе, количество CD – 1 (одна) штука.</w:t>
            </w:r>
          </w:p>
        </w:tc>
      </w:tr>
      <w:tr w:rsidR="00E44CB1" w:rsidRPr="00127DA4">
        <w:tc>
          <w:tcPr>
            <w:tcW w:w="1526" w:type="dxa"/>
            <w:gridSpan w:val="2"/>
          </w:tcPr>
          <w:p w:rsidR="00E44CB1" w:rsidRPr="00127DA4" w:rsidRDefault="00E44CB1" w:rsidP="0044139D">
            <w:pPr>
              <w:widowControl w:val="0"/>
              <w:autoSpaceDE w:val="0"/>
              <w:autoSpaceDN w:val="0"/>
              <w:adjustRightInd w:val="0"/>
              <w:spacing w:line="240" w:lineRule="exact"/>
              <w:rPr>
                <w:b/>
                <w:sz w:val="24"/>
                <w:szCs w:val="24"/>
              </w:rPr>
            </w:pPr>
            <w:r w:rsidRPr="00127DA4">
              <w:rPr>
                <w:b/>
                <w:sz w:val="24"/>
                <w:szCs w:val="24"/>
              </w:rPr>
              <w:t xml:space="preserve">ИУРЗ  </w:t>
            </w:r>
            <w:r w:rsidR="001A3A6F">
              <w:rPr>
                <w:b/>
                <w:sz w:val="24"/>
                <w:szCs w:val="24"/>
              </w:rPr>
              <w:t>20</w:t>
            </w:r>
            <w:r w:rsidRPr="00127DA4">
              <w:rPr>
                <w:b/>
                <w:sz w:val="24"/>
                <w:szCs w:val="24"/>
              </w:rPr>
              <w:t>.1</w:t>
            </w:r>
          </w:p>
        </w:tc>
        <w:tc>
          <w:tcPr>
            <w:tcW w:w="8082" w:type="dxa"/>
            <w:gridSpan w:val="2"/>
          </w:tcPr>
          <w:p w:rsidR="00E44CB1" w:rsidRPr="00653BDE" w:rsidRDefault="00E44CB1" w:rsidP="004F4017">
            <w:pPr>
              <w:widowControl w:val="0"/>
              <w:autoSpaceDE w:val="0"/>
              <w:autoSpaceDN w:val="0"/>
              <w:adjustRightInd w:val="0"/>
              <w:jc w:val="both"/>
              <w:rPr>
                <w:b/>
                <w:sz w:val="24"/>
                <w:szCs w:val="24"/>
              </w:rPr>
            </w:pPr>
            <w:r w:rsidRPr="00653BDE">
              <w:rPr>
                <w:b/>
                <w:sz w:val="24"/>
                <w:szCs w:val="24"/>
              </w:rPr>
              <w:t>Порядок, место, дата начала и дата окончания срока подачи Заявок на участие в Конкурсе.</w:t>
            </w:r>
          </w:p>
          <w:p w:rsidR="00E44CB1" w:rsidRPr="00653BDE" w:rsidRDefault="00E44CB1" w:rsidP="004F4017">
            <w:pPr>
              <w:widowControl w:val="0"/>
              <w:autoSpaceDE w:val="0"/>
              <w:autoSpaceDN w:val="0"/>
              <w:adjustRightInd w:val="0"/>
              <w:jc w:val="both"/>
              <w:rPr>
                <w:sz w:val="24"/>
                <w:szCs w:val="24"/>
              </w:rPr>
            </w:pPr>
            <w:r w:rsidRPr="00653BDE">
              <w:rPr>
                <w:sz w:val="24"/>
                <w:szCs w:val="24"/>
              </w:rPr>
              <w:t>Заявка на участие в Конкурсе должна быть подана Заказчику в запечатанном конверте, который доставляется Участником размещения заказа самостоятельно либо с использованием услуг почтовой связи. При использовании услуг почтовой связи, датой и временем получения Заказчиком Заявки на участие в Конкурсе является дата и время доставки (вручения) почтового отправления Заказчику по адресу, указанному в настоящем пункте.</w:t>
            </w:r>
          </w:p>
          <w:p w:rsidR="00E44CB1" w:rsidRPr="00653BDE" w:rsidRDefault="00E44CB1" w:rsidP="004F4017">
            <w:pPr>
              <w:keepNext/>
              <w:tabs>
                <w:tab w:val="num" w:pos="900"/>
                <w:tab w:val="left" w:pos="1260"/>
                <w:tab w:val="left" w:pos="1865"/>
                <w:tab w:val="left" w:pos="2700"/>
                <w:tab w:val="left" w:pos="4140"/>
              </w:tabs>
              <w:suppressAutoHyphens/>
              <w:spacing w:after="120" w:line="240" w:lineRule="exact"/>
              <w:jc w:val="both"/>
              <w:rPr>
                <w:snapToGrid w:val="0"/>
                <w:sz w:val="24"/>
                <w:szCs w:val="24"/>
              </w:rPr>
            </w:pPr>
            <w:r w:rsidRPr="00653BDE">
              <w:rPr>
                <w:snapToGrid w:val="0"/>
                <w:sz w:val="24"/>
                <w:szCs w:val="24"/>
              </w:rPr>
              <w:t xml:space="preserve">Прием конвертов с Заявками на участие в Конкурсе осуществляется по адресу: г. Москва, ул. Люсиновская, д. 51, </w:t>
            </w:r>
            <w:r w:rsidR="00DD1073" w:rsidRPr="00653BDE">
              <w:rPr>
                <w:snapToGrid w:val="0"/>
                <w:sz w:val="24"/>
                <w:szCs w:val="24"/>
              </w:rPr>
              <w:t>бюро пропусков.</w:t>
            </w:r>
          </w:p>
          <w:p w:rsidR="001A3A6F" w:rsidRPr="00653BDE" w:rsidRDefault="001A3A6F" w:rsidP="004F4017">
            <w:pPr>
              <w:widowControl w:val="0"/>
              <w:autoSpaceDE w:val="0"/>
              <w:autoSpaceDN w:val="0"/>
              <w:adjustRightInd w:val="0"/>
              <w:jc w:val="both"/>
              <w:rPr>
                <w:sz w:val="24"/>
                <w:szCs w:val="24"/>
              </w:rPr>
            </w:pPr>
          </w:p>
          <w:p w:rsidR="00E44CB1" w:rsidRPr="00653BDE" w:rsidRDefault="00E44CB1" w:rsidP="004F4017">
            <w:pPr>
              <w:widowControl w:val="0"/>
              <w:autoSpaceDE w:val="0"/>
              <w:autoSpaceDN w:val="0"/>
              <w:adjustRightInd w:val="0"/>
              <w:jc w:val="both"/>
              <w:rPr>
                <w:sz w:val="24"/>
                <w:szCs w:val="24"/>
              </w:rPr>
            </w:pPr>
            <w:r w:rsidRPr="00653BDE">
              <w:rPr>
                <w:sz w:val="24"/>
                <w:szCs w:val="24"/>
              </w:rPr>
              <w:t xml:space="preserve">Конверты с  Заявками на участие в Конкурсе принимаются Заказчиком </w:t>
            </w:r>
            <w:r w:rsidRPr="00653BDE">
              <w:rPr>
                <w:sz w:val="24"/>
                <w:szCs w:val="24"/>
              </w:rPr>
              <w:lastRenderedPageBreak/>
              <w:t xml:space="preserve">ежедневно </w:t>
            </w:r>
            <w:r w:rsidR="007E6EC6" w:rsidRPr="00653BDE">
              <w:rPr>
                <w:sz w:val="24"/>
                <w:szCs w:val="24"/>
              </w:rPr>
              <w:t xml:space="preserve">в рабочие дни с 10 часов 00 минут до 18 часов 00 минут по московскому времени, начиная с </w:t>
            </w:r>
            <w:r w:rsidR="000F782E">
              <w:rPr>
                <w:sz w:val="24"/>
                <w:szCs w:val="24"/>
              </w:rPr>
              <w:t>2</w:t>
            </w:r>
            <w:r w:rsidR="00E209B5">
              <w:rPr>
                <w:sz w:val="24"/>
                <w:szCs w:val="24"/>
              </w:rPr>
              <w:t>8</w:t>
            </w:r>
            <w:r w:rsidR="00653BDE" w:rsidRPr="00653BDE">
              <w:rPr>
                <w:sz w:val="24"/>
                <w:szCs w:val="24"/>
              </w:rPr>
              <w:t xml:space="preserve"> января</w:t>
            </w:r>
            <w:r w:rsidR="00DD1073" w:rsidRPr="00653BDE">
              <w:rPr>
                <w:sz w:val="24"/>
                <w:szCs w:val="24"/>
              </w:rPr>
              <w:t xml:space="preserve"> </w:t>
            </w:r>
            <w:r w:rsidR="007E6EC6" w:rsidRPr="00653BDE">
              <w:rPr>
                <w:sz w:val="24"/>
                <w:szCs w:val="24"/>
              </w:rPr>
              <w:t>20</w:t>
            </w:r>
            <w:r w:rsidR="00B761FF" w:rsidRPr="00653BDE">
              <w:rPr>
                <w:sz w:val="24"/>
                <w:szCs w:val="24"/>
              </w:rPr>
              <w:t>10</w:t>
            </w:r>
            <w:r w:rsidR="00DD1073" w:rsidRPr="00653BDE">
              <w:rPr>
                <w:sz w:val="24"/>
                <w:szCs w:val="24"/>
              </w:rPr>
              <w:t xml:space="preserve"> </w:t>
            </w:r>
            <w:r w:rsidR="007E6EC6" w:rsidRPr="00653BDE">
              <w:rPr>
                <w:sz w:val="24"/>
                <w:szCs w:val="24"/>
              </w:rPr>
              <w:t>года.</w:t>
            </w:r>
          </w:p>
          <w:p w:rsidR="001A3A6F" w:rsidRPr="00653BDE" w:rsidRDefault="001A3A6F" w:rsidP="004F4017">
            <w:pPr>
              <w:widowControl w:val="0"/>
              <w:autoSpaceDE w:val="0"/>
              <w:autoSpaceDN w:val="0"/>
              <w:adjustRightInd w:val="0"/>
              <w:jc w:val="both"/>
              <w:rPr>
                <w:sz w:val="24"/>
                <w:szCs w:val="24"/>
              </w:rPr>
            </w:pPr>
          </w:p>
          <w:p w:rsidR="00E44CB1" w:rsidRPr="00653BDE" w:rsidRDefault="00E44CB1" w:rsidP="00BA2E28">
            <w:pPr>
              <w:widowControl w:val="0"/>
              <w:autoSpaceDE w:val="0"/>
              <w:autoSpaceDN w:val="0"/>
              <w:adjustRightInd w:val="0"/>
              <w:jc w:val="both"/>
              <w:rPr>
                <w:i/>
                <w:sz w:val="24"/>
                <w:szCs w:val="24"/>
              </w:rPr>
            </w:pPr>
            <w:r w:rsidRPr="00653BDE">
              <w:rPr>
                <w:sz w:val="24"/>
                <w:szCs w:val="24"/>
              </w:rPr>
              <w:t xml:space="preserve">Прием конвертов с Заявками на участие в Конкурсе </w:t>
            </w:r>
            <w:r w:rsidR="001E474A" w:rsidRPr="00653BDE">
              <w:rPr>
                <w:sz w:val="24"/>
                <w:szCs w:val="24"/>
              </w:rPr>
              <w:t xml:space="preserve">прекращается </w:t>
            </w:r>
            <w:r w:rsidR="0085255C" w:rsidRPr="00653BDE">
              <w:rPr>
                <w:sz w:val="24"/>
                <w:szCs w:val="24"/>
              </w:rPr>
              <w:t xml:space="preserve">в </w:t>
            </w:r>
            <w:r w:rsidR="00DD1073" w:rsidRPr="00653BDE">
              <w:rPr>
                <w:sz w:val="24"/>
                <w:szCs w:val="24"/>
              </w:rPr>
              <w:t>1</w:t>
            </w:r>
            <w:r w:rsidR="00BA2E28">
              <w:rPr>
                <w:sz w:val="24"/>
                <w:szCs w:val="24"/>
              </w:rPr>
              <w:t>1</w:t>
            </w:r>
            <w:r w:rsidR="00DD1073" w:rsidRPr="00653BDE">
              <w:rPr>
                <w:sz w:val="24"/>
                <w:szCs w:val="24"/>
              </w:rPr>
              <w:t xml:space="preserve"> </w:t>
            </w:r>
            <w:r w:rsidR="0085255C" w:rsidRPr="00653BDE">
              <w:rPr>
                <w:sz w:val="24"/>
                <w:szCs w:val="24"/>
              </w:rPr>
              <w:t xml:space="preserve">часов </w:t>
            </w:r>
            <w:r w:rsidR="00BA2E28">
              <w:rPr>
                <w:sz w:val="24"/>
                <w:szCs w:val="24"/>
              </w:rPr>
              <w:t>3</w:t>
            </w:r>
            <w:r w:rsidR="00716660" w:rsidRPr="00653BDE">
              <w:rPr>
                <w:sz w:val="24"/>
                <w:szCs w:val="24"/>
              </w:rPr>
              <w:t>0 м</w:t>
            </w:r>
            <w:r w:rsidR="0085255C" w:rsidRPr="00653BDE">
              <w:rPr>
                <w:sz w:val="24"/>
                <w:szCs w:val="24"/>
              </w:rPr>
              <w:t xml:space="preserve">инут по московскому времени </w:t>
            </w:r>
            <w:r w:rsidR="00BA2E28">
              <w:rPr>
                <w:sz w:val="24"/>
                <w:szCs w:val="24"/>
              </w:rPr>
              <w:t>30</w:t>
            </w:r>
            <w:r w:rsidR="00DD1073" w:rsidRPr="00653BDE">
              <w:rPr>
                <w:sz w:val="24"/>
                <w:szCs w:val="24"/>
              </w:rPr>
              <w:t xml:space="preserve"> </w:t>
            </w:r>
            <w:r w:rsidR="008D7F35" w:rsidRPr="00653BDE">
              <w:rPr>
                <w:sz w:val="24"/>
                <w:szCs w:val="24"/>
              </w:rPr>
              <w:t>марта</w:t>
            </w:r>
            <w:r w:rsidR="00DD1073" w:rsidRPr="00653BDE">
              <w:rPr>
                <w:sz w:val="24"/>
                <w:szCs w:val="24"/>
              </w:rPr>
              <w:t xml:space="preserve"> </w:t>
            </w:r>
            <w:r w:rsidR="0085255C" w:rsidRPr="00653BDE">
              <w:rPr>
                <w:sz w:val="24"/>
                <w:szCs w:val="24"/>
              </w:rPr>
              <w:t>20</w:t>
            </w:r>
            <w:r w:rsidR="00DD1073" w:rsidRPr="00653BDE">
              <w:rPr>
                <w:sz w:val="24"/>
                <w:szCs w:val="24"/>
              </w:rPr>
              <w:t>10</w:t>
            </w:r>
            <w:r w:rsidR="0085255C" w:rsidRPr="00653BDE">
              <w:rPr>
                <w:sz w:val="24"/>
                <w:szCs w:val="24"/>
              </w:rPr>
              <w:t xml:space="preserve"> года</w:t>
            </w:r>
            <w:r w:rsidRPr="00653BDE">
              <w:rPr>
                <w:sz w:val="24"/>
                <w:szCs w:val="24"/>
              </w:rPr>
              <w:t xml:space="preserve">. </w:t>
            </w:r>
          </w:p>
        </w:tc>
      </w:tr>
      <w:tr w:rsidR="00E44CB1" w:rsidRPr="00127DA4">
        <w:tc>
          <w:tcPr>
            <w:tcW w:w="1526" w:type="dxa"/>
            <w:gridSpan w:val="2"/>
          </w:tcPr>
          <w:p w:rsidR="00E44CB1" w:rsidRPr="00127DA4" w:rsidRDefault="00E44CB1" w:rsidP="0044139D">
            <w:pPr>
              <w:widowControl w:val="0"/>
              <w:autoSpaceDE w:val="0"/>
              <w:autoSpaceDN w:val="0"/>
              <w:adjustRightInd w:val="0"/>
              <w:spacing w:line="240" w:lineRule="exact"/>
              <w:rPr>
                <w:b/>
                <w:spacing w:val="-3"/>
                <w:sz w:val="24"/>
                <w:szCs w:val="24"/>
              </w:rPr>
            </w:pPr>
            <w:r w:rsidRPr="00127DA4">
              <w:rPr>
                <w:b/>
                <w:sz w:val="24"/>
                <w:szCs w:val="24"/>
              </w:rPr>
              <w:lastRenderedPageBreak/>
              <w:t xml:space="preserve">ИУРЗ </w:t>
            </w:r>
            <w:r w:rsidR="008E30A8">
              <w:rPr>
                <w:b/>
                <w:sz w:val="24"/>
                <w:szCs w:val="24"/>
              </w:rPr>
              <w:t>20</w:t>
            </w:r>
            <w:r w:rsidRPr="00127DA4">
              <w:rPr>
                <w:b/>
                <w:sz w:val="24"/>
                <w:szCs w:val="24"/>
              </w:rPr>
              <w:t>.2</w:t>
            </w:r>
          </w:p>
        </w:tc>
        <w:tc>
          <w:tcPr>
            <w:tcW w:w="8082" w:type="dxa"/>
            <w:gridSpan w:val="2"/>
          </w:tcPr>
          <w:p w:rsidR="00E44CB1" w:rsidRPr="00653BDE" w:rsidRDefault="00E44CB1" w:rsidP="004F4017">
            <w:pPr>
              <w:widowControl w:val="0"/>
              <w:autoSpaceDE w:val="0"/>
              <w:autoSpaceDN w:val="0"/>
              <w:adjustRightInd w:val="0"/>
              <w:jc w:val="both"/>
              <w:rPr>
                <w:b/>
                <w:sz w:val="24"/>
                <w:szCs w:val="24"/>
              </w:rPr>
            </w:pPr>
            <w:r w:rsidRPr="00653BDE">
              <w:rPr>
                <w:b/>
                <w:sz w:val="24"/>
                <w:szCs w:val="24"/>
              </w:rPr>
              <w:t>Дата, место и время начала процедуры вскрытия конвертов с Заявками на участие в Конкурсе.</w:t>
            </w:r>
          </w:p>
          <w:p w:rsidR="00E44CB1" w:rsidRPr="00653BDE" w:rsidRDefault="00E44CB1" w:rsidP="00BA2E28">
            <w:pPr>
              <w:widowControl w:val="0"/>
              <w:autoSpaceDE w:val="0"/>
              <w:autoSpaceDN w:val="0"/>
              <w:adjustRightInd w:val="0"/>
              <w:jc w:val="both"/>
              <w:rPr>
                <w:sz w:val="24"/>
                <w:szCs w:val="24"/>
              </w:rPr>
            </w:pPr>
            <w:r w:rsidRPr="00653BDE">
              <w:rPr>
                <w:sz w:val="24"/>
                <w:szCs w:val="24"/>
              </w:rPr>
              <w:t xml:space="preserve">Начало процедуры вскрытия конвертов с Заявками  на участие в Конкурсе  в </w:t>
            </w:r>
            <w:r w:rsidR="002532CF" w:rsidRPr="00653BDE">
              <w:rPr>
                <w:sz w:val="24"/>
                <w:szCs w:val="24"/>
              </w:rPr>
              <w:t>1</w:t>
            </w:r>
            <w:r w:rsidR="00BA2E28">
              <w:rPr>
                <w:sz w:val="24"/>
                <w:szCs w:val="24"/>
              </w:rPr>
              <w:t>1</w:t>
            </w:r>
            <w:r w:rsidR="00DD1073" w:rsidRPr="00653BDE">
              <w:rPr>
                <w:sz w:val="24"/>
                <w:szCs w:val="24"/>
              </w:rPr>
              <w:t xml:space="preserve"> </w:t>
            </w:r>
            <w:r w:rsidRPr="00653BDE">
              <w:rPr>
                <w:sz w:val="24"/>
                <w:szCs w:val="24"/>
              </w:rPr>
              <w:t xml:space="preserve">часов </w:t>
            </w:r>
            <w:r w:rsidR="00BA2E28">
              <w:rPr>
                <w:sz w:val="24"/>
                <w:szCs w:val="24"/>
              </w:rPr>
              <w:t>3</w:t>
            </w:r>
            <w:r w:rsidR="00DD1073" w:rsidRPr="00653BDE">
              <w:rPr>
                <w:sz w:val="24"/>
                <w:szCs w:val="24"/>
              </w:rPr>
              <w:t>0</w:t>
            </w:r>
            <w:r w:rsidR="00886C7F" w:rsidRPr="00653BDE">
              <w:rPr>
                <w:sz w:val="24"/>
                <w:szCs w:val="24"/>
              </w:rPr>
              <w:t xml:space="preserve"> </w:t>
            </w:r>
            <w:r w:rsidRPr="00653BDE">
              <w:rPr>
                <w:sz w:val="24"/>
                <w:szCs w:val="24"/>
              </w:rPr>
              <w:t>минут по московскому времени</w:t>
            </w:r>
            <w:r w:rsidR="000F49A7" w:rsidRPr="00653BDE">
              <w:rPr>
                <w:sz w:val="24"/>
                <w:szCs w:val="24"/>
              </w:rPr>
              <w:t xml:space="preserve"> </w:t>
            </w:r>
            <w:r w:rsidR="00BA2E28">
              <w:rPr>
                <w:sz w:val="24"/>
                <w:szCs w:val="24"/>
              </w:rPr>
              <w:t>30</w:t>
            </w:r>
            <w:r w:rsidR="00DD1073" w:rsidRPr="00653BDE">
              <w:rPr>
                <w:sz w:val="24"/>
                <w:szCs w:val="24"/>
              </w:rPr>
              <w:t xml:space="preserve"> </w:t>
            </w:r>
            <w:r w:rsidR="008D7F35" w:rsidRPr="00653BDE">
              <w:rPr>
                <w:sz w:val="24"/>
                <w:szCs w:val="24"/>
              </w:rPr>
              <w:t>марта</w:t>
            </w:r>
            <w:r w:rsidR="006868BA" w:rsidRPr="00653BDE">
              <w:rPr>
                <w:sz w:val="24"/>
                <w:szCs w:val="24"/>
              </w:rPr>
              <w:t xml:space="preserve"> 20</w:t>
            </w:r>
            <w:r w:rsidR="00DD1073" w:rsidRPr="00653BDE">
              <w:rPr>
                <w:sz w:val="24"/>
                <w:szCs w:val="24"/>
              </w:rPr>
              <w:t>10</w:t>
            </w:r>
            <w:r w:rsidR="000F49A7" w:rsidRPr="00653BDE">
              <w:rPr>
                <w:sz w:val="24"/>
                <w:szCs w:val="24"/>
              </w:rPr>
              <w:t xml:space="preserve"> </w:t>
            </w:r>
            <w:r w:rsidR="00886C7F" w:rsidRPr="00653BDE">
              <w:rPr>
                <w:sz w:val="24"/>
                <w:szCs w:val="24"/>
              </w:rPr>
              <w:t xml:space="preserve">года </w:t>
            </w:r>
            <w:r w:rsidRPr="00653BDE">
              <w:rPr>
                <w:sz w:val="24"/>
                <w:szCs w:val="24"/>
              </w:rPr>
              <w:t xml:space="preserve">по адресу: г. Москва, Люсиновская ул., д. 51, </w:t>
            </w:r>
            <w:r w:rsidR="00DD1073" w:rsidRPr="00653BDE">
              <w:rPr>
                <w:sz w:val="24"/>
                <w:szCs w:val="24"/>
              </w:rPr>
              <w:t>актовый зал.</w:t>
            </w:r>
          </w:p>
        </w:tc>
      </w:tr>
      <w:tr w:rsidR="008F657A" w:rsidRPr="00127DA4">
        <w:tc>
          <w:tcPr>
            <w:tcW w:w="1526" w:type="dxa"/>
            <w:gridSpan w:val="2"/>
            <w:shd w:val="clear" w:color="auto" w:fill="auto"/>
          </w:tcPr>
          <w:p w:rsidR="008F657A" w:rsidRPr="00127DA4" w:rsidRDefault="008F657A" w:rsidP="0044139D">
            <w:pPr>
              <w:widowControl w:val="0"/>
              <w:autoSpaceDE w:val="0"/>
              <w:autoSpaceDN w:val="0"/>
              <w:adjustRightInd w:val="0"/>
              <w:spacing w:line="240" w:lineRule="exact"/>
              <w:rPr>
                <w:b/>
                <w:spacing w:val="-3"/>
                <w:sz w:val="24"/>
                <w:szCs w:val="24"/>
              </w:rPr>
            </w:pPr>
          </w:p>
        </w:tc>
        <w:tc>
          <w:tcPr>
            <w:tcW w:w="8082" w:type="dxa"/>
            <w:gridSpan w:val="2"/>
          </w:tcPr>
          <w:p w:rsidR="008F657A" w:rsidRPr="00127DA4" w:rsidRDefault="008F657A" w:rsidP="004F4017">
            <w:pPr>
              <w:widowControl w:val="0"/>
              <w:autoSpaceDE w:val="0"/>
              <w:autoSpaceDN w:val="0"/>
              <w:adjustRightInd w:val="0"/>
              <w:jc w:val="both"/>
              <w:rPr>
                <w:sz w:val="24"/>
                <w:szCs w:val="24"/>
              </w:rPr>
            </w:pPr>
            <w:r w:rsidRPr="00127DA4">
              <w:rPr>
                <w:sz w:val="24"/>
                <w:szCs w:val="24"/>
              </w:rPr>
              <w:t xml:space="preserve">Для оценки лучших условий исполнения </w:t>
            </w:r>
            <w:r>
              <w:rPr>
                <w:sz w:val="24"/>
                <w:szCs w:val="24"/>
              </w:rPr>
              <w:t>Г</w:t>
            </w:r>
            <w:r w:rsidRPr="00127DA4">
              <w:rPr>
                <w:sz w:val="24"/>
                <w:szCs w:val="24"/>
              </w:rPr>
              <w:t>осударственного контракта устанавливается следующая система критериев и их значения:</w:t>
            </w:r>
          </w:p>
        </w:tc>
      </w:tr>
      <w:tr w:rsidR="008F657A" w:rsidRPr="00127DA4" w:rsidTr="00ED0895">
        <w:tc>
          <w:tcPr>
            <w:tcW w:w="1526" w:type="dxa"/>
            <w:gridSpan w:val="2"/>
            <w:shd w:val="clear" w:color="auto" w:fill="auto"/>
          </w:tcPr>
          <w:p w:rsidR="008F657A" w:rsidRPr="00127DA4" w:rsidRDefault="008F657A" w:rsidP="0044139D">
            <w:pPr>
              <w:widowControl w:val="0"/>
              <w:autoSpaceDE w:val="0"/>
              <w:autoSpaceDN w:val="0"/>
              <w:adjustRightInd w:val="0"/>
              <w:spacing w:line="240" w:lineRule="exact"/>
              <w:rPr>
                <w:b/>
                <w:sz w:val="24"/>
                <w:szCs w:val="24"/>
                <w:highlight w:val="yellow"/>
              </w:rPr>
            </w:pPr>
            <w:r w:rsidRPr="00127DA4">
              <w:rPr>
                <w:b/>
                <w:spacing w:val="-3"/>
                <w:sz w:val="24"/>
                <w:szCs w:val="24"/>
              </w:rPr>
              <w:t>ИУРЗ 2</w:t>
            </w:r>
            <w:r>
              <w:rPr>
                <w:b/>
                <w:spacing w:val="-3"/>
                <w:sz w:val="24"/>
                <w:szCs w:val="24"/>
              </w:rPr>
              <w:t>5</w:t>
            </w:r>
          </w:p>
        </w:tc>
        <w:tc>
          <w:tcPr>
            <w:tcW w:w="6095" w:type="dxa"/>
            <w:vAlign w:val="center"/>
          </w:tcPr>
          <w:p w:rsidR="00ED3D51" w:rsidRDefault="008F657A" w:rsidP="004F4017">
            <w:pPr>
              <w:widowControl w:val="0"/>
              <w:autoSpaceDE w:val="0"/>
              <w:autoSpaceDN w:val="0"/>
              <w:adjustRightInd w:val="0"/>
              <w:jc w:val="center"/>
              <w:rPr>
                <w:b/>
                <w:sz w:val="24"/>
                <w:szCs w:val="24"/>
              </w:rPr>
            </w:pPr>
            <w:r w:rsidRPr="00127DA4">
              <w:rPr>
                <w:b/>
                <w:sz w:val="24"/>
                <w:szCs w:val="24"/>
              </w:rPr>
              <w:t>Критерии</w:t>
            </w:r>
            <w:r w:rsidR="00ED3D51">
              <w:rPr>
                <w:b/>
                <w:sz w:val="24"/>
                <w:szCs w:val="24"/>
              </w:rPr>
              <w:t xml:space="preserve"> оценки Заявок на участие в конкурсе</w:t>
            </w:r>
          </w:p>
          <w:p w:rsidR="008F657A" w:rsidRPr="00127DA4" w:rsidRDefault="00ED3D51" w:rsidP="004F4017">
            <w:pPr>
              <w:widowControl w:val="0"/>
              <w:autoSpaceDE w:val="0"/>
              <w:autoSpaceDN w:val="0"/>
              <w:adjustRightInd w:val="0"/>
              <w:jc w:val="center"/>
              <w:rPr>
                <w:b/>
                <w:sz w:val="24"/>
                <w:szCs w:val="24"/>
              </w:rPr>
            </w:pPr>
            <w:r>
              <w:rPr>
                <w:b/>
                <w:sz w:val="24"/>
                <w:szCs w:val="24"/>
              </w:rPr>
              <w:t>Порядок</w:t>
            </w:r>
            <w:r w:rsidR="008F657A" w:rsidRPr="00127DA4">
              <w:rPr>
                <w:b/>
                <w:sz w:val="24"/>
                <w:szCs w:val="24"/>
              </w:rPr>
              <w:t xml:space="preserve"> оценки и сопоставления</w:t>
            </w:r>
          </w:p>
        </w:tc>
        <w:tc>
          <w:tcPr>
            <w:tcW w:w="1987" w:type="dxa"/>
          </w:tcPr>
          <w:p w:rsidR="008F657A" w:rsidRPr="007025BB" w:rsidRDefault="008F657A" w:rsidP="004F4017">
            <w:pPr>
              <w:widowControl w:val="0"/>
              <w:autoSpaceDE w:val="0"/>
              <w:autoSpaceDN w:val="0"/>
              <w:adjustRightInd w:val="0"/>
              <w:jc w:val="center"/>
            </w:pPr>
            <w:r w:rsidRPr="004F4017">
              <w:rPr>
                <w:b/>
                <w:sz w:val="24"/>
                <w:szCs w:val="24"/>
              </w:rPr>
              <w:t>Максимальное количество баллов по каждому  критерию</w:t>
            </w:r>
          </w:p>
        </w:tc>
      </w:tr>
      <w:tr w:rsidR="00D139F6"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D139F6" w:rsidRPr="00AB5E7A" w:rsidRDefault="00D139F6" w:rsidP="00220763">
            <w:pPr>
              <w:shd w:val="clear" w:color="auto" w:fill="FFFFFF"/>
              <w:spacing w:before="60" w:after="60"/>
              <w:jc w:val="center"/>
              <w:rPr>
                <w:b/>
                <w:spacing w:val="-4"/>
                <w:sz w:val="24"/>
                <w:szCs w:val="24"/>
              </w:rPr>
            </w:pPr>
            <w:r>
              <w:rPr>
                <w:b/>
                <w:spacing w:val="-4"/>
                <w:sz w:val="24"/>
                <w:szCs w:val="24"/>
              </w:rPr>
              <w:t>ИУРЗ 25.3</w:t>
            </w:r>
          </w:p>
        </w:tc>
        <w:tc>
          <w:tcPr>
            <w:tcW w:w="6095" w:type="dxa"/>
            <w:tcBorders>
              <w:top w:val="single" w:sz="6" w:space="0" w:color="auto"/>
              <w:left w:val="single" w:sz="6" w:space="0" w:color="auto"/>
              <w:bottom w:val="single" w:sz="6" w:space="0" w:color="auto"/>
              <w:right w:val="single" w:sz="6" w:space="0" w:color="auto"/>
            </w:tcBorders>
            <w:shd w:val="clear" w:color="auto" w:fill="FFFFFF"/>
            <w:vAlign w:val="center"/>
          </w:tcPr>
          <w:p w:rsidR="00D139F6" w:rsidRPr="006006F8" w:rsidRDefault="00D139F6" w:rsidP="00EE15C2">
            <w:pPr>
              <w:shd w:val="clear" w:color="auto" w:fill="FFFFFF"/>
              <w:spacing w:before="60" w:after="60"/>
              <w:jc w:val="center"/>
              <w:rPr>
                <w:b/>
                <w:sz w:val="24"/>
                <w:szCs w:val="24"/>
              </w:rPr>
            </w:pPr>
            <w:r>
              <w:rPr>
                <w:b/>
                <w:spacing w:val="-4"/>
                <w:sz w:val="24"/>
                <w:szCs w:val="24"/>
              </w:rPr>
              <w:t>Цена Г</w:t>
            </w:r>
            <w:r w:rsidRPr="006006F8">
              <w:rPr>
                <w:b/>
                <w:spacing w:val="-4"/>
                <w:sz w:val="24"/>
                <w:szCs w:val="24"/>
              </w:rPr>
              <w:t>осударственного контракта</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D139F6" w:rsidRPr="006006F8" w:rsidRDefault="00D139F6" w:rsidP="00EE15C2">
            <w:pPr>
              <w:shd w:val="clear" w:color="auto" w:fill="FFFFFF"/>
              <w:spacing w:before="60" w:after="60"/>
              <w:jc w:val="center"/>
              <w:rPr>
                <w:b/>
                <w:sz w:val="24"/>
                <w:szCs w:val="24"/>
              </w:rPr>
            </w:pPr>
            <w:r w:rsidRPr="006006F8">
              <w:rPr>
                <w:b/>
                <w:sz w:val="24"/>
                <w:szCs w:val="24"/>
              </w:rPr>
              <w:t>100</w:t>
            </w:r>
          </w:p>
        </w:tc>
      </w:tr>
      <w:tr w:rsidR="00503E34"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503E34" w:rsidRPr="00A93731" w:rsidRDefault="00503E34" w:rsidP="00220763">
            <w:pPr>
              <w:jc w:val="both"/>
              <w:rPr>
                <w:sz w:val="22"/>
                <w:szCs w:val="22"/>
              </w:rPr>
            </w:pP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BA2E28" w:rsidRPr="00034A78" w:rsidRDefault="00BA2E28" w:rsidP="00BA2E28">
            <w:pPr>
              <w:spacing w:before="60" w:after="60"/>
              <w:ind w:left="57" w:right="57"/>
              <w:rPr>
                <w:sz w:val="24"/>
                <w:szCs w:val="24"/>
              </w:rPr>
            </w:pPr>
            <w:r w:rsidRPr="00034A78">
              <w:rPr>
                <w:sz w:val="24"/>
                <w:szCs w:val="24"/>
              </w:rPr>
              <w:t>Рейтинг, присуждаемый заявке по критерию «цена контракта», определяется по формуле:</w:t>
            </w:r>
          </w:p>
          <w:p w:rsidR="00BA2E28" w:rsidRPr="00034A78" w:rsidRDefault="00BA2E28" w:rsidP="00BA2E28">
            <w:pPr>
              <w:spacing w:before="60" w:after="60"/>
              <w:ind w:left="57" w:right="57"/>
              <w:rPr>
                <w:sz w:val="24"/>
                <w:szCs w:val="24"/>
                <w:vertAlign w:val="subscript"/>
                <w:lang w:val="en-US"/>
              </w:rPr>
            </w:pPr>
            <w:r w:rsidRPr="00034A78">
              <w:rPr>
                <w:b/>
                <w:sz w:val="24"/>
                <w:szCs w:val="24"/>
                <w:lang w:val="en-US"/>
              </w:rPr>
              <w:t>Ra</w:t>
            </w:r>
            <w:r w:rsidRPr="00034A78">
              <w:rPr>
                <w:b/>
                <w:sz w:val="24"/>
                <w:szCs w:val="24"/>
                <w:vertAlign w:val="subscript"/>
                <w:lang w:val="en-US"/>
              </w:rPr>
              <w:t xml:space="preserve">i </w:t>
            </w:r>
            <w:r w:rsidRPr="00034A78">
              <w:rPr>
                <w:b/>
                <w:sz w:val="24"/>
                <w:szCs w:val="24"/>
                <w:lang w:val="en-US"/>
              </w:rPr>
              <w:t>= (A</w:t>
            </w:r>
            <w:r w:rsidRPr="00034A78">
              <w:rPr>
                <w:b/>
                <w:sz w:val="24"/>
                <w:szCs w:val="24"/>
                <w:vertAlign w:val="subscript"/>
                <w:lang w:val="en-US"/>
              </w:rPr>
              <w:t xml:space="preserve">max </w:t>
            </w:r>
            <w:r w:rsidRPr="00034A78">
              <w:rPr>
                <w:b/>
                <w:sz w:val="24"/>
                <w:szCs w:val="24"/>
                <w:lang w:val="en-US"/>
              </w:rPr>
              <w:t>– A</w:t>
            </w:r>
            <w:r w:rsidRPr="00034A78">
              <w:rPr>
                <w:b/>
                <w:sz w:val="24"/>
                <w:szCs w:val="24"/>
                <w:vertAlign w:val="subscript"/>
                <w:lang w:val="en-US"/>
              </w:rPr>
              <w:t>i</w:t>
            </w:r>
            <w:r w:rsidRPr="00034A78">
              <w:rPr>
                <w:b/>
                <w:sz w:val="24"/>
                <w:szCs w:val="24"/>
                <w:lang w:val="en-US"/>
              </w:rPr>
              <w:t>)/A</w:t>
            </w:r>
            <w:r w:rsidRPr="00034A78">
              <w:rPr>
                <w:b/>
                <w:sz w:val="24"/>
                <w:szCs w:val="24"/>
                <w:vertAlign w:val="subscript"/>
                <w:lang w:val="en-US"/>
              </w:rPr>
              <w:t>max</w:t>
            </w:r>
            <w:r w:rsidRPr="00034A78">
              <w:rPr>
                <w:b/>
                <w:sz w:val="24"/>
                <w:szCs w:val="24"/>
                <w:lang w:val="en-US"/>
              </w:rPr>
              <w:t xml:space="preserve"> </w:t>
            </w:r>
            <w:r w:rsidRPr="00034A78">
              <w:rPr>
                <w:b/>
                <w:sz w:val="24"/>
                <w:szCs w:val="24"/>
              </w:rPr>
              <w:t>х</w:t>
            </w:r>
            <w:r w:rsidRPr="00034A78">
              <w:rPr>
                <w:b/>
                <w:sz w:val="24"/>
                <w:szCs w:val="24"/>
                <w:lang w:val="en-US"/>
              </w:rPr>
              <w:t xml:space="preserve"> 100,</w:t>
            </w:r>
            <w:r w:rsidRPr="00034A78">
              <w:rPr>
                <w:sz w:val="24"/>
                <w:szCs w:val="24"/>
                <w:lang w:val="en-US"/>
              </w:rPr>
              <w:t xml:space="preserve">  </w:t>
            </w:r>
            <w:r w:rsidRPr="00034A78">
              <w:rPr>
                <w:sz w:val="24"/>
                <w:szCs w:val="24"/>
              </w:rPr>
              <w:t>где</w:t>
            </w:r>
          </w:p>
          <w:p w:rsidR="00BA2E28" w:rsidRPr="00034A78" w:rsidRDefault="00BA2E28" w:rsidP="00BA2E28">
            <w:pPr>
              <w:pStyle w:val="HTML"/>
              <w:spacing w:before="60" w:after="60"/>
              <w:ind w:left="57" w:right="57"/>
              <w:rPr>
                <w:rFonts w:ascii="Times New Roman" w:hAnsi="Times New Roman"/>
                <w:sz w:val="24"/>
                <w:szCs w:val="24"/>
              </w:rPr>
            </w:pPr>
            <w:r w:rsidRPr="00034A78">
              <w:rPr>
                <w:rFonts w:ascii="Times New Roman" w:hAnsi="Times New Roman"/>
                <w:b/>
                <w:sz w:val="24"/>
                <w:szCs w:val="24"/>
                <w:lang w:val="en-US"/>
              </w:rPr>
              <w:t>Ra</w:t>
            </w:r>
            <w:r w:rsidRPr="00034A78">
              <w:rPr>
                <w:rFonts w:ascii="Times New Roman" w:hAnsi="Times New Roman"/>
                <w:b/>
                <w:sz w:val="24"/>
                <w:szCs w:val="24"/>
                <w:vertAlign w:val="subscript"/>
                <w:lang w:val="en-US"/>
              </w:rPr>
              <w:t>i</w:t>
            </w:r>
            <w:r w:rsidRPr="00034A78">
              <w:rPr>
                <w:rFonts w:ascii="Times New Roman" w:hAnsi="Times New Roman"/>
                <w:sz w:val="24"/>
                <w:szCs w:val="24"/>
              </w:rPr>
              <w:t xml:space="preserve"> - рейтинг, присуждаемый i-й заявке по указанному критерию;</w:t>
            </w:r>
          </w:p>
          <w:p w:rsidR="00BA2E28" w:rsidRPr="00034A78" w:rsidRDefault="00BA2E28" w:rsidP="00BA2E28">
            <w:pPr>
              <w:pStyle w:val="HTML"/>
              <w:spacing w:before="60" w:after="60"/>
              <w:ind w:left="57" w:right="57"/>
              <w:rPr>
                <w:rFonts w:ascii="Times New Roman" w:hAnsi="Times New Roman"/>
                <w:sz w:val="24"/>
                <w:szCs w:val="24"/>
              </w:rPr>
            </w:pPr>
            <w:r w:rsidRPr="00034A78">
              <w:rPr>
                <w:rFonts w:ascii="Times New Roman" w:hAnsi="Times New Roman"/>
                <w:b/>
                <w:sz w:val="24"/>
                <w:szCs w:val="24"/>
                <w:lang w:val="en-US"/>
              </w:rPr>
              <w:t>A</w:t>
            </w:r>
            <w:r w:rsidRPr="00034A78">
              <w:rPr>
                <w:rFonts w:ascii="Times New Roman" w:hAnsi="Times New Roman"/>
                <w:b/>
                <w:sz w:val="24"/>
                <w:szCs w:val="24"/>
                <w:vertAlign w:val="subscript"/>
                <w:lang w:val="en-US"/>
              </w:rPr>
              <w:t>max</w:t>
            </w:r>
            <w:r w:rsidRPr="00034A78">
              <w:rPr>
                <w:rFonts w:ascii="Times New Roman" w:hAnsi="Times New Roman"/>
                <w:sz w:val="24"/>
                <w:szCs w:val="24"/>
              </w:rPr>
              <w:t xml:space="preserve"> - начальная (максимальная) цена контракта, установленная конкурсной документацией;</w:t>
            </w:r>
          </w:p>
          <w:p w:rsidR="00BA2E28" w:rsidRPr="00034A78" w:rsidRDefault="00BA2E28" w:rsidP="00BA2E28">
            <w:pPr>
              <w:pStyle w:val="HTML"/>
              <w:spacing w:before="60" w:after="60"/>
              <w:ind w:left="57" w:right="57"/>
              <w:rPr>
                <w:rFonts w:ascii="Times New Roman" w:hAnsi="Times New Roman"/>
                <w:sz w:val="24"/>
                <w:szCs w:val="24"/>
              </w:rPr>
            </w:pPr>
            <w:r w:rsidRPr="00034A78">
              <w:rPr>
                <w:rFonts w:ascii="Times New Roman" w:hAnsi="Times New Roman"/>
                <w:b/>
                <w:sz w:val="24"/>
                <w:szCs w:val="24"/>
                <w:lang w:val="en-US"/>
              </w:rPr>
              <w:t>A</w:t>
            </w:r>
            <w:r w:rsidRPr="00034A78">
              <w:rPr>
                <w:rFonts w:ascii="Times New Roman" w:hAnsi="Times New Roman"/>
                <w:b/>
                <w:sz w:val="24"/>
                <w:szCs w:val="24"/>
                <w:vertAlign w:val="subscript"/>
                <w:lang w:val="en-US"/>
              </w:rPr>
              <w:t>i</w:t>
            </w:r>
            <w:r w:rsidRPr="00034A78">
              <w:rPr>
                <w:rFonts w:ascii="Times New Roman" w:hAnsi="Times New Roman"/>
                <w:b/>
                <w:sz w:val="24"/>
                <w:szCs w:val="24"/>
              </w:rPr>
              <w:t xml:space="preserve"> </w:t>
            </w:r>
            <w:r w:rsidRPr="00034A78">
              <w:rPr>
                <w:rFonts w:ascii="Times New Roman" w:hAnsi="Times New Roman"/>
                <w:sz w:val="24"/>
                <w:szCs w:val="24"/>
              </w:rPr>
              <w:t>- предложение i-го участника конкурса по цене контракта.</w:t>
            </w:r>
          </w:p>
          <w:p w:rsidR="00503E34" w:rsidRPr="00034A78" w:rsidRDefault="00BA2E28" w:rsidP="00BA2E28">
            <w:pPr>
              <w:shd w:val="clear" w:color="auto" w:fill="FFFFFF"/>
              <w:spacing w:before="60" w:after="60" w:line="274" w:lineRule="exact"/>
              <w:ind w:left="57" w:right="57"/>
              <w:rPr>
                <w:sz w:val="24"/>
                <w:szCs w:val="24"/>
              </w:rPr>
            </w:pPr>
            <w:r w:rsidRPr="00034A78">
              <w:rPr>
                <w:sz w:val="24"/>
                <w:szCs w:val="24"/>
              </w:rPr>
              <w:t>При оценке заявок по критерию «Цена контракта» лучшим условием исполнения государственного контракта признается предложение участника конкурса с наименьшей ценой контракта.</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503E34" w:rsidRPr="006006F8" w:rsidRDefault="00503E34" w:rsidP="00EE15C2">
            <w:pPr>
              <w:shd w:val="clear" w:color="auto" w:fill="FFFFFF"/>
              <w:spacing w:line="180" w:lineRule="exact"/>
              <w:ind w:right="51"/>
              <w:jc w:val="center"/>
              <w:rPr>
                <w:sz w:val="24"/>
                <w:szCs w:val="24"/>
              </w:rPr>
            </w:pPr>
          </w:p>
        </w:tc>
      </w:tr>
      <w:tr w:rsidR="00503E34" w:rsidRPr="00025BDF"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503E34" w:rsidRPr="00FC0A0C" w:rsidRDefault="00503E34" w:rsidP="00220763">
            <w:pPr>
              <w:shd w:val="clear" w:color="auto" w:fill="FFFFFF"/>
              <w:spacing w:line="269" w:lineRule="exact"/>
              <w:ind w:left="48"/>
              <w:jc w:val="center"/>
              <w:rPr>
                <w:b/>
                <w:color w:val="000000"/>
                <w:spacing w:val="8"/>
                <w:sz w:val="24"/>
                <w:szCs w:val="24"/>
              </w:rPr>
            </w:pPr>
            <w:r>
              <w:rPr>
                <w:b/>
                <w:spacing w:val="-4"/>
                <w:sz w:val="24"/>
                <w:szCs w:val="24"/>
              </w:rPr>
              <w:t>ИУРЗ 25.4</w:t>
            </w: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503E34" w:rsidRPr="00034A78" w:rsidRDefault="00503E34" w:rsidP="008B04F1">
            <w:pPr>
              <w:shd w:val="clear" w:color="auto" w:fill="FFFFFF"/>
              <w:spacing w:before="60" w:after="60"/>
              <w:ind w:left="57" w:right="57"/>
              <w:jc w:val="center"/>
              <w:rPr>
                <w:b/>
                <w:color w:val="000000"/>
                <w:sz w:val="24"/>
                <w:szCs w:val="24"/>
              </w:rPr>
            </w:pPr>
            <w:r w:rsidRPr="00034A78">
              <w:rPr>
                <w:b/>
                <w:color w:val="000000"/>
                <w:sz w:val="24"/>
                <w:szCs w:val="24"/>
              </w:rPr>
              <w:t>Неценовые критерии оценки и сопоставления Заявок:</w:t>
            </w:r>
          </w:p>
          <w:p w:rsidR="00503E34" w:rsidRPr="00034A78" w:rsidRDefault="00503E34" w:rsidP="008B04F1">
            <w:pPr>
              <w:shd w:val="clear" w:color="auto" w:fill="FFFFFF"/>
              <w:spacing w:before="60" w:after="60"/>
              <w:ind w:left="57" w:right="57"/>
              <w:rPr>
                <w:color w:val="000000"/>
                <w:sz w:val="24"/>
                <w:szCs w:val="24"/>
              </w:rPr>
            </w:pPr>
            <w:r w:rsidRPr="00034A78">
              <w:rPr>
                <w:b/>
                <w:sz w:val="24"/>
                <w:szCs w:val="24"/>
                <w:lang w:val="en-US"/>
              </w:rPr>
              <w:t>Rc</w:t>
            </w:r>
            <w:r w:rsidRPr="00034A78">
              <w:rPr>
                <w:color w:val="000000"/>
                <w:sz w:val="24"/>
                <w:szCs w:val="24"/>
              </w:rPr>
              <w:t xml:space="preserve"> – неценовые баллы за качество </w:t>
            </w:r>
            <w:r w:rsidRPr="00034A78">
              <w:rPr>
                <w:bCs/>
                <w:sz w:val="24"/>
                <w:szCs w:val="24"/>
              </w:rPr>
              <w:t>поисковых научно-исследовательских работ</w:t>
            </w:r>
            <w:r w:rsidRPr="00034A78">
              <w:rPr>
                <w:color w:val="000000"/>
                <w:sz w:val="24"/>
                <w:szCs w:val="24"/>
              </w:rPr>
              <w:t xml:space="preserve"> и квалификацию Участника конкурса;</w:t>
            </w:r>
          </w:p>
          <w:p w:rsidR="00503E34" w:rsidRPr="00034A78" w:rsidRDefault="00503E34" w:rsidP="008B04F1">
            <w:pPr>
              <w:shd w:val="clear" w:color="auto" w:fill="FFFFFF"/>
              <w:spacing w:before="60" w:after="60"/>
              <w:ind w:left="57" w:right="57"/>
            </w:pPr>
            <w:r w:rsidRPr="00034A78">
              <w:rPr>
                <w:b/>
                <w:sz w:val="24"/>
                <w:szCs w:val="24"/>
                <w:lang w:val="en-US"/>
              </w:rPr>
              <w:t>Rf</w:t>
            </w:r>
            <w:r w:rsidRPr="00034A78">
              <w:rPr>
                <w:color w:val="000000"/>
                <w:sz w:val="24"/>
                <w:szCs w:val="24"/>
              </w:rPr>
              <w:t xml:space="preserve"> – неценовые баллы за сроки (периоды) </w:t>
            </w:r>
            <w:r w:rsidRPr="00034A78">
              <w:rPr>
                <w:bCs/>
                <w:sz w:val="24"/>
                <w:szCs w:val="24"/>
              </w:rPr>
              <w:t>поисковых научно-исследовательских работ</w:t>
            </w:r>
            <w:r w:rsidRPr="00034A78">
              <w:rPr>
                <w:color w:val="000000"/>
                <w:sz w:val="24"/>
                <w:szCs w:val="24"/>
              </w:rPr>
              <w:t>.</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503E34" w:rsidRPr="00025BDF" w:rsidRDefault="00503E34" w:rsidP="00EE15C2">
            <w:pPr>
              <w:shd w:val="clear" w:color="auto" w:fill="FFFFFF"/>
              <w:spacing w:line="557" w:lineRule="exact"/>
              <w:ind w:left="115" w:right="5"/>
              <w:jc w:val="center"/>
            </w:pPr>
          </w:p>
        </w:tc>
      </w:tr>
      <w:tr w:rsidR="00503E34"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503E34" w:rsidRPr="00AB22E9" w:rsidRDefault="00503E34" w:rsidP="00220763">
            <w:pPr>
              <w:shd w:val="clear" w:color="auto" w:fill="FFFFFF"/>
              <w:ind w:left="154"/>
              <w:jc w:val="center"/>
              <w:rPr>
                <w:b/>
                <w:spacing w:val="-2"/>
                <w:sz w:val="24"/>
                <w:szCs w:val="24"/>
              </w:rPr>
            </w:pPr>
          </w:p>
        </w:tc>
        <w:tc>
          <w:tcPr>
            <w:tcW w:w="6095" w:type="dxa"/>
            <w:tcBorders>
              <w:top w:val="single" w:sz="6" w:space="0" w:color="auto"/>
              <w:left w:val="single" w:sz="6" w:space="0" w:color="auto"/>
              <w:bottom w:val="single" w:sz="6" w:space="0" w:color="auto"/>
              <w:right w:val="single" w:sz="6" w:space="0" w:color="auto"/>
            </w:tcBorders>
            <w:shd w:val="clear" w:color="auto" w:fill="FFFFFF"/>
            <w:vAlign w:val="center"/>
          </w:tcPr>
          <w:p w:rsidR="00BA2E28" w:rsidRPr="00034A78" w:rsidRDefault="00BA2E28" w:rsidP="00BA2E28">
            <w:pPr>
              <w:shd w:val="clear" w:color="auto" w:fill="FFFFFF"/>
              <w:spacing w:before="60" w:after="240"/>
              <w:ind w:left="57" w:right="57"/>
              <w:jc w:val="center"/>
              <w:rPr>
                <w:b/>
                <w:sz w:val="24"/>
                <w:szCs w:val="24"/>
              </w:rPr>
            </w:pPr>
            <w:r w:rsidRPr="00034A78">
              <w:rPr>
                <w:b/>
                <w:sz w:val="24"/>
                <w:szCs w:val="24"/>
              </w:rPr>
              <w:t xml:space="preserve">Качество </w:t>
            </w:r>
            <w:r w:rsidRPr="00034A78">
              <w:rPr>
                <w:b/>
                <w:bCs/>
                <w:sz w:val="24"/>
                <w:szCs w:val="24"/>
              </w:rPr>
              <w:t>поисковых научно-исследовательских работ</w:t>
            </w:r>
            <w:r w:rsidRPr="00034A78">
              <w:rPr>
                <w:b/>
                <w:sz w:val="24"/>
                <w:szCs w:val="24"/>
              </w:rPr>
              <w:t xml:space="preserve"> и квалификация Участника конкурса</w:t>
            </w:r>
          </w:p>
          <w:p w:rsidR="00BA2E28" w:rsidRPr="00034A78" w:rsidRDefault="00BA2E28" w:rsidP="00BA2E28">
            <w:pPr>
              <w:autoSpaceDE w:val="0"/>
              <w:autoSpaceDN w:val="0"/>
              <w:adjustRightInd w:val="0"/>
              <w:spacing w:before="60" w:after="60"/>
              <w:ind w:left="57" w:right="57"/>
              <w:rPr>
                <w:b/>
                <w:bCs/>
                <w:sz w:val="24"/>
                <w:szCs w:val="24"/>
              </w:rPr>
            </w:pPr>
            <w:r w:rsidRPr="00034A78">
              <w:rPr>
                <w:b/>
                <w:bCs/>
                <w:sz w:val="24"/>
                <w:szCs w:val="24"/>
              </w:rPr>
              <w:t>Порядок определения рейтинга по критерию «качество работ (услуг) и (или) квалификация Участника конкурса»:</w:t>
            </w:r>
          </w:p>
          <w:p w:rsidR="00BA2E28" w:rsidRPr="00034A78" w:rsidRDefault="00BA2E28" w:rsidP="00BA2E28">
            <w:pPr>
              <w:spacing w:before="60" w:after="60"/>
              <w:ind w:left="57" w:right="57"/>
              <w:jc w:val="both"/>
              <w:rPr>
                <w:sz w:val="24"/>
                <w:szCs w:val="24"/>
              </w:rPr>
            </w:pPr>
            <w:r w:rsidRPr="00034A78">
              <w:rPr>
                <w:sz w:val="24"/>
                <w:szCs w:val="24"/>
              </w:rPr>
              <w:t xml:space="preserve">Рейтинг, присуждаемый заявке по критерию «качество работ (услуг) и (или) квалификация Участника </w:t>
            </w:r>
            <w:r w:rsidRPr="00034A78">
              <w:rPr>
                <w:sz w:val="24"/>
                <w:szCs w:val="24"/>
              </w:rPr>
              <w:lastRenderedPageBreak/>
              <w:t>конкурса», определяется по формуле:</w:t>
            </w:r>
          </w:p>
          <w:p w:rsidR="00BA2E28" w:rsidRPr="00BA2E28" w:rsidRDefault="00BA2E28" w:rsidP="00BA2E28">
            <w:pPr>
              <w:spacing w:before="120" w:after="120"/>
              <w:ind w:left="57" w:right="57"/>
              <w:jc w:val="center"/>
              <w:rPr>
                <w:sz w:val="24"/>
                <w:szCs w:val="24"/>
                <w:lang w:val="en-US"/>
              </w:rPr>
            </w:pPr>
            <w:r w:rsidRPr="00034A78">
              <w:rPr>
                <w:b/>
                <w:sz w:val="24"/>
                <w:szCs w:val="24"/>
                <w:lang w:val="en-US"/>
              </w:rPr>
              <w:t>Rc</w:t>
            </w:r>
            <w:r w:rsidRPr="00034A78">
              <w:rPr>
                <w:b/>
                <w:sz w:val="24"/>
                <w:szCs w:val="24"/>
                <w:vertAlign w:val="subscript"/>
                <w:lang w:val="en-US"/>
              </w:rPr>
              <w:t xml:space="preserve">i </w:t>
            </w:r>
            <w:r w:rsidRPr="00034A78">
              <w:rPr>
                <w:b/>
                <w:sz w:val="24"/>
                <w:szCs w:val="24"/>
                <w:lang w:val="en-US"/>
              </w:rPr>
              <w:t xml:space="preserve"> = C</w:t>
            </w:r>
            <w:r w:rsidRPr="00034A78">
              <w:rPr>
                <w:b/>
                <w:sz w:val="24"/>
                <w:szCs w:val="24"/>
                <w:vertAlign w:val="subscript"/>
                <w:lang w:val="en-US"/>
              </w:rPr>
              <w:t>i1</w:t>
            </w:r>
            <w:r w:rsidRPr="00034A78">
              <w:rPr>
                <w:b/>
                <w:sz w:val="24"/>
                <w:szCs w:val="24"/>
                <w:lang w:val="en-US"/>
              </w:rPr>
              <w:t xml:space="preserve"> + C</w:t>
            </w:r>
            <w:r w:rsidRPr="00034A78">
              <w:rPr>
                <w:b/>
                <w:sz w:val="24"/>
                <w:szCs w:val="24"/>
                <w:vertAlign w:val="subscript"/>
                <w:lang w:val="en-US"/>
              </w:rPr>
              <w:t xml:space="preserve">i2 </w:t>
            </w:r>
            <w:r w:rsidRPr="00034A78">
              <w:rPr>
                <w:b/>
                <w:sz w:val="24"/>
                <w:szCs w:val="24"/>
                <w:lang w:val="en-US"/>
              </w:rPr>
              <w:t>+ C</w:t>
            </w:r>
            <w:r w:rsidRPr="00034A78">
              <w:rPr>
                <w:b/>
                <w:sz w:val="24"/>
                <w:szCs w:val="24"/>
                <w:vertAlign w:val="subscript"/>
                <w:lang w:val="en-US"/>
              </w:rPr>
              <w:t>i3</w:t>
            </w:r>
            <w:r w:rsidRPr="00034A78">
              <w:rPr>
                <w:b/>
                <w:sz w:val="24"/>
                <w:szCs w:val="24"/>
                <w:lang w:val="en-US"/>
              </w:rPr>
              <w:t xml:space="preserve"> + C</w:t>
            </w:r>
            <w:r w:rsidRPr="00034A78">
              <w:rPr>
                <w:b/>
                <w:sz w:val="24"/>
                <w:szCs w:val="24"/>
                <w:vertAlign w:val="subscript"/>
                <w:lang w:val="en-US"/>
              </w:rPr>
              <w:t xml:space="preserve">i4 </w:t>
            </w:r>
            <w:r w:rsidRPr="00034A78">
              <w:rPr>
                <w:b/>
                <w:sz w:val="24"/>
                <w:szCs w:val="24"/>
                <w:lang w:val="en-US"/>
              </w:rPr>
              <w:t>+ C</w:t>
            </w:r>
            <w:r w:rsidRPr="00034A78">
              <w:rPr>
                <w:b/>
                <w:sz w:val="24"/>
                <w:szCs w:val="24"/>
                <w:vertAlign w:val="subscript"/>
                <w:lang w:val="en-US"/>
              </w:rPr>
              <w:t xml:space="preserve">i5 </w:t>
            </w:r>
            <w:r w:rsidRPr="00034A78">
              <w:rPr>
                <w:b/>
                <w:sz w:val="24"/>
                <w:szCs w:val="24"/>
                <w:lang w:val="en-US"/>
              </w:rPr>
              <w:t>+ C</w:t>
            </w:r>
            <w:r w:rsidRPr="00034A78">
              <w:rPr>
                <w:b/>
                <w:sz w:val="24"/>
                <w:szCs w:val="24"/>
                <w:vertAlign w:val="subscript"/>
                <w:lang w:val="en-US"/>
              </w:rPr>
              <w:t>i6</w:t>
            </w:r>
            <w:r w:rsidRPr="00034A78">
              <w:rPr>
                <w:b/>
                <w:sz w:val="24"/>
                <w:szCs w:val="24"/>
                <w:lang w:val="en-US"/>
              </w:rPr>
              <w:t xml:space="preserve"> + C</w:t>
            </w:r>
            <w:r w:rsidRPr="00034A78">
              <w:rPr>
                <w:b/>
                <w:sz w:val="24"/>
                <w:szCs w:val="24"/>
                <w:vertAlign w:val="subscript"/>
                <w:lang w:val="en-US"/>
              </w:rPr>
              <w:t>i7</w:t>
            </w:r>
            <w:r w:rsidRPr="00034A78">
              <w:rPr>
                <w:b/>
                <w:sz w:val="24"/>
                <w:szCs w:val="24"/>
                <w:lang w:val="en-US"/>
              </w:rPr>
              <w:t xml:space="preserve"> + C</w:t>
            </w:r>
            <w:r w:rsidRPr="00034A78">
              <w:rPr>
                <w:b/>
                <w:sz w:val="24"/>
                <w:szCs w:val="24"/>
                <w:vertAlign w:val="subscript"/>
                <w:lang w:val="en-US"/>
              </w:rPr>
              <w:t>i8</w:t>
            </w:r>
            <w:r w:rsidRPr="00034A78">
              <w:rPr>
                <w:b/>
                <w:sz w:val="24"/>
                <w:szCs w:val="24"/>
                <w:lang w:val="en-US"/>
              </w:rPr>
              <w:t>,</w:t>
            </w:r>
            <w:r w:rsidRPr="00034A78">
              <w:rPr>
                <w:sz w:val="24"/>
                <w:szCs w:val="24"/>
                <w:lang w:val="en-US"/>
              </w:rPr>
              <w:t xml:space="preserve"> </w:t>
            </w:r>
          </w:p>
          <w:p w:rsidR="00BA2E28" w:rsidRPr="00034A78" w:rsidRDefault="00BA2E28" w:rsidP="00BA2E28">
            <w:pPr>
              <w:spacing w:before="60" w:after="60"/>
              <w:ind w:left="57" w:right="57"/>
              <w:rPr>
                <w:sz w:val="24"/>
                <w:szCs w:val="24"/>
              </w:rPr>
            </w:pPr>
            <w:r w:rsidRPr="00034A78">
              <w:rPr>
                <w:sz w:val="24"/>
                <w:szCs w:val="24"/>
              </w:rPr>
              <w:t>где</w:t>
            </w:r>
          </w:p>
          <w:p w:rsidR="00BA2E28" w:rsidRPr="00034A78" w:rsidRDefault="00BA2E28" w:rsidP="00BA2E28">
            <w:pPr>
              <w:spacing w:before="60" w:after="60"/>
              <w:ind w:left="57" w:right="57"/>
              <w:rPr>
                <w:color w:val="000000"/>
                <w:sz w:val="24"/>
                <w:szCs w:val="24"/>
              </w:rPr>
            </w:pPr>
            <w:r w:rsidRPr="00034A78">
              <w:rPr>
                <w:b/>
                <w:sz w:val="24"/>
                <w:szCs w:val="24"/>
                <w:lang w:val="en-US"/>
              </w:rPr>
              <w:t>Rc</w:t>
            </w:r>
            <w:r w:rsidRPr="00034A78">
              <w:rPr>
                <w:b/>
                <w:sz w:val="24"/>
                <w:szCs w:val="24"/>
                <w:vertAlign w:val="subscript"/>
                <w:lang w:val="en-US"/>
              </w:rPr>
              <w:t>i</w:t>
            </w:r>
            <w:r w:rsidRPr="00034A78">
              <w:rPr>
                <w:sz w:val="24"/>
                <w:szCs w:val="24"/>
              </w:rPr>
              <w:t xml:space="preserve"> - рейтинг, присуждаемый i-й заявке по критерию «качество работ (услуг) и (или) квалификация Участника конкурса»;</w:t>
            </w:r>
          </w:p>
          <w:p w:rsidR="00503E34" w:rsidRPr="00034A78" w:rsidRDefault="00BA2E28" w:rsidP="00BA2E28">
            <w:pPr>
              <w:shd w:val="clear" w:color="auto" w:fill="FFFFFF"/>
              <w:spacing w:before="40" w:after="40"/>
              <w:ind w:left="57" w:right="57"/>
              <w:jc w:val="both"/>
              <w:rPr>
                <w:b/>
                <w:sz w:val="24"/>
                <w:szCs w:val="24"/>
              </w:rPr>
            </w:pPr>
            <w:r w:rsidRPr="00034A78">
              <w:rPr>
                <w:color w:val="000000"/>
                <w:sz w:val="24"/>
                <w:szCs w:val="24"/>
              </w:rPr>
              <w:t>При оценке заявок по критерию «качество работ, услуг и (или) квалификация участника конкурса при размещении заказа на выполнение работ, оказание услуг» наибольшее количество баллов присваивается заявке с лучшим предложением по качеству работ, услуг и (или) квалификации участника конкурса.</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503E34" w:rsidRPr="00A14998" w:rsidRDefault="00503E34" w:rsidP="00CF5C18">
            <w:pPr>
              <w:shd w:val="clear" w:color="auto" w:fill="FFFFFF"/>
              <w:jc w:val="center"/>
              <w:rPr>
                <w:b/>
                <w:sz w:val="24"/>
                <w:szCs w:val="24"/>
              </w:rPr>
            </w:pPr>
            <w:r w:rsidRPr="00A14998">
              <w:rPr>
                <w:b/>
                <w:sz w:val="24"/>
                <w:szCs w:val="24"/>
              </w:rPr>
              <w:lastRenderedPageBreak/>
              <w:t>100</w:t>
            </w:r>
          </w:p>
        </w:tc>
      </w:tr>
      <w:tr w:rsidR="00ED0895"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ED0895" w:rsidRPr="00AB22E9" w:rsidRDefault="00ED0895" w:rsidP="00220763">
            <w:pPr>
              <w:shd w:val="clear" w:color="auto" w:fill="FFFFFF"/>
              <w:jc w:val="center"/>
              <w:rPr>
                <w:b/>
                <w:spacing w:val="-6"/>
                <w:sz w:val="24"/>
                <w:szCs w:val="24"/>
              </w:rPr>
            </w:pPr>
          </w:p>
        </w:tc>
        <w:tc>
          <w:tcPr>
            <w:tcW w:w="6095" w:type="dxa"/>
            <w:tcBorders>
              <w:top w:val="single" w:sz="6" w:space="0" w:color="auto"/>
              <w:left w:val="single" w:sz="6" w:space="0" w:color="auto"/>
              <w:bottom w:val="single" w:sz="6" w:space="0" w:color="auto"/>
              <w:right w:val="single" w:sz="6" w:space="0" w:color="auto"/>
            </w:tcBorders>
            <w:shd w:val="clear" w:color="auto" w:fill="FFFFFF"/>
            <w:vAlign w:val="center"/>
          </w:tcPr>
          <w:p w:rsidR="00ED0895" w:rsidRPr="00A14998" w:rsidRDefault="00ED0895" w:rsidP="00CF5C18">
            <w:pPr>
              <w:shd w:val="clear" w:color="auto" w:fill="FFFFFF"/>
              <w:spacing w:before="60" w:after="60"/>
              <w:ind w:left="57" w:right="57"/>
              <w:jc w:val="center"/>
              <w:rPr>
                <w:sz w:val="24"/>
                <w:szCs w:val="24"/>
              </w:rPr>
            </w:pPr>
            <w:r w:rsidRPr="00A14998">
              <w:rPr>
                <w:b/>
                <w:sz w:val="24"/>
                <w:szCs w:val="24"/>
              </w:rPr>
              <w:t xml:space="preserve">1. Качество </w:t>
            </w:r>
            <w:r w:rsidRPr="00A14998">
              <w:rPr>
                <w:b/>
                <w:bCs/>
                <w:sz w:val="24"/>
                <w:szCs w:val="24"/>
              </w:rPr>
              <w:t>поисковых научно-исследовательских работ</w:t>
            </w:r>
            <w:r w:rsidRPr="00A14998">
              <w:rPr>
                <w:b/>
                <w:color w:val="000000"/>
                <w:sz w:val="24"/>
                <w:szCs w:val="24"/>
              </w:rPr>
              <w:t>,</w:t>
            </w:r>
            <w:r w:rsidRPr="00A14998">
              <w:rPr>
                <w:color w:val="000000"/>
                <w:sz w:val="24"/>
                <w:szCs w:val="24"/>
              </w:rPr>
              <w:t xml:space="preserve"> в т.ч.:</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ED0895" w:rsidRPr="00A14998" w:rsidRDefault="00ED0895" w:rsidP="00CF5C18">
            <w:pPr>
              <w:shd w:val="clear" w:color="auto" w:fill="FFFFFF"/>
              <w:spacing w:before="60" w:after="60"/>
              <w:ind w:left="57" w:right="57"/>
              <w:jc w:val="center"/>
              <w:rPr>
                <w:sz w:val="24"/>
                <w:szCs w:val="24"/>
              </w:rPr>
            </w:pPr>
            <w:r w:rsidRPr="00A14998">
              <w:rPr>
                <w:sz w:val="24"/>
                <w:szCs w:val="24"/>
              </w:rPr>
              <w:t xml:space="preserve">Всего: </w:t>
            </w:r>
            <w:r w:rsidRPr="00A14998">
              <w:rPr>
                <w:sz w:val="24"/>
                <w:szCs w:val="24"/>
                <w:lang w:val="en-US"/>
              </w:rPr>
              <w:t>70</w:t>
            </w:r>
            <w:r w:rsidRPr="00A14998">
              <w:rPr>
                <w:sz w:val="24"/>
                <w:szCs w:val="24"/>
              </w:rPr>
              <w:t>,</w:t>
            </w:r>
          </w:p>
          <w:p w:rsidR="00ED0895" w:rsidRPr="00A14998" w:rsidRDefault="00ED0895" w:rsidP="00CF5C18">
            <w:pPr>
              <w:shd w:val="clear" w:color="auto" w:fill="FFFFFF"/>
              <w:spacing w:before="60" w:after="60"/>
              <w:ind w:left="57" w:right="57"/>
              <w:jc w:val="center"/>
              <w:rPr>
                <w:sz w:val="24"/>
                <w:szCs w:val="24"/>
              </w:rPr>
            </w:pPr>
            <w:r w:rsidRPr="00A14998">
              <w:rPr>
                <w:sz w:val="24"/>
                <w:szCs w:val="24"/>
              </w:rPr>
              <w:t>из них:</w:t>
            </w:r>
          </w:p>
        </w:tc>
      </w:tr>
      <w:tr w:rsidR="00BA2E28"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Height w:val="2526"/>
        </w:trPr>
        <w:tc>
          <w:tcPr>
            <w:tcW w:w="1519" w:type="dxa"/>
            <w:vMerge w:val="restart"/>
            <w:tcBorders>
              <w:top w:val="single" w:sz="6" w:space="0" w:color="auto"/>
              <w:left w:val="single" w:sz="6" w:space="0" w:color="auto"/>
              <w:right w:val="single" w:sz="6" w:space="0" w:color="auto"/>
            </w:tcBorders>
            <w:shd w:val="clear" w:color="auto" w:fill="FFFFFF"/>
          </w:tcPr>
          <w:p w:rsidR="00BA2E28" w:rsidRPr="00AB22E9" w:rsidRDefault="00BA2E28" w:rsidP="00220763">
            <w:pPr>
              <w:shd w:val="clear" w:color="auto" w:fill="FFFFFF"/>
              <w:jc w:val="both"/>
              <w:rPr>
                <w:sz w:val="22"/>
                <w:szCs w:val="22"/>
              </w:rPr>
            </w:pPr>
          </w:p>
        </w:tc>
        <w:tc>
          <w:tcPr>
            <w:tcW w:w="6095" w:type="dxa"/>
            <w:tcBorders>
              <w:top w:val="single" w:sz="6" w:space="0" w:color="auto"/>
              <w:left w:val="single" w:sz="6" w:space="0" w:color="auto"/>
              <w:bottom w:val="single" w:sz="6" w:space="0" w:color="auto"/>
              <w:right w:val="single" w:sz="6" w:space="0" w:color="auto"/>
            </w:tcBorders>
            <w:shd w:val="clear" w:color="auto" w:fill="FFFFFF"/>
            <w:vAlign w:val="center"/>
          </w:tcPr>
          <w:p w:rsidR="00BA2E28" w:rsidRPr="00034A78" w:rsidRDefault="00BA2E28" w:rsidP="008B04F1">
            <w:pPr>
              <w:shd w:val="clear" w:color="auto" w:fill="FFFFFF"/>
              <w:tabs>
                <w:tab w:val="left" w:pos="3917"/>
              </w:tabs>
              <w:spacing w:before="60" w:after="60"/>
              <w:ind w:left="57" w:right="57"/>
              <w:jc w:val="both"/>
              <w:rPr>
                <w:b/>
                <w:spacing w:val="-6"/>
                <w:sz w:val="24"/>
                <w:szCs w:val="24"/>
              </w:rPr>
            </w:pPr>
            <w:r w:rsidRPr="00034A78">
              <w:rPr>
                <w:b/>
                <w:sz w:val="24"/>
                <w:szCs w:val="24"/>
                <w:lang w:val="en-US"/>
              </w:rPr>
              <w:t>C</w:t>
            </w:r>
            <w:r w:rsidRPr="00034A78">
              <w:rPr>
                <w:b/>
                <w:sz w:val="24"/>
                <w:szCs w:val="24"/>
                <w:vertAlign w:val="subscript"/>
                <w:lang w:val="en-US"/>
              </w:rPr>
              <w:t>i</w:t>
            </w:r>
            <w:r w:rsidRPr="00034A78">
              <w:rPr>
                <w:b/>
                <w:sz w:val="24"/>
                <w:szCs w:val="24"/>
                <w:vertAlign w:val="subscript"/>
              </w:rPr>
              <w:t>1</w:t>
            </w:r>
            <w:r w:rsidRPr="00034A78">
              <w:rPr>
                <w:sz w:val="24"/>
                <w:szCs w:val="24"/>
              </w:rPr>
              <w:t xml:space="preserve"> – значение в баллах (среднее арифметическое оценок в баллах всех членов Единой комиссии), присуждаемое комиссией i-й заявке на участие в конкурсе за актуальность и научную значимость исследуемой проблемы, объективно обоснованной Участником размещения заказа в Предложении об условиях исполнения Государственного контракта на выполнение поисковых научно-исследовательских работ </w:t>
            </w:r>
            <w:r w:rsidRPr="00034A78">
              <w:rPr>
                <w:i/>
                <w:sz w:val="24"/>
                <w:szCs w:val="24"/>
              </w:rPr>
              <w:t>(Предложение о выполнении работ)</w:t>
            </w:r>
            <w:r w:rsidRPr="00034A78">
              <w:rPr>
                <w:sz w:val="24"/>
                <w:szCs w:val="24"/>
              </w:rPr>
              <w:t xml:space="preserve"> и Детализированном Предложении о качестве поисковых научно-исследовательских работ </w:t>
            </w:r>
            <w:r w:rsidRPr="00034A78">
              <w:rPr>
                <w:i/>
                <w:sz w:val="24"/>
                <w:szCs w:val="24"/>
              </w:rPr>
              <w:t>(Сведения о планируемых работах)</w:t>
            </w:r>
            <w:r w:rsidRPr="00034A78">
              <w:rPr>
                <w:sz w:val="24"/>
                <w:szCs w:val="24"/>
              </w:rPr>
              <w:t xml:space="preserve"> (присуждается от 0 до 30 баллов).</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BA2E28" w:rsidRPr="00034A78" w:rsidRDefault="00BA2E28" w:rsidP="008B04F1">
            <w:pPr>
              <w:shd w:val="clear" w:color="auto" w:fill="FFFFFF"/>
              <w:jc w:val="center"/>
              <w:rPr>
                <w:sz w:val="24"/>
                <w:szCs w:val="24"/>
              </w:rPr>
            </w:pPr>
            <w:r w:rsidRPr="00034A78">
              <w:rPr>
                <w:sz w:val="24"/>
                <w:szCs w:val="24"/>
                <w:lang w:val="en-US"/>
              </w:rPr>
              <w:t>3</w:t>
            </w:r>
            <w:r w:rsidRPr="00034A78">
              <w:rPr>
                <w:sz w:val="24"/>
                <w:szCs w:val="24"/>
              </w:rPr>
              <w:t>0</w:t>
            </w:r>
          </w:p>
        </w:tc>
      </w:tr>
      <w:tr w:rsidR="00BA2E28"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vMerge/>
            <w:tcBorders>
              <w:left w:val="single" w:sz="6" w:space="0" w:color="auto"/>
              <w:right w:val="single" w:sz="6" w:space="0" w:color="auto"/>
            </w:tcBorders>
            <w:shd w:val="clear" w:color="auto" w:fill="FFFFFF"/>
          </w:tcPr>
          <w:p w:rsidR="00BA2E28" w:rsidRPr="00AB22E9" w:rsidRDefault="00BA2E28" w:rsidP="00220763">
            <w:pPr>
              <w:shd w:val="clear" w:color="auto" w:fill="FFFFFF"/>
              <w:jc w:val="both"/>
              <w:rPr>
                <w:sz w:val="22"/>
                <w:szCs w:val="22"/>
              </w:rPr>
            </w:pPr>
          </w:p>
        </w:tc>
        <w:tc>
          <w:tcPr>
            <w:tcW w:w="6095" w:type="dxa"/>
            <w:tcBorders>
              <w:top w:val="single" w:sz="6" w:space="0" w:color="auto"/>
              <w:left w:val="single" w:sz="6" w:space="0" w:color="auto"/>
              <w:bottom w:val="single" w:sz="6" w:space="0" w:color="auto"/>
              <w:right w:val="single" w:sz="6" w:space="0" w:color="auto"/>
            </w:tcBorders>
            <w:shd w:val="clear" w:color="auto" w:fill="FFFFFF"/>
            <w:vAlign w:val="center"/>
          </w:tcPr>
          <w:p w:rsidR="00BA2E28" w:rsidRPr="00034A78" w:rsidRDefault="00BA2E28" w:rsidP="008B04F1">
            <w:pPr>
              <w:shd w:val="clear" w:color="auto" w:fill="FFFFFF"/>
              <w:tabs>
                <w:tab w:val="left" w:pos="3917"/>
              </w:tabs>
              <w:spacing w:before="60" w:after="60"/>
              <w:ind w:left="57" w:right="57"/>
              <w:jc w:val="both"/>
              <w:rPr>
                <w:sz w:val="24"/>
                <w:szCs w:val="24"/>
              </w:rPr>
            </w:pPr>
            <w:r w:rsidRPr="00034A78">
              <w:rPr>
                <w:b/>
                <w:sz w:val="24"/>
                <w:szCs w:val="24"/>
                <w:lang w:val="en-US"/>
              </w:rPr>
              <w:t>C</w:t>
            </w:r>
            <w:r w:rsidRPr="00034A78">
              <w:rPr>
                <w:b/>
                <w:sz w:val="24"/>
                <w:szCs w:val="24"/>
                <w:vertAlign w:val="subscript"/>
                <w:lang w:val="en-US"/>
              </w:rPr>
              <w:t>i</w:t>
            </w:r>
            <w:r w:rsidRPr="00034A78">
              <w:rPr>
                <w:b/>
                <w:sz w:val="24"/>
                <w:szCs w:val="24"/>
                <w:vertAlign w:val="subscript"/>
              </w:rPr>
              <w:t>2</w:t>
            </w:r>
            <w:r w:rsidRPr="00034A78">
              <w:rPr>
                <w:sz w:val="24"/>
                <w:szCs w:val="24"/>
                <w:vertAlign w:val="subscript"/>
              </w:rPr>
              <w:t xml:space="preserve"> - </w:t>
            </w:r>
            <w:r w:rsidRPr="00034A78">
              <w:rPr>
                <w:sz w:val="24"/>
                <w:szCs w:val="24"/>
              </w:rPr>
              <w:t xml:space="preserve">значение в баллах (среднее арифметическое оценок в баллах всех членов Единой комиссии), присуждаемое комиссией i-й заявке на участие в конкурсе за научный (научно-технический) уровень результатов объективно обоснованных Участником размещения заказа в Детализированном Предложении о качестве поисковых научно-исследовательских работ </w:t>
            </w:r>
            <w:r w:rsidRPr="00034A78">
              <w:rPr>
                <w:i/>
                <w:sz w:val="24"/>
                <w:szCs w:val="24"/>
              </w:rPr>
              <w:t>(Сведения о планируемых работах)</w:t>
            </w:r>
            <w:r w:rsidRPr="00034A78">
              <w:rPr>
                <w:sz w:val="24"/>
                <w:szCs w:val="24"/>
              </w:rPr>
              <w:t xml:space="preserve"> </w:t>
            </w:r>
          </w:p>
          <w:p w:rsidR="00BA2E28" w:rsidRPr="00034A78" w:rsidRDefault="00BA2E28" w:rsidP="008B04F1">
            <w:pPr>
              <w:shd w:val="clear" w:color="auto" w:fill="FFFFFF"/>
              <w:tabs>
                <w:tab w:val="left" w:pos="3917"/>
              </w:tabs>
              <w:spacing w:before="60" w:after="60"/>
              <w:ind w:left="57" w:right="57"/>
              <w:jc w:val="both"/>
              <w:rPr>
                <w:b/>
                <w:spacing w:val="-6"/>
                <w:sz w:val="24"/>
                <w:szCs w:val="24"/>
              </w:rPr>
            </w:pPr>
            <w:r w:rsidRPr="00034A78">
              <w:rPr>
                <w:sz w:val="24"/>
                <w:szCs w:val="24"/>
              </w:rPr>
              <w:t xml:space="preserve">(присуждается от 0 до </w:t>
            </w:r>
            <w:r w:rsidRPr="00034A78">
              <w:rPr>
                <w:sz w:val="24"/>
                <w:szCs w:val="24"/>
                <w:lang w:val="en-US"/>
              </w:rPr>
              <w:t>25</w:t>
            </w:r>
            <w:r w:rsidRPr="00034A78">
              <w:rPr>
                <w:sz w:val="24"/>
                <w:szCs w:val="24"/>
              </w:rPr>
              <w:t xml:space="preserve"> баллов).</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BA2E28" w:rsidRPr="00034A78" w:rsidRDefault="00BA2E28" w:rsidP="008B04F1">
            <w:pPr>
              <w:shd w:val="clear" w:color="auto" w:fill="FFFFFF"/>
              <w:jc w:val="center"/>
              <w:rPr>
                <w:sz w:val="24"/>
                <w:szCs w:val="24"/>
                <w:lang w:val="en-US"/>
              </w:rPr>
            </w:pPr>
            <w:r w:rsidRPr="00034A78">
              <w:rPr>
                <w:sz w:val="24"/>
                <w:szCs w:val="24"/>
                <w:lang w:val="en-US"/>
              </w:rPr>
              <w:t>25</w:t>
            </w:r>
          </w:p>
        </w:tc>
      </w:tr>
      <w:tr w:rsidR="00BA2E28"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vMerge/>
            <w:tcBorders>
              <w:left w:val="single" w:sz="6" w:space="0" w:color="auto"/>
              <w:right w:val="single" w:sz="6" w:space="0" w:color="auto"/>
            </w:tcBorders>
            <w:shd w:val="clear" w:color="auto" w:fill="FFFFFF"/>
          </w:tcPr>
          <w:p w:rsidR="00BA2E28" w:rsidRPr="00AB22E9" w:rsidRDefault="00BA2E28" w:rsidP="00220763">
            <w:pPr>
              <w:shd w:val="clear" w:color="auto" w:fill="FFFFFF"/>
              <w:tabs>
                <w:tab w:val="left" w:pos="3917"/>
              </w:tabs>
              <w:jc w:val="both"/>
              <w:rPr>
                <w:spacing w:val="4"/>
                <w:sz w:val="22"/>
                <w:szCs w:val="22"/>
              </w:rPr>
            </w:pP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BA2E28" w:rsidRPr="00034A78" w:rsidRDefault="00BA2E28" w:rsidP="008B04F1">
            <w:pPr>
              <w:shd w:val="clear" w:color="auto" w:fill="FFFFFF"/>
              <w:spacing w:before="60" w:after="60"/>
              <w:ind w:left="57" w:right="57"/>
              <w:jc w:val="both"/>
              <w:rPr>
                <w:sz w:val="24"/>
                <w:szCs w:val="24"/>
              </w:rPr>
            </w:pPr>
            <w:r w:rsidRPr="00034A78">
              <w:rPr>
                <w:b/>
                <w:sz w:val="24"/>
                <w:szCs w:val="24"/>
                <w:lang w:val="en-US"/>
              </w:rPr>
              <w:t>C</w:t>
            </w:r>
            <w:r w:rsidRPr="00034A78">
              <w:rPr>
                <w:b/>
                <w:sz w:val="24"/>
                <w:szCs w:val="24"/>
                <w:vertAlign w:val="subscript"/>
                <w:lang w:val="en-US"/>
              </w:rPr>
              <w:t>i</w:t>
            </w:r>
            <w:r w:rsidRPr="00034A78">
              <w:rPr>
                <w:b/>
                <w:sz w:val="24"/>
                <w:szCs w:val="24"/>
                <w:vertAlign w:val="subscript"/>
              </w:rPr>
              <w:t>3</w:t>
            </w:r>
            <w:r w:rsidRPr="00034A78">
              <w:rPr>
                <w:sz w:val="24"/>
                <w:szCs w:val="24"/>
                <w:vertAlign w:val="subscript"/>
              </w:rPr>
              <w:t xml:space="preserve"> - </w:t>
            </w:r>
            <w:r w:rsidRPr="00034A78">
              <w:rPr>
                <w:sz w:val="24"/>
                <w:szCs w:val="24"/>
              </w:rPr>
              <w:t>значение в баллах (среднее арифметическое оценок в баллах всех членов Единой комиссии), присуждаемое комиссией i-й заявке на участие в конкурсе за объективно обоснованное предложение по инструментариям, методам, оборудованию, необходимому для проведения исследований по проекту</w:t>
            </w:r>
            <w:r w:rsidRPr="00034A78">
              <w:rPr>
                <w:i/>
                <w:sz w:val="24"/>
                <w:szCs w:val="24"/>
              </w:rPr>
              <w:t xml:space="preserve"> </w:t>
            </w:r>
            <w:r w:rsidRPr="00034A78">
              <w:rPr>
                <w:sz w:val="24"/>
                <w:szCs w:val="24"/>
              </w:rPr>
              <w:t xml:space="preserve">предлагаемого Участником размещения заказа в Детализированном Предложении о качестве поисковых научно-исследовательских работ </w:t>
            </w:r>
            <w:r w:rsidRPr="00034A78">
              <w:rPr>
                <w:i/>
                <w:sz w:val="24"/>
                <w:szCs w:val="24"/>
              </w:rPr>
              <w:t>(Сведения о планируемых работах)</w:t>
            </w:r>
            <w:r w:rsidRPr="00034A78">
              <w:rPr>
                <w:sz w:val="24"/>
                <w:szCs w:val="24"/>
              </w:rPr>
              <w:t xml:space="preserve"> </w:t>
            </w:r>
          </w:p>
          <w:p w:rsidR="00BA2E28" w:rsidRPr="00034A78" w:rsidRDefault="00BA2E28" w:rsidP="008B04F1">
            <w:pPr>
              <w:shd w:val="clear" w:color="auto" w:fill="FFFFFF"/>
              <w:spacing w:before="60" w:after="60" w:line="274" w:lineRule="exact"/>
              <w:ind w:left="57" w:right="57"/>
            </w:pPr>
            <w:r w:rsidRPr="00034A78">
              <w:rPr>
                <w:sz w:val="24"/>
                <w:szCs w:val="24"/>
              </w:rPr>
              <w:t>(присуждается от 0 до 15 баллов).</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BA2E28" w:rsidRPr="00034A78" w:rsidRDefault="00BA2E28" w:rsidP="008B04F1">
            <w:pPr>
              <w:shd w:val="clear" w:color="auto" w:fill="FFFFFF"/>
              <w:jc w:val="center"/>
              <w:rPr>
                <w:sz w:val="24"/>
                <w:szCs w:val="24"/>
              </w:rPr>
            </w:pPr>
            <w:r w:rsidRPr="00034A78">
              <w:rPr>
                <w:sz w:val="24"/>
                <w:szCs w:val="24"/>
              </w:rPr>
              <w:t>15</w:t>
            </w:r>
          </w:p>
        </w:tc>
      </w:tr>
      <w:tr w:rsidR="00ED0895"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ED0895" w:rsidRPr="00AB22E9" w:rsidRDefault="00ED0895" w:rsidP="00220763">
            <w:pPr>
              <w:shd w:val="clear" w:color="auto" w:fill="FFFFFF"/>
              <w:jc w:val="center"/>
              <w:rPr>
                <w:b/>
                <w:color w:val="000000"/>
                <w:spacing w:val="6"/>
                <w:sz w:val="24"/>
                <w:szCs w:val="24"/>
              </w:rPr>
            </w:pPr>
          </w:p>
        </w:tc>
        <w:tc>
          <w:tcPr>
            <w:tcW w:w="6095" w:type="dxa"/>
            <w:tcBorders>
              <w:top w:val="single" w:sz="6" w:space="0" w:color="auto"/>
              <w:left w:val="single" w:sz="6" w:space="0" w:color="auto"/>
              <w:bottom w:val="single" w:sz="6" w:space="0" w:color="auto"/>
              <w:right w:val="single" w:sz="6" w:space="0" w:color="auto"/>
            </w:tcBorders>
            <w:shd w:val="clear" w:color="auto" w:fill="FFFFFF"/>
            <w:vAlign w:val="center"/>
          </w:tcPr>
          <w:p w:rsidR="00ED0895" w:rsidRPr="00A14998" w:rsidRDefault="00ED0895" w:rsidP="00CF5C18">
            <w:pPr>
              <w:shd w:val="clear" w:color="auto" w:fill="FFFFFF"/>
              <w:jc w:val="center"/>
              <w:rPr>
                <w:sz w:val="24"/>
                <w:szCs w:val="24"/>
              </w:rPr>
            </w:pPr>
            <w:r w:rsidRPr="00A14998">
              <w:rPr>
                <w:b/>
                <w:color w:val="000000"/>
                <w:spacing w:val="6"/>
                <w:sz w:val="24"/>
                <w:szCs w:val="24"/>
              </w:rPr>
              <w:t>2. Квалификация Участника конкурса</w:t>
            </w:r>
            <w:r w:rsidRPr="00A14998">
              <w:rPr>
                <w:color w:val="000000"/>
                <w:spacing w:val="6"/>
                <w:sz w:val="24"/>
                <w:szCs w:val="24"/>
              </w:rPr>
              <w:t>, в т.ч.:</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ED0895" w:rsidRPr="00A14998" w:rsidRDefault="00ED0895" w:rsidP="00CF5C18">
            <w:pPr>
              <w:shd w:val="clear" w:color="auto" w:fill="FFFFFF"/>
              <w:jc w:val="center"/>
              <w:rPr>
                <w:color w:val="000000"/>
                <w:sz w:val="24"/>
                <w:szCs w:val="24"/>
              </w:rPr>
            </w:pPr>
            <w:r w:rsidRPr="00A14998">
              <w:rPr>
                <w:color w:val="000000"/>
                <w:sz w:val="24"/>
                <w:szCs w:val="24"/>
              </w:rPr>
              <w:t xml:space="preserve">Всего: </w:t>
            </w:r>
            <w:r w:rsidRPr="00A14998">
              <w:rPr>
                <w:color w:val="000000"/>
                <w:sz w:val="24"/>
                <w:szCs w:val="24"/>
                <w:lang w:val="en-US"/>
              </w:rPr>
              <w:t>30</w:t>
            </w:r>
            <w:r w:rsidRPr="00A14998">
              <w:rPr>
                <w:color w:val="000000"/>
                <w:sz w:val="24"/>
                <w:szCs w:val="24"/>
              </w:rPr>
              <w:t>,</w:t>
            </w:r>
          </w:p>
          <w:p w:rsidR="00ED0895" w:rsidRPr="00A14998" w:rsidRDefault="00ED0895" w:rsidP="00CF5C18">
            <w:pPr>
              <w:shd w:val="clear" w:color="auto" w:fill="FFFFFF"/>
              <w:jc w:val="center"/>
              <w:rPr>
                <w:sz w:val="24"/>
                <w:szCs w:val="24"/>
              </w:rPr>
            </w:pPr>
            <w:r w:rsidRPr="00A14998">
              <w:rPr>
                <w:color w:val="000000"/>
                <w:sz w:val="24"/>
                <w:szCs w:val="24"/>
              </w:rPr>
              <w:t>из них:</w:t>
            </w:r>
          </w:p>
        </w:tc>
      </w:tr>
      <w:tr w:rsidR="00BA2E28"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BA2E28" w:rsidRPr="00AB22E9" w:rsidRDefault="00BA2E28" w:rsidP="00220763">
            <w:pPr>
              <w:shd w:val="clear" w:color="auto" w:fill="FFFFFF"/>
              <w:tabs>
                <w:tab w:val="left" w:pos="643"/>
              </w:tabs>
              <w:ind w:left="86"/>
              <w:contextualSpacing/>
              <w:rPr>
                <w:color w:val="000000"/>
                <w:spacing w:val="1"/>
                <w:sz w:val="22"/>
                <w:szCs w:val="22"/>
              </w:rPr>
            </w:pP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BA2E28" w:rsidRPr="00034A78" w:rsidRDefault="00BA2E28" w:rsidP="008B04F1">
            <w:pPr>
              <w:shd w:val="clear" w:color="auto" w:fill="FFFFFF"/>
              <w:tabs>
                <w:tab w:val="left" w:pos="643"/>
              </w:tabs>
              <w:spacing w:before="60" w:after="60"/>
              <w:ind w:left="57" w:right="57"/>
              <w:contextualSpacing/>
              <w:jc w:val="both"/>
              <w:rPr>
                <w:sz w:val="24"/>
                <w:szCs w:val="24"/>
              </w:rPr>
            </w:pPr>
            <w:r w:rsidRPr="00034A78">
              <w:rPr>
                <w:b/>
                <w:sz w:val="24"/>
                <w:szCs w:val="24"/>
                <w:lang w:val="en-US"/>
              </w:rPr>
              <w:t>C</w:t>
            </w:r>
            <w:r w:rsidRPr="00034A78">
              <w:rPr>
                <w:b/>
                <w:sz w:val="24"/>
                <w:szCs w:val="24"/>
                <w:vertAlign w:val="subscript"/>
                <w:lang w:val="en-US"/>
              </w:rPr>
              <w:t>i</w:t>
            </w:r>
            <w:r w:rsidRPr="00034A78">
              <w:rPr>
                <w:b/>
                <w:sz w:val="24"/>
                <w:szCs w:val="24"/>
                <w:vertAlign w:val="subscript"/>
              </w:rPr>
              <w:t>4</w:t>
            </w:r>
            <w:r w:rsidRPr="00034A78">
              <w:rPr>
                <w:sz w:val="24"/>
                <w:szCs w:val="24"/>
                <w:vertAlign w:val="subscript"/>
              </w:rPr>
              <w:t xml:space="preserve"> </w:t>
            </w:r>
            <w:r w:rsidRPr="00034A78">
              <w:rPr>
                <w:color w:val="000000"/>
                <w:sz w:val="24"/>
                <w:szCs w:val="24"/>
              </w:rPr>
              <w:t xml:space="preserve">- </w:t>
            </w:r>
            <w:r w:rsidRPr="00034A78">
              <w:rPr>
                <w:sz w:val="24"/>
                <w:szCs w:val="24"/>
              </w:rPr>
              <w:t xml:space="preserve">значение в баллах (среднее арифметическое оценок в баллах всех членов Единой комиссии), присуждаемое комиссией i-й заявке на участие в конкурсе за </w:t>
            </w:r>
            <w:r w:rsidRPr="00034A78">
              <w:rPr>
                <w:color w:val="000000"/>
                <w:spacing w:val="1"/>
                <w:sz w:val="24"/>
                <w:szCs w:val="24"/>
              </w:rPr>
              <w:t xml:space="preserve">наличие у научного руководителя </w:t>
            </w:r>
            <w:r w:rsidRPr="00034A78">
              <w:rPr>
                <w:sz w:val="24"/>
                <w:szCs w:val="24"/>
              </w:rPr>
              <w:t>поисковой научно-исследовательской работы</w:t>
            </w:r>
            <w:r w:rsidRPr="00034A78">
              <w:rPr>
                <w:color w:val="000000"/>
                <w:spacing w:val="1"/>
                <w:sz w:val="24"/>
                <w:szCs w:val="24"/>
              </w:rPr>
              <w:t xml:space="preserve"> подготовленных им кандидатов наук с 2006 г. и до момента подачи заявки на участие в Конкурсе:</w:t>
            </w:r>
            <w:r w:rsidRPr="00034A78">
              <w:rPr>
                <w:sz w:val="24"/>
                <w:szCs w:val="24"/>
              </w:rPr>
              <w:t xml:space="preserve"> </w:t>
            </w:r>
          </w:p>
          <w:p w:rsidR="00BA2E28" w:rsidRPr="00034A78" w:rsidRDefault="00BA2E28" w:rsidP="008B04F1">
            <w:pPr>
              <w:shd w:val="clear" w:color="auto" w:fill="FFFFFF"/>
              <w:tabs>
                <w:tab w:val="left" w:pos="643"/>
              </w:tabs>
              <w:ind w:left="86" w:firstLine="198"/>
              <w:contextualSpacing/>
              <w:rPr>
                <w:color w:val="000000"/>
                <w:spacing w:val="1"/>
                <w:sz w:val="24"/>
                <w:szCs w:val="24"/>
              </w:rPr>
            </w:pPr>
            <w:r w:rsidRPr="00034A78">
              <w:rPr>
                <w:color w:val="000000"/>
                <w:spacing w:val="1"/>
                <w:sz w:val="24"/>
                <w:szCs w:val="24"/>
              </w:rPr>
              <w:t>1. не подготовлено – 0 баллов;</w:t>
            </w:r>
          </w:p>
          <w:p w:rsidR="00BA2E28" w:rsidRPr="00034A78" w:rsidRDefault="00BA2E28" w:rsidP="008B04F1">
            <w:pPr>
              <w:shd w:val="clear" w:color="auto" w:fill="FFFFFF"/>
              <w:tabs>
                <w:tab w:val="left" w:pos="643"/>
              </w:tabs>
              <w:ind w:left="86" w:firstLine="198"/>
              <w:contextualSpacing/>
              <w:rPr>
                <w:color w:val="000000"/>
                <w:spacing w:val="1"/>
                <w:sz w:val="24"/>
                <w:szCs w:val="24"/>
              </w:rPr>
            </w:pPr>
            <w:r w:rsidRPr="00034A78">
              <w:rPr>
                <w:color w:val="000000"/>
                <w:spacing w:val="1"/>
                <w:sz w:val="24"/>
                <w:szCs w:val="24"/>
              </w:rPr>
              <w:t>2. один кандидат наук и более– 5 баллов.</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BA2E28" w:rsidRPr="00034A78" w:rsidRDefault="00BA2E28" w:rsidP="008B04F1">
            <w:pPr>
              <w:shd w:val="clear" w:color="auto" w:fill="FFFFFF"/>
              <w:jc w:val="center"/>
              <w:rPr>
                <w:color w:val="000000"/>
                <w:spacing w:val="-1"/>
                <w:sz w:val="24"/>
                <w:szCs w:val="24"/>
                <w:lang w:val="en-US"/>
              </w:rPr>
            </w:pPr>
            <w:r w:rsidRPr="00034A78">
              <w:rPr>
                <w:color w:val="000000"/>
                <w:spacing w:val="-1"/>
                <w:sz w:val="24"/>
                <w:szCs w:val="24"/>
              </w:rPr>
              <w:t>5</w:t>
            </w:r>
          </w:p>
        </w:tc>
      </w:tr>
      <w:tr w:rsidR="00BA2E28" w:rsidRPr="003A5996"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BA2E28" w:rsidRPr="00AB22E9" w:rsidRDefault="00BA2E28" w:rsidP="00220763">
            <w:pPr>
              <w:shd w:val="clear" w:color="auto" w:fill="FFFFFF"/>
              <w:tabs>
                <w:tab w:val="left" w:pos="643"/>
              </w:tabs>
              <w:ind w:left="86"/>
              <w:contextualSpacing/>
              <w:rPr>
                <w:sz w:val="22"/>
                <w:szCs w:val="22"/>
              </w:rPr>
            </w:pP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BA2E28" w:rsidRPr="00034A78" w:rsidRDefault="00BA2E28" w:rsidP="008B04F1">
            <w:pPr>
              <w:shd w:val="clear" w:color="auto" w:fill="FFFFFF"/>
              <w:tabs>
                <w:tab w:val="left" w:pos="643"/>
              </w:tabs>
              <w:spacing w:before="60" w:after="60"/>
              <w:ind w:left="57" w:right="57"/>
              <w:contextualSpacing/>
              <w:jc w:val="both"/>
              <w:rPr>
                <w:sz w:val="22"/>
                <w:szCs w:val="22"/>
              </w:rPr>
            </w:pPr>
            <w:r w:rsidRPr="00034A78">
              <w:rPr>
                <w:b/>
                <w:sz w:val="24"/>
                <w:szCs w:val="24"/>
                <w:lang w:val="en-US"/>
              </w:rPr>
              <w:t>C</w:t>
            </w:r>
            <w:r w:rsidRPr="00034A78">
              <w:rPr>
                <w:b/>
                <w:sz w:val="24"/>
                <w:szCs w:val="24"/>
                <w:vertAlign w:val="subscript"/>
                <w:lang w:val="en-US"/>
              </w:rPr>
              <w:t>i</w:t>
            </w:r>
            <w:r w:rsidRPr="00034A78">
              <w:rPr>
                <w:b/>
                <w:sz w:val="24"/>
                <w:szCs w:val="24"/>
                <w:vertAlign w:val="subscript"/>
              </w:rPr>
              <w:t>5</w:t>
            </w:r>
            <w:r w:rsidRPr="00034A78">
              <w:rPr>
                <w:sz w:val="24"/>
                <w:szCs w:val="24"/>
                <w:vertAlign w:val="subscript"/>
              </w:rPr>
              <w:t xml:space="preserve"> </w:t>
            </w:r>
            <w:r w:rsidRPr="00034A78">
              <w:rPr>
                <w:color w:val="000000"/>
                <w:sz w:val="24"/>
                <w:szCs w:val="24"/>
              </w:rPr>
              <w:t xml:space="preserve">- </w:t>
            </w:r>
            <w:r w:rsidRPr="00034A78">
              <w:rPr>
                <w:sz w:val="24"/>
                <w:szCs w:val="24"/>
              </w:rPr>
              <w:t xml:space="preserve">значение в баллах (среднее арифметическое оценок в баллах всех членов Единой комиссии), присуждаемое комиссией i-й заявке на участие в конкурсе за </w:t>
            </w:r>
            <w:r w:rsidRPr="00034A78">
              <w:rPr>
                <w:color w:val="000000"/>
                <w:sz w:val="24"/>
                <w:szCs w:val="24"/>
              </w:rPr>
              <w:t xml:space="preserve">объемы финансирования по соответствующему </w:t>
            </w:r>
            <w:r w:rsidRPr="00034A78">
              <w:rPr>
                <w:sz w:val="24"/>
                <w:szCs w:val="24"/>
              </w:rPr>
              <w:t>направлению исследований</w:t>
            </w:r>
            <w:r w:rsidRPr="00034A78">
              <w:rPr>
                <w:color w:val="000000"/>
                <w:sz w:val="24"/>
                <w:szCs w:val="24"/>
              </w:rPr>
              <w:t xml:space="preserve"> проекта выполненных Участником размещения заказа научно-исследовательских работ в 2007-2009 гг. </w:t>
            </w:r>
            <w:r w:rsidRPr="00034A78">
              <w:rPr>
                <w:sz w:val="24"/>
                <w:szCs w:val="24"/>
              </w:rPr>
              <w:t>(присуждается от 0 до 10 баллов)</w:t>
            </w:r>
            <w:r w:rsidRPr="00034A78">
              <w:rPr>
                <w:sz w:val="22"/>
                <w:szCs w:val="22"/>
              </w:rPr>
              <w:t>.</w:t>
            </w:r>
          </w:p>
          <w:p w:rsidR="00BA2E28" w:rsidRPr="00034A78" w:rsidRDefault="00BA2E28" w:rsidP="008B04F1">
            <w:pPr>
              <w:shd w:val="clear" w:color="auto" w:fill="FFFFFF"/>
              <w:tabs>
                <w:tab w:val="left" w:pos="643"/>
              </w:tabs>
              <w:spacing w:before="60" w:after="60"/>
              <w:ind w:left="57" w:right="57"/>
              <w:contextualSpacing/>
              <w:jc w:val="both"/>
              <w:rPr>
                <w:sz w:val="24"/>
                <w:szCs w:val="24"/>
              </w:rPr>
            </w:pPr>
            <w:r w:rsidRPr="00034A78">
              <w:rPr>
                <w:sz w:val="24"/>
                <w:szCs w:val="24"/>
              </w:rPr>
              <w:t xml:space="preserve">Заявке, в которой суммарный объем финансирования по соответствующему направлению: </w:t>
            </w:r>
          </w:p>
          <w:p w:rsidR="00BA2E28" w:rsidRPr="00034A78" w:rsidRDefault="00BA2E28" w:rsidP="00BA2E28">
            <w:pPr>
              <w:numPr>
                <w:ilvl w:val="0"/>
                <w:numId w:val="47"/>
              </w:numPr>
              <w:shd w:val="clear" w:color="auto" w:fill="FFFFFF"/>
              <w:tabs>
                <w:tab w:val="left" w:pos="567"/>
              </w:tabs>
              <w:spacing w:before="60" w:after="60"/>
              <w:ind w:left="568" w:right="57" w:hanging="284"/>
              <w:jc w:val="both"/>
              <w:rPr>
                <w:sz w:val="24"/>
                <w:szCs w:val="24"/>
              </w:rPr>
            </w:pPr>
            <w:r w:rsidRPr="00034A78">
              <w:rPr>
                <w:sz w:val="24"/>
                <w:szCs w:val="24"/>
              </w:rPr>
              <w:t>равен или превышает 4,5 млн. руб. - присваивается 10 баллов;</w:t>
            </w:r>
          </w:p>
          <w:p w:rsidR="00BA2E28" w:rsidRPr="00034A78" w:rsidRDefault="00BA2E28" w:rsidP="00BA2E28">
            <w:pPr>
              <w:numPr>
                <w:ilvl w:val="0"/>
                <w:numId w:val="47"/>
              </w:numPr>
              <w:shd w:val="clear" w:color="auto" w:fill="FFFFFF"/>
              <w:tabs>
                <w:tab w:val="left" w:pos="567"/>
              </w:tabs>
              <w:spacing w:before="60" w:after="60"/>
              <w:ind w:left="568" w:right="57" w:hanging="284"/>
              <w:jc w:val="both"/>
              <w:rPr>
                <w:sz w:val="24"/>
                <w:szCs w:val="24"/>
              </w:rPr>
            </w:pPr>
            <w:r w:rsidRPr="00034A78">
              <w:rPr>
                <w:sz w:val="24"/>
                <w:szCs w:val="24"/>
              </w:rPr>
              <w:t>больше или равен 3,0 млн. руб., но меньше 4,5 млн. руб. - присваивается 7 баллов;</w:t>
            </w:r>
          </w:p>
          <w:p w:rsidR="00BA2E28" w:rsidRPr="00034A78" w:rsidRDefault="00BA2E28" w:rsidP="00BA2E28">
            <w:pPr>
              <w:numPr>
                <w:ilvl w:val="0"/>
                <w:numId w:val="47"/>
              </w:numPr>
              <w:shd w:val="clear" w:color="auto" w:fill="FFFFFF"/>
              <w:tabs>
                <w:tab w:val="left" w:pos="567"/>
              </w:tabs>
              <w:spacing w:before="60" w:after="60"/>
              <w:ind w:left="568" w:right="57" w:hanging="284"/>
              <w:jc w:val="both"/>
              <w:rPr>
                <w:sz w:val="24"/>
                <w:szCs w:val="24"/>
              </w:rPr>
            </w:pPr>
            <w:r w:rsidRPr="00034A78">
              <w:rPr>
                <w:sz w:val="24"/>
                <w:szCs w:val="24"/>
              </w:rPr>
              <w:t>больше или равен 1,5 млн. руб., но меньше 3 млн. руб. - присваивается 5 баллов;</w:t>
            </w:r>
          </w:p>
          <w:p w:rsidR="00BA2E28" w:rsidRPr="00034A78" w:rsidRDefault="00BA2E28" w:rsidP="00BA2E28">
            <w:pPr>
              <w:numPr>
                <w:ilvl w:val="0"/>
                <w:numId w:val="47"/>
              </w:numPr>
              <w:shd w:val="clear" w:color="auto" w:fill="FFFFFF"/>
              <w:tabs>
                <w:tab w:val="left" w:pos="567"/>
              </w:tabs>
              <w:spacing w:before="60" w:after="60"/>
              <w:ind w:left="568" w:right="57" w:hanging="284"/>
              <w:jc w:val="both"/>
              <w:rPr>
                <w:sz w:val="24"/>
                <w:szCs w:val="24"/>
              </w:rPr>
            </w:pPr>
            <w:r w:rsidRPr="00034A78">
              <w:rPr>
                <w:sz w:val="24"/>
                <w:szCs w:val="24"/>
              </w:rPr>
              <w:t>меньше 1,5 млн. руб. - присваивается 2 балла.</w:t>
            </w:r>
          </w:p>
          <w:p w:rsidR="00BA2E28" w:rsidRPr="00034A78" w:rsidRDefault="00BA2E28" w:rsidP="008B04F1">
            <w:pPr>
              <w:shd w:val="clear" w:color="auto" w:fill="FFFFFF"/>
              <w:tabs>
                <w:tab w:val="left" w:pos="643"/>
              </w:tabs>
              <w:spacing w:before="60" w:after="60"/>
              <w:ind w:left="57" w:right="57"/>
              <w:contextualSpacing/>
              <w:jc w:val="both"/>
              <w:rPr>
                <w:color w:val="000000"/>
                <w:spacing w:val="1"/>
                <w:sz w:val="24"/>
                <w:szCs w:val="24"/>
              </w:rPr>
            </w:pPr>
            <w:r w:rsidRPr="00034A78">
              <w:rPr>
                <w:sz w:val="24"/>
                <w:szCs w:val="24"/>
              </w:rPr>
              <w:t>Научно-исследовательские работы указанные Участником размещения заказа в своей заявке по тематике не соответствующей направлению исследований проекта оцениваются в 0 баллов.</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BA2E28" w:rsidRPr="00034A78" w:rsidRDefault="00BA2E28" w:rsidP="008B04F1">
            <w:pPr>
              <w:shd w:val="clear" w:color="auto" w:fill="FFFFFF"/>
              <w:jc w:val="center"/>
              <w:rPr>
                <w:color w:val="000000"/>
                <w:spacing w:val="-1"/>
                <w:sz w:val="24"/>
                <w:szCs w:val="24"/>
              </w:rPr>
            </w:pPr>
            <w:r w:rsidRPr="00034A78">
              <w:rPr>
                <w:color w:val="000000"/>
                <w:spacing w:val="-1"/>
                <w:sz w:val="24"/>
                <w:szCs w:val="24"/>
              </w:rPr>
              <w:t>10</w:t>
            </w:r>
          </w:p>
        </w:tc>
      </w:tr>
      <w:tr w:rsidR="00BA2E28" w:rsidRPr="003A5996"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BA2E28" w:rsidRPr="00AB22E9" w:rsidRDefault="00BA2E28" w:rsidP="00220763">
            <w:pPr>
              <w:shd w:val="clear" w:color="auto" w:fill="FFFFFF"/>
              <w:tabs>
                <w:tab w:val="left" w:pos="643"/>
              </w:tabs>
              <w:ind w:left="86"/>
              <w:contextualSpacing/>
              <w:rPr>
                <w:sz w:val="22"/>
                <w:szCs w:val="22"/>
              </w:rPr>
            </w:pP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BA2E28" w:rsidRPr="00034A78" w:rsidRDefault="00BA2E28" w:rsidP="008B04F1">
            <w:pPr>
              <w:shd w:val="clear" w:color="auto" w:fill="FFFFFF"/>
              <w:tabs>
                <w:tab w:val="left" w:pos="643"/>
              </w:tabs>
              <w:spacing w:before="60" w:after="60"/>
              <w:ind w:left="57" w:right="57"/>
              <w:contextualSpacing/>
              <w:jc w:val="both"/>
              <w:rPr>
                <w:color w:val="000000"/>
                <w:spacing w:val="-1"/>
                <w:sz w:val="24"/>
                <w:szCs w:val="24"/>
              </w:rPr>
            </w:pPr>
            <w:r w:rsidRPr="00034A78">
              <w:rPr>
                <w:b/>
                <w:sz w:val="24"/>
                <w:szCs w:val="24"/>
                <w:lang w:val="en-US"/>
              </w:rPr>
              <w:t>C</w:t>
            </w:r>
            <w:r w:rsidRPr="00034A78">
              <w:rPr>
                <w:b/>
                <w:sz w:val="24"/>
                <w:szCs w:val="24"/>
                <w:vertAlign w:val="subscript"/>
                <w:lang w:val="en-US"/>
              </w:rPr>
              <w:t>i</w:t>
            </w:r>
            <w:r w:rsidRPr="00034A78">
              <w:rPr>
                <w:b/>
                <w:sz w:val="24"/>
                <w:szCs w:val="24"/>
                <w:vertAlign w:val="subscript"/>
              </w:rPr>
              <w:t>6</w:t>
            </w:r>
            <w:r w:rsidRPr="00034A78">
              <w:rPr>
                <w:sz w:val="24"/>
                <w:szCs w:val="24"/>
                <w:vertAlign w:val="subscript"/>
              </w:rPr>
              <w:t xml:space="preserve"> </w:t>
            </w:r>
            <w:r w:rsidRPr="00034A78">
              <w:rPr>
                <w:color w:val="000000"/>
                <w:sz w:val="24"/>
                <w:szCs w:val="24"/>
              </w:rPr>
              <w:t xml:space="preserve">- </w:t>
            </w:r>
            <w:r w:rsidRPr="00034A78">
              <w:rPr>
                <w:sz w:val="24"/>
                <w:szCs w:val="24"/>
              </w:rPr>
              <w:t xml:space="preserve">значение в баллах (среднее арифметическое оценок в баллах всех членов Единой комиссии), присуждаемое комиссией i-й заявке на участие в конкурсе за </w:t>
            </w:r>
            <w:r w:rsidRPr="00034A78">
              <w:rPr>
                <w:color w:val="000000"/>
                <w:sz w:val="24"/>
                <w:szCs w:val="24"/>
              </w:rPr>
              <w:t xml:space="preserve">наличие научных публикаций </w:t>
            </w:r>
            <w:r w:rsidRPr="00034A78">
              <w:rPr>
                <w:color w:val="000000"/>
                <w:spacing w:val="-1"/>
                <w:sz w:val="24"/>
                <w:szCs w:val="24"/>
              </w:rPr>
              <w:t>в международных и российских журналах (журналы ВАК) (4 публикации и более – 4 балла, менее 4 публикаций – 0 баллов),</w:t>
            </w:r>
            <w:r w:rsidRPr="00034A78">
              <w:rPr>
                <w:color w:val="000000"/>
                <w:sz w:val="24"/>
                <w:szCs w:val="24"/>
              </w:rPr>
              <w:t xml:space="preserve"> наличие результатов интеллектуальной деятельности (2 балла за наличие результатов, 0 баллов за отсутствие), наличие дипломов и медалей международных выставок (2 балла за наличие дипломов и медалей, 0 баллов за отсутствие) и наличие дипломов и медалей конференций (2 балла за наличие дипломов и медалей, 0 баллов за отсутствие) по </w:t>
            </w:r>
            <w:r w:rsidRPr="00034A78">
              <w:rPr>
                <w:sz w:val="24"/>
                <w:szCs w:val="24"/>
              </w:rPr>
              <w:t>направлению исследований проекта</w:t>
            </w:r>
            <w:r w:rsidRPr="00034A78">
              <w:rPr>
                <w:color w:val="000000"/>
                <w:sz w:val="24"/>
                <w:szCs w:val="24"/>
              </w:rPr>
              <w:t xml:space="preserve"> </w:t>
            </w:r>
            <w:r w:rsidRPr="00034A78">
              <w:rPr>
                <w:color w:val="000000"/>
                <w:spacing w:val="1"/>
                <w:sz w:val="24"/>
                <w:szCs w:val="24"/>
              </w:rPr>
              <w:t>за период с 2007 г. и до момента подачи заявки на участие в Конкурсе у основных Специалистов</w:t>
            </w:r>
            <w:r w:rsidRPr="00034A78">
              <w:rPr>
                <w:sz w:val="24"/>
                <w:szCs w:val="24"/>
              </w:rPr>
              <w:t xml:space="preserve"> (присуждается от 0 до 10 баллов).</w:t>
            </w: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BA2E28" w:rsidRPr="00034A78" w:rsidRDefault="00BA2E28" w:rsidP="008B04F1">
            <w:pPr>
              <w:shd w:val="clear" w:color="auto" w:fill="FFFFFF"/>
              <w:jc w:val="center"/>
              <w:rPr>
                <w:color w:val="000000"/>
                <w:spacing w:val="-1"/>
                <w:sz w:val="24"/>
                <w:szCs w:val="24"/>
              </w:rPr>
            </w:pPr>
            <w:r w:rsidRPr="00034A78">
              <w:rPr>
                <w:color w:val="000000"/>
                <w:spacing w:val="-1"/>
                <w:sz w:val="24"/>
                <w:szCs w:val="24"/>
              </w:rPr>
              <w:t>10</w:t>
            </w:r>
          </w:p>
        </w:tc>
      </w:tr>
      <w:tr w:rsidR="00ED0895" w:rsidRPr="006006F8"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Height w:val="3759"/>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ED0895" w:rsidRPr="00AB22E9" w:rsidRDefault="00ED0895" w:rsidP="00220763">
            <w:pPr>
              <w:widowControl w:val="0"/>
              <w:ind w:left="132" w:hanging="3"/>
              <w:rPr>
                <w:sz w:val="22"/>
                <w:szCs w:val="22"/>
              </w:rPr>
            </w:pP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BA2E28" w:rsidRPr="00034A78" w:rsidRDefault="00BA2E28" w:rsidP="00BA2E28">
            <w:pPr>
              <w:pStyle w:val="affff2"/>
              <w:widowControl w:val="0"/>
              <w:tabs>
                <w:tab w:val="clear" w:pos="1980"/>
              </w:tabs>
              <w:spacing w:before="60" w:after="60"/>
              <w:ind w:left="57" w:right="57" w:hanging="3"/>
              <w:contextualSpacing/>
              <w:rPr>
                <w:szCs w:val="24"/>
              </w:rPr>
            </w:pPr>
            <w:r w:rsidRPr="00034A78">
              <w:rPr>
                <w:b/>
                <w:szCs w:val="24"/>
                <w:lang w:val="en-US"/>
              </w:rPr>
              <w:t>C</w:t>
            </w:r>
            <w:r w:rsidRPr="00034A78">
              <w:rPr>
                <w:b/>
                <w:szCs w:val="24"/>
                <w:vertAlign w:val="subscript"/>
                <w:lang w:val="en-US"/>
              </w:rPr>
              <w:t>i</w:t>
            </w:r>
            <w:r w:rsidRPr="00034A78">
              <w:rPr>
                <w:b/>
                <w:szCs w:val="24"/>
                <w:vertAlign w:val="subscript"/>
              </w:rPr>
              <w:t xml:space="preserve">7 </w:t>
            </w:r>
            <w:r w:rsidRPr="00034A78">
              <w:rPr>
                <w:szCs w:val="24"/>
              </w:rPr>
              <w:t xml:space="preserve">- значение в баллах (среднее арифметическое оценок в баллах всех членов Единой комиссии), присуждаемое комиссией i-й заявке на участие в конкурсе за соответствие заявки Участника размещения заказа требованиям Программы. </w:t>
            </w:r>
          </w:p>
          <w:p w:rsidR="00BA2E28" w:rsidRPr="00034A78" w:rsidRDefault="00BA2E28" w:rsidP="00BA2E28">
            <w:pPr>
              <w:pStyle w:val="affff2"/>
              <w:widowControl w:val="0"/>
              <w:tabs>
                <w:tab w:val="clear" w:pos="1980"/>
              </w:tabs>
              <w:spacing w:before="60" w:after="60"/>
              <w:ind w:left="57" w:right="57" w:hanging="3"/>
              <w:contextualSpacing/>
              <w:rPr>
                <w:szCs w:val="24"/>
              </w:rPr>
            </w:pPr>
            <w:r w:rsidRPr="00034A78">
              <w:rPr>
                <w:szCs w:val="24"/>
              </w:rPr>
              <w:t>За несоответствие минимальным требованиям Программы</w:t>
            </w:r>
            <w:r w:rsidRPr="00034A78">
              <w:rPr>
                <w:color w:val="000000"/>
                <w:spacing w:val="-1"/>
                <w:szCs w:val="24"/>
              </w:rPr>
              <w:t xml:space="preserve"> Участнику размещения заказа присваивается 0 баллов.</w:t>
            </w:r>
          </w:p>
          <w:p w:rsidR="00BA2E28" w:rsidRPr="00034A78" w:rsidRDefault="00BA2E28" w:rsidP="00BA2E28">
            <w:pPr>
              <w:pStyle w:val="affff2"/>
              <w:widowControl w:val="0"/>
              <w:tabs>
                <w:tab w:val="clear" w:pos="1980"/>
              </w:tabs>
              <w:spacing w:before="60" w:after="60"/>
              <w:ind w:left="57" w:right="57" w:firstLine="0"/>
              <w:contextualSpacing/>
              <w:rPr>
                <w:szCs w:val="24"/>
              </w:rPr>
            </w:pPr>
            <w:r w:rsidRPr="00034A78">
              <w:rPr>
                <w:szCs w:val="24"/>
              </w:rPr>
              <w:t>Соответствие минимальным требованиям Программы или их превышение оценивается в 3 балла.</w:t>
            </w:r>
          </w:p>
          <w:p w:rsidR="00BA2E28" w:rsidRPr="00A14998" w:rsidRDefault="00BA2E28" w:rsidP="00BA2E28">
            <w:pPr>
              <w:pStyle w:val="affff2"/>
              <w:widowControl w:val="0"/>
              <w:tabs>
                <w:tab w:val="clear" w:pos="1980"/>
              </w:tabs>
              <w:spacing w:before="60" w:after="60"/>
              <w:ind w:left="57" w:right="57" w:firstLine="0"/>
              <w:contextualSpacing/>
              <w:rPr>
                <w:szCs w:val="24"/>
              </w:rPr>
            </w:pPr>
            <w:r w:rsidRPr="00034A78">
              <w:rPr>
                <w:szCs w:val="24"/>
              </w:rPr>
              <w:t>Минимальные требования Программы к составу основных Специалистов:</w:t>
            </w:r>
          </w:p>
          <w:tbl>
            <w:tblPr>
              <w:tblW w:w="5511"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51"/>
              <w:gridCol w:w="1559"/>
              <w:gridCol w:w="1701"/>
            </w:tblGrid>
            <w:tr w:rsidR="00ED0895" w:rsidRPr="00A14998" w:rsidTr="00CF5C18">
              <w:trPr>
                <w:trHeight w:val="467"/>
              </w:trPr>
              <w:tc>
                <w:tcPr>
                  <w:tcW w:w="2251" w:type="dxa"/>
                  <w:vAlign w:val="center"/>
                </w:tcPr>
                <w:p w:rsidR="00ED0895" w:rsidRPr="00A14998" w:rsidRDefault="00ED0895" w:rsidP="00CF5C18">
                  <w:pPr>
                    <w:tabs>
                      <w:tab w:val="num" w:pos="0"/>
                      <w:tab w:val="left" w:pos="709"/>
                    </w:tabs>
                    <w:spacing w:before="60" w:after="60"/>
                    <w:jc w:val="center"/>
                    <w:rPr>
                      <w:color w:val="000000"/>
                    </w:rPr>
                  </w:pPr>
                  <w:r w:rsidRPr="00A14998">
                    <w:rPr>
                      <w:b/>
                      <w:color w:val="000000"/>
                    </w:rPr>
                    <w:t>Основные Специалисты</w:t>
                  </w:r>
                </w:p>
              </w:tc>
              <w:tc>
                <w:tcPr>
                  <w:tcW w:w="1559" w:type="dxa"/>
                  <w:vAlign w:val="center"/>
                </w:tcPr>
                <w:p w:rsidR="00ED0895" w:rsidRPr="00A14998" w:rsidRDefault="00ED0895" w:rsidP="00CF5C18">
                  <w:pPr>
                    <w:tabs>
                      <w:tab w:val="num" w:pos="0"/>
                      <w:tab w:val="left" w:pos="709"/>
                    </w:tabs>
                    <w:spacing w:before="60" w:after="60"/>
                    <w:jc w:val="center"/>
                    <w:rPr>
                      <w:color w:val="000000"/>
                    </w:rPr>
                  </w:pPr>
                  <w:r w:rsidRPr="00A14998">
                    <w:rPr>
                      <w:b/>
                      <w:color w:val="000000"/>
                    </w:rPr>
                    <w:t>Ед. изм.</w:t>
                  </w:r>
                </w:p>
              </w:tc>
              <w:tc>
                <w:tcPr>
                  <w:tcW w:w="1701" w:type="dxa"/>
                  <w:vAlign w:val="center"/>
                </w:tcPr>
                <w:p w:rsidR="00ED0895" w:rsidRPr="00A14998" w:rsidRDefault="00ED0895" w:rsidP="00CF5C18">
                  <w:pPr>
                    <w:spacing w:before="60" w:after="60"/>
                    <w:jc w:val="center"/>
                    <w:rPr>
                      <w:color w:val="000000"/>
                    </w:rPr>
                  </w:pPr>
                  <w:r w:rsidRPr="00A14998">
                    <w:rPr>
                      <w:b/>
                      <w:color w:val="000000"/>
                    </w:rPr>
                    <w:t>Кол-во</w:t>
                  </w:r>
                </w:p>
              </w:tc>
            </w:tr>
            <w:tr w:rsidR="00503E34" w:rsidRPr="00A14998" w:rsidTr="008B04F1">
              <w:tc>
                <w:tcPr>
                  <w:tcW w:w="2251" w:type="dxa"/>
                  <w:vAlign w:val="center"/>
                </w:tcPr>
                <w:p w:rsidR="00503E34" w:rsidRPr="00034A78" w:rsidRDefault="00503E34" w:rsidP="008B04F1">
                  <w:pPr>
                    <w:tabs>
                      <w:tab w:val="num" w:pos="0"/>
                      <w:tab w:val="left" w:pos="709"/>
                    </w:tabs>
                    <w:spacing w:before="40" w:after="40"/>
                    <w:ind w:left="57" w:right="57"/>
                    <w:rPr>
                      <w:color w:val="000000"/>
                    </w:rPr>
                  </w:pPr>
                  <w:r w:rsidRPr="00034A78">
                    <w:rPr>
                      <w:color w:val="000000"/>
                    </w:rPr>
                    <w:t xml:space="preserve">Кандидат наук </w:t>
                  </w:r>
                </w:p>
              </w:tc>
              <w:tc>
                <w:tcPr>
                  <w:tcW w:w="1559" w:type="dxa"/>
                  <w:vAlign w:val="center"/>
                </w:tcPr>
                <w:p w:rsidR="00503E34" w:rsidRPr="00034A78" w:rsidRDefault="00503E34" w:rsidP="008B04F1">
                  <w:pPr>
                    <w:tabs>
                      <w:tab w:val="num" w:pos="0"/>
                      <w:tab w:val="left" w:pos="709"/>
                    </w:tabs>
                    <w:spacing w:before="40" w:after="40"/>
                    <w:ind w:left="57" w:right="57"/>
                    <w:jc w:val="center"/>
                    <w:rPr>
                      <w:color w:val="000000"/>
                    </w:rPr>
                  </w:pPr>
                  <w:r w:rsidRPr="00034A78">
                    <w:rPr>
                      <w:color w:val="000000"/>
                    </w:rPr>
                    <w:t>человек</w:t>
                  </w:r>
                </w:p>
              </w:tc>
              <w:tc>
                <w:tcPr>
                  <w:tcW w:w="1701" w:type="dxa"/>
                  <w:vAlign w:val="center"/>
                </w:tcPr>
                <w:p w:rsidR="00503E34" w:rsidRPr="00034A78" w:rsidRDefault="00503E34" w:rsidP="008B04F1">
                  <w:pPr>
                    <w:spacing w:before="40" w:after="40"/>
                    <w:ind w:left="57" w:right="57"/>
                    <w:jc w:val="center"/>
                    <w:rPr>
                      <w:color w:val="000000"/>
                    </w:rPr>
                  </w:pPr>
                  <w:r w:rsidRPr="00034A78">
                    <w:rPr>
                      <w:color w:val="000000"/>
                    </w:rPr>
                    <w:t>1</w:t>
                  </w:r>
                </w:p>
              </w:tc>
            </w:tr>
            <w:tr w:rsidR="00503E34" w:rsidRPr="00A14998" w:rsidTr="008B04F1">
              <w:tc>
                <w:tcPr>
                  <w:tcW w:w="2251" w:type="dxa"/>
                  <w:vAlign w:val="center"/>
                </w:tcPr>
                <w:p w:rsidR="00503E34" w:rsidRPr="00034A78" w:rsidRDefault="00503E34" w:rsidP="008B04F1">
                  <w:pPr>
                    <w:tabs>
                      <w:tab w:val="num" w:pos="0"/>
                      <w:tab w:val="left" w:pos="709"/>
                    </w:tabs>
                    <w:spacing w:before="40" w:after="40"/>
                    <w:ind w:left="57" w:right="57"/>
                    <w:rPr>
                      <w:color w:val="000000"/>
                    </w:rPr>
                  </w:pPr>
                  <w:r w:rsidRPr="00034A78">
                    <w:rPr>
                      <w:color w:val="000000"/>
                    </w:rPr>
                    <w:t>Аспирант, участвующий в выполнении проекта:</w:t>
                  </w:r>
                </w:p>
              </w:tc>
              <w:tc>
                <w:tcPr>
                  <w:tcW w:w="1559" w:type="dxa"/>
                  <w:vAlign w:val="center"/>
                </w:tcPr>
                <w:p w:rsidR="00503E34" w:rsidRPr="00034A78" w:rsidRDefault="00503E34" w:rsidP="008B04F1">
                  <w:pPr>
                    <w:tabs>
                      <w:tab w:val="num" w:pos="0"/>
                      <w:tab w:val="left" w:pos="709"/>
                    </w:tabs>
                    <w:spacing w:before="40" w:after="40"/>
                    <w:ind w:left="57" w:right="57"/>
                    <w:jc w:val="center"/>
                    <w:rPr>
                      <w:color w:val="000000"/>
                    </w:rPr>
                  </w:pPr>
                  <w:r w:rsidRPr="00034A78">
                    <w:rPr>
                      <w:color w:val="000000"/>
                    </w:rPr>
                    <w:t>человек</w:t>
                  </w:r>
                </w:p>
              </w:tc>
              <w:tc>
                <w:tcPr>
                  <w:tcW w:w="1701" w:type="dxa"/>
                  <w:vAlign w:val="center"/>
                </w:tcPr>
                <w:p w:rsidR="00503E34" w:rsidRPr="00034A78" w:rsidRDefault="00503E34" w:rsidP="008B04F1">
                  <w:pPr>
                    <w:spacing w:before="40" w:after="40"/>
                    <w:ind w:left="57" w:right="57"/>
                    <w:jc w:val="center"/>
                    <w:rPr>
                      <w:color w:val="000000"/>
                    </w:rPr>
                  </w:pPr>
                  <w:r w:rsidRPr="00034A78">
                    <w:rPr>
                      <w:color w:val="000000"/>
                    </w:rPr>
                    <w:t>1</w:t>
                  </w:r>
                </w:p>
              </w:tc>
            </w:tr>
            <w:tr w:rsidR="00503E34" w:rsidRPr="00A14998" w:rsidTr="008B04F1">
              <w:tc>
                <w:tcPr>
                  <w:tcW w:w="2251" w:type="dxa"/>
                  <w:vAlign w:val="center"/>
                </w:tcPr>
                <w:p w:rsidR="00503E34" w:rsidRPr="00034A78" w:rsidRDefault="00503E34" w:rsidP="008B04F1">
                  <w:pPr>
                    <w:tabs>
                      <w:tab w:val="num" w:pos="0"/>
                      <w:tab w:val="left" w:pos="709"/>
                    </w:tabs>
                    <w:spacing w:before="40" w:after="40"/>
                    <w:ind w:left="57" w:right="57"/>
                    <w:rPr>
                      <w:color w:val="000000"/>
                    </w:rPr>
                  </w:pPr>
                  <w:r w:rsidRPr="00034A78">
                    <w:rPr>
                      <w:color w:val="000000"/>
                    </w:rPr>
                    <w:t>Студент, участвующий в выполнении проекта:</w:t>
                  </w:r>
                </w:p>
              </w:tc>
              <w:tc>
                <w:tcPr>
                  <w:tcW w:w="1559" w:type="dxa"/>
                  <w:vAlign w:val="center"/>
                </w:tcPr>
                <w:p w:rsidR="00503E34" w:rsidRPr="00034A78" w:rsidRDefault="00503E34" w:rsidP="008B04F1">
                  <w:pPr>
                    <w:tabs>
                      <w:tab w:val="num" w:pos="0"/>
                      <w:tab w:val="left" w:pos="709"/>
                    </w:tabs>
                    <w:spacing w:before="40" w:after="40"/>
                    <w:ind w:left="57" w:right="57"/>
                    <w:jc w:val="center"/>
                    <w:rPr>
                      <w:color w:val="000000"/>
                    </w:rPr>
                  </w:pPr>
                  <w:r w:rsidRPr="00034A78">
                    <w:rPr>
                      <w:color w:val="000000"/>
                    </w:rPr>
                    <w:t>человек</w:t>
                  </w:r>
                </w:p>
              </w:tc>
              <w:tc>
                <w:tcPr>
                  <w:tcW w:w="1701" w:type="dxa"/>
                  <w:vAlign w:val="center"/>
                </w:tcPr>
                <w:p w:rsidR="00503E34" w:rsidRPr="00034A78" w:rsidRDefault="00503E34" w:rsidP="008B04F1">
                  <w:pPr>
                    <w:spacing w:before="40" w:after="40"/>
                    <w:ind w:left="57" w:right="57"/>
                    <w:jc w:val="center"/>
                    <w:rPr>
                      <w:color w:val="000000"/>
                    </w:rPr>
                  </w:pPr>
                  <w:r w:rsidRPr="00034A78">
                    <w:rPr>
                      <w:color w:val="000000"/>
                    </w:rPr>
                    <w:t>2</w:t>
                  </w:r>
                </w:p>
              </w:tc>
            </w:tr>
          </w:tbl>
          <w:p w:rsidR="00ED0895" w:rsidRPr="00A14998" w:rsidRDefault="00ED0895" w:rsidP="00CF5C18">
            <w:pPr>
              <w:pStyle w:val="affff2"/>
              <w:widowControl w:val="0"/>
              <w:tabs>
                <w:tab w:val="clear" w:pos="1980"/>
              </w:tabs>
              <w:ind w:left="139" w:hanging="3"/>
              <w:rPr>
                <w:color w:val="000000"/>
                <w:spacing w:val="-1"/>
                <w:szCs w:val="24"/>
              </w:rPr>
            </w:pPr>
          </w:p>
        </w:tc>
        <w:tc>
          <w:tcPr>
            <w:tcW w:w="1987" w:type="dxa"/>
            <w:tcBorders>
              <w:top w:val="single" w:sz="6" w:space="0" w:color="auto"/>
              <w:left w:val="single" w:sz="6" w:space="0" w:color="auto"/>
              <w:bottom w:val="single" w:sz="6" w:space="0" w:color="auto"/>
              <w:right w:val="single" w:sz="6" w:space="0" w:color="auto"/>
            </w:tcBorders>
            <w:shd w:val="clear" w:color="auto" w:fill="FFFFFF"/>
            <w:vAlign w:val="center"/>
          </w:tcPr>
          <w:p w:rsidR="00ED0895" w:rsidRPr="00A14998" w:rsidRDefault="00ED0895" w:rsidP="00CF5C18">
            <w:pPr>
              <w:shd w:val="clear" w:color="auto" w:fill="FFFFFF"/>
              <w:jc w:val="center"/>
              <w:rPr>
                <w:color w:val="000000"/>
                <w:spacing w:val="-1"/>
                <w:sz w:val="24"/>
                <w:szCs w:val="24"/>
              </w:rPr>
            </w:pPr>
            <w:r w:rsidRPr="00A14998">
              <w:rPr>
                <w:color w:val="000000"/>
                <w:spacing w:val="-1"/>
                <w:sz w:val="24"/>
                <w:szCs w:val="24"/>
              </w:rPr>
              <w:t>3</w:t>
            </w:r>
          </w:p>
        </w:tc>
      </w:tr>
      <w:tr w:rsidR="00ED0895" w:rsidRPr="00025BDF" w:rsidTr="00ED08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ED0895" w:rsidRDefault="00ED0895" w:rsidP="00220763">
            <w:pPr>
              <w:widowControl w:val="0"/>
              <w:autoSpaceDE w:val="0"/>
              <w:autoSpaceDN w:val="0"/>
              <w:adjustRightInd w:val="0"/>
              <w:ind w:left="142"/>
              <w:jc w:val="both"/>
              <w:rPr>
                <w:b/>
                <w:spacing w:val="-4"/>
                <w:sz w:val="24"/>
                <w:szCs w:val="24"/>
              </w:rPr>
            </w:pPr>
          </w:p>
        </w:tc>
        <w:tc>
          <w:tcPr>
            <w:tcW w:w="6095" w:type="dxa"/>
            <w:tcBorders>
              <w:top w:val="single" w:sz="6" w:space="0" w:color="auto"/>
              <w:left w:val="single" w:sz="6" w:space="0" w:color="auto"/>
              <w:bottom w:val="single" w:sz="6" w:space="0" w:color="auto"/>
              <w:right w:val="single" w:sz="4" w:space="0" w:color="auto"/>
            </w:tcBorders>
            <w:shd w:val="clear" w:color="auto" w:fill="FFFFFF"/>
          </w:tcPr>
          <w:p w:rsidR="00BA2E28" w:rsidRPr="00034A78" w:rsidRDefault="00BA2E28" w:rsidP="00BA2E28">
            <w:pPr>
              <w:pStyle w:val="affff2"/>
              <w:widowControl w:val="0"/>
              <w:tabs>
                <w:tab w:val="clear" w:pos="1980"/>
              </w:tabs>
              <w:spacing w:before="40" w:after="40"/>
              <w:ind w:left="57" w:right="57" w:hanging="3"/>
              <w:contextualSpacing/>
              <w:rPr>
                <w:szCs w:val="24"/>
              </w:rPr>
            </w:pPr>
            <w:r w:rsidRPr="00034A78">
              <w:rPr>
                <w:b/>
                <w:szCs w:val="24"/>
                <w:lang w:val="en-US"/>
              </w:rPr>
              <w:t>C</w:t>
            </w:r>
            <w:r w:rsidRPr="00034A78">
              <w:rPr>
                <w:b/>
                <w:szCs w:val="24"/>
                <w:vertAlign w:val="subscript"/>
                <w:lang w:val="en-US"/>
              </w:rPr>
              <w:t>i</w:t>
            </w:r>
            <w:r w:rsidRPr="00034A78">
              <w:rPr>
                <w:b/>
                <w:szCs w:val="24"/>
                <w:vertAlign w:val="subscript"/>
              </w:rPr>
              <w:t xml:space="preserve">8 </w:t>
            </w:r>
            <w:r w:rsidRPr="00034A78">
              <w:rPr>
                <w:szCs w:val="24"/>
              </w:rPr>
              <w:t xml:space="preserve">- значение в баллах (среднее арифметическое оценок в баллах всех членов Единой комиссии), присуждаемое комиссией i-й заявке на участие в конкурсе за участие в выполнении поисковой научно-исследовательской работы молодого исследователя </w:t>
            </w:r>
            <w:r w:rsidRPr="00034A78">
              <w:rPr>
                <w:snapToGrid w:val="0"/>
                <w:color w:val="000000"/>
              </w:rPr>
              <w:t xml:space="preserve">в возрасте до 35 лет (на момент </w:t>
            </w:r>
            <w:r w:rsidRPr="00034A78">
              <w:rPr>
                <w:color w:val="000000"/>
                <w:spacing w:val="1"/>
                <w:szCs w:val="24"/>
              </w:rPr>
              <w:t xml:space="preserve">подачи заявки на участие в Конкурсе) из профессорско-преподавательского состава </w:t>
            </w:r>
            <w:r w:rsidRPr="00034A78">
              <w:rPr>
                <w:snapToGrid w:val="0"/>
                <w:color w:val="000000"/>
              </w:rPr>
              <w:t>государственных и муниципальных высших учебных заведений</w:t>
            </w:r>
            <w:r w:rsidRPr="00034A78">
              <w:rPr>
                <w:szCs w:val="24"/>
              </w:rPr>
              <w:t xml:space="preserve">. </w:t>
            </w:r>
          </w:p>
          <w:p w:rsidR="00BA2E28" w:rsidRPr="00034A78" w:rsidRDefault="00BA2E28" w:rsidP="00BA2E28">
            <w:pPr>
              <w:pStyle w:val="affff2"/>
              <w:widowControl w:val="0"/>
              <w:tabs>
                <w:tab w:val="clear" w:pos="1980"/>
              </w:tabs>
              <w:spacing w:before="40" w:after="40"/>
              <w:ind w:left="57" w:right="57" w:hanging="3"/>
              <w:contextualSpacing/>
              <w:rPr>
                <w:szCs w:val="24"/>
              </w:rPr>
            </w:pPr>
            <w:r w:rsidRPr="00034A78">
              <w:rPr>
                <w:szCs w:val="24"/>
              </w:rPr>
              <w:t xml:space="preserve">Участие в выполнении поисковой научно-исследовательской работы исследователя(ей) </w:t>
            </w:r>
            <w:r w:rsidRPr="00034A78">
              <w:rPr>
                <w:snapToGrid w:val="0"/>
                <w:color w:val="000000"/>
              </w:rPr>
              <w:t xml:space="preserve">в возрасте до 35 лет </w:t>
            </w:r>
            <w:r w:rsidRPr="00034A78">
              <w:rPr>
                <w:color w:val="000000"/>
                <w:spacing w:val="1"/>
                <w:szCs w:val="24"/>
              </w:rPr>
              <w:t xml:space="preserve">из профессорско-преподавательского состава </w:t>
            </w:r>
            <w:r w:rsidRPr="00034A78">
              <w:rPr>
                <w:snapToGrid w:val="0"/>
                <w:color w:val="000000"/>
              </w:rPr>
              <w:t>государственных и муниципальных высших учебных заведений</w:t>
            </w:r>
            <w:r w:rsidRPr="00034A78">
              <w:rPr>
                <w:szCs w:val="24"/>
              </w:rPr>
              <w:t xml:space="preserve"> оценивается в 2 балла.</w:t>
            </w:r>
          </w:p>
          <w:p w:rsidR="00ED0895" w:rsidRPr="00A14998" w:rsidRDefault="00BA2E28" w:rsidP="00BA2E28">
            <w:pPr>
              <w:pStyle w:val="affff2"/>
              <w:widowControl w:val="0"/>
              <w:tabs>
                <w:tab w:val="clear" w:pos="1980"/>
              </w:tabs>
              <w:spacing w:before="60" w:after="60"/>
              <w:ind w:left="57" w:right="57" w:hanging="3"/>
              <w:contextualSpacing/>
              <w:rPr>
                <w:b/>
                <w:szCs w:val="24"/>
              </w:rPr>
            </w:pPr>
            <w:r w:rsidRPr="00034A78">
              <w:rPr>
                <w:szCs w:val="24"/>
              </w:rPr>
              <w:t>Отсутствие в составе основных Специалистов</w:t>
            </w:r>
            <w:r w:rsidRPr="00034A78">
              <w:rPr>
                <w:color w:val="000000"/>
                <w:spacing w:val="-1"/>
                <w:szCs w:val="24"/>
              </w:rPr>
              <w:t xml:space="preserve"> </w:t>
            </w:r>
            <w:r w:rsidRPr="00034A78">
              <w:rPr>
                <w:szCs w:val="24"/>
              </w:rPr>
              <w:t xml:space="preserve">исследователя(ей) </w:t>
            </w:r>
            <w:r w:rsidRPr="00034A78">
              <w:rPr>
                <w:snapToGrid w:val="0"/>
                <w:color w:val="000000"/>
              </w:rPr>
              <w:t xml:space="preserve">в возрасте до 35 лет </w:t>
            </w:r>
            <w:r w:rsidRPr="00034A78">
              <w:rPr>
                <w:color w:val="000000"/>
                <w:spacing w:val="1"/>
                <w:szCs w:val="24"/>
              </w:rPr>
              <w:t xml:space="preserve">из профессорско-преподавательского состава </w:t>
            </w:r>
            <w:r w:rsidRPr="00034A78">
              <w:rPr>
                <w:snapToGrid w:val="0"/>
                <w:color w:val="000000"/>
              </w:rPr>
              <w:t>государственных и муниципальных высших учебных заведений</w:t>
            </w:r>
            <w:r w:rsidRPr="00034A78">
              <w:rPr>
                <w:szCs w:val="24"/>
              </w:rPr>
              <w:t xml:space="preserve"> оценивается в </w:t>
            </w:r>
            <w:r w:rsidRPr="00034A78">
              <w:rPr>
                <w:color w:val="000000"/>
                <w:spacing w:val="-1"/>
                <w:szCs w:val="24"/>
              </w:rPr>
              <w:t>0 баллов.</w:t>
            </w:r>
          </w:p>
        </w:tc>
        <w:tc>
          <w:tcPr>
            <w:tcW w:w="1987" w:type="dxa"/>
            <w:tcBorders>
              <w:top w:val="single" w:sz="6" w:space="0" w:color="auto"/>
              <w:left w:val="single" w:sz="4" w:space="0" w:color="auto"/>
              <w:bottom w:val="single" w:sz="6" w:space="0" w:color="auto"/>
              <w:right w:val="single" w:sz="6" w:space="0" w:color="auto"/>
            </w:tcBorders>
            <w:shd w:val="clear" w:color="auto" w:fill="FFFFFF"/>
            <w:vAlign w:val="center"/>
          </w:tcPr>
          <w:p w:rsidR="00ED0895" w:rsidRPr="00A14998" w:rsidRDefault="00ED0895" w:rsidP="00CF5C18">
            <w:pPr>
              <w:shd w:val="clear" w:color="auto" w:fill="FFFFFF"/>
              <w:jc w:val="center"/>
              <w:rPr>
                <w:color w:val="000000"/>
                <w:spacing w:val="-1"/>
                <w:sz w:val="24"/>
                <w:szCs w:val="24"/>
              </w:rPr>
            </w:pPr>
            <w:r w:rsidRPr="00A14998">
              <w:rPr>
                <w:color w:val="000000"/>
                <w:spacing w:val="-1"/>
                <w:sz w:val="24"/>
                <w:szCs w:val="24"/>
              </w:rPr>
              <w:t>2</w:t>
            </w:r>
          </w:p>
        </w:tc>
      </w:tr>
      <w:tr w:rsidR="00ED0895" w:rsidRPr="00025BDF" w:rsidTr="00762C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gridBefore w:val="1"/>
          <w:wBefore w:w="7" w:type="dxa"/>
        </w:trPr>
        <w:tc>
          <w:tcPr>
            <w:tcW w:w="1519" w:type="dxa"/>
            <w:tcBorders>
              <w:top w:val="single" w:sz="6" w:space="0" w:color="auto"/>
              <w:left w:val="single" w:sz="6" w:space="0" w:color="auto"/>
              <w:bottom w:val="single" w:sz="6" w:space="0" w:color="auto"/>
              <w:right w:val="single" w:sz="6" w:space="0" w:color="auto"/>
            </w:tcBorders>
            <w:shd w:val="clear" w:color="auto" w:fill="FFFFFF"/>
          </w:tcPr>
          <w:p w:rsidR="00ED0895" w:rsidRPr="00D9156B" w:rsidRDefault="00ED0895" w:rsidP="00220763">
            <w:pPr>
              <w:widowControl w:val="0"/>
              <w:autoSpaceDE w:val="0"/>
              <w:autoSpaceDN w:val="0"/>
              <w:adjustRightInd w:val="0"/>
              <w:ind w:left="142"/>
              <w:jc w:val="both"/>
              <w:rPr>
                <w:b/>
                <w:sz w:val="24"/>
              </w:rPr>
            </w:pPr>
            <w:r>
              <w:rPr>
                <w:b/>
                <w:spacing w:val="-4"/>
                <w:sz w:val="24"/>
                <w:szCs w:val="24"/>
              </w:rPr>
              <w:t>ИУРЗ 25.5</w:t>
            </w:r>
          </w:p>
        </w:tc>
        <w:tc>
          <w:tcPr>
            <w:tcW w:w="8082" w:type="dxa"/>
            <w:gridSpan w:val="2"/>
            <w:tcBorders>
              <w:top w:val="single" w:sz="6" w:space="0" w:color="auto"/>
              <w:left w:val="single" w:sz="6" w:space="0" w:color="auto"/>
              <w:bottom w:val="single" w:sz="6" w:space="0" w:color="auto"/>
              <w:right w:val="single" w:sz="6" w:space="0" w:color="auto"/>
            </w:tcBorders>
            <w:shd w:val="clear" w:color="auto" w:fill="FFFFFF"/>
          </w:tcPr>
          <w:p w:rsidR="00BA2E28" w:rsidRPr="00034A78" w:rsidRDefault="00BA2E28" w:rsidP="00BA2E28">
            <w:pPr>
              <w:widowControl w:val="0"/>
              <w:autoSpaceDE w:val="0"/>
              <w:autoSpaceDN w:val="0"/>
              <w:adjustRightInd w:val="0"/>
              <w:spacing w:before="60" w:after="60"/>
              <w:ind w:left="57" w:right="57"/>
              <w:jc w:val="both"/>
              <w:rPr>
                <w:sz w:val="24"/>
              </w:rPr>
            </w:pPr>
            <w:r w:rsidRPr="00034A78">
              <w:rPr>
                <w:b/>
                <w:sz w:val="24"/>
              </w:rPr>
              <w:t>Порядок определения итогового рейтинга:</w:t>
            </w:r>
            <w:r w:rsidRPr="00034A78">
              <w:rPr>
                <w:sz w:val="24"/>
              </w:rPr>
              <w:t xml:space="preserve"> </w:t>
            </w:r>
          </w:p>
          <w:p w:rsidR="00BA2E28" w:rsidRPr="00034A78" w:rsidRDefault="00BA2E28" w:rsidP="00BA2E28">
            <w:pPr>
              <w:widowControl w:val="0"/>
              <w:autoSpaceDE w:val="0"/>
              <w:autoSpaceDN w:val="0"/>
              <w:adjustRightInd w:val="0"/>
              <w:spacing w:before="60" w:after="60"/>
              <w:ind w:left="57" w:right="57"/>
              <w:jc w:val="both"/>
              <w:rPr>
                <w:sz w:val="24"/>
                <w:szCs w:val="24"/>
              </w:rPr>
            </w:pPr>
            <w:r w:rsidRPr="00034A78">
              <w:rPr>
                <w:sz w:val="24"/>
                <w:szCs w:val="24"/>
              </w:rPr>
              <w:t>Итоговый рейтинг Заявки определяется путем сложения рейтингов по каждому критерию оценки, предусмотренному Конкурсной документацией, умноженных на их значимость, по следующей формуле:</w:t>
            </w:r>
          </w:p>
          <w:p w:rsidR="00BA2E28" w:rsidRPr="00034A78" w:rsidRDefault="00BA2E28" w:rsidP="00BA2E28">
            <w:pPr>
              <w:pStyle w:val="2a"/>
              <w:tabs>
                <w:tab w:val="num" w:pos="0"/>
              </w:tabs>
              <w:spacing w:before="120" w:after="60"/>
              <w:ind w:left="142" w:firstLine="0"/>
              <w:jc w:val="center"/>
              <w:rPr>
                <w:color w:val="000000"/>
                <w:szCs w:val="24"/>
              </w:rPr>
            </w:pPr>
            <w:r w:rsidRPr="00034A78">
              <w:rPr>
                <w:b/>
                <w:bCs/>
                <w:szCs w:val="24"/>
                <w:lang w:val="en-US"/>
              </w:rPr>
              <w:t>R</w:t>
            </w:r>
            <w:r w:rsidRPr="00034A78">
              <w:rPr>
                <w:b/>
                <w:bCs/>
                <w:szCs w:val="24"/>
                <w:vertAlign w:val="subscript"/>
                <w:lang w:val="en-US"/>
              </w:rPr>
              <w:t>i</w:t>
            </w:r>
            <w:r w:rsidRPr="00034A78">
              <w:rPr>
                <w:b/>
                <w:bCs/>
                <w:szCs w:val="24"/>
              </w:rPr>
              <w:t xml:space="preserve"> = </w:t>
            </w:r>
            <w:r w:rsidRPr="00034A78">
              <w:rPr>
                <w:b/>
                <w:szCs w:val="24"/>
                <w:lang w:val="en-US"/>
              </w:rPr>
              <w:t>Ra</w:t>
            </w:r>
            <w:r w:rsidRPr="00034A78">
              <w:rPr>
                <w:b/>
                <w:szCs w:val="24"/>
                <w:vertAlign w:val="subscript"/>
                <w:lang w:val="en-US"/>
              </w:rPr>
              <w:t>i</w:t>
            </w:r>
            <w:r w:rsidRPr="00034A78">
              <w:rPr>
                <w:b/>
                <w:bCs/>
                <w:szCs w:val="24"/>
              </w:rPr>
              <w:t xml:space="preserve"> </w:t>
            </w:r>
            <w:r w:rsidRPr="00034A78">
              <w:rPr>
                <w:bCs/>
                <w:sz w:val="22"/>
                <w:szCs w:val="22"/>
              </w:rPr>
              <w:t>х</w:t>
            </w:r>
            <w:r w:rsidRPr="00034A78">
              <w:rPr>
                <w:b/>
                <w:bCs/>
                <w:szCs w:val="24"/>
              </w:rPr>
              <w:t xml:space="preserve"> </w:t>
            </w:r>
            <w:r w:rsidRPr="00034A78">
              <w:rPr>
                <w:b/>
                <w:szCs w:val="24"/>
              </w:rPr>
              <w:t>Ka</w:t>
            </w:r>
            <w:r w:rsidRPr="00034A78">
              <w:rPr>
                <w:b/>
                <w:bCs/>
                <w:szCs w:val="24"/>
              </w:rPr>
              <w:t xml:space="preserve"> + </w:t>
            </w:r>
            <w:r w:rsidRPr="00034A78">
              <w:rPr>
                <w:b/>
                <w:szCs w:val="24"/>
                <w:lang w:val="en-US"/>
              </w:rPr>
              <w:t>Rc</w:t>
            </w:r>
            <w:r w:rsidRPr="00034A78">
              <w:rPr>
                <w:b/>
                <w:szCs w:val="24"/>
                <w:vertAlign w:val="subscript"/>
                <w:lang w:val="en-US"/>
              </w:rPr>
              <w:t>i</w:t>
            </w:r>
            <w:r w:rsidRPr="00034A78">
              <w:rPr>
                <w:b/>
                <w:bCs/>
                <w:szCs w:val="24"/>
              </w:rPr>
              <w:t xml:space="preserve"> </w:t>
            </w:r>
            <w:r w:rsidRPr="00034A78">
              <w:rPr>
                <w:bCs/>
                <w:sz w:val="22"/>
                <w:szCs w:val="22"/>
              </w:rPr>
              <w:t>х</w:t>
            </w:r>
            <w:r w:rsidRPr="00034A78">
              <w:rPr>
                <w:b/>
                <w:bCs/>
                <w:szCs w:val="24"/>
              </w:rPr>
              <w:t xml:space="preserve"> </w:t>
            </w:r>
            <w:r w:rsidRPr="00034A78">
              <w:rPr>
                <w:b/>
                <w:szCs w:val="24"/>
              </w:rPr>
              <w:t>Kc,</w:t>
            </w:r>
            <w:r w:rsidRPr="00034A78">
              <w:rPr>
                <w:szCs w:val="24"/>
              </w:rPr>
              <w:t xml:space="preserve"> </w:t>
            </w:r>
          </w:p>
          <w:p w:rsidR="00BA2E28" w:rsidRPr="00BA2E28" w:rsidRDefault="00BA2E28" w:rsidP="00BA2E28">
            <w:pPr>
              <w:widowControl w:val="0"/>
              <w:autoSpaceDE w:val="0"/>
              <w:autoSpaceDN w:val="0"/>
              <w:adjustRightInd w:val="0"/>
              <w:spacing w:before="60" w:after="60"/>
              <w:ind w:left="57" w:right="57"/>
              <w:jc w:val="both"/>
              <w:rPr>
                <w:sz w:val="24"/>
                <w:szCs w:val="24"/>
              </w:rPr>
            </w:pPr>
            <w:r w:rsidRPr="00034A78">
              <w:rPr>
                <w:sz w:val="24"/>
                <w:szCs w:val="24"/>
              </w:rPr>
              <w:t xml:space="preserve">где </w:t>
            </w:r>
          </w:p>
          <w:p w:rsidR="00BA2E28" w:rsidRPr="00034A78" w:rsidRDefault="00BA2E28" w:rsidP="00BA2E28">
            <w:pPr>
              <w:widowControl w:val="0"/>
              <w:autoSpaceDE w:val="0"/>
              <w:autoSpaceDN w:val="0"/>
              <w:adjustRightInd w:val="0"/>
              <w:spacing w:before="60" w:after="60"/>
              <w:ind w:left="57" w:right="57"/>
              <w:jc w:val="both"/>
              <w:rPr>
                <w:sz w:val="24"/>
                <w:szCs w:val="24"/>
              </w:rPr>
            </w:pPr>
            <w:r w:rsidRPr="00034A78">
              <w:rPr>
                <w:b/>
                <w:bCs/>
                <w:sz w:val="24"/>
                <w:szCs w:val="24"/>
                <w:lang w:val="en-US"/>
              </w:rPr>
              <w:lastRenderedPageBreak/>
              <w:t>R</w:t>
            </w:r>
            <w:r w:rsidRPr="00034A78">
              <w:rPr>
                <w:b/>
                <w:bCs/>
                <w:sz w:val="24"/>
                <w:szCs w:val="24"/>
                <w:vertAlign w:val="subscript"/>
                <w:lang w:val="en-US"/>
              </w:rPr>
              <w:t>i</w:t>
            </w:r>
            <w:r w:rsidRPr="00034A78">
              <w:rPr>
                <w:b/>
                <w:bCs/>
                <w:sz w:val="22"/>
                <w:szCs w:val="22"/>
                <w:vertAlign w:val="subscript"/>
              </w:rPr>
              <w:t xml:space="preserve"> </w:t>
            </w:r>
            <w:r w:rsidRPr="00034A78">
              <w:rPr>
                <w:sz w:val="24"/>
                <w:szCs w:val="24"/>
              </w:rPr>
              <w:t>– итоговый рейтинг, присуждаемый i-й заявке;</w:t>
            </w:r>
          </w:p>
          <w:p w:rsidR="00BA2E28" w:rsidRPr="00034A78" w:rsidRDefault="00BA2E28" w:rsidP="00BA2E28">
            <w:pPr>
              <w:pStyle w:val="HTML"/>
              <w:spacing w:before="60" w:after="60"/>
              <w:ind w:left="57" w:right="57"/>
              <w:jc w:val="both"/>
              <w:rPr>
                <w:rFonts w:ascii="Times New Roman" w:hAnsi="Times New Roman"/>
                <w:color w:val="auto"/>
                <w:sz w:val="24"/>
                <w:szCs w:val="24"/>
              </w:rPr>
            </w:pPr>
            <w:r w:rsidRPr="00034A78">
              <w:rPr>
                <w:rFonts w:ascii="Times New Roman" w:hAnsi="Times New Roman"/>
                <w:b/>
                <w:color w:val="auto"/>
                <w:sz w:val="24"/>
                <w:szCs w:val="24"/>
              </w:rPr>
              <w:t>Ka</w:t>
            </w:r>
            <w:r w:rsidRPr="00034A78">
              <w:rPr>
                <w:rFonts w:ascii="Times New Roman" w:hAnsi="Times New Roman"/>
                <w:color w:val="auto"/>
                <w:sz w:val="24"/>
                <w:szCs w:val="24"/>
              </w:rPr>
              <w:t xml:space="preserve"> - значимость критерия «цена контракта»;</w:t>
            </w:r>
          </w:p>
          <w:p w:rsidR="00BA2E28" w:rsidRPr="00034A78" w:rsidRDefault="00BA2E28" w:rsidP="00BA2E28">
            <w:pPr>
              <w:pStyle w:val="HTML"/>
              <w:spacing w:before="60" w:after="60"/>
              <w:ind w:left="57" w:right="57"/>
              <w:jc w:val="both"/>
              <w:rPr>
                <w:rFonts w:ascii="Times New Roman" w:hAnsi="Times New Roman" w:cs="Times New Roman"/>
                <w:color w:val="auto"/>
                <w:sz w:val="24"/>
                <w:szCs w:val="24"/>
              </w:rPr>
            </w:pPr>
            <w:r w:rsidRPr="00034A78">
              <w:rPr>
                <w:rFonts w:ascii="Times New Roman" w:hAnsi="Times New Roman"/>
                <w:color w:val="auto"/>
                <w:sz w:val="24"/>
                <w:szCs w:val="24"/>
              </w:rPr>
              <w:t xml:space="preserve">Ka = 0,55 (что соответствует 55% от общего количества баллов </w:t>
            </w:r>
            <w:r w:rsidRPr="00034A78">
              <w:rPr>
                <w:rFonts w:ascii="Times New Roman" w:hAnsi="Times New Roman" w:cs="Times New Roman"/>
                <w:sz w:val="24"/>
                <w:szCs w:val="24"/>
              </w:rPr>
              <w:t>по критерию «цена контракта»;</w:t>
            </w:r>
          </w:p>
          <w:p w:rsidR="00BA2E28" w:rsidRPr="00034A78" w:rsidRDefault="00BA2E28" w:rsidP="00BA2E28">
            <w:pPr>
              <w:pStyle w:val="HTML"/>
              <w:spacing w:before="60" w:after="60"/>
              <w:ind w:left="57" w:right="57"/>
              <w:jc w:val="both"/>
              <w:rPr>
                <w:rFonts w:ascii="Times New Roman" w:hAnsi="Times New Roman"/>
                <w:color w:val="auto"/>
                <w:sz w:val="24"/>
                <w:szCs w:val="24"/>
              </w:rPr>
            </w:pPr>
            <w:r w:rsidRPr="00034A78">
              <w:rPr>
                <w:rFonts w:ascii="Times New Roman" w:hAnsi="Times New Roman"/>
                <w:b/>
                <w:color w:val="auto"/>
                <w:sz w:val="24"/>
                <w:szCs w:val="24"/>
              </w:rPr>
              <w:t>Kc</w:t>
            </w:r>
            <w:r w:rsidRPr="00034A78">
              <w:rPr>
                <w:rFonts w:ascii="Times New Roman" w:hAnsi="Times New Roman"/>
                <w:color w:val="auto"/>
                <w:sz w:val="24"/>
                <w:szCs w:val="24"/>
              </w:rPr>
              <w:t xml:space="preserve"> - значимость критерия «качество поисковых научно-исследовательских работ и (или) квалификация участника конкурса при размещении заказа на выполнение поисковых научно-исследовательских работ»;</w:t>
            </w:r>
          </w:p>
          <w:p w:rsidR="00BA2E28" w:rsidRPr="00034A78" w:rsidRDefault="00BA2E28" w:rsidP="00BA2E28">
            <w:pPr>
              <w:pStyle w:val="HTML"/>
              <w:spacing w:before="60" w:after="60"/>
              <w:ind w:left="57" w:right="57"/>
              <w:jc w:val="both"/>
              <w:rPr>
                <w:rFonts w:ascii="Times New Roman" w:hAnsi="Times New Roman"/>
                <w:i/>
                <w:color w:val="auto"/>
                <w:sz w:val="24"/>
                <w:szCs w:val="24"/>
              </w:rPr>
            </w:pPr>
            <w:r w:rsidRPr="00034A78">
              <w:rPr>
                <w:rFonts w:ascii="Times New Roman" w:hAnsi="Times New Roman"/>
                <w:color w:val="auto"/>
                <w:sz w:val="24"/>
                <w:szCs w:val="24"/>
              </w:rPr>
              <w:t xml:space="preserve">Kc = 0,45 (что соответствует 45% от общего количества баллов </w:t>
            </w:r>
            <w:r w:rsidRPr="00034A78">
              <w:rPr>
                <w:rFonts w:ascii="Times New Roman" w:hAnsi="Times New Roman" w:cs="Times New Roman"/>
                <w:sz w:val="24"/>
                <w:szCs w:val="24"/>
              </w:rPr>
              <w:t xml:space="preserve">по критерию </w:t>
            </w:r>
            <w:r w:rsidRPr="00034A78">
              <w:rPr>
                <w:rFonts w:ascii="Times New Roman" w:hAnsi="Times New Roman"/>
                <w:color w:val="auto"/>
                <w:sz w:val="24"/>
                <w:szCs w:val="24"/>
              </w:rPr>
              <w:t>«качество поисковых научно-исследовательских работ и (или) квалификация участника конкурса при размещении заказа на выполнение поисковых научно-исследовательских работ»).</w:t>
            </w:r>
          </w:p>
          <w:p w:rsidR="00ED0895" w:rsidRPr="00A14998" w:rsidRDefault="00BA2E28" w:rsidP="00BA2E28">
            <w:pPr>
              <w:shd w:val="clear" w:color="auto" w:fill="FFFFFF"/>
              <w:spacing w:before="60" w:after="60"/>
              <w:ind w:left="57" w:right="57"/>
              <w:jc w:val="center"/>
              <w:rPr>
                <w:color w:val="000000"/>
                <w:spacing w:val="-10"/>
                <w:sz w:val="24"/>
                <w:szCs w:val="24"/>
              </w:rPr>
            </w:pPr>
            <w:r w:rsidRPr="00034A78">
              <w:rPr>
                <w:color w:val="000000"/>
                <w:sz w:val="24"/>
                <w:szCs w:val="24"/>
              </w:rPr>
              <w:t xml:space="preserve">При этом  </w:t>
            </w:r>
            <w:r w:rsidRPr="00034A78">
              <w:rPr>
                <w:b/>
                <w:sz w:val="24"/>
                <w:szCs w:val="24"/>
              </w:rPr>
              <w:t>Ka</w:t>
            </w:r>
            <w:r w:rsidRPr="00034A78">
              <w:rPr>
                <w:color w:val="000000"/>
                <w:sz w:val="24"/>
                <w:szCs w:val="24"/>
              </w:rPr>
              <w:t xml:space="preserve"> + </w:t>
            </w:r>
            <w:r w:rsidRPr="00034A78">
              <w:rPr>
                <w:b/>
                <w:sz w:val="24"/>
                <w:szCs w:val="24"/>
              </w:rPr>
              <w:t>Kc</w:t>
            </w:r>
            <w:r w:rsidRPr="00034A78">
              <w:rPr>
                <w:b/>
                <w:bCs/>
                <w:color w:val="000000"/>
                <w:sz w:val="24"/>
                <w:szCs w:val="24"/>
              </w:rPr>
              <w:t xml:space="preserve"> </w:t>
            </w:r>
            <w:r w:rsidRPr="00034A78">
              <w:rPr>
                <w:color w:val="000000"/>
                <w:sz w:val="24"/>
                <w:szCs w:val="24"/>
              </w:rPr>
              <w:t xml:space="preserve">= </w:t>
            </w:r>
            <w:r w:rsidRPr="00034A78">
              <w:rPr>
                <w:b/>
                <w:bCs/>
                <w:color w:val="000000"/>
                <w:sz w:val="24"/>
                <w:szCs w:val="24"/>
              </w:rPr>
              <w:t xml:space="preserve">1 </w:t>
            </w:r>
            <w:r w:rsidRPr="00034A78">
              <w:rPr>
                <w:bCs/>
                <w:color w:val="000000"/>
                <w:sz w:val="24"/>
                <w:szCs w:val="24"/>
              </w:rPr>
              <w:t>(что соответствует 100%).</w:t>
            </w:r>
          </w:p>
        </w:tc>
      </w:tr>
      <w:tr w:rsidR="00BD69B3" w:rsidRPr="00127DA4" w:rsidTr="00762CE3">
        <w:tc>
          <w:tcPr>
            <w:tcW w:w="1526" w:type="dxa"/>
            <w:gridSpan w:val="2"/>
          </w:tcPr>
          <w:p w:rsidR="00BD69B3" w:rsidRPr="00127DA4" w:rsidRDefault="00BD69B3" w:rsidP="00374B10">
            <w:pPr>
              <w:widowControl w:val="0"/>
              <w:autoSpaceDE w:val="0"/>
              <w:autoSpaceDN w:val="0"/>
              <w:adjustRightInd w:val="0"/>
              <w:rPr>
                <w:b/>
                <w:sz w:val="24"/>
                <w:szCs w:val="24"/>
              </w:rPr>
            </w:pPr>
            <w:r>
              <w:lastRenderedPageBreak/>
              <w:br w:type="page"/>
            </w:r>
            <w:r w:rsidRPr="00127DA4">
              <w:rPr>
                <w:b/>
                <w:sz w:val="24"/>
                <w:szCs w:val="24"/>
              </w:rPr>
              <w:t xml:space="preserve">ИУРЗ </w:t>
            </w:r>
            <w:r>
              <w:rPr>
                <w:b/>
                <w:sz w:val="24"/>
                <w:szCs w:val="24"/>
              </w:rPr>
              <w:t>30</w:t>
            </w:r>
            <w:r w:rsidRPr="00127DA4">
              <w:rPr>
                <w:b/>
                <w:sz w:val="24"/>
                <w:szCs w:val="24"/>
              </w:rPr>
              <w:t>.1</w:t>
            </w:r>
          </w:p>
        </w:tc>
        <w:tc>
          <w:tcPr>
            <w:tcW w:w="8082" w:type="dxa"/>
            <w:gridSpan w:val="2"/>
          </w:tcPr>
          <w:p w:rsidR="00BD69B3" w:rsidRPr="00852976" w:rsidRDefault="00BD69B3" w:rsidP="00382258">
            <w:pPr>
              <w:widowControl w:val="0"/>
              <w:autoSpaceDE w:val="0"/>
              <w:autoSpaceDN w:val="0"/>
              <w:adjustRightInd w:val="0"/>
              <w:jc w:val="both"/>
              <w:rPr>
                <w:b/>
                <w:sz w:val="24"/>
                <w:szCs w:val="24"/>
              </w:rPr>
            </w:pPr>
            <w:r w:rsidRPr="00852976">
              <w:rPr>
                <w:b/>
                <w:sz w:val="24"/>
                <w:szCs w:val="24"/>
              </w:rPr>
              <w:t>Обеспечение исполнения Государственного контракта.</w:t>
            </w:r>
          </w:p>
          <w:p w:rsidR="00BD69B3" w:rsidRPr="00852976" w:rsidRDefault="00BD69B3" w:rsidP="00382258">
            <w:pPr>
              <w:widowControl w:val="0"/>
              <w:autoSpaceDE w:val="0"/>
              <w:autoSpaceDN w:val="0"/>
              <w:adjustRightInd w:val="0"/>
              <w:jc w:val="both"/>
              <w:rPr>
                <w:i/>
                <w:sz w:val="24"/>
                <w:szCs w:val="24"/>
              </w:rPr>
            </w:pPr>
            <w:r w:rsidRPr="00852976">
              <w:rPr>
                <w:i/>
                <w:sz w:val="24"/>
                <w:szCs w:val="24"/>
              </w:rPr>
              <w:t>Срок предоставления обеспечения исполнения Государственного контракта:</w:t>
            </w:r>
          </w:p>
          <w:p w:rsidR="00BD69B3" w:rsidRPr="00852976" w:rsidRDefault="00BD69B3" w:rsidP="00382258">
            <w:pPr>
              <w:pStyle w:val="ab"/>
              <w:jc w:val="both"/>
              <w:rPr>
                <w:sz w:val="24"/>
                <w:szCs w:val="24"/>
              </w:rPr>
            </w:pPr>
            <w:r w:rsidRPr="00852976">
              <w:rPr>
                <w:sz w:val="24"/>
                <w:szCs w:val="24"/>
              </w:rPr>
              <w:t>В течение 10 дней, со дня получения Участником, с которым заключается Государственный контракт, проекта Государственного контракта.</w:t>
            </w:r>
          </w:p>
          <w:p w:rsidR="00BD69B3" w:rsidRPr="00852976" w:rsidRDefault="00BD69B3" w:rsidP="00382258">
            <w:pPr>
              <w:pStyle w:val="ab"/>
              <w:jc w:val="both"/>
              <w:rPr>
                <w:i/>
                <w:sz w:val="24"/>
                <w:szCs w:val="24"/>
              </w:rPr>
            </w:pPr>
            <w:r w:rsidRPr="00852976">
              <w:rPr>
                <w:i/>
                <w:sz w:val="24"/>
                <w:szCs w:val="24"/>
              </w:rPr>
              <w:t>Размер обеспечения исполнения Государственного контракта:</w:t>
            </w:r>
          </w:p>
          <w:p w:rsidR="00BD69B3" w:rsidRPr="00852976" w:rsidRDefault="00BD69B3" w:rsidP="00382258">
            <w:pPr>
              <w:widowControl w:val="0"/>
              <w:autoSpaceDE w:val="0"/>
              <w:autoSpaceDN w:val="0"/>
              <w:adjustRightInd w:val="0"/>
              <w:jc w:val="both"/>
              <w:rPr>
                <w:sz w:val="24"/>
                <w:szCs w:val="24"/>
              </w:rPr>
            </w:pPr>
            <w:r w:rsidRPr="00852976">
              <w:rPr>
                <w:sz w:val="24"/>
                <w:szCs w:val="24"/>
              </w:rPr>
              <w:t xml:space="preserve">30 % от начальной (максимальной) цены Государственного контракта, что составляет </w:t>
            </w:r>
            <w:r>
              <w:rPr>
                <w:sz w:val="24"/>
                <w:szCs w:val="24"/>
              </w:rPr>
              <w:t>1 </w:t>
            </w:r>
            <w:r w:rsidR="00503E34">
              <w:rPr>
                <w:sz w:val="24"/>
                <w:szCs w:val="24"/>
              </w:rPr>
              <w:t>350</w:t>
            </w:r>
            <w:r>
              <w:rPr>
                <w:sz w:val="24"/>
                <w:szCs w:val="24"/>
              </w:rPr>
              <w:t xml:space="preserve"> 000</w:t>
            </w:r>
            <w:r w:rsidRPr="00852976">
              <w:rPr>
                <w:sz w:val="24"/>
                <w:szCs w:val="24"/>
              </w:rPr>
              <w:t xml:space="preserve"> (</w:t>
            </w:r>
            <w:r>
              <w:rPr>
                <w:sz w:val="24"/>
                <w:szCs w:val="24"/>
              </w:rPr>
              <w:t xml:space="preserve">один миллион </w:t>
            </w:r>
            <w:r w:rsidR="00503E34">
              <w:rPr>
                <w:sz w:val="24"/>
                <w:szCs w:val="24"/>
              </w:rPr>
              <w:t>триста пятьдесят</w:t>
            </w:r>
            <w:r>
              <w:rPr>
                <w:sz w:val="24"/>
                <w:szCs w:val="24"/>
              </w:rPr>
              <w:t xml:space="preserve"> </w:t>
            </w:r>
            <w:r w:rsidRPr="00852976">
              <w:rPr>
                <w:sz w:val="24"/>
                <w:szCs w:val="24"/>
              </w:rPr>
              <w:t>тысяч) рублей.</w:t>
            </w:r>
          </w:p>
          <w:p w:rsidR="00BD69B3" w:rsidRPr="00852976" w:rsidRDefault="00BD69B3" w:rsidP="00382258">
            <w:pPr>
              <w:widowControl w:val="0"/>
              <w:autoSpaceDE w:val="0"/>
              <w:autoSpaceDN w:val="0"/>
              <w:adjustRightInd w:val="0"/>
              <w:jc w:val="both"/>
              <w:rPr>
                <w:sz w:val="24"/>
                <w:szCs w:val="24"/>
              </w:rPr>
            </w:pPr>
          </w:p>
          <w:p w:rsidR="00BD69B3" w:rsidRPr="00852976" w:rsidRDefault="00BD69B3" w:rsidP="00382258">
            <w:pPr>
              <w:widowControl w:val="0"/>
              <w:autoSpaceDE w:val="0"/>
              <w:autoSpaceDN w:val="0"/>
              <w:adjustRightInd w:val="0"/>
              <w:jc w:val="both"/>
              <w:rPr>
                <w:i/>
                <w:sz w:val="24"/>
                <w:szCs w:val="24"/>
              </w:rPr>
            </w:pPr>
            <w:r w:rsidRPr="00852976">
              <w:rPr>
                <w:i/>
                <w:sz w:val="24"/>
                <w:szCs w:val="24"/>
              </w:rPr>
              <w:t>Способы обеспечения исполнения Государственного контракта:</w:t>
            </w:r>
          </w:p>
          <w:p w:rsidR="00BD69B3" w:rsidRPr="00852976" w:rsidRDefault="00BD69B3" w:rsidP="00382258">
            <w:pPr>
              <w:widowControl w:val="0"/>
              <w:autoSpaceDE w:val="0"/>
              <w:autoSpaceDN w:val="0"/>
              <w:adjustRightInd w:val="0"/>
              <w:jc w:val="both"/>
              <w:rPr>
                <w:sz w:val="24"/>
                <w:szCs w:val="24"/>
              </w:rPr>
            </w:pPr>
            <w:r w:rsidRPr="00852976">
              <w:rPr>
                <w:sz w:val="24"/>
                <w:szCs w:val="24"/>
              </w:rPr>
              <w:t>Безотзывная банковская гарантия, договор поручительства или передача Заказчику в залог денежных средств, в том числе в форме вклада (депозита) на счет Заказчика в указанном в настоящем пункте размере обеспечения исполнения Государственного контракта.</w:t>
            </w:r>
          </w:p>
          <w:p w:rsidR="00BD69B3" w:rsidRPr="00852976" w:rsidRDefault="00BD69B3" w:rsidP="00382258">
            <w:pPr>
              <w:jc w:val="both"/>
              <w:rPr>
                <w:sz w:val="24"/>
                <w:szCs w:val="24"/>
              </w:rPr>
            </w:pPr>
            <w:r w:rsidRPr="00852976">
              <w:rPr>
                <w:sz w:val="24"/>
                <w:szCs w:val="24"/>
              </w:rPr>
              <w:t>Выбор способа обеспечения осуществляется Участником самостоятельно.</w:t>
            </w:r>
          </w:p>
          <w:p w:rsidR="00BD69B3" w:rsidRPr="00852976" w:rsidRDefault="00BD69B3" w:rsidP="00382258">
            <w:pPr>
              <w:jc w:val="both"/>
              <w:rPr>
                <w:sz w:val="24"/>
                <w:szCs w:val="24"/>
              </w:rPr>
            </w:pPr>
            <w:r w:rsidRPr="00F93FB5">
              <w:rPr>
                <w:sz w:val="24"/>
                <w:szCs w:val="24"/>
              </w:rPr>
              <w:t>Обеспечение исполнения государственного контракта в виде страхования ответственности по контракту не допускается.</w:t>
            </w:r>
          </w:p>
          <w:p w:rsidR="00BD69B3" w:rsidRPr="00852976" w:rsidRDefault="00BD69B3" w:rsidP="00382258">
            <w:pPr>
              <w:jc w:val="both"/>
              <w:rPr>
                <w:sz w:val="24"/>
                <w:szCs w:val="24"/>
              </w:rPr>
            </w:pPr>
            <w:r w:rsidRPr="00852976">
              <w:rPr>
                <w:sz w:val="24"/>
                <w:szCs w:val="24"/>
              </w:rPr>
              <w:t xml:space="preserve">Банковские реквизиты для перечисления денежных средств в качестве обеспечения исполнения Государственного контракта: </w:t>
            </w:r>
          </w:p>
          <w:p w:rsidR="00BD69B3" w:rsidRPr="00852976" w:rsidRDefault="00BD69B3" w:rsidP="00382258">
            <w:pPr>
              <w:ind w:right="-185"/>
              <w:rPr>
                <w:sz w:val="24"/>
                <w:szCs w:val="24"/>
              </w:rPr>
            </w:pPr>
            <w:r w:rsidRPr="00852976">
              <w:rPr>
                <w:sz w:val="24"/>
                <w:szCs w:val="24"/>
              </w:rPr>
              <w:t>ИНН 7725509655 / КПП 772501001</w:t>
            </w:r>
          </w:p>
          <w:p w:rsidR="00BD69B3" w:rsidRPr="00852976" w:rsidRDefault="00BD69B3" w:rsidP="00382258">
            <w:pPr>
              <w:ind w:right="-185"/>
              <w:rPr>
                <w:sz w:val="24"/>
                <w:szCs w:val="24"/>
              </w:rPr>
            </w:pPr>
            <w:r w:rsidRPr="00852976">
              <w:rPr>
                <w:sz w:val="24"/>
                <w:szCs w:val="24"/>
              </w:rPr>
              <w:t xml:space="preserve">УФК по г. Москве </w:t>
            </w:r>
            <w:smartTag w:uri="urn:schemas-microsoft-com:office:smarttags" w:element="PersonName">
              <w:smartTagPr>
                <w:attr w:name="ProductID" w:val="Федеральное агентство по образованию"/>
              </w:smartTagPr>
              <w:r w:rsidRPr="00852976">
                <w:rPr>
                  <w:sz w:val="24"/>
                  <w:szCs w:val="24"/>
                </w:rPr>
                <w:t>Федеральное агентство по образованию</w:t>
              </w:r>
            </w:smartTag>
          </w:p>
          <w:p w:rsidR="00BD69B3" w:rsidRPr="00852976" w:rsidRDefault="00BD69B3" w:rsidP="00382258">
            <w:pPr>
              <w:ind w:right="-185"/>
              <w:rPr>
                <w:sz w:val="24"/>
                <w:szCs w:val="24"/>
              </w:rPr>
            </w:pPr>
            <w:r w:rsidRPr="00852976">
              <w:rPr>
                <w:sz w:val="24"/>
                <w:szCs w:val="24"/>
              </w:rPr>
              <w:t>л/с 05731000730</w:t>
            </w:r>
          </w:p>
          <w:p w:rsidR="00BD69B3" w:rsidRPr="00852976" w:rsidRDefault="00BD69B3" w:rsidP="00382258">
            <w:pPr>
              <w:ind w:right="-185"/>
              <w:rPr>
                <w:sz w:val="24"/>
                <w:szCs w:val="24"/>
              </w:rPr>
            </w:pPr>
            <w:r w:rsidRPr="00852976">
              <w:rPr>
                <w:sz w:val="24"/>
                <w:szCs w:val="24"/>
              </w:rPr>
              <w:t xml:space="preserve">Отделение 1 Московского ГТУ Банка России г. Москва </w:t>
            </w:r>
          </w:p>
          <w:p w:rsidR="00BD69B3" w:rsidRPr="00852976" w:rsidRDefault="00BD69B3" w:rsidP="00382258">
            <w:pPr>
              <w:ind w:right="-185"/>
              <w:rPr>
                <w:sz w:val="24"/>
                <w:szCs w:val="24"/>
              </w:rPr>
            </w:pPr>
            <w:r w:rsidRPr="00852976">
              <w:rPr>
                <w:sz w:val="24"/>
                <w:szCs w:val="24"/>
              </w:rPr>
              <w:t>Расчетный счет:</w:t>
            </w:r>
          </w:p>
          <w:p w:rsidR="00BD69B3" w:rsidRPr="00852976" w:rsidRDefault="00BD69B3" w:rsidP="00382258">
            <w:pPr>
              <w:ind w:right="-185"/>
              <w:rPr>
                <w:sz w:val="24"/>
                <w:szCs w:val="24"/>
              </w:rPr>
            </w:pPr>
            <w:r w:rsidRPr="00852976">
              <w:rPr>
                <w:sz w:val="24"/>
                <w:szCs w:val="24"/>
              </w:rPr>
              <w:t>40302810800001000079</w:t>
            </w:r>
          </w:p>
          <w:p w:rsidR="00BD69B3" w:rsidRPr="00852976" w:rsidRDefault="00BD69B3" w:rsidP="00382258">
            <w:pPr>
              <w:ind w:right="-185"/>
              <w:rPr>
                <w:sz w:val="24"/>
                <w:szCs w:val="24"/>
              </w:rPr>
            </w:pPr>
            <w:r w:rsidRPr="00852976">
              <w:rPr>
                <w:sz w:val="24"/>
                <w:szCs w:val="24"/>
              </w:rPr>
              <w:t>БИК 044583001</w:t>
            </w:r>
          </w:p>
          <w:p w:rsidR="00BD69B3" w:rsidRPr="00852976" w:rsidRDefault="00BD69B3" w:rsidP="00382258">
            <w:pPr>
              <w:ind w:right="-185"/>
              <w:rPr>
                <w:sz w:val="24"/>
                <w:szCs w:val="24"/>
              </w:rPr>
            </w:pPr>
            <w:r w:rsidRPr="00852976">
              <w:rPr>
                <w:sz w:val="24"/>
                <w:szCs w:val="24"/>
              </w:rPr>
              <w:t>ОКОПФ 81</w:t>
            </w:r>
          </w:p>
          <w:p w:rsidR="00BD69B3" w:rsidRPr="00852976" w:rsidRDefault="00BD69B3" w:rsidP="00382258">
            <w:pPr>
              <w:ind w:right="-185"/>
              <w:rPr>
                <w:sz w:val="24"/>
                <w:szCs w:val="24"/>
              </w:rPr>
            </w:pPr>
            <w:r w:rsidRPr="00852976">
              <w:rPr>
                <w:sz w:val="24"/>
                <w:szCs w:val="24"/>
              </w:rPr>
              <w:t>ОКПО 00083411</w:t>
            </w:r>
          </w:p>
          <w:p w:rsidR="00BD69B3" w:rsidRPr="00852976" w:rsidRDefault="00BD69B3" w:rsidP="00382258">
            <w:pPr>
              <w:autoSpaceDE w:val="0"/>
              <w:autoSpaceDN w:val="0"/>
              <w:adjustRightInd w:val="0"/>
              <w:jc w:val="both"/>
              <w:rPr>
                <w:sz w:val="24"/>
                <w:szCs w:val="24"/>
              </w:rPr>
            </w:pPr>
            <w:r w:rsidRPr="00852976">
              <w:rPr>
                <w:sz w:val="24"/>
                <w:szCs w:val="24"/>
              </w:rPr>
              <w:t>ОКВЭД 75.11.11</w:t>
            </w:r>
          </w:p>
        </w:tc>
      </w:tr>
      <w:tr w:rsidR="00BD69B3" w:rsidRPr="00127DA4">
        <w:tc>
          <w:tcPr>
            <w:tcW w:w="1526" w:type="dxa"/>
            <w:gridSpan w:val="2"/>
          </w:tcPr>
          <w:p w:rsidR="00BD69B3" w:rsidRPr="00127DA4" w:rsidRDefault="00BD69B3" w:rsidP="00374B10">
            <w:pPr>
              <w:widowControl w:val="0"/>
              <w:autoSpaceDE w:val="0"/>
              <w:autoSpaceDN w:val="0"/>
              <w:adjustRightInd w:val="0"/>
              <w:rPr>
                <w:b/>
                <w:sz w:val="24"/>
                <w:szCs w:val="24"/>
              </w:rPr>
            </w:pPr>
            <w:r>
              <w:rPr>
                <w:b/>
                <w:sz w:val="24"/>
                <w:szCs w:val="24"/>
              </w:rPr>
              <w:t>ИУРЗ 31.1</w:t>
            </w:r>
          </w:p>
        </w:tc>
        <w:tc>
          <w:tcPr>
            <w:tcW w:w="8082" w:type="dxa"/>
            <w:gridSpan w:val="2"/>
          </w:tcPr>
          <w:p w:rsidR="00BD69B3" w:rsidRPr="00382258" w:rsidRDefault="00BD69B3" w:rsidP="00382258">
            <w:pPr>
              <w:widowControl w:val="0"/>
              <w:autoSpaceDE w:val="0"/>
              <w:autoSpaceDN w:val="0"/>
              <w:adjustRightInd w:val="0"/>
              <w:jc w:val="both"/>
              <w:rPr>
                <w:b/>
                <w:color w:val="000000"/>
                <w:sz w:val="24"/>
                <w:szCs w:val="24"/>
              </w:rPr>
            </w:pPr>
            <w:r w:rsidRPr="00382258">
              <w:rPr>
                <w:b/>
                <w:color w:val="000000"/>
                <w:sz w:val="24"/>
                <w:szCs w:val="24"/>
              </w:rPr>
              <w:t>Срок подписания Государственного контракта</w:t>
            </w:r>
          </w:p>
          <w:p w:rsidR="00BD69B3" w:rsidRPr="00382258" w:rsidRDefault="00BD69B3" w:rsidP="00382258">
            <w:pPr>
              <w:widowControl w:val="0"/>
              <w:autoSpaceDE w:val="0"/>
              <w:autoSpaceDN w:val="0"/>
              <w:adjustRightInd w:val="0"/>
              <w:jc w:val="both"/>
              <w:rPr>
                <w:sz w:val="24"/>
                <w:szCs w:val="24"/>
              </w:rPr>
            </w:pPr>
            <w:r w:rsidRPr="00382258">
              <w:rPr>
                <w:color w:val="000000"/>
                <w:sz w:val="24"/>
                <w:szCs w:val="24"/>
              </w:rPr>
              <w:t>Государственный контракт должен быть подписан победителем Конкурса не позднее 20 дней со дня проведения торгов. Государственный контракт должен быть подписан Участником Конкурса или Участником размещения заказа, который подал единственную Заявку на участие в Конкурсе, с которым заключается Контракт, в порядке, предусмотренном пунктами 29.5, 29.6. статьи 29 ИУРЗ, не позднее 20 дней со дня проведения торгов.</w:t>
            </w:r>
          </w:p>
        </w:tc>
      </w:tr>
    </w:tbl>
    <w:p w:rsidR="0039233F" w:rsidRDefault="0039233F" w:rsidP="0039233F">
      <w:pPr>
        <w:pStyle w:val="12"/>
        <w:tabs>
          <w:tab w:val="left" w:pos="580"/>
        </w:tabs>
        <w:jc w:val="left"/>
        <w:rPr>
          <w:bCs/>
          <w:sz w:val="24"/>
          <w:szCs w:val="24"/>
        </w:rPr>
        <w:sectPr w:rsidR="0039233F" w:rsidSect="00407911">
          <w:footerReference w:type="even" r:id="rId9"/>
          <w:footerReference w:type="default" r:id="rId10"/>
          <w:headerReference w:type="first" r:id="rId11"/>
          <w:pgSz w:w="11900" w:h="16820"/>
          <w:pgMar w:top="1258" w:right="737" w:bottom="1618" w:left="1474" w:header="0" w:footer="0" w:gutter="0"/>
          <w:cols w:space="60"/>
          <w:noEndnote/>
          <w:titlePg/>
        </w:sectPr>
      </w:pPr>
    </w:p>
    <w:p w:rsidR="00C85C92" w:rsidRDefault="00C85C92" w:rsidP="00C85C92">
      <w:pPr>
        <w:pStyle w:val="12"/>
        <w:rPr>
          <w:sz w:val="24"/>
          <w:szCs w:val="24"/>
        </w:rPr>
      </w:pPr>
      <w:bookmarkStart w:id="176" w:name="_РАЗДЕЛ_III._ФОРМЫ"/>
      <w:bookmarkStart w:id="177" w:name="_Toc246220109"/>
      <w:bookmarkStart w:id="178" w:name="_Toc251325785"/>
      <w:bookmarkEnd w:id="176"/>
      <w:r w:rsidRPr="00B243A8">
        <w:rPr>
          <w:sz w:val="24"/>
          <w:szCs w:val="24"/>
        </w:rPr>
        <w:lastRenderedPageBreak/>
        <w:t xml:space="preserve">РАЗДЕЛ </w:t>
      </w:r>
      <w:r w:rsidR="0043329D">
        <w:rPr>
          <w:sz w:val="24"/>
          <w:szCs w:val="24"/>
          <w:lang w:val="en-US"/>
        </w:rPr>
        <w:t>III</w:t>
      </w:r>
      <w:r w:rsidRPr="00B243A8">
        <w:rPr>
          <w:sz w:val="24"/>
          <w:szCs w:val="24"/>
        </w:rPr>
        <w:t>.</w:t>
      </w:r>
      <w:r>
        <w:rPr>
          <w:sz w:val="24"/>
          <w:szCs w:val="24"/>
        </w:rPr>
        <w:t xml:space="preserve"> ФОРМЫ ДОКУМЕНТОВ, ПРЕДСТАВЛЯЕМЫХ УЧАСТНИКОМ РАЗМЕЩЕНИЯ ЗАКАЗА В СОСТАВЕ ЗАЯВКИ НА УЧАСТИЕ В КОНКУРСЕ</w:t>
      </w:r>
      <w:bookmarkEnd w:id="177"/>
      <w:bookmarkEnd w:id="178"/>
    </w:p>
    <w:p w:rsidR="00C85C92" w:rsidRPr="007D7D56" w:rsidRDefault="00C85C92" w:rsidP="00C85C92">
      <w:r w:rsidRPr="007D7D56">
        <w:t xml:space="preserve"> </w:t>
      </w:r>
    </w:p>
    <w:p w:rsidR="00C85C92" w:rsidRPr="00066236" w:rsidRDefault="00C85C92" w:rsidP="00066236"/>
    <w:p w:rsidR="007D7D56" w:rsidRDefault="007D7D56" w:rsidP="00664AE0">
      <w:pPr>
        <w:pStyle w:val="22"/>
        <w:jc w:val="center"/>
        <w:rPr>
          <w:i/>
          <w:sz w:val="24"/>
          <w:szCs w:val="24"/>
        </w:rPr>
      </w:pPr>
      <w:bookmarkStart w:id="179" w:name="_ФОРМА_1_ОБЩИЕ"/>
      <w:bookmarkStart w:id="180" w:name="_Toc246220110"/>
      <w:bookmarkStart w:id="181" w:name="_Toc251325786"/>
      <w:bookmarkEnd w:id="179"/>
      <w:r w:rsidRPr="00BE569A">
        <w:rPr>
          <w:i/>
          <w:sz w:val="24"/>
          <w:szCs w:val="24"/>
        </w:rPr>
        <w:t xml:space="preserve">ФОРМА </w:t>
      </w:r>
      <w:r w:rsidR="007F65DD">
        <w:rPr>
          <w:i/>
          <w:sz w:val="24"/>
          <w:szCs w:val="24"/>
        </w:rPr>
        <w:t>1</w:t>
      </w:r>
      <w:r w:rsidR="007F65DD" w:rsidRPr="00BE569A">
        <w:rPr>
          <w:i/>
          <w:sz w:val="24"/>
          <w:szCs w:val="24"/>
        </w:rPr>
        <w:t xml:space="preserve"> </w:t>
      </w:r>
      <w:r w:rsidRPr="00BE569A">
        <w:rPr>
          <w:i/>
          <w:sz w:val="24"/>
          <w:szCs w:val="24"/>
        </w:rPr>
        <w:t>ОБЩИЕ</w:t>
      </w:r>
      <w:r w:rsidR="00353110" w:rsidRPr="00BE569A">
        <w:rPr>
          <w:i/>
          <w:sz w:val="24"/>
          <w:szCs w:val="24"/>
        </w:rPr>
        <w:t xml:space="preserve"> </w:t>
      </w:r>
      <w:r w:rsidRPr="00BE569A">
        <w:rPr>
          <w:i/>
          <w:sz w:val="24"/>
          <w:szCs w:val="24"/>
        </w:rPr>
        <w:t>СВЕДЕНИЯ ОБ УЧАСТНИКЕ РАЗМЕЩЕНИЯ ЗАКАЗА</w:t>
      </w:r>
      <w:bookmarkEnd w:id="180"/>
      <w:bookmarkEnd w:id="181"/>
    </w:p>
    <w:p w:rsidR="00664AE0" w:rsidRPr="00664AE0" w:rsidRDefault="00664AE0" w:rsidP="00664AE0"/>
    <w:p w:rsidR="00C54461" w:rsidRPr="00127DA4" w:rsidRDefault="00C54461" w:rsidP="00C54461">
      <w:pPr>
        <w:pStyle w:val="34"/>
        <w:tabs>
          <w:tab w:val="clear" w:pos="1418"/>
        </w:tabs>
        <w:rPr>
          <w:szCs w:val="24"/>
        </w:rPr>
      </w:pPr>
      <w:r w:rsidRPr="00127DA4">
        <w:rPr>
          <w:szCs w:val="24"/>
        </w:rPr>
        <w:t xml:space="preserve">Каждый Участник размещения заказа, подающий Заявку на участие в Конкурсе, должен </w:t>
      </w:r>
      <w:r>
        <w:rPr>
          <w:szCs w:val="24"/>
        </w:rPr>
        <w:t>представить следующие сведения:</w:t>
      </w:r>
      <w:r w:rsidRPr="00127DA4">
        <w:rPr>
          <w:szCs w:val="24"/>
        </w:rPr>
        <w:t xml:space="preserve"> </w:t>
      </w:r>
    </w:p>
    <w:p w:rsidR="007D7D56" w:rsidRPr="00127DA4" w:rsidRDefault="007D7D56" w:rsidP="00D25DFC">
      <w:pPr>
        <w:tabs>
          <w:tab w:val="left" w:pos="0"/>
        </w:tabs>
        <w:suppressAutoHyphens/>
        <w:spacing w:after="120"/>
        <w:ind w:firstLine="709"/>
        <w:jc w:val="both"/>
        <w:rPr>
          <w:b/>
          <w:sz w:val="24"/>
          <w:szCs w:val="24"/>
          <w:u w:val="single"/>
        </w:rPr>
      </w:pPr>
      <w:r w:rsidRPr="00127DA4">
        <w:rPr>
          <w:b/>
          <w:sz w:val="24"/>
          <w:szCs w:val="24"/>
          <w:u w:val="single"/>
        </w:rPr>
        <w:t>Для юридических лиц: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3996"/>
        <w:gridCol w:w="4647"/>
      </w:tblGrid>
      <w:tr w:rsidR="007D7D56" w:rsidRPr="00127DA4">
        <w:trPr>
          <w:trHeight w:val="61"/>
          <w:tblHeader/>
        </w:trPr>
        <w:tc>
          <w:tcPr>
            <w:tcW w:w="540" w:type="dxa"/>
          </w:tcPr>
          <w:p w:rsidR="007D7D56" w:rsidRPr="00127DA4" w:rsidRDefault="007D7D56" w:rsidP="00D70945">
            <w:pPr>
              <w:pStyle w:val="110"/>
              <w:keepNext w:val="0"/>
              <w:spacing w:after="60"/>
              <w:rPr>
                <w:sz w:val="20"/>
              </w:rPr>
            </w:pPr>
            <w:r w:rsidRPr="00127DA4">
              <w:rPr>
                <w:sz w:val="20"/>
              </w:rPr>
              <w:t>№ п/п</w:t>
            </w:r>
          </w:p>
        </w:tc>
        <w:tc>
          <w:tcPr>
            <w:tcW w:w="3996" w:type="dxa"/>
          </w:tcPr>
          <w:p w:rsidR="007D7D56" w:rsidRPr="00127DA4" w:rsidRDefault="007D7D56" w:rsidP="00D70945">
            <w:pPr>
              <w:spacing w:after="60"/>
              <w:jc w:val="center"/>
            </w:pPr>
            <w:r w:rsidRPr="00127DA4">
              <w:t>Наименование</w:t>
            </w:r>
          </w:p>
        </w:tc>
        <w:tc>
          <w:tcPr>
            <w:tcW w:w="4647" w:type="dxa"/>
          </w:tcPr>
          <w:p w:rsidR="007D7D56" w:rsidRPr="00127DA4" w:rsidRDefault="007D7D56" w:rsidP="001227BE">
            <w:pPr>
              <w:spacing w:after="60"/>
              <w:jc w:val="center"/>
            </w:pPr>
            <w:r w:rsidRPr="00127DA4">
              <w:t>Сведения об Участнике размещения заказа</w:t>
            </w:r>
            <w:r w:rsidRPr="00127DA4">
              <w:br/>
              <w:t>(заполняется Участником размещения заказа)</w:t>
            </w:r>
          </w:p>
        </w:tc>
      </w:tr>
      <w:tr w:rsidR="007D7D56" w:rsidRPr="00127DA4">
        <w:trPr>
          <w:cantSplit/>
          <w:trHeight w:val="155"/>
        </w:trPr>
        <w:tc>
          <w:tcPr>
            <w:tcW w:w="540" w:type="dxa"/>
            <w:vAlign w:val="center"/>
          </w:tcPr>
          <w:p w:rsidR="007D7D56" w:rsidRPr="00127DA4" w:rsidRDefault="007D7D56" w:rsidP="00D70945">
            <w:pPr>
              <w:numPr>
                <w:ilvl w:val="0"/>
                <w:numId w:val="1"/>
              </w:numPr>
              <w:spacing w:after="60"/>
              <w:jc w:val="center"/>
            </w:pPr>
          </w:p>
        </w:tc>
        <w:tc>
          <w:tcPr>
            <w:tcW w:w="3996" w:type="dxa"/>
          </w:tcPr>
          <w:p w:rsidR="007D7D56" w:rsidRPr="00083A87" w:rsidRDefault="007D7D56" w:rsidP="00D70945">
            <w:r w:rsidRPr="00083A87">
              <w:t>Фирменное наименование (наименование)  Участника размещения заказа</w:t>
            </w:r>
          </w:p>
        </w:tc>
        <w:tc>
          <w:tcPr>
            <w:tcW w:w="4647" w:type="dxa"/>
          </w:tcPr>
          <w:p w:rsidR="007D7D56" w:rsidRPr="00127DA4" w:rsidRDefault="007D7D56" w:rsidP="001227BE">
            <w:pPr>
              <w:spacing w:after="60"/>
            </w:pPr>
          </w:p>
          <w:p w:rsidR="007D7D56" w:rsidRPr="00127DA4" w:rsidRDefault="007D7D56" w:rsidP="001227BE">
            <w:pPr>
              <w:spacing w:after="60"/>
            </w:pPr>
          </w:p>
        </w:tc>
      </w:tr>
      <w:tr w:rsidR="007D7D56" w:rsidRPr="00127DA4">
        <w:trPr>
          <w:cantSplit/>
          <w:trHeight w:val="118"/>
        </w:trPr>
        <w:tc>
          <w:tcPr>
            <w:tcW w:w="540" w:type="dxa"/>
            <w:vAlign w:val="center"/>
          </w:tcPr>
          <w:p w:rsidR="007D7D56" w:rsidRPr="00127DA4" w:rsidRDefault="007D7D56" w:rsidP="00D70945">
            <w:pPr>
              <w:numPr>
                <w:ilvl w:val="0"/>
                <w:numId w:val="1"/>
              </w:numPr>
              <w:spacing w:after="60"/>
              <w:jc w:val="center"/>
            </w:pPr>
          </w:p>
        </w:tc>
        <w:tc>
          <w:tcPr>
            <w:tcW w:w="3996" w:type="dxa"/>
          </w:tcPr>
          <w:p w:rsidR="007D7D56" w:rsidRPr="00083A87" w:rsidRDefault="007D7D56" w:rsidP="00D70945">
            <w:r w:rsidRPr="00083A87">
              <w:t xml:space="preserve"> Организационно-правовая форма</w:t>
            </w:r>
          </w:p>
        </w:tc>
        <w:tc>
          <w:tcPr>
            <w:tcW w:w="4647" w:type="dxa"/>
          </w:tcPr>
          <w:p w:rsidR="007D7D56" w:rsidRPr="00127DA4" w:rsidRDefault="007D7D56" w:rsidP="001227BE">
            <w:pPr>
              <w:spacing w:after="60"/>
            </w:pPr>
          </w:p>
        </w:tc>
      </w:tr>
      <w:tr w:rsidR="007D7D56" w:rsidRPr="00127DA4">
        <w:trPr>
          <w:cantSplit/>
          <w:trHeight w:val="134"/>
        </w:trPr>
        <w:tc>
          <w:tcPr>
            <w:tcW w:w="540" w:type="dxa"/>
            <w:vAlign w:val="center"/>
          </w:tcPr>
          <w:p w:rsidR="007D7D56" w:rsidRPr="00127DA4" w:rsidRDefault="007D7D56" w:rsidP="00D70945">
            <w:pPr>
              <w:numPr>
                <w:ilvl w:val="0"/>
                <w:numId w:val="1"/>
              </w:numPr>
              <w:spacing w:after="60"/>
              <w:jc w:val="center"/>
            </w:pPr>
          </w:p>
        </w:tc>
        <w:tc>
          <w:tcPr>
            <w:tcW w:w="3996" w:type="dxa"/>
          </w:tcPr>
          <w:p w:rsidR="007D7D56" w:rsidRPr="00083A87" w:rsidRDefault="007D7D56" w:rsidP="00D70945">
            <w:r w:rsidRPr="00083A87">
              <w:t xml:space="preserve">Адрес местонахождения юридического лица (юридический адрес) </w:t>
            </w:r>
          </w:p>
        </w:tc>
        <w:tc>
          <w:tcPr>
            <w:tcW w:w="4647" w:type="dxa"/>
          </w:tcPr>
          <w:p w:rsidR="00D70945" w:rsidRPr="00127DA4" w:rsidRDefault="00D70945" w:rsidP="001227BE">
            <w:pPr>
              <w:spacing w:after="60"/>
            </w:pPr>
          </w:p>
          <w:p w:rsidR="007D7D56" w:rsidRPr="00127DA4" w:rsidRDefault="007D7D56" w:rsidP="001227BE">
            <w:pPr>
              <w:spacing w:after="60"/>
            </w:pPr>
          </w:p>
        </w:tc>
      </w:tr>
      <w:tr w:rsidR="007D7D56" w:rsidRPr="00127DA4">
        <w:trPr>
          <w:cantSplit/>
          <w:trHeight w:val="139"/>
        </w:trPr>
        <w:tc>
          <w:tcPr>
            <w:tcW w:w="540" w:type="dxa"/>
            <w:vAlign w:val="center"/>
          </w:tcPr>
          <w:p w:rsidR="007D7D56" w:rsidRPr="00127DA4" w:rsidRDefault="007D7D56" w:rsidP="00D70945">
            <w:pPr>
              <w:numPr>
                <w:ilvl w:val="0"/>
                <w:numId w:val="1"/>
              </w:numPr>
              <w:spacing w:after="60"/>
              <w:jc w:val="center"/>
            </w:pPr>
          </w:p>
        </w:tc>
        <w:tc>
          <w:tcPr>
            <w:tcW w:w="3996" w:type="dxa"/>
          </w:tcPr>
          <w:p w:rsidR="007D7D56" w:rsidRPr="00083A87" w:rsidRDefault="007D7D56" w:rsidP="00D70945">
            <w:r w:rsidRPr="00083A87">
              <w:t xml:space="preserve">Адрес для почтовых отправлений (фактический адрес) </w:t>
            </w:r>
          </w:p>
        </w:tc>
        <w:tc>
          <w:tcPr>
            <w:tcW w:w="4647" w:type="dxa"/>
          </w:tcPr>
          <w:p w:rsidR="00D70945" w:rsidRPr="00127DA4" w:rsidRDefault="00D70945" w:rsidP="001227BE">
            <w:pPr>
              <w:spacing w:after="60"/>
            </w:pPr>
          </w:p>
          <w:p w:rsidR="007D7D56" w:rsidRPr="00127DA4" w:rsidRDefault="007D7D56" w:rsidP="001227BE">
            <w:pPr>
              <w:spacing w:after="60"/>
            </w:pPr>
          </w:p>
        </w:tc>
      </w:tr>
      <w:tr w:rsidR="00DC026F" w:rsidRPr="00127DA4">
        <w:trPr>
          <w:cantSplit/>
          <w:trHeight w:val="139"/>
        </w:trPr>
        <w:tc>
          <w:tcPr>
            <w:tcW w:w="540" w:type="dxa"/>
            <w:vAlign w:val="center"/>
          </w:tcPr>
          <w:p w:rsidR="00DC026F" w:rsidRPr="00127DA4" w:rsidRDefault="00DC026F" w:rsidP="00D70945">
            <w:pPr>
              <w:numPr>
                <w:ilvl w:val="0"/>
                <w:numId w:val="1"/>
              </w:numPr>
              <w:spacing w:after="60"/>
              <w:jc w:val="center"/>
            </w:pPr>
          </w:p>
        </w:tc>
        <w:tc>
          <w:tcPr>
            <w:tcW w:w="3996" w:type="dxa"/>
          </w:tcPr>
          <w:p w:rsidR="00DC026F" w:rsidRPr="00083A87" w:rsidRDefault="00DC026F" w:rsidP="00D70945">
            <w:r w:rsidRPr="00A41FD4">
              <w:t>Банковские реквизиты (для возврата денежных средств, перечисленных Участником размещения заказа в качестве обеспечения заявки)</w:t>
            </w:r>
            <w:r w:rsidR="00026E09" w:rsidRPr="00026E09">
              <w:rPr>
                <w:rStyle w:val="aff8"/>
              </w:rPr>
              <w:footnoteReference w:customMarkFollows="1" w:id="1"/>
              <w:sym w:font="Symbol" w:char="F02A"/>
            </w:r>
          </w:p>
        </w:tc>
        <w:tc>
          <w:tcPr>
            <w:tcW w:w="4647" w:type="dxa"/>
          </w:tcPr>
          <w:p w:rsidR="00D70945" w:rsidRPr="00127DA4" w:rsidRDefault="00D70945" w:rsidP="001227BE">
            <w:pPr>
              <w:spacing w:after="60"/>
            </w:pPr>
          </w:p>
          <w:p w:rsidR="00D70945" w:rsidRPr="00127DA4" w:rsidRDefault="00D70945" w:rsidP="001227BE">
            <w:pPr>
              <w:spacing w:after="60"/>
            </w:pPr>
          </w:p>
          <w:p w:rsidR="00DC026F" w:rsidRPr="00127DA4" w:rsidRDefault="00DC026F" w:rsidP="001227BE">
            <w:pPr>
              <w:spacing w:after="60"/>
            </w:pPr>
          </w:p>
        </w:tc>
      </w:tr>
      <w:tr w:rsidR="00D70945" w:rsidRPr="00127DA4">
        <w:trPr>
          <w:cantSplit/>
          <w:trHeight w:val="315"/>
        </w:trPr>
        <w:tc>
          <w:tcPr>
            <w:tcW w:w="540" w:type="dxa"/>
            <w:vAlign w:val="center"/>
          </w:tcPr>
          <w:p w:rsidR="00D70945" w:rsidRPr="00127DA4" w:rsidRDefault="00D70945" w:rsidP="00D70945">
            <w:pPr>
              <w:numPr>
                <w:ilvl w:val="0"/>
                <w:numId w:val="1"/>
              </w:numPr>
              <w:spacing w:after="60"/>
              <w:jc w:val="center"/>
            </w:pPr>
          </w:p>
        </w:tc>
        <w:tc>
          <w:tcPr>
            <w:tcW w:w="3996" w:type="dxa"/>
          </w:tcPr>
          <w:p w:rsidR="00D70945" w:rsidRPr="00083A87" w:rsidRDefault="00D70945" w:rsidP="00DA0F6F">
            <w:r w:rsidRPr="00083A87">
              <w:t>Телефоны</w:t>
            </w:r>
            <w:r w:rsidR="00DA0F6F">
              <w:t xml:space="preserve"> и</w:t>
            </w:r>
            <w:r w:rsidRPr="00083A87">
              <w:t xml:space="preserve"> факс Участника (с указанием кода города)</w:t>
            </w:r>
          </w:p>
        </w:tc>
        <w:tc>
          <w:tcPr>
            <w:tcW w:w="4647" w:type="dxa"/>
          </w:tcPr>
          <w:p w:rsidR="00D70945" w:rsidRPr="00127DA4" w:rsidRDefault="00D70945" w:rsidP="001227BE">
            <w:pPr>
              <w:spacing w:after="60"/>
            </w:pPr>
          </w:p>
        </w:tc>
      </w:tr>
      <w:tr w:rsidR="00D70945" w:rsidRPr="00127DA4">
        <w:trPr>
          <w:cantSplit/>
          <w:trHeight w:val="570"/>
        </w:trPr>
        <w:tc>
          <w:tcPr>
            <w:tcW w:w="540" w:type="dxa"/>
            <w:vAlign w:val="center"/>
          </w:tcPr>
          <w:p w:rsidR="00D70945" w:rsidRPr="00127DA4" w:rsidRDefault="00D70945" w:rsidP="00D70945">
            <w:pPr>
              <w:numPr>
                <w:ilvl w:val="0"/>
                <w:numId w:val="1"/>
              </w:numPr>
              <w:spacing w:after="60"/>
              <w:jc w:val="center"/>
            </w:pPr>
          </w:p>
        </w:tc>
        <w:tc>
          <w:tcPr>
            <w:tcW w:w="3996" w:type="dxa"/>
          </w:tcPr>
          <w:p w:rsidR="00D70945" w:rsidRPr="00083A87" w:rsidRDefault="00D70945" w:rsidP="00D70945">
            <w:r w:rsidRPr="00083A87">
              <w:t xml:space="preserve"> Ф.И.О. сотрудника уполномоченного Участником принимать телефонограммы, факсимильные и иные сообщения </w:t>
            </w:r>
          </w:p>
        </w:tc>
        <w:tc>
          <w:tcPr>
            <w:tcW w:w="4647" w:type="dxa"/>
          </w:tcPr>
          <w:p w:rsidR="00D70945" w:rsidRPr="00127DA4" w:rsidRDefault="00D70945" w:rsidP="001227BE">
            <w:pPr>
              <w:spacing w:after="60"/>
            </w:pPr>
          </w:p>
          <w:p w:rsidR="00D70945" w:rsidRPr="00127DA4" w:rsidRDefault="00D70945" w:rsidP="001227BE">
            <w:pPr>
              <w:spacing w:after="60"/>
            </w:pPr>
          </w:p>
        </w:tc>
      </w:tr>
      <w:tr w:rsidR="00D70945" w:rsidRPr="00127DA4">
        <w:trPr>
          <w:cantSplit/>
          <w:trHeight w:val="1155"/>
        </w:trPr>
        <w:tc>
          <w:tcPr>
            <w:tcW w:w="540" w:type="dxa"/>
            <w:vAlign w:val="center"/>
          </w:tcPr>
          <w:p w:rsidR="00D70945" w:rsidRPr="00127DA4" w:rsidRDefault="00D70945" w:rsidP="00D70945">
            <w:pPr>
              <w:numPr>
                <w:ilvl w:val="0"/>
                <w:numId w:val="1"/>
              </w:numPr>
              <w:spacing w:after="60"/>
              <w:jc w:val="center"/>
            </w:pPr>
          </w:p>
        </w:tc>
        <w:tc>
          <w:tcPr>
            <w:tcW w:w="3996" w:type="dxa"/>
          </w:tcPr>
          <w:p w:rsidR="00D70945" w:rsidRPr="00083A87" w:rsidRDefault="00D70945" w:rsidP="00D70945">
            <w:r w:rsidRPr="00083A87">
              <w:t xml:space="preserve">Для осуществления оперативной связи с Государственным заказчиком Участник размещения заказа вправе также указать адрес электронной почты. </w:t>
            </w:r>
          </w:p>
        </w:tc>
        <w:tc>
          <w:tcPr>
            <w:tcW w:w="4647" w:type="dxa"/>
          </w:tcPr>
          <w:p w:rsidR="00D70945" w:rsidRPr="00127DA4" w:rsidRDefault="00D70945" w:rsidP="001227BE">
            <w:pPr>
              <w:spacing w:after="60"/>
            </w:pPr>
          </w:p>
        </w:tc>
      </w:tr>
    </w:tbl>
    <w:p w:rsidR="007D7D56" w:rsidRPr="00127DA4" w:rsidRDefault="007D7D56" w:rsidP="00D25DFC">
      <w:pPr>
        <w:spacing w:after="120"/>
        <w:rPr>
          <w:b/>
          <w:sz w:val="24"/>
          <w:szCs w:val="24"/>
          <w:u w:val="single"/>
        </w:rPr>
      </w:pPr>
      <w:r w:rsidRPr="00127DA4">
        <w:rPr>
          <w:b/>
          <w:sz w:val="24"/>
          <w:szCs w:val="24"/>
          <w:u w:val="single"/>
        </w:rPr>
        <w:t>Для физических лиц и индивидуальных предпринимателей:</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3969"/>
        <w:gridCol w:w="4644"/>
      </w:tblGrid>
      <w:tr w:rsidR="007D7D56" w:rsidTr="000A2DFA">
        <w:trPr>
          <w:trHeight w:val="240"/>
          <w:tblHeader/>
        </w:trPr>
        <w:tc>
          <w:tcPr>
            <w:tcW w:w="567" w:type="dxa"/>
          </w:tcPr>
          <w:p w:rsidR="007D7D56" w:rsidRDefault="007D7D56" w:rsidP="00D70945">
            <w:pPr>
              <w:pStyle w:val="110"/>
              <w:keepNext w:val="0"/>
              <w:spacing w:after="60"/>
              <w:rPr>
                <w:sz w:val="20"/>
              </w:rPr>
            </w:pPr>
            <w:r>
              <w:rPr>
                <w:sz w:val="20"/>
              </w:rPr>
              <w:t>№ п/п</w:t>
            </w:r>
          </w:p>
        </w:tc>
        <w:tc>
          <w:tcPr>
            <w:tcW w:w="3969" w:type="dxa"/>
          </w:tcPr>
          <w:p w:rsidR="007D7D56" w:rsidRDefault="007D7D56" w:rsidP="001227BE">
            <w:pPr>
              <w:spacing w:after="60"/>
              <w:jc w:val="center"/>
            </w:pPr>
            <w:r>
              <w:t>Наименование</w:t>
            </w:r>
          </w:p>
        </w:tc>
        <w:tc>
          <w:tcPr>
            <w:tcW w:w="4644" w:type="dxa"/>
          </w:tcPr>
          <w:p w:rsidR="007D7D56" w:rsidRDefault="007D7D56" w:rsidP="001227BE">
            <w:pPr>
              <w:spacing w:after="60"/>
              <w:jc w:val="center"/>
            </w:pPr>
            <w:r>
              <w:t xml:space="preserve">Сведения об Участнике </w:t>
            </w:r>
            <w:r w:rsidRPr="00127DA4">
              <w:t>размещения заказа</w:t>
            </w:r>
            <w:r>
              <w:br/>
              <w:t xml:space="preserve">(заполняется Участником </w:t>
            </w:r>
            <w:r w:rsidRPr="00127DA4">
              <w:t>размещения заказа</w:t>
            </w:r>
            <w:r>
              <w:t>)</w:t>
            </w:r>
          </w:p>
        </w:tc>
      </w:tr>
      <w:tr w:rsidR="007D7D56" w:rsidTr="000A2DFA">
        <w:trPr>
          <w:cantSplit/>
          <w:trHeight w:val="319"/>
        </w:trPr>
        <w:tc>
          <w:tcPr>
            <w:tcW w:w="567" w:type="dxa"/>
          </w:tcPr>
          <w:p w:rsidR="007D7D56" w:rsidRDefault="007D7D56" w:rsidP="00C263B5">
            <w:pPr>
              <w:numPr>
                <w:ilvl w:val="0"/>
                <w:numId w:val="40"/>
              </w:numPr>
              <w:spacing w:after="60"/>
              <w:jc w:val="center"/>
            </w:pPr>
          </w:p>
        </w:tc>
        <w:tc>
          <w:tcPr>
            <w:tcW w:w="3969" w:type="dxa"/>
          </w:tcPr>
          <w:p w:rsidR="007D7D56" w:rsidRPr="000262E3" w:rsidRDefault="007D7D56" w:rsidP="00D70945">
            <w:r w:rsidRPr="000262E3">
              <w:t>Фамилия, имя, отчество Участника размещения заказа</w:t>
            </w:r>
          </w:p>
        </w:tc>
        <w:tc>
          <w:tcPr>
            <w:tcW w:w="4644" w:type="dxa"/>
          </w:tcPr>
          <w:p w:rsidR="007D7D56" w:rsidRDefault="007D7D56" w:rsidP="00D70945">
            <w:pPr>
              <w:spacing w:after="60"/>
            </w:pPr>
          </w:p>
        </w:tc>
      </w:tr>
      <w:tr w:rsidR="007D7D56" w:rsidTr="000A2DFA">
        <w:trPr>
          <w:cantSplit/>
          <w:trHeight w:val="706"/>
        </w:trPr>
        <w:tc>
          <w:tcPr>
            <w:tcW w:w="567" w:type="dxa"/>
          </w:tcPr>
          <w:p w:rsidR="007D7D56" w:rsidRDefault="007D7D56" w:rsidP="00C263B5">
            <w:pPr>
              <w:numPr>
                <w:ilvl w:val="0"/>
                <w:numId w:val="40"/>
              </w:numPr>
              <w:spacing w:after="60"/>
              <w:jc w:val="center"/>
            </w:pPr>
          </w:p>
        </w:tc>
        <w:tc>
          <w:tcPr>
            <w:tcW w:w="3969" w:type="dxa"/>
          </w:tcPr>
          <w:p w:rsidR="007D7D56" w:rsidRPr="000262E3" w:rsidRDefault="007D7D56" w:rsidP="00D70945">
            <w:r w:rsidRPr="000262E3">
              <w:t xml:space="preserve"> Паспортные данные </w:t>
            </w:r>
          </w:p>
          <w:p w:rsidR="007D7D56" w:rsidRPr="000262E3" w:rsidRDefault="007D7D56" w:rsidP="00D70945">
            <w:r w:rsidRPr="000262E3">
              <w:t>(серия, номер паспорта, место и дата выдачи, орган, выдавший документ)</w:t>
            </w:r>
          </w:p>
        </w:tc>
        <w:tc>
          <w:tcPr>
            <w:tcW w:w="4644" w:type="dxa"/>
          </w:tcPr>
          <w:p w:rsidR="007D7D56" w:rsidRDefault="007D7D56" w:rsidP="00D70945">
            <w:pPr>
              <w:spacing w:after="60"/>
            </w:pPr>
          </w:p>
        </w:tc>
      </w:tr>
      <w:tr w:rsidR="007D7D56" w:rsidTr="000A2DFA">
        <w:trPr>
          <w:cantSplit/>
          <w:trHeight w:val="299"/>
        </w:trPr>
        <w:tc>
          <w:tcPr>
            <w:tcW w:w="567" w:type="dxa"/>
          </w:tcPr>
          <w:p w:rsidR="007D7D56" w:rsidRPr="009D4037" w:rsidRDefault="007D7D56" w:rsidP="00C263B5">
            <w:pPr>
              <w:numPr>
                <w:ilvl w:val="0"/>
                <w:numId w:val="40"/>
              </w:numPr>
              <w:spacing w:after="60"/>
              <w:jc w:val="center"/>
            </w:pPr>
          </w:p>
        </w:tc>
        <w:tc>
          <w:tcPr>
            <w:tcW w:w="3969" w:type="dxa"/>
          </w:tcPr>
          <w:p w:rsidR="007D7D56" w:rsidRPr="000262E3" w:rsidRDefault="007D7D56" w:rsidP="00D70945">
            <w:r w:rsidRPr="000262E3">
              <w:t>Сведения о месте жительства</w:t>
            </w:r>
          </w:p>
        </w:tc>
        <w:tc>
          <w:tcPr>
            <w:tcW w:w="4644" w:type="dxa"/>
          </w:tcPr>
          <w:p w:rsidR="007D7D56" w:rsidRDefault="007D7D56" w:rsidP="00D70945">
            <w:pPr>
              <w:spacing w:after="60"/>
            </w:pPr>
          </w:p>
        </w:tc>
      </w:tr>
      <w:tr w:rsidR="00D70945" w:rsidTr="000A2DFA">
        <w:trPr>
          <w:cantSplit/>
          <w:trHeight w:val="525"/>
        </w:trPr>
        <w:tc>
          <w:tcPr>
            <w:tcW w:w="567" w:type="dxa"/>
          </w:tcPr>
          <w:p w:rsidR="00D70945" w:rsidRPr="00B95A25" w:rsidRDefault="00D70945" w:rsidP="00C263B5">
            <w:pPr>
              <w:numPr>
                <w:ilvl w:val="0"/>
                <w:numId w:val="40"/>
              </w:numPr>
              <w:spacing w:after="60"/>
              <w:jc w:val="center"/>
            </w:pPr>
          </w:p>
        </w:tc>
        <w:tc>
          <w:tcPr>
            <w:tcW w:w="3969" w:type="dxa"/>
          </w:tcPr>
          <w:p w:rsidR="00D70945" w:rsidRPr="000262E3" w:rsidRDefault="00D70945" w:rsidP="00DA0F6F">
            <w:r w:rsidRPr="000262E3">
              <w:t>Телефоны</w:t>
            </w:r>
            <w:r w:rsidR="00DA0F6F">
              <w:t xml:space="preserve"> и</w:t>
            </w:r>
            <w:r w:rsidRPr="000262E3">
              <w:t xml:space="preserve"> факс Участника размещения заказа (с указанием кода города</w:t>
            </w:r>
            <w:r w:rsidR="00DA0F6F">
              <w:t>)</w:t>
            </w:r>
            <w:r w:rsidRPr="000262E3">
              <w:t xml:space="preserve"> </w:t>
            </w:r>
          </w:p>
        </w:tc>
        <w:tc>
          <w:tcPr>
            <w:tcW w:w="4644" w:type="dxa"/>
          </w:tcPr>
          <w:p w:rsidR="00D70945" w:rsidRDefault="00D70945" w:rsidP="00D70945">
            <w:pPr>
              <w:spacing w:after="60"/>
            </w:pPr>
          </w:p>
        </w:tc>
      </w:tr>
      <w:tr w:rsidR="00D70945" w:rsidTr="000A2DFA">
        <w:trPr>
          <w:cantSplit/>
          <w:trHeight w:val="855"/>
        </w:trPr>
        <w:tc>
          <w:tcPr>
            <w:tcW w:w="567" w:type="dxa"/>
          </w:tcPr>
          <w:p w:rsidR="00D70945" w:rsidRDefault="00D70945" w:rsidP="00C263B5">
            <w:pPr>
              <w:numPr>
                <w:ilvl w:val="0"/>
                <w:numId w:val="40"/>
              </w:numPr>
              <w:spacing w:after="60"/>
              <w:jc w:val="center"/>
            </w:pPr>
          </w:p>
        </w:tc>
        <w:tc>
          <w:tcPr>
            <w:tcW w:w="3969" w:type="dxa"/>
          </w:tcPr>
          <w:p w:rsidR="00D70945" w:rsidRPr="000262E3" w:rsidRDefault="00D70945" w:rsidP="00D70945">
            <w:r w:rsidRPr="000262E3">
              <w:t>Для осуществления оперативной связи с Государственным заказчиком Участник размещения заказа вправе также указать адрес электронной почты.</w:t>
            </w:r>
          </w:p>
        </w:tc>
        <w:tc>
          <w:tcPr>
            <w:tcW w:w="4644" w:type="dxa"/>
          </w:tcPr>
          <w:p w:rsidR="00D70945" w:rsidRDefault="00D70945" w:rsidP="00D70945">
            <w:pPr>
              <w:spacing w:after="60"/>
            </w:pPr>
          </w:p>
        </w:tc>
      </w:tr>
    </w:tbl>
    <w:p w:rsidR="007D7D56" w:rsidRPr="00127DA4" w:rsidRDefault="007D7D56" w:rsidP="007D7D56">
      <w:pPr>
        <w:rPr>
          <w:b/>
          <w:sz w:val="24"/>
          <w:szCs w:val="24"/>
          <w:u w:val="single"/>
        </w:rPr>
      </w:pPr>
    </w:p>
    <w:tbl>
      <w:tblPr>
        <w:tblW w:w="0" w:type="auto"/>
        <w:jc w:val="right"/>
        <w:tblInd w:w="108" w:type="dxa"/>
        <w:tblLayout w:type="fixed"/>
        <w:tblLook w:val="0000"/>
      </w:tblPr>
      <w:tblGrid>
        <w:gridCol w:w="4892"/>
      </w:tblGrid>
      <w:tr w:rsidR="00537701" w:rsidRPr="00C713DE" w:rsidTr="00C263B5">
        <w:trPr>
          <w:trHeight w:val="275"/>
          <w:jc w:val="right"/>
        </w:trPr>
        <w:tc>
          <w:tcPr>
            <w:tcW w:w="4892" w:type="dxa"/>
          </w:tcPr>
          <w:p w:rsidR="00537701" w:rsidRPr="00106683" w:rsidRDefault="00537701" w:rsidP="00C263B5">
            <w:pPr>
              <w:snapToGrid w:val="0"/>
              <w:jc w:val="center"/>
              <w:rPr>
                <w:b/>
                <w:sz w:val="24"/>
                <w:szCs w:val="24"/>
              </w:rPr>
            </w:pPr>
            <w:r w:rsidRPr="00106683">
              <w:rPr>
                <w:b/>
                <w:sz w:val="24"/>
                <w:szCs w:val="24"/>
              </w:rPr>
              <w:t xml:space="preserve">Участник размещения заказа </w:t>
            </w:r>
          </w:p>
        </w:tc>
      </w:tr>
      <w:tr w:rsidR="00537701" w:rsidRPr="00C713DE" w:rsidTr="00C263B5">
        <w:trPr>
          <w:trHeight w:val="275"/>
          <w:jc w:val="right"/>
        </w:trPr>
        <w:tc>
          <w:tcPr>
            <w:tcW w:w="4892" w:type="dxa"/>
          </w:tcPr>
          <w:p w:rsidR="00537701" w:rsidRPr="00106683" w:rsidRDefault="00537701" w:rsidP="00C263B5">
            <w:pPr>
              <w:snapToGrid w:val="0"/>
              <w:jc w:val="center"/>
              <w:rPr>
                <w:b/>
                <w:sz w:val="24"/>
                <w:szCs w:val="24"/>
              </w:rPr>
            </w:pPr>
          </w:p>
        </w:tc>
      </w:tr>
      <w:tr w:rsidR="00537701" w:rsidRPr="00C713DE" w:rsidTr="00C263B5">
        <w:trPr>
          <w:trHeight w:val="293"/>
          <w:jc w:val="right"/>
        </w:trPr>
        <w:tc>
          <w:tcPr>
            <w:tcW w:w="4892" w:type="dxa"/>
          </w:tcPr>
          <w:p w:rsidR="00537701" w:rsidRPr="00106683" w:rsidRDefault="00537701" w:rsidP="00C263B5">
            <w:pPr>
              <w:snapToGrid w:val="0"/>
              <w:rPr>
                <w:sz w:val="24"/>
                <w:szCs w:val="24"/>
              </w:rPr>
            </w:pPr>
          </w:p>
        </w:tc>
      </w:tr>
      <w:tr w:rsidR="00537701" w:rsidRPr="00C713DE" w:rsidTr="00C263B5">
        <w:trPr>
          <w:trHeight w:val="293"/>
          <w:jc w:val="right"/>
        </w:trPr>
        <w:tc>
          <w:tcPr>
            <w:tcW w:w="4892" w:type="dxa"/>
          </w:tcPr>
          <w:p w:rsidR="00537701" w:rsidRPr="00106683" w:rsidRDefault="00537701" w:rsidP="00C263B5">
            <w:pPr>
              <w:snapToGrid w:val="0"/>
              <w:jc w:val="right"/>
              <w:rPr>
                <w:sz w:val="24"/>
                <w:szCs w:val="24"/>
              </w:rPr>
            </w:pPr>
            <w:r w:rsidRPr="00106683">
              <w:rPr>
                <w:sz w:val="24"/>
                <w:szCs w:val="24"/>
              </w:rPr>
              <w:t>_______________(________________)</w:t>
            </w:r>
          </w:p>
        </w:tc>
      </w:tr>
    </w:tbl>
    <w:p w:rsidR="007D7D56" w:rsidRPr="00127DA4" w:rsidRDefault="007D7D56" w:rsidP="007D7D56">
      <w:pPr>
        <w:rPr>
          <w:b/>
          <w:sz w:val="24"/>
          <w:szCs w:val="24"/>
          <w:u w:val="single"/>
        </w:rPr>
      </w:pPr>
    </w:p>
    <w:p w:rsidR="007D7D56" w:rsidRPr="00127DA4" w:rsidRDefault="007D7D56" w:rsidP="007D7D56">
      <w:pPr>
        <w:rPr>
          <w:b/>
          <w:sz w:val="24"/>
          <w:szCs w:val="24"/>
        </w:rPr>
      </w:pPr>
    </w:p>
    <w:p w:rsidR="007D7D56" w:rsidRPr="00127DA4" w:rsidRDefault="00FB771A" w:rsidP="007D7D56">
      <w:pPr>
        <w:rPr>
          <w:sz w:val="24"/>
          <w:szCs w:val="24"/>
        </w:rPr>
      </w:pPr>
      <w:r w:rsidRPr="00127DA4" w:rsidDel="00FB771A">
        <w:rPr>
          <w:szCs w:val="24"/>
        </w:rPr>
        <w:t xml:space="preserve"> </w:t>
      </w:r>
    </w:p>
    <w:p w:rsidR="00B27D66" w:rsidRDefault="00B27D66" w:rsidP="007D7D56">
      <w:pPr>
        <w:pStyle w:val="22"/>
        <w:jc w:val="center"/>
        <w:rPr>
          <w:sz w:val="24"/>
          <w:szCs w:val="24"/>
        </w:rPr>
        <w:sectPr w:rsidR="00B27D66" w:rsidSect="00407911">
          <w:pgSz w:w="11900" w:h="16820"/>
          <w:pgMar w:top="907" w:right="737" w:bottom="907" w:left="1474" w:header="0" w:footer="0" w:gutter="0"/>
          <w:cols w:space="60"/>
          <w:noEndnote/>
          <w:titlePg/>
        </w:sectPr>
      </w:pPr>
    </w:p>
    <w:p w:rsidR="00050691" w:rsidRDefault="00050691" w:rsidP="00050691">
      <w:pPr>
        <w:pStyle w:val="22"/>
        <w:jc w:val="center"/>
        <w:rPr>
          <w:i/>
          <w:sz w:val="24"/>
          <w:szCs w:val="24"/>
        </w:rPr>
      </w:pPr>
      <w:bookmarkStart w:id="182" w:name="_ФОРМА_2_ПРЕДЛОЖЕНИЕ"/>
      <w:bookmarkStart w:id="183" w:name="_Toc223411099"/>
      <w:bookmarkStart w:id="184" w:name="_Toc246220111"/>
      <w:bookmarkStart w:id="185" w:name="_Toc251325787"/>
      <w:bookmarkEnd w:id="182"/>
      <w:r w:rsidRPr="00BE569A">
        <w:rPr>
          <w:i/>
          <w:sz w:val="24"/>
          <w:szCs w:val="24"/>
        </w:rPr>
        <w:lastRenderedPageBreak/>
        <w:t xml:space="preserve">ФОРМА </w:t>
      </w:r>
      <w:r w:rsidR="007F65DD">
        <w:rPr>
          <w:i/>
          <w:sz w:val="24"/>
          <w:szCs w:val="24"/>
        </w:rPr>
        <w:t>2</w:t>
      </w:r>
      <w:r w:rsidR="007F65DD" w:rsidRPr="00BE569A">
        <w:rPr>
          <w:i/>
          <w:sz w:val="24"/>
          <w:szCs w:val="24"/>
        </w:rPr>
        <w:t xml:space="preserve"> </w:t>
      </w:r>
      <w:r w:rsidRPr="00783336">
        <w:rPr>
          <w:i/>
          <w:sz w:val="24"/>
          <w:szCs w:val="24"/>
        </w:rPr>
        <w:t xml:space="preserve">ПРЕДЛОЖЕНИЕ ОБ УСЛОВИЯХ ИСПОЛНЕНИЯ ГОСУДАРСТВЕННОГО КОНТРАКТА НА ВЫПОЛНЕНИЕ </w:t>
      </w:r>
      <w:r w:rsidR="00664AE0">
        <w:rPr>
          <w:i/>
          <w:sz w:val="24"/>
          <w:szCs w:val="24"/>
        </w:rPr>
        <w:t xml:space="preserve">ПОИСКОВЫХ НАУЧНО-ИССЛЕДОВАТЕЛЬСКИХ </w:t>
      </w:r>
      <w:r w:rsidRPr="00783336">
        <w:rPr>
          <w:i/>
          <w:sz w:val="24"/>
          <w:szCs w:val="24"/>
        </w:rPr>
        <w:t>РАБО</w:t>
      </w:r>
      <w:bookmarkStart w:id="186" w:name="_Toc247691181"/>
      <w:bookmarkEnd w:id="183"/>
      <w:bookmarkEnd w:id="184"/>
      <w:r w:rsidR="000E5CD0">
        <w:rPr>
          <w:i/>
          <w:sz w:val="24"/>
          <w:szCs w:val="24"/>
        </w:rPr>
        <w:t xml:space="preserve">Т </w:t>
      </w:r>
      <w:r w:rsidR="000E5CD0">
        <w:rPr>
          <w:i/>
          <w:sz w:val="24"/>
          <w:szCs w:val="24"/>
        </w:rPr>
        <w:br/>
      </w:r>
      <w:r w:rsidR="00AA71DC">
        <w:rPr>
          <w:i/>
          <w:sz w:val="24"/>
          <w:szCs w:val="24"/>
        </w:rPr>
        <w:t>(Предложение о выполнении работ)</w:t>
      </w:r>
      <w:bookmarkEnd w:id="185"/>
      <w:bookmarkEnd w:id="186"/>
      <w:r w:rsidR="005068FC">
        <w:rPr>
          <w:i/>
          <w:sz w:val="24"/>
          <w:szCs w:val="24"/>
        </w:rPr>
        <w:br/>
      </w:r>
    </w:p>
    <w:p w:rsidR="005068FC" w:rsidRPr="005068FC" w:rsidRDefault="005068FC" w:rsidP="005068FC">
      <w:pPr>
        <w:jc w:val="center"/>
      </w:pPr>
      <w:r w:rsidRPr="005068FC">
        <w:t>«</w:t>
      </w:r>
      <w:r w:rsidR="00A844AA" w:rsidRPr="00A844AA">
        <w:rPr>
          <w:u w:val="single"/>
        </w:rPr>
        <w:t>ФГ</w:t>
      </w:r>
      <w:r w:rsidR="00A844AA">
        <w:rPr>
          <w:u w:val="single"/>
        </w:rPr>
        <w:t>А</w:t>
      </w:r>
      <w:r w:rsidR="00A844AA" w:rsidRPr="00A844AA">
        <w:rPr>
          <w:u w:val="single"/>
        </w:rPr>
        <w:t>ОУ ВПО «ЮЖНЫЙ ФЕДЕРАЛЬНЫЙ УНИВЕРСИТЕТ</w:t>
      </w:r>
      <w:r w:rsidRPr="005068FC">
        <w:t>»</w:t>
      </w:r>
    </w:p>
    <w:p w:rsidR="005068FC" w:rsidRDefault="005068FC" w:rsidP="005068FC">
      <w:pPr>
        <w:jc w:val="center"/>
        <w:rPr>
          <w:i/>
        </w:rPr>
      </w:pPr>
      <w:r w:rsidRPr="005068FC">
        <w:rPr>
          <w:i/>
        </w:rPr>
        <w:t>(наименование Участника размещения заказа)</w:t>
      </w:r>
    </w:p>
    <w:p w:rsidR="005A5A60" w:rsidRPr="005068FC" w:rsidRDefault="005A5A60" w:rsidP="005068FC">
      <w:pPr>
        <w:jc w:val="center"/>
        <w:rPr>
          <w:i/>
        </w:rPr>
      </w:pPr>
    </w:p>
    <w:p w:rsidR="00F3558B" w:rsidRDefault="00F3558B" w:rsidP="00F3558B">
      <w:r>
        <w:t>Документ должен быть составлен по нижеприведенной Форме в соответствии с требованиями, установленными в Разделе</w:t>
      </w:r>
      <w:r w:rsidRPr="00F3558B">
        <w:t xml:space="preserve"> </w:t>
      </w:r>
      <w:r>
        <w:rPr>
          <w:lang w:val="en-US"/>
        </w:rPr>
        <w:t>VIII</w:t>
      </w:r>
      <w:r>
        <w:t xml:space="preserve"> «Заказ на выполнение поисковых научно-исследовательских работ» настоящей Конкурсной документации.  </w:t>
      </w:r>
    </w:p>
    <w:p w:rsidR="00933182" w:rsidRPr="00F3558B" w:rsidRDefault="00933182" w:rsidP="00F3558B"/>
    <w:tbl>
      <w:tblPr>
        <w:tblW w:w="15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186"/>
        <w:gridCol w:w="5822"/>
        <w:gridCol w:w="3787"/>
        <w:gridCol w:w="4413"/>
      </w:tblGrid>
      <w:tr w:rsidR="00F3558B" w:rsidRPr="00126A31">
        <w:tc>
          <w:tcPr>
            <w:tcW w:w="5000" w:type="pct"/>
            <w:gridSpan w:val="4"/>
            <w:tcBorders>
              <w:bottom w:val="single" w:sz="4" w:space="0" w:color="000000"/>
            </w:tcBorders>
            <w:shd w:val="clear" w:color="auto" w:fill="BFBFBF"/>
          </w:tcPr>
          <w:p w:rsidR="00F3558B" w:rsidRPr="00126A31" w:rsidRDefault="00F3558B" w:rsidP="00D5228C">
            <w:pPr>
              <w:snapToGrid w:val="0"/>
              <w:jc w:val="both"/>
              <w:rPr>
                <w:b/>
                <w:sz w:val="24"/>
                <w:szCs w:val="24"/>
              </w:rPr>
            </w:pPr>
            <w:r w:rsidRPr="00126A31">
              <w:rPr>
                <w:b/>
                <w:sz w:val="24"/>
                <w:szCs w:val="24"/>
              </w:rPr>
              <w:t xml:space="preserve">Раздел 1.  Номер открытого конкурса, наименование </w:t>
            </w:r>
            <w:r w:rsidR="00BE56E5" w:rsidRPr="00126A31">
              <w:rPr>
                <w:b/>
                <w:sz w:val="24"/>
                <w:szCs w:val="24"/>
              </w:rPr>
              <w:t>поисковых научно-исследовательских работ</w:t>
            </w:r>
            <w:r w:rsidRPr="00126A31">
              <w:rPr>
                <w:b/>
                <w:sz w:val="24"/>
                <w:szCs w:val="24"/>
              </w:rPr>
              <w:t>,</w:t>
            </w:r>
            <w:r w:rsidR="00BE56E5" w:rsidRPr="00126A31">
              <w:rPr>
                <w:b/>
                <w:sz w:val="24"/>
                <w:szCs w:val="24"/>
              </w:rPr>
              <w:t xml:space="preserve"> наименование проблемы исследований,</w:t>
            </w:r>
            <w:r w:rsidRPr="00126A31">
              <w:rPr>
                <w:b/>
                <w:sz w:val="24"/>
                <w:szCs w:val="24"/>
              </w:rPr>
              <w:t xml:space="preserve"> код по ОКДП</w:t>
            </w:r>
          </w:p>
        </w:tc>
      </w:tr>
      <w:tr w:rsidR="00F3558B" w:rsidRPr="00126A31">
        <w:tc>
          <w:tcPr>
            <w:tcW w:w="390" w:type="pct"/>
            <w:tcBorders>
              <w:bottom w:val="single" w:sz="4" w:space="0" w:color="000000"/>
            </w:tcBorders>
            <w:shd w:val="clear" w:color="auto" w:fill="E6E6E6"/>
            <w:vAlign w:val="center"/>
          </w:tcPr>
          <w:p w:rsidR="00F3558B" w:rsidRPr="00126A31" w:rsidRDefault="00F3558B" w:rsidP="00D5228C">
            <w:pPr>
              <w:snapToGrid w:val="0"/>
              <w:jc w:val="center"/>
              <w:rPr>
                <w:b/>
              </w:rPr>
            </w:pPr>
            <w:r w:rsidRPr="00126A31">
              <w:rPr>
                <w:b/>
              </w:rPr>
              <w:t>Номер открытого конкурса</w:t>
            </w:r>
          </w:p>
        </w:tc>
        <w:tc>
          <w:tcPr>
            <w:tcW w:w="1914" w:type="pct"/>
            <w:tcBorders>
              <w:bottom w:val="single" w:sz="4" w:space="0" w:color="000000"/>
            </w:tcBorders>
            <w:shd w:val="clear" w:color="auto" w:fill="E6E6E6"/>
            <w:vAlign w:val="center"/>
          </w:tcPr>
          <w:p w:rsidR="00F3558B" w:rsidRPr="00126A31" w:rsidRDefault="00F3558B" w:rsidP="005068FC">
            <w:pPr>
              <w:snapToGrid w:val="0"/>
              <w:jc w:val="center"/>
              <w:rPr>
                <w:b/>
              </w:rPr>
            </w:pPr>
            <w:r w:rsidRPr="00126A31">
              <w:rPr>
                <w:b/>
              </w:rPr>
              <w:t xml:space="preserve">Наименование </w:t>
            </w:r>
            <w:r w:rsidR="00BE56E5" w:rsidRPr="00126A31">
              <w:rPr>
                <w:b/>
              </w:rPr>
              <w:t>поисков</w:t>
            </w:r>
            <w:r w:rsidR="005068FC" w:rsidRPr="00126A31">
              <w:rPr>
                <w:b/>
              </w:rPr>
              <w:t>ой</w:t>
            </w:r>
            <w:r w:rsidR="00BE56E5" w:rsidRPr="00126A31">
              <w:rPr>
                <w:b/>
              </w:rPr>
              <w:t xml:space="preserve"> научно-исследовательск</w:t>
            </w:r>
            <w:r w:rsidR="005068FC" w:rsidRPr="00126A31">
              <w:rPr>
                <w:b/>
              </w:rPr>
              <w:t>ой</w:t>
            </w:r>
            <w:r w:rsidR="00BE56E5" w:rsidRPr="00126A31">
              <w:rPr>
                <w:b/>
              </w:rPr>
              <w:t xml:space="preserve"> работ</w:t>
            </w:r>
            <w:r w:rsidR="005068FC" w:rsidRPr="00126A31">
              <w:rPr>
                <w:b/>
              </w:rPr>
              <w:t>ы</w:t>
            </w:r>
          </w:p>
        </w:tc>
        <w:tc>
          <w:tcPr>
            <w:tcW w:w="1245" w:type="pct"/>
            <w:tcBorders>
              <w:bottom w:val="single" w:sz="4" w:space="0" w:color="000000"/>
            </w:tcBorders>
            <w:shd w:val="clear" w:color="auto" w:fill="E6E6E6"/>
            <w:vAlign w:val="center"/>
          </w:tcPr>
          <w:p w:rsidR="00F3558B" w:rsidRPr="00126A31" w:rsidRDefault="00F3558B" w:rsidP="00D5228C">
            <w:pPr>
              <w:snapToGrid w:val="0"/>
              <w:jc w:val="center"/>
              <w:rPr>
                <w:b/>
              </w:rPr>
            </w:pPr>
            <w:r w:rsidRPr="00126A31">
              <w:rPr>
                <w:b/>
              </w:rPr>
              <w:t>Наименование проблемы исследований</w:t>
            </w:r>
          </w:p>
        </w:tc>
        <w:tc>
          <w:tcPr>
            <w:tcW w:w="1451" w:type="pct"/>
            <w:tcBorders>
              <w:bottom w:val="single" w:sz="4" w:space="0" w:color="000000"/>
            </w:tcBorders>
            <w:shd w:val="clear" w:color="auto" w:fill="E6E6E6"/>
            <w:vAlign w:val="center"/>
          </w:tcPr>
          <w:p w:rsidR="00F3558B" w:rsidRPr="00126A31" w:rsidRDefault="00F3558B" w:rsidP="00D5228C">
            <w:pPr>
              <w:snapToGrid w:val="0"/>
              <w:jc w:val="center"/>
              <w:rPr>
                <w:b/>
              </w:rPr>
            </w:pPr>
            <w:r w:rsidRPr="00126A31">
              <w:rPr>
                <w:b/>
              </w:rPr>
              <w:t>Код по Общероссийскому классификатору видов экономической деятельности, продукции и услуг (ОКДП) ОК 004-93</w:t>
            </w:r>
          </w:p>
        </w:tc>
      </w:tr>
      <w:tr w:rsidR="00F3558B" w:rsidRPr="00106683">
        <w:tc>
          <w:tcPr>
            <w:tcW w:w="390" w:type="pct"/>
            <w:shd w:val="clear" w:color="auto" w:fill="E6E6E6"/>
          </w:tcPr>
          <w:p w:rsidR="00F3558B" w:rsidRPr="00106683" w:rsidRDefault="00F3558B" w:rsidP="00D5228C">
            <w:pPr>
              <w:snapToGrid w:val="0"/>
              <w:jc w:val="center"/>
              <w:rPr>
                <w:b/>
              </w:rPr>
            </w:pPr>
            <w:r w:rsidRPr="00106683">
              <w:rPr>
                <w:b/>
              </w:rPr>
              <w:t>1</w:t>
            </w:r>
          </w:p>
        </w:tc>
        <w:tc>
          <w:tcPr>
            <w:tcW w:w="1914" w:type="pct"/>
            <w:shd w:val="clear" w:color="auto" w:fill="E6E6E6"/>
            <w:vAlign w:val="center"/>
          </w:tcPr>
          <w:p w:rsidR="00F3558B" w:rsidRPr="00106683" w:rsidRDefault="00F3558B" w:rsidP="00D5228C">
            <w:pPr>
              <w:snapToGrid w:val="0"/>
              <w:jc w:val="center"/>
              <w:rPr>
                <w:b/>
              </w:rPr>
            </w:pPr>
            <w:r w:rsidRPr="00106683">
              <w:rPr>
                <w:b/>
              </w:rPr>
              <w:t>2</w:t>
            </w:r>
          </w:p>
        </w:tc>
        <w:tc>
          <w:tcPr>
            <w:tcW w:w="1245" w:type="pct"/>
            <w:shd w:val="clear" w:color="auto" w:fill="E6E6E6"/>
            <w:vAlign w:val="center"/>
          </w:tcPr>
          <w:p w:rsidR="00F3558B" w:rsidRPr="00106683" w:rsidRDefault="00F3558B" w:rsidP="00D5228C">
            <w:pPr>
              <w:snapToGrid w:val="0"/>
              <w:jc w:val="center"/>
              <w:rPr>
                <w:b/>
              </w:rPr>
            </w:pPr>
            <w:r w:rsidRPr="00106683">
              <w:rPr>
                <w:b/>
              </w:rPr>
              <w:t>3</w:t>
            </w:r>
          </w:p>
        </w:tc>
        <w:tc>
          <w:tcPr>
            <w:tcW w:w="1451" w:type="pct"/>
            <w:shd w:val="clear" w:color="auto" w:fill="E6E6E6"/>
            <w:vAlign w:val="center"/>
          </w:tcPr>
          <w:p w:rsidR="00F3558B" w:rsidRPr="00106683" w:rsidRDefault="00F3558B" w:rsidP="00D5228C">
            <w:pPr>
              <w:snapToGrid w:val="0"/>
              <w:jc w:val="center"/>
              <w:rPr>
                <w:b/>
              </w:rPr>
            </w:pPr>
            <w:r>
              <w:rPr>
                <w:b/>
              </w:rPr>
              <w:t>4</w:t>
            </w:r>
          </w:p>
        </w:tc>
      </w:tr>
      <w:tr w:rsidR="00F3558B" w:rsidRPr="00126A31">
        <w:tc>
          <w:tcPr>
            <w:tcW w:w="390" w:type="pct"/>
            <w:vAlign w:val="center"/>
          </w:tcPr>
          <w:p w:rsidR="00F3558B" w:rsidRPr="00126A31" w:rsidRDefault="00F3558B" w:rsidP="00143D8B">
            <w:pPr>
              <w:snapToGrid w:val="0"/>
              <w:spacing w:after="120"/>
              <w:jc w:val="center"/>
              <w:rPr>
                <w:sz w:val="18"/>
                <w:szCs w:val="18"/>
              </w:rPr>
            </w:pPr>
            <w:r w:rsidRPr="0089219F">
              <w:rPr>
                <w:sz w:val="18"/>
                <w:szCs w:val="18"/>
              </w:rPr>
              <w:t>Н</w:t>
            </w:r>
            <w:r w:rsidR="00C21A39" w:rsidRPr="0089219F">
              <w:rPr>
                <w:sz w:val="18"/>
                <w:szCs w:val="18"/>
              </w:rPr>
              <w:t>К -</w:t>
            </w:r>
            <w:r w:rsidR="00024BF5">
              <w:rPr>
                <w:sz w:val="18"/>
                <w:szCs w:val="18"/>
              </w:rPr>
              <w:t>6</w:t>
            </w:r>
            <w:r w:rsidR="00143D8B">
              <w:rPr>
                <w:sz w:val="18"/>
                <w:szCs w:val="18"/>
              </w:rPr>
              <w:t>23</w:t>
            </w:r>
            <w:r w:rsidRPr="0089219F">
              <w:rPr>
                <w:sz w:val="18"/>
                <w:szCs w:val="18"/>
              </w:rPr>
              <w:t>П</w:t>
            </w:r>
          </w:p>
        </w:tc>
        <w:tc>
          <w:tcPr>
            <w:tcW w:w="1914" w:type="pct"/>
          </w:tcPr>
          <w:p w:rsidR="002B2F17" w:rsidRPr="00126A31" w:rsidRDefault="002B2F17" w:rsidP="005F1EDE">
            <w:pPr>
              <w:jc w:val="center"/>
            </w:pPr>
            <w:r w:rsidRPr="00C14451">
              <w:t xml:space="preserve">Проведение поисковых научно-исследовательских работ по </w:t>
            </w:r>
            <w:r w:rsidRPr="00D139F6">
              <w:t>направлению «</w:t>
            </w:r>
            <w:r w:rsidR="001573B5">
              <w:t>Обработка, хранение, передача и защита информации</w:t>
            </w:r>
            <w:r w:rsidRPr="00D139F6">
              <w:t>» в рамках</w:t>
            </w:r>
            <w:r w:rsidRPr="00C14451">
              <w:t xml:space="preserve"> мероприятия 1.2.</w:t>
            </w:r>
            <w:r w:rsidR="005F1EDE">
              <w:t>2</w:t>
            </w:r>
            <w:r w:rsidRPr="00C14451">
              <w:t xml:space="preserve"> Программы</w:t>
            </w:r>
          </w:p>
        </w:tc>
        <w:tc>
          <w:tcPr>
            <w:tcW w:w="1245" w:type="pct"/>
            <w:vAlign w:val="center"/>
          </w:tcPr>
          <w:p w:rsidR="00F3558B" w:rsidRPr="00A844AA" w:rsidRDefault="00A844AA" w:rsidP="00D5228C">
            <w:pPr>
              <w:spacing w:before="60" w:after="60"/>
              <w:jc w:val="center"/>
              <w:rPr>
                <w:color w:val="FF0000"/>
              </w:rPr>
            </w:pPr>
            <w:r w:rsidRPr="00A844AA">
              <w:rPr>
                <w:color w:val="000000"/>
                <w:spacing w:val="-2"/>
              </w:rPr>
              <w:t>Разработка и исследование схем специального широковещательного шифрования и методов защиты информации от технической утечки на основе теоретико-кодовых, алгебро-геометрических и теоретико-операторных подходов</w:t>
            </w:r>
          </w:p>
        </w:tc>
        <w:tc>
          <w:tcPr>
            <w:tcW w:w="1451" w:type="pct"/>
            <w:vAlign w:val="center"/>
          </w:tcPr>
          <w:p w:rsidR="00F3558B" w:rsidRPr="002A1F00" w:rsidRDefault="008B04F1" w:rsidP="00024BF5">
            <w:pPr>
              <w:spacing w:before="60" w:after="60"/>
              <w:jc w:val="center"/>
            </w:pPr>
            <w:r w:rsidRPr="00034A78">
              <w:t>7310020</w:t>
            </w:r>
          </w:p>
        </w:tc>
      </w:tr>
    </w:tbl>
    <w:p w:rsidR="00D139F6" w:rsidRPr="00664AE0" w:rsidRDefault="00D139F6" w:rsidP="00050691">
      <w:pPr>
        <w:pStyle w:val="37"/>
        <w:jc w:val="center"/>
        <w:rPr>
          <w:color w:val="auto"/>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6"/>
        <w:gridCol w:w="14126"/>
      </w:tblGrid>
      <w:tr w:rsidR="00664AE0" w:rsidRPr="0035164F">
        <w:trPr>
          <w:jc w:val="center"/>
        </w:trPr>
        <w:tc>
          <w:tcPr>
            <w:tcW w:w="15222" w:type="dxa"/>
            <w:gridSpan w:val="2"/>
            <w:tcBorders>
              <w:bottom w:val="single" w:sz="4" w:space="0" w:color="auto"/>
            </w:tcBorders>
            <w:shd w:val="clear" w:color="auto" w:fill="BFBFBF"/>
            <w:vAlign w:val="center"/>
          </w:tcPr>
          <w:p w:rsidR="00664AE0" w:rsidRPr="0035164F" w:rsidRDefault="00664AE0" w:rsidP="00311E28">
            <w:pPr>
              <w:snapToGrid w:val="0"/>
              <w:jc w:val="both"/>
              <w:rPr>
                <w:b/>
              </w:rPr>
            </w:pPr>
            <w:r w:rsidRPr="00AF4CCA">
              <w:rPr>
                <w:b/>
                <w:sz w:val="24"/>
                <w:szCs w:val="24"/>
              </w:rPr>
              <w:t xml:space="preserve">Раздел 2. Общие требования к качеству выполняемых </w:t>
            </w:r>
            <w:r>
              <w:rPr>
                <w:b/>
                <w:sz w:val="24"/>
                <w:szCs w:val="24"/>
              </w:rPr>
              <w:t>поисковых научно-исследовательских работ</w:t>
            </w:r>
          </w:p>
        </w:tc>
      </w:tr>
      <w:tr w:rsidR="00664AE0" w:rsidRPr="00126A31">
        <w:trPr>
          <w:jc w:val="center"/>
        </w:trPr>
        <w:tc>
          <w:tcPr>
            <w:tcW w:w="1096" w:type="dxa"/>
            <w:shd w:val="clear" w:color="auto" w:fill="E6E6E6"/>
            <w:vAlign w:val="center"/>
          </w:tcPr>
          <w:p w:rsidR="00664AE0" w:rsidRPr="00126A31" w:rsidRDefault="00664AE0" w:rsidP="002B2F17">
            <w:pPr>
              <w:spacing w:before="60" w:after="60"/>
              <w:jc w:val="center"/>
              <w:rPr>
                <w:b/>
              </w:rPr>
            </w:pPr>
            <w:r w:rsidRPr="00126A31">
              <w:rPr>
                <w:b/>
              </w:rPr>
              <w:t>№ п/п</w:t>
            </w:r>
          </w:p>
        </w:tc>
        <w:tc>
          <w:tcPr>
            <w:tcW w:w="14126" w:type="dxa"/>
            <w:shd w:val="clear" w:color="auto" w:fill="E6E6E6"/>
            <w:vAlign w:val="center"/>
          </w:tcPr>
          <w:p w:rsidR="00664AE0" w:rsidRPr="00126A31" w:rsidRDefault="00664AE0" w:rsidP="00311E28">
            <w:pPr>
              <w:spacing w:before="60" w:after="60"/>
              <w:jc w:val="center"/>
              <w:rPr>
                <w:b/>
              </w:rPr>
            </w:pPr>
            <w:r w:rsidRPr="00126A31">
              <w:rPr>
                <w:b/>
              </w:rPr>
              <w:t xml:space="preserve">Содержание </w:t>
            </w:r>
            <w:r w:rsidR="00BE56E5" w:rsidRPr="00126A31">
              <w:rPr>
                <w:b/>
              </w:rPr>
              <w:t xml:space="preserve">общих </w:t>
            </w:r>
            <w:r w:rsidRPr="00126A31">
              <w:rPr>
                <w:b/>
              </w:rPr>
              <w:t>требований</w:t>
            </w:r>
          </w:p>
        </w:tc>
      </w:tr>
      <w:tr w:rsidR="008B04F1" w:rsidRPr="004902FA">
        <w:trPr>
          <w:trHeight w:val="179"/>
          <w:jc w:val="center"/>
        </w:trPr>
        <w:tc>
          <w:tcPr>
            <w:tcW w:w="1096" w:type="dxa"/>
            <w:vAlign w:val="center"/>
          </w:tcPr>
          <w:p w:rsidR="008B04F1" w:rsidRPr="00520D94" w:rsidRDefault="008B04F1" w:rsidP="00D139F6">
            <w:pPr>
              <w:jc w:val="center"/>
            </w:pPr>
            <w:r w:rsidRPr="00520D94">
              <w:t>1</w:t>
            </w:r>
          </w:p>
        </w:tc>
        <w:tc>
          <w:tcPr>
            <w:tcW w:w="14126" w:type="dxa"/>
            <w:vAlign w:val="center"/>
          </w:tcPr>
          <w:p w:rsidR="009F4519" w:rsidRPr="00ED574D" w:rsidRDefault="009F4519" w:rsidP="00F746ED">
            <w:pPr>
              <w:spacing w:before="40" w:after="40"/>
              <w:ind w:left="57" w:right="57" w:firstLine="402"/>
              <w:jc w:val="both"/>
              <w:rPr>
                <w:color w:val="000000"/>
                <w:spacing w:val="-2"/>
              </w:rPr>
            </w:pPr>
          </w:p>
          <w:p w:rsidR="009F4519" w:rsidRDefault="009F4519" w:rsidP="009F4519">
            <w:pPr>
              <w:spacing w:before="40" w:after="40"/>
              <w:ind w:left="57" w:right="57" w:firstLine="402"/>
              <w:jc w:val="both"/>
              <w:rPr>
                <w:color w:val="000000"/>
                <w:spacing w:val="-2"/>
              </w:rPr>
            </w:pPr>
            <w:r>
              <w:rPr>
                <w:color w:val="000000"/>
                <w:spacing w:val="-2"/>
              </w:rPr>
              <w:t>Алг геом коды</w:t>
            </w:r>
          </w:p>
          <w:p w:rsidR="009F4519" w:rsidRDefault="009F4519" w:rsidP="00F746ED">
            <w:pPr>
              <w:spacing w:before="40" w:after="40"/>
              <w:ind w:left="57" w:right="57" w:firstLine="402"/>
              <w:jc w:val="both"/>
              <w:rPr>
                <w:color w:val="000000"/>
                <w:spacing w:val="-2"/>
              </w:rPr>
            </w:pPr>
            <w:r>
              <w:rPr>
                <w:color w:val="000000"/>
                <w:spacing w:val="-2"/>
              </w:rPr>
              <w:t xml:space="preserve">Разл метрики </w:t>
            </w:r>
          </w:p>
          <w:p w:rsidR="009F4519" w:rsidRDefault="009F4519" w:rsidP="00F746ED">
            <w:pPr>
              <w:spacing w:before="40" w:after="40"/>
              <w:ind w:left="57" w:right="57" w:firstLine="402"/>
              <w:jc w:val="both"/>
              <w:rPr>
                <w:color w:val="000000"/>
                <w:spacing w:val="-2"/>
              </w:rPr>
            </w:pPr>
            <w:r>
              <w:rPr>
                <w:color w:val="000000"/>
                <w:spacing w:val="-2"/>
              </w:rPr>
              <w:t>Спис дек</w:t>
            </w:r>
          </w:p>
          <w:p w:rsidR="009F4519" w:rsidRDefault="009F4519" w:rsidP="00F746ED">
            <w:pPr>
              <w:spacing w:before="40" w:after="40"/>
              <w:ind w:left="57" w:right="57" w:firstLine="402"/>
              <w:jc w:val="both"/>
              <w:rPr>
                <w:color w:val="000000"/>
                <w:spacing w:val="-2"/>
              </w:rPr>
            </w:pPr>
            <w:r>
              <w:rPr>
                <w:color w:val="000000"/>
                <w:spacing w:val="-2"/>
              </w:rPr>
              <w:t>Свертки</w:t>
            </w:r>
            <w:r w:rsidR="00F148AC">
              <w:rPr>
                <w:color w:val="000000"/>
                <w:spacing w:val="-2"/>
              </w:rPr>
              <w:t>, Ольшевский</w:t>
            </w:r>
          </w:p>
          <w:p w:rsidR="009F4519" w:rsidRDefault="009F4519" w:rsidP="00F746ED">
            <w:pPr>
              <w:spacing w:before="40" w:after="40"/>
              <w:ind w:left="57" w:right="57" w:firstLine="402"/>
              <w:jc w:val="both"/>
              <w:rPr>
                <w:color w:val="000000"/>
                <w:spacing w:val="-2"/>
              </w:rPr>
            </w:pPr>
          </w:p>
          <w:p w:rsidR="004F24F7" w:rsidRDefault="007D6CFA" w:rsidP="00F746ED">
            <w:pPr>
              <w:spacing w:before="40" w:after="40"/>
              <w:ind w:left="57" w:right="57" w:firstLine="402"/>
              <w:jc w:val="both"/>
              <w:rPr>
                <w:color w:val="000000"/>
                <w:spacing w:val="-2"/>
              </w:rPr>
            </w:pPr>
            <w:r>
              <w:rPr>
                <w:color w:val="000000"/>
                <w:spacing w:val="-2"/>
              </w:rPr>
              <w:t>ССШШ</w:t>
            </w:r>
            <w:r w:rsidR="009F4519">
              <w:rPr>
                <w:color w:val="000000"/>
                <w:spacing w:val="-2"/>
              </w:rPr>
              <w:t>(+ Кобатянский с вод знак)</w:t>
            </w:r>
          </w:p>
          <w:p w:rsidR="007D6CFA" w:rsidRDefault="007D6CFA" w:rsidP="00F746ED">
            <w:pPr>
              <w:spacing w:before="40" w:after="40"/>
              <w:ind w:left="57" w:right="57" w:firstLine="402"/>
              <w:jc w:val="both"/>
              <w:rPr>
                <w:color w:val="000000"/>
                <w:spacing w:val="-2"/>
              </w:rPr>
            </w:pPr>
            <w:r>
              <w:rPr>
                <w:color w:val="000000"/>
                <w:spacing w:val="-2"/>
              </w:rPr>
              <w:t>Тех утеч</w:t>
            </w:r>
            <w:r w:rsidR="00DB746C">
              <w:rPr>
                <w:color w:val="000000"/>
                <w:spacing w:val="-2"/>
              </w:rPr>
              <w:t xml:space="preserve"> част</w:t>
            </w:r>
          </w:p>
          <w:p w:rsidR="00DB746C" w:rsidRDefault="00DB746C" w:rsidP="00DB746C">
            <w:pPr>
              <w:spacing w:before="40" w:after="40"/>
              <w:ind w:left="57" w:right="57" w:firstLine="402"/>
              <w:jc w:val="both"/>
              <w:rPr>
                <w:color w:val="000000"/>
                <w:spacing w:val="-2"/>
              </w:rPr>
            </w:pPr>
            <w:r>
              <w:rPr>
                <w:color w:val="000000"/>
                <w:spacing w:val="-2"/>
              </w:rPr>
              <w:t>Тех утеч полная (МЭ на разных кодах, протоколы Кос, Чек разл мет</w:t>
            </w:r>
            <w:r w:rsidR="00B311E3">
              <w:rPr>
                <w:color w:val="000000"/>
                <w:spacing w:val="-2"/>
              </w:rPr>
              <w:t>рики Габ и модификации Берн</w:t>
            </w:r>
            <w:r>
              <w:rPr>
                <w:color w:val="000000"/>
                <w:spacing w:val="-2"/>
              </w:rPr>
              <w:t>, )</w:t>
            </w:r>
          </w:p>
          <w:p w:rsidR="00B311E3" w:rsidRDefault="00B311E3" w:rsidP="00DB746C">
            <w:pPr>
              <w:spacing w:before="40" w:after="40"/>
              <w:ind w:left="57" w:right="57" w:firstLine="402"/>
              <w:jc w:val="both"/>
              <w:rPr>
                <w:color w:val="000000"/>
                <w:spacing w:val="-2"/>
              </w:rPr>
            </w:pPr>
          </w:p>
          <w:p w:rsidR="009F4519" w:rsidRPr="00ED574D" w:rsidRDefault="009F4519" w:rsidP="00F746ED">
            <w:pPr>
              <w:spacing w:before="40" w:after="40"/>
              <w:ind w:left="57" w:right="57" w:firstLine="402"/>
              <w:jc w:val="both"/>
              <w:rPr>
                <w:color w:val="000000"/>
                <w:spacing w:val="-2"/>
              </w:rPr>
            </w:pPr>
          </w:p>
          <w:p w:rsidR="009F4519" w:rsidRDefault="007D6CFA" w:rsidP="009F4519">
            <w:pPr>
              <w:spacing w:before="40" w:after="40"/>
              <w:ind w:left="57" w:right="57" w:firstLine="402"/>
              <w:jc w:val="both"/>
              <w:rPr>
                <w:color w:val="000000"/>
                <w:spacing w:val="-2"/>
              </w:rPr>
            </w:pPr>
            <w:r>
              <w:rPr>
                <w:color w:val="000000"/>
                <w:spacing w:val="-2"/>
              </w:rPr>
              <w:lastRenderedPageBreak/>
              <w:t>Спис дек</w:t>
            </w:r>
            <w:r w:rsidR="00DB746C">
              <w:rPr>
                <w:color w:val="000000"/>
                <w:spacing w:val="-2"/>
              </w:rPr>
              <w:t xml:space="preserve"> </w:t>
            </w:r>
            <w:r w:rsidR="009F4519">
              <w:rPr>
                <w:color w:val="000000"/>
                <w:spacing w:val="-2"/>
              </w:rPr>
              <w:t xml:space="preserve"> как метод для ССШШ</w:t>
            </w:r>
          </w:p>
          <w:p w:rsidR="00DB746C" w:rsidRDefault="00DB746C" w:rsidP="00F746ED">
            <w:pPr>
              <w:spacing w:before="40" w:after="40"/>
              <w:ind w:left="57" w:right="57" w:firstLine="402"/>
              <w:jc w:val="both"/>
              <w:rPr>
                <w:color w:val="000000"/>
                <w:spacing w:val="-2"/>
              </w:rPr>
            </w:pPr>
          </w:p>
          <w:p w:rsidR="007D6CFA" w:rsidRDefault="007D6CFA" w:rsidP="00F746ED">
            <w:pPr>
              <w:spacing w:before="40" w:after="40"/>
              <w:ind w:left="57" w:right="57" w:firstLine="402"/>
              <w:jc w:val="both"/>
              <w:rPr>
                <w:color w:val="000000"/>
                <w:spacing w:val="-2"/>
              </w:rPr>
            </w:pPr>
            <w:r>
              <w:rPr>
                <w:color w:val="000000"/>
                <w:spacing w:val="-2"/>
              </w:rPr>
              <w:t>Свертки (… ВМС)</w:t>
            </w:r>
          </w:p>
          <w:p w:rsidR="007D6CFA" w:rsidRDefault="007D6CFA" w:rsidP="00F746ED">
            <w:pPr>
              <w:spacing w:before="40" w:after="40"/>
              <w:ind w:left="57" w:right="57" w:firstLine="402"/>
              <w:jc w:val="both"/>
              <w:rPr>
                <w:color w:val="000000"/>
                <w:spacing w:val="-2"/>
              </w:rPr>
            </w:pPr>
          </w:p>
          <w:p w:rsidR="004F24F7" w:rsidRDefault="004F24F7" w:rsidP="00F746ED">
            <w:pPr>
              <w:spacing w:before="40" w:after="40"/>
              <w:ind w:left="57" w:right="57" w:firstLine="402"/>
              <w:jc w:val="both"/>
              <w:rPr>
                <w:color w:val="000000"/>
                <w:spacing w:val="-2"/>
              </w:rPr>
            </w:pPr>
          </w:p>
          <w:p w:rsidR="009F4519" w:rsidRDefault="009F4519" w:rsidP="009F4519">
            <w:pPr>
              <w:spacing w:before="40" w:after="40"/>
              <w:ind w:left="57" w:right="57" w:firstLine="402"/>
              <w:jc w:val="both"/>
              <w:rPr>
                <w:color w:val="000000"/>
                <w:spacing w:val="-2"/>
              </w:rPr>
            </w:pPr>
            <w:r>
              <w:rPr>
                <w:color w:val="000000"/>
                <w:spacing w:val="-2"/>
              </w:rPr>
              <w:t xml:space="preserve">Пел ВМС, декодер для ДвАГ(РС) </w:t>
            </w:r>
            <w:r w:rsidRPr="009F4519">
              <w:rPr>
                <w:color w:val="000000"/>
                <w:spacing w:val="-2"/>
              </w:rPr>
              <w:t xml:space="preserve">??  </w:t>
            </w:r>
            <w:r>
              <w:rPr>
                <w:color w:val="000000"/>
                <w:spacing w:val="-2"/>
              </w:rPr>
              <w:t>и применение к МЭ</w:t>
            </w:r>
            <w:r w:rsidRPr="009F4519">
              <w:rPr>
                <w:color w:val="000000"/>
                <w:spacing w:val="-2"/>
              </w:rPr>
              <w:t xml:space="preserve"> ??</w:t>
            </w:r>
          </w:p>
          <w:p w:rsidR="009F4519" w:rsidRDefault="009F4519" w:rsidP="009F4519">
            <w:pPr>
              <w:spacing w:before="40" w:after="40"/>
              <w:ind w:left="57" w:right="57" w:firstLine="402"/>
              <w:jc w:val="both"/>
              <w:rPr>
                <w:color w:val="000000"/>
                <w:spacing w:val="-2"/>
              </w:rPr>
            </w:pPr>
            <w:r>
              <w:rPr>
                <w:color w:val="000000"/>
                <w:spacing w:val="-2"/>
              </w:rPr>
              <w:t>Бибов АГ(Див), спис ,  ССШШ</w:t>
            </w:r>
          </w:p>
          <w:p w:rsidR="009F4519" w:rsidRDefault="009F4519" w:rsidP="009F4519">
            <w:pPr>
              <w:spacing w:before="40" w:after="40"/>
              <w:ind w:left="57" w:right="57" w:firstLine="402"/>
              <w:jc w:val="both"/>
              <w:rPr>
                <w:color w:val="000000"/>
                <w:spacing w:val="-2"/>
              </w:rPr>
            </w:pPr>
          </w:p>
          <w:p w:rsidR="00E62978" w:rsidRDefault="00685233" w:rsidP="00DB79C5">
            <w:pPr>
              <w:spacing w:before="40" w:after="40"/>
              <w:ind w:left="57" w:right="57" w:firstLine="402"/>
              <w:jc w:val="both"/>
              <w:rPr>
                <w:color w:val="000000"/>
                <w:spacing w:val="-2"/>
              </w:rPr>
            </w:pPr>
            <w:r>
              <w:rPr>
                <w:color w:val="000000"/>
                <w:spacing w:val="-2"/>
              </w:rPr>
              <w:t>В процессе обработки, хранения и передачи информации важн</w:t>
            </w:r>
            <w:r w:rsidR="009779DB">
              <w:rPr>
                <w:color w:val="000000"/>
                <w:spacing w:val="-2"/>
              </w:rPr>
              <w:t>ой</w:t>
            </w:r>
            <w:r>
              <w:rPr>
                <w:color w:val="000000"/>
                <w:spacing w:val="-2"/>
              </w:rPr>
              <w:t xml:space="preserve"> и актуальн</w:t>
            </w:r>
            <w:r w:rsidR="009779DB">
              <w:rPr>
                <w:color w:val="000000"/>
                <w:spacing w:val="-2"/>
              </w:rPr>
              <w:t>ой</w:t>
            </w:r>
            <w:r>
              <w:rPr>
                <w:color w:val="000000"/>
                <w:spacing w:val="-2"/>
              </w:rPr>
              <w:t xml:space="preserve"> </w:t>
            </w:r>
            <w:r w:rsidR="009779DB">
              <w:rPr>
                <w:color w:val="000000"/>
                <w:spacing w:val="-2"/>
              </w:rPr>
              <w:t>проблемой</w:t>
            </w:r>
            <w:r>
              <w:rPr>
                <w:color w:val="000000"/>
                <w:spacing w:val="-2"/>
              </w:rPr>
              <w:t xml:space="preserve"> является ее защита, как от действий нелегитимных субъектов, так и от воздействия помех. В рамках</w:t>
            </w:r>
            <w:r w:rsidR="009779DB">
              <w:rPr>
                <w:color w:val="000000"/>
                <w:spacing w:val="-2"/>
              </w:rPr>
              <w:t xml:space="preserve"> решения этой фундаментальной проблемы</w:t>
            </w:r>
            <w:r>
              <w:rPr>
                <w:color w:val="000000"/>
                <w:spacing w:val="-2"/>
              </w:rPr>
              <w:t xml:space="preserve"> особый теоретический и практический интерес представляют такие </w:t>
            </w:r>
            <w:r w:rsidR="009779DB">
              <w:rPr>
                <w:color w:val="000000"/>
                <w:spacing w:val="-2"/>
              </w:rPr>
              <w:t>значимые направления,</w:t>
            </w:r>
            <w:r>
              <w:rPr>
                <w:color w:val="000000"/>
                <w:spacing w:val="-2"/>
              </w:rPr>
              <w:t xml:space="preserve"> как борьба с полной и частичной технической утечкой в зашумленных каналах передачи данных, так и разработка новых эффективных методов и средств защиты информации от несанкционированного доступа, несанкционированного копирования и распространения (тиражирования).</w:t>
            </w:r>
            <w:r w:rsidR="000B788F">
              <w:rPr>
                <w:color w:val="000000"/>
                <w:spacing w:val="-2"/>
              </w:rPr>
              <w:t xml:space="preserve"> </w:t>
            </w:r>
            <w:r w:rsidR="009779DB">
              <w:rPr>
                <w:color w:val="000000"/>
                <w:spacing w:val="-2"/>
              </w:rPr>
              <w:t>Научными и</w:t>
            </w:r>
            <w:r w:rsidR="000B788F">
              <w:rPr>
                <w:color w:val="000000"/>
                <w:spacing w:val="-2"/>
              </w:rPr>
              <w:t xml:space="preserve">сследованиями </w:t>
            </w:r>
            <w:r w:rsidR="009779DB">
              <w:rPr>
                <w:color w:val="000000"/>
                <w:spacing w:val="-2"/>
              </w:rPr>
              <w:t xml:space="preserve">в </w:t>
            </w:r>
            <w:r w:rsidR="000B788F">
              <w:rPr>
                <w:color w:val="000000"/>
                <w:spacing w:val="-2"/>
              </w:rPr>
              <w:t xml:space="preserve">этих </w:t>
            </w:r>
            <w:r w:rsidR="009779DB">
              <w:rPr>
                <w:color w:val="000000"/>
                <w:spacing w:val="-2"/>
              </w:rPr>
              <w:t xml:space="preserve">направлениях </w:t>
            </w:r>
            <w:r w:rsidR="000B788F">
              <w:rPr>
                <w:color w:val="000000"/>
                <w:spacing w:val="-2"/>
              </w:rPr>
              <w:t xml:space="preserve">занимаются многие ученые отечественных и зарубежных научных центров. В частности, вопросами защиты информации от частичной и полной технической утечки с помощью помехоустойчивых кодов занимаются такие крупные ученые, как Э.М.Габидулин, В.И.Коржик, В.А.Яковлев, В.М.Сидельников, Е.А.Крук, Дж. ван Тилбург, Дж.Берштейн, </w:t>
            </w:r>
            <w:r w:rsidR="00D264A4">
              <w:rPr>
                <w:color w:val="000000"/>
                <w:spacing w:val="-2"/>
              </w:rPr>
              <w:t>Дж</w:t>
            </w:r>
            <w:r w:rsidR="002628BB">
              <w:rPr>
                <w:color w:val="000000"/>
                <w:spacing w:val="-2"/>
              </w:rPr>
              <w:t>.Гибсон, А.Х.Аль-Джабри, Р.Овербек. Проблемой защиты информации от несанкционированного доступа, копирования и тиражирования</w:t>
            </w:r>
            <w:r w:rsidR="00DB043B">
              <w:rPr>
                <w:color w:val="000000"/>
                <w:spacing w:val="-2"/>
              </w:rPr>
              <w:t>, также используя современную теорию помехоустойчивых кодов,</w:t>
            </w:r>
            <w:r w:rsidR="002628BB">
              <w:rPr>
                <w:color w:val="000000"/>
                <w:spacing w:val="-2"/>
              </w:rPr>
              <w:t xml:space="preserve"> занимаются Г.Кабатянский, А.Сильверберг, Дж.Стэддон, Дж.Уолкер.</w:t>
            </w:r>
            <w:r w:rsidR="00F148AC">
              <w:rPr>
                <w:color w:val="000000"/>
                <w:spacing w:val="-2"/>
              </w:rPr>
              <w:t xml:space="preserve"> </w:t>
            </w:r>
            <w:r w:rsidR="00D264A4">
              <w:rPr>
                <w:color w:val="000000"/>
                <w:spacing w:val="-2"/>
              </w:rPr>
              <w:t xml:space="preserve">Из работ этих ученых можно сделать вывод об актуальности исследования сформулированных проблем </w:t>
            </w:r>
            <w:r w:rsidR="00F148AC">
              <w:rPr>
                <w:color w:val="000000"/>
                <w:spacing w:val="-2"/>
              </w:rPr>
              <w:t xml:space="preserve">защиты информации в процессе ее обработки, хранения и передачи </w:t>
            </w:r>
            <w:r w:rsidR="00D264A4">
              <w:rPr>
                <w:color w:val="000000"/>
                <w:spacing w:val="-2"/>
              </w:rPr>
              <w:t>с помощью</w:t>
            </w:r>
            <w:r w:rsidR="00F148AC">
              <w:rPr>
                <w:color w:val="000000"/>
                <w:spacing w:val="-2"/>
              </w:rPr>
              <w:t xml:space="preserve"> методов и результатов</w:t>
            </w:r>
            <w:r w:rsidR="00D264A4">
              <w:rPr>
                <w:color w:val="000000"/>
                <w:spacing w:val="-2"/>
              </w:rPr>
              <w:t xml:space="preserve"> теории неклассических кодовых метрик, теории кодового зашумления, теории списочного декодирования</w:t>
            </w:r>
            <w:r w:rsidR="00F148AC">
              <w:rPr>
                <w:color w:val="000000"/>
                <w:spacing w:val="-2"/>
              </w:rPr>
              <w:t>. В последние годы получ</w:t>
            </w:r>
            <w:r w:rsidR="00CE3209">
              <w:rPr>
                <w:color w:val="000000"/>
                <w:spacing w:val="-2"/>
              </w:rPr>
              <w:t>ены новые мощные результаты</w:t>
            </w:r>
            <w:r w:rsidR="00DB043B">
              <w:rPr>
                <w:color w:val="000000"/>
                <w:spacing w:val="-2"/>
              </w:rPr>
              <w:t>,</w:t>
            </w:r>
            <w:r w:rsidR="00CE3209">
              <w:rPr>
                <w:color w:val="000000"/>
                <w:spacing w:val="-2"/>
              </w:rPr>
              <w:t xml:space="preserve"> как в области теории неклассических кодовых метрик (Э.М.Габидулин), так и в области циклических и алгебро-геометрических кодов (Й.Юстесен, Т.Хёхольдт, Х.Штихтенот, М.А.Цфасман, С.Г.Влэдуц, А.Н.Скоробогатов) и методов их списочного декодирования </w:t>
            </w:r>
            <w:r w:rsidR="00B26824">
              <w:rPr>
                <w:color w:val="000000"/>
                <w:spacing w:val="-2"/>
              </w:rPr>
              <w:t>(М.Судан, В.Гурусвами</w:t>
            </w:r>
            <w:r w:rsidR="00CE3209">
              <w:rPr>
                <w:color w:val="000000"/>
                <w:spacing w:val="-2"/>
              </w:rPr>
              <w:t>, Р.Рот, Г.Рукенштейн</w:t>
            </w:r>
            <w:r w:rsidR="00B26824">
              <w:rPr>
                <w:color w:val="000000"/>
                <w:spacing w:val="-2"/>
              </w:rPr>
              <w:t>, М.Кудря</w:t>
            </w:r>
            <w:r w:rsidR="009D4CE7">
              <w:rPr>
                <w:color w:val="000000"/>
                <w:spacing w:val="-2"/>
              </w:rPr>
              <w:t>шов). Анализ</w:t>
            </w:r>
            <w:r w:rsidR="00DB043B">
              <w:rPr>
                <w:color w:val="000000"/>
                <w:spacing w:val="-2"/>
              </w:rPr>
              <w:t xml:space="preserve"> </w:t>
            </w:r>
            <w:r w:rsidR="009D4CE7">
              <w:rPr>
                <w:color w:val="000000"/>
                <w:spacing w:val="-2"/>
              </w:rPr>
              <w:t xml:space="preserve"> </w:t>
            </w:r>
            <w:r w:rsidR="009779DB">
              <w:rPr>
                <w:color w:val="000000"/>
                <w:spacing w:val="-2"/>
              </w:rPr>
              <w:t xml:space="preserve">научно-исследовательских </w:t>
            </w:r>
            <w:r w:rsidR="009D4CE7">
              <w:rPr>
                <w:color w:val="000000"/>
                <w:spacing w:val="-2"/>
              </w:rPr>
              <w:t xml:space="preserve">работ показывает, что </w:t>
            </w:r>
            <w:r w:rsidR="00DB043B">
              <w:rPr>
                <w:color w:val="000000"/>
                <w:spacing w:val="-2"/>
              </w:rPr>
              <w:t>некоторыми</w:t>
            </w:r>
            <w:r w:rsidR="009D4CE7">
              <w:rPr>
                <w:color w:val="000000"/>
                <w:spacing w:val="-2"/>
              </w:rPr>
              <w:t xml:space="preserve"> основны</w:t>
            </w:r>
            <w:r w:rsidR="00DB043B">
              <w:rPr>
                <w:color w:val="000000"/>
                <w:spacing w:val="-2"/>
              </w:rPr>
              <w:t>ми</w:t>
            </w:r>
            <w:r w:rsidR="009D4CE7">
              <w:rPr>
                <w:color w:val="000000"/>
                <w:spacing w:val="-2"/>
              </w:rPr>
              <w:t xml:space="preserve"> инструмент</w:t>
            </w:r>
            <w:r w:rsidR="009B0A08">
              <w:rPr>
                <w:color w:val="000000"/>
                <w:spacing w:val="-2"/>
              </w:rPr>
              <w:t>ами</w:t>
            </w:r>
            <w:r w:rsidR="009D4CE7">
              <w:rPr>
                <w:color w:val="000000"/>
                <w:spacing w:val="-2"/>
              </w:rPr>
              <w:t xml:space="preserve"> построения эффективных методов декодирования новых современных кодов являются методы быстрой факторизации многочленов нескольких переменных и </w:t>
            </w:r>
            <w:r w:rsidR="00B26824">
              <w:rPr>
                <w:color w:val="000000"/>
                <w:spacing w:val="-2"/>
              </w:rPr>
              <w:t>быстрого решения</w:t>
            </w:r>
            <w:r w:rsidR="00DB79C5">
              <w:rPr>
                <w:color w:val="000000"/>
                <w:spacing w:val="-2"/>
              </w:rPr>
              <w:t xml:space="preserve"> операторных </w:t>
            </w:r>
            <w:r w:rsidR="00B26824">
              <w:rPr>
                <w:color w:val="000000"/>
                <w:spacing w:val="-2"/>
              </w:rPr>
              <w:t xml:space="preserve"> сверточных уравнений (С.Саката, Р.Рот, Г.Рукенштейн, К.Ву, П.Зигель, И.Ц.Гохберг, Д.Ольшевский). В</w:t>
            </w:r>
            <w:r w:rsidR="00E62978">
              <w:rPr>
                <w:color w:val="000000"/>
                <w:spacing w:val="-2"/>
              </w:rPr>
              <w:t xml:space="preserve"> связи с этим актуальным </w:t>
            </w:r>
            <w:r w:rsidR="00B26824">
              <w:rPr>
                <w:color w:val="000000"/>
                <w:spacing w:val="-2"/>
              </w:rPr>
              <w:t xml:space="preserve">представляется </w:t>
            </w:r>
            <w:r w:rsidR="00E62978">
              <w:rPr>
                <w:color w:val="000000"/>
                <w:spacing w:val="-2"/>
              </w:rPr>
              <w:t xml:space="preserve">разработка и </w:t>
            </w:r>
            <w:r w:rsidR="00B26824">
              <w:rPr>
                <w:color w:val="000000"/>
                <w:spacing w:val="-2"/>
              </w:rPr>
              <w:t xml:space="preserve">применение новых методов математической теории помехоустойчивого кодирования для модификации и построения новых </w:t>
            </w:r>
            <w:r w:rsidR="00E62978">
              <w:rPr>
                <w:color w:val="000000"/>
                <w:spacing w:val="-2"/>
              </w:rPr>
              <w:t>комплексных систем защиты информации</w:t>
            </w:r>
            <w:r w:rsidR="00B26824">
              <w:rPr>
                <w:color w:val="000000"/>
                <w:spacing w:val="-2"/>
              </w:rPr>
              <w:t>.</w:t>
            </w:r>
            <w:r w:rsidR="00E62978">
              <w:rPr>
                <w:color w:val="000000"/>
                <w:spacing w:val="-2"/>
              </w:rPr>
              <w:t xml:space="preserve"> </w:t>
            </w:r>
          </w:p>
          <w:p w:rsidR="006D25FD" w:rsidRDefault="006D25FD" w:rsidP="009F4519">
            <w:pPr>
              <w:spacing w:before="40" w:after="40"/>
              <w:ind w:left="57" w:right="57" w:firstLine="402"/>
              <w:jc w:val="both"/>
              <w:rPr>
                <w:color w:val="000000"/>
                <w:spacing w:val="-2"/>
              </w:rPr>
            </w:pPr>
            <w:r>
              <w:rPr>
                <w:color w:val="000000"/>
                <w:spacing w:val="-2"/>
              </w:rPr>
              <w:t xml:space="preserve">Предусмотренное проектом исследование направлено на получение новых результатов </w:t>
            </w:r>
            <w:r w:rsidR="00DB043B" w:rsidRPr="00DB043B">
              <w:rPr>
                <w:color w:val="FF0000"/>
                <w:spacing w:val="-2"/>
              </w:rPr>
              <w:t>в</w:t>
            </w:r>
            <w:r w:rsidR="00DB79C5">
              <w:rPr>
                <w:color w:val="FF0000"/>
                <w:spacing w:val="-2"/>
              </w:rPr>
              <w:t xml:space="preserve"> решении</w:t>
            </w:r>
            <w:r w:rsidR="00DB043B" w:rsidRPr="00DB043B">
              <w:rPr>
                <w:color w:val="FF0000"/>
                <w:spacing w:val="-2"/>
              </w:rPr>
              <w:t xml:space="preserve"> з</w:t>
            </w:r>
            <w:r w:rsidRPr="00DB043B">
              <w:rPr>
                <w:color w:val="FF0000"/>
                <w:spacing w:val="-2"/>
              </w:rPr>
              <w:t>адач</w:t>
            </w:r>
            <w:r>
              <w:rPr>
                <w:color w:val="000000"/>
                <w:spacing w:val="-2"/>
              </w:rPr>
              <w:t xml:space="preserve"> противодействия полной и частичной технической утечке в</w:t>
            </w:r>
            <w:r w:rsidR="000337E9">
              <w:rPr>
                <w:color w:val="000000"/>
                <w:spacing w:val="-2"/>
              </w:rPr>
              <w:t xml:space="preserve"> </w:t>
            </w:r>
            <w:r w:rsidR="00EE3472">
              <w:rPr>
                <w:color w:val="000000"/>
                <w:spacing w:val="-2"/>
              </w:rPr>
              <w:t>незашумленных и</w:t>
            </w:r>
            <w:r>
              <w:rPr>
                <w:color w:val="000000"/>
                <w:spacing w:val="-2"/>
              </w:rPr>
              <w:t xml:space="preserve"> зашумленных каналах передачи данных и защиты информации от несанкционированного доступа, несанкционированного копирования и тиражирования на основе применения современных</w:t>
            </w:r>
            <w:r w:rsidR="00DB79C5">
              <w:rPr>
                <w:color w:val="000000"/>
                <w:spacing w:val="-2"/>
              </w:rPr>
              <w:t xml:space="preserve"> </w:t>
            </w:r>
            <w:r w:rsidRPr="00A844AA">
              <w:rPr>
                <w:color w:val="000000"/>
                <w:spacing w:val="-2"/>
              </w:rPr>
              <w:t>алгебро-геометрических и теоретико-операторных подходов</w:t>
            </w:r>
            <w:r w:rsidR="00DB79C5">
              <w:rPr>
                <w:color w:val="000000"/>
                <w:spacing w:val="-2"/>
              </w:rPr>
              <w:t xml:space="preserve"> в теории и практике помехоустойчивого кодирования</w:t>
            </w:r>
            <w:r>
              <w:rPr>
                <w:color w:val="000000"/>
                <w:spacing w:val="-2"/>
              </w:rPr>
              <w:t>.</w:t>
            </w:r>
          </w:p>
          <w:p w:rsidR="008B04F1" w:rsidRPr="00375962" w:rsidRDefault="008B04F1" w:rsidP="008B04F1">
            <w:pPr>
              <w:spacing w:before="40" w:after="40"/>
              <w:ind w:left="57" w:right="57" w:firstLine="402"/>
              <w:jc w:val="both"/>
              <w:rPr>
                <w:color w:val="FF0000"/>
              </w:rPr>
            </w:pPr>
            <w:r w:rsidRPr="00375962">
              <w:rPr>
                <w:color w:val="FF0000"/>
              </w:rPr>
              <w:t>Исследование должно быть направлено на решение актуальной, значимой проблемы и получение новых результатов.</w:t>
            </w:r>
          </w:p>
        </w:tc>
      </w:tr>
      <w:tr w:rsidR="008B04F1" w:rsidRPr="004902FA">
        <w:trPr>
          <w:jc w:val="center"/>
        </w:trPr>
        <w:tc>
          <w:tcPr>
            <w:tcW w:w="1096" w:type="dxa"/>
            <w:vAlign w:val="center"/>
          </w:tcPr>
          <w:p w:rsidR="008B04F1" w:rsidRPr="00520D94" w:rsidRDefault="008B04F1" w:rsidP="00D139F6">
            <w:pPr>
              <w:jc w:val="center"/>
            </w:pPr>
            <w:r>
              <w:lastRenderedPageBreak/>
              <w:t>2</w:t>
            </w:r>
          </w:p>
        </w:tc>
        <w:tc>
          <w:tcPr>
            <w:tcW w:w="14126" w:type="dxa"/>
            <w:vAlign w:val="center"/>
          </w:tcPr>
          <w:p w:rsidR="008B04F1" w:rsidRPr="00034A78" w:rsidRDefault="008B04F1" w:rsidP="007C34C9">
            <w:r w:rsidRPr="00034A78">
              <w:t xml:space="preserve">В процессе выполнения </w:t>
            </w:r>
            <w:r w:rsidR="00375962">
              <w:t xml:space="preserve">данной </w:t>
            </w:r>
            <w:r w:rsidRPr="00034A78">
              <w:t xml:space="preserve">поисковой научно-исследовательской работы </w:t>
            </w:r>
            <w:r w:rsidR="00375962">
              <w:t>предусматривается</w:t>
            </w:r>
            <w:r w:rsidR="00176D23">
              <w:t>: обеспечение</w:t>
            </w:r>
            <w:r w:rsidRPr="00034A78">
              <w:t xml:space="preserve"> безопасности для жизни и здоровья людей и охраны окружающей среды</w:t>
            </w:r>
            <w:r w:rsidR="007C34C9">
              <w:t xml:space="preserve">, </w:t>
            </w:r>
            <w:r w:rsidR="007C34C9" w:rsidRPr="00034A78">
              <w:t>совместимости и взаимозаменяемости</w:t>
            </w:r>
            <w:r w:rsidR="007C34C9">
              <w:t xml:space="preserve"> путем соблюдения действующих нормативных документов Российской Федерации</w:t>
            </w:r>
            <w:r w:rsidRPr="00034A78">
              <w:t>;</w:t>
            </w:r>
            <w:r w:rsidR="00176D23">
              <w:t xml:space="preserve"> </w:t>
            </w:r>
            <w:r w:rsidRPr="00034A78">
              <w:t>стандартизаци</w:t>
            </w:r>
            <w:r w:rsidR="00176D23">
              <w:t>я и унификация используемых и разрабатываемых технических и программных средств</w:t>
            </w:r>
            <w:r w:rsidR="007C34C9">
              <w:t xml:space="preserve"> путем использования требований ГОСТов и руководящих документов в этой области</w:t>
            </w:r>
            <w:r w:rsidR="00176D23">
              <w:t>; соблюдение метрологических требований</w:t>
            </w:r>
            <w:r w:rsidRPr="00034A78">
              <w:t xml:space="preserve"> </w:t>
            </w:r>
            <w:r w:rsidR="00176D23">
              <w:t xml:space="preserve">при выполнении работ; использование типовой номенклатуры программных и технических средств; направленность на экономичное и рациональное использование вычислительных средств и ресурсов в ходе проведения исследования. </w:t>
            </w:r>
            <w:r w:rsidR="00F5386F">
              <w:t>При выполнении ПНИР также предполагается обеспечение конкурентоспособности разрабатываемой научно-исследовательской продукции</w:t>
            </w:r>
            <w:r w:rsidR="007C34C9">
              <w:t xml:space="preserve"> на основе анализа мировой литературы в предметной области и достижение </w:t>
            </w:r>
            <w:r w:rsidR="00E84050">
              <w:t>при выполнении работ уровня результатов, сравнимого с мировым</w:t>
            </w:r>
            <w:r w:rsidR="00F5386F">
              <w:t>.</w:t>
            </w:r>
          </w:p>
        </w:tc>
      </w:tr>
      <w:tr w:rsidR="008B04F1" w:rsidRPr="004902FA">
        <w:trPr>
          <w:jc w:val="center"/>
        </w:trPr>
        <w:tc>
          <w:tcPr>
            <w:tcW w:w="1096" w:type="dxa"/>
            <w:vAlign w:val="center"/>
          </w:tcPr>
          <w:p w:rsidR="008B04F1" w:rsidRPr="00520D94" w:rsidRDefault="008B04F1" w:rsidP="00D139F6">
            <w:pPr>
              <w:jc w:val="center"/>
            </w:pPr>
            <w:r>
              <w:t>3</w:t>
            </w:r>
          </w:p>
        </w:tc>
        <w:tc>
          <w:tcPr>
            <w:tcW w:w="14126" w:type="dxa"/>
            <w:vAlign w:val="center"/>
          </w:tcPr>
          <w:p w:rsidR="008B04F1" w:rsidRDefault="008B04F1" w:rsidP="008B04F1">
            <w:pPr>
              <w:spacing w:before="40" w:after="40"/>
              <w:ind w:left="57" w:right="57" w:firstLine="260"/>
              <w:jc w:val="both"/>
            </w:pPr>
            <w:r w:rsidRPr="00034A78">
              <w:t>Процесс выполнения поисковой научно-исследовательской работы состоит из следующих этапов:</w:t>
            </w:r>
          </w:p>
          <w:p w:rsidR="002A468C" w:rsidRDefault="002A468C" w:rsidP="008B04F1">
            <w:pPr>
              <w:spacing w:before="40" w:after="40"/>
              <w:ind w:left="57" w:right="57" w:firstLine="260"/>
              <w:jc w:val="both"/>
            </w:pPr>
            <w:r>
              <w:t xml:space="preserve">1. Проведение аналитического обзора существующих </w:t>
            </w:r>
            <w:r w:rsidR="00F07392">
              <w:t xml:space="preserve">современных </w:t>
            </w:r>
            <w:r>
              <w:t xml:space="preserve">решений задачи защиты информации </w:t>
            </w:r>
            <w:r>
              <w:rPr>
                <w:color w:val="000000"/>
                <w:spacing w:val="-2"/>
              </w:rPr>
              <w:t>от несанкционированного доступа, несанкционированного копирования и распространения (тиражирования), полной или частичной технической утечки</w:t>
            </w:r>
            <w:r w:rsidR="00F07392">
              <w:rPr>
                <w:color w:val="000000"/>
                <w:spacing w:val="-2"/>
              </w:rPr>
              <w:t xml:space="preserve">, сравнительная </w:t>
            </w:r>
            <w:r w:rsidR="00F07392" w:rsidRPr="00034A78">
              <w:t>оценк</w:t>
            </w:r>
            <w:r w:rsidR="00F07392">
              <w:t>а</w:t>
            </w:r>
            <w:r w:rsidR="00F07392" w:rsidRPr="00034A78">
              <w:t xml:space="preserve"> вариантов возможных </w:t>
            </w:r>
            <w:r w:rsidR="00F07392" w:rsidRPr="00034A78">
              <w:lastRenderedPageBreak/>
              <w:t>решений с учетом результатов прогнозных исследований</w:t>
            </w:r>
            <w:r w:rsidR="00F07392">
              <w:t xml:space="preserve"> специалистов в данной предметной области, проведение патентных исследований на предмет патентной чистоты рассматриваемых и используемых в исследовании методов и средств.</w:t>
            </w:r>
          </w:p>
          <w:p w:rsidR="00F07392" w:rsidRDefault="00F07392" w:rsidP="008B04F1">
            <w:pPr>
              <w:spacing w:before="40" w:after="40"/>
              <w:ind w:left="57" w:right="57" w:firstLine="260"/>
              <w:jc w:val="both"/>
            </w:pPr>
            <w:r>
              <w:t xml:space="preserve">2. Проведение теоретических исследований в области применения </w:t>
            </w:r>
            <w:r>
              <w:rPr>
                <w:color w:val="000000"/>
                <w:spacing w:val="-2"/>
              </w:rPr>
              <w:t xml:space="preserve">современных </w:t>
            </w:r>
            <w:r w:rsidRPr="00A844AA">
              <w:rPr>
                <w:color w:val="000000"/>
                <w:spacing w:val="-2"/>
              </w:rPr>
              <w:t>теоретико-кодовых, алгебро-геометрических и теоретико-операторных подходов</w:t>
            </w:r>
            <w:r>
              <w:rPr>
                <w:color w:val="000000"/>
                <w:spacing w:val="-2"/>
              </w:rPr>
              <w:t xml:space="preserve"> к созданию новы</w:t>
            </w:r>
            <w:r w:rsidR="00A71B01">
              <w:rPr>
                <w:color w:val="000000"/>
                <w:spacing w:val="-2"/>
              </w:rPr>
              <w:t>х и модификации существующих схем специального широковещательного шифрования, криптографических систем типа Мак-Элиса, Нидерайтера</w:t>
            </w:r>
            <w:r w:rsidR="00054140">
              <w:rPr>
                <w:color w:val="000000"/>
                <w:spacing w:val="-2"/>
              </w:rPr>
              <w:t>,</w:t>
            </w:r>
            <w:r w:rsidR="00A71B01">
              <w:rPr>
                <w:color w:val="000000"/>
                <w:spacing w:val="-2"/>
              </w:rPr>
              <w:t xml:space="preserve"> Габидулина</w:t>
            </w:r>
            <w:r w:rsidR="00054140">
              <w:rPr>
                <w:color w:val="000000"/>
                <w:spacing w:val="-2"/>
              </w:rPr>
              <w:t xml:space="preserve"> и Сидельникова</w:t>
            </w:r>
            <w:r w:rsidR="00A71B01">
              <w:rPr>
                <w:color w:val="000000"/>
                <w:spacing w:val="-2"/>
              </w:rPr>
              <w:t>, протоколов симметричного и асимметричного шифрования для противодействия полной и (или) частичной технической утечки. Построение и программная реализация новых моделей защиты информации на основе проведенных исследований. Экспериментальное исследование эффективности и границ применимости разработанных моделей</w:t>
            </w:r>
            <w:r w:rsidR="00450195">
              <w:rPr>
                <w:color w:val="000000"/>
                <w:spacing w:val="-2"/>
              </w:rPr>
              <w:t>. Программная реализация наиболее эффективных способов защиты информации, разработанных в рамках данного исследования. Публикация полученных результатов.</w:t>
            </w:r>
          </w:p>
          <w:p w:rsidR="00F07392" w:rsidRPr="00034A78" w:rsidRDefault="00450195" w:rsidP="008B04F1">
            <w:pPr>
              <w:spacing w:before="40" w:after="40"/>
              <w:ind w:left="57" w:right="57" w:firstLine="260"/>
              <w:jc w:val="both"/>
            </w:pPr>
            <w:r>
              <w:t xml:space="preserve">3. Обобщение и оценка результатов проведенных исследований, </w:t>
            </w:r>
            <w:r w:rsidRPr="00034A78">
              <w:t>выпуск отчетной научно-технической документации по работе</w:t>
            </w:r>
            <w:r>
              <w:t xml:space="preserve"> в целом, </w:t>
            </w:r>
            <w:r w:rsidRPr="00034A78">
              <w:t>оценка эффективности полученных результатов в сравнении с современным научно-техническим уровнем</w:t>
            </w:r>
            <w:r>
              <w:t>, оценка конкурентоспособности полученной научно-технической продукции.</w:t>
            </w:r>
          </w:p>
          <w:p w:rsidR="008B04F1" w:rsidRPr="00034A78" w:rsidRDefault="00450195" w:rsidP="004829D7">
            <w:pPr>
              <w:spacing w:before="40" w:after="40"/>
              <w:ind w:left="57" w:right="57" w:firstLine="260"/>
              <w:jc w:val="both"/>
            </w:pPr>
            <w:r>
              <w:t>4. П</w:t>
            </w:r>
            <w:r w:rsidR="008B04F1" w:rsidRPr="00034A78">
              <w:t>редъявление результатов работ к приемке.</w:t>
            </w:r>
          </w:p>
        </w:tc>
      </w:tr>
      <w:tr w:rsidR="008B04F1" w:rsidRPr="004902FA">
        <w:trPr>
          <w:jc w:val="center"/>
        </w:trPr>
        <w:tc>
          <w:tcPr>
            <w:tcW w:w="1096" w:type="dxa"/>
            <w:vAlign w:val="center"/>
          </w:tcPr>
          <w:p w:rsidR="008B04F1" w:rsidRDefault="008B04F1" w:rsidP="00D139F6">
            <w:pPr>
              <w:jc w:val="center"/>
            </w:pPr>
            <w:r>
              <w:lastRenderedPageBreak/>
              <w:t>4</w:t>
            </w:r>
          </w:p>
        </w:tc>
        <w:tc>
          <w:tcPr>
            <w:tcW w:w="14126" w:type="dxa"/>
            <w:vAlign w:val="center"/>
          </w:tcPr>
          <w:p w:rsidR="007B3D01" w:rsidRDefault="007B3D01" w:rsidP="008B04F1">
            <w:pPr>
              <w:spacing w:before="40" w:after="40"/>
              <w:ind w:left="57" w:right="57" w:firstLine="260"/>
            </w:pPr>
            <w:r>
              <w:t>Предполагаемое содержание аналитического обзора:</w:t>
            </w:r>
          </w:p>
          <w:p w:rsidR="00EB3800" w:rsidRDefault="007B3D01" w:rsidP="007B3D01">
            <w:pPr>
              <w:spacing w:before="40" w:after="40"/>
              <w:ind w:left="57" w:right="57" w:firstLine="260"/>
              <w:jc w:val="both"/>
            </w:pPr>
            <w:r>
              <w:t xml:space="preserve">1.  </w:t>
            </w:r>
            <w:r w:rsidR="00EB3800">
              <w:t>Систематизация сведений о ключевых задачах, известных положениях, классификациях, терминах и определениях в проблеме защиты информации.</w:t>
            </w:r>
          </w:p>
          <w:p w:rsidR="007B3D01" w:rsidRDefault="00EB3800" w:rsidP="007B3D01">
            <w:pPr>
              <w:spacing w:before="40" w:after="40"/>
              <w:ind w:left="57" w:right="57" w:firstLine="260"/>
              <w:jc w:val="both"/>
              <w:rPr>
                <w:color w:val="000000"/>
                <w:spacing w:val="-2"/>
              </w:rPr>
            </w:pPr>
            <w:r>
              <w:t xml:space="preserve">2. </w:t>
            </w:r>
            <w:r w:rsidR="007B3D01">
              <w:t>Обзор существующих современных</w:t>
            </w:r>
            <w:r w:rsidR="008D1B9E">
              <w:t xml:space="preserve"> (1990 – 2009 гг.)</w:t>
            </w:r>
            <w:r w:rsidR="007B3D01">
              <w:t xml:space="preserve"> методов решения проблемы защиты информации от </w:t>
            </w:r>
            <w:r w:rsidR="007B3D01">
              <w:rPr>
                <w:color w:val="000000"/>
                <w:spacing w:val="-2"/>
              </w:rPr>
              <w:t xml:space="preserve">несанкционированного доступа, несанкционированного копирования и распространения (тиражирования), полной или частичной технической утечки, основанный на </w:t>
            </w:r>
            <w:r w:rsidR="008D1B9E">
              <w:rPr>
                <w:color w:val="000000"/>
                <w:spacing w:val="-2"/>
              </w:rPr>
              <w:t>статьях в российских и зарубежных научных журналах (открытая печать), монографиях ведущих специалистов,  патентах</w:t>
            </w:r>
            <w:r w:rsidR="002400FC">
              <w:rPr>
                <w:color w:val="000000"/>
                <w:spacing w:val="-2"/>
              </w:rPr>
              <w:t>. Выводы о приоритетных направлениях исследований и круга перспективных методов решения проблемы защиты информации на основе рассмотренных в обзоре источников.</w:t>
            </w:r>
          </w:p>
          <w:p w:rsidR="007B3D01" w:rsidRDefault="008D1B9E" w:rsidP="007B3D01">
            <w:pPr>
              <w:spacing w:before="40" w:after="40"/>
              <w:ind w:left="57" w:right="57" w:firstLine="260"/>
              <w:jc w:val="both"/>
              <w:rPr>
                <w:color w:val="000000"/>
                <w:spacing w:val="-2"/>
              </w:rPr>
            </w:pPr>
            <w:r>
              <w:rPr>
                <w:color w:val="000000"/>
                <w:spacing w:val="-2"/>
              </w:rPr>
              <w:t>3</w:t>
            </w:r>
            <w:r w:rsidR="007B3D01">
              <w:rPr>
                <w:color w:val="000000"/>
                <w:spacing w:val="-2"/>
              </w:rPr>
              <w:t xml:space="preserve">. </w:t>
            </w:r>
            <w:r w:rsidR="00D42EEA">
              <w:rPr>
                <w:color w:val="000000"/>
                <w:spacing w:val="-2"/>
              </w:rPr>
              <w:t>Детализированное о</w:t>
            </w:r>
            <w:r w:rsidR="002513C6">
              <w:rPr>
                <w:color w:val="000000"/>
                <w:spacing w:val="-2"/>
              </w:rPr>
              <w:t xml:space="preserve">писание </w:t>
            </w:r>
            <w:r w:rsidR="00D42EEA">
              <w:rPr>
                <w:color w:val="000000"/>
                <w:spacing w:val="-2"/>
              </w:rPr>
              <w:t xml:space="preserve">наиболее актуальных подходов к </w:t>
            </w:r>
            <w:r w:rsidR="002513C6">
              <w:rPr>
                <w:color w:val="000000"/>
                <w:spacing w:val="-2"/>
              </w:rPr>
              <w:t xml:space="preserve"> </w:t>
            </w:r>
            <w:r w:rsidR="00D42EEA">
              <w:rPr>
                <w:color w:val="000000"/>
                <w:spacing w:val="-2"/>
              </w:rPr>
              <w:t>решению основной задачи</w:t>
            </w:r>
            <w:r w:rsidR="002513C6">
              <w:rPr>
                <w:color w:val="000000"/>
                <w:spacing w:val="-2"/>
              </w:rPr>
              <w:t xml:space="preserve">, в частности, </w:t>
            </w:r>
            <w:r w:rsidR="00D42EEA">
              <w:rPr>
                <w:color w:val="000000"/>
                <w:spacing w:val="-2"/>
              </w:rPr>
              <w:t>описание существующих современных теоретико-кодовых, алгебро-геометрических и теоретико-операторных подходов. Описание методов выполнения работы в целом.</w:t>
            </w:r>
          </w:p>
          <w:p w:rsidR="008B04F1" w:rsidRPr="00D42EEA" w:rsidRDefault="00D42EEA" w:rsidP="00D42EEA">
            <w:pPr>
              <w:spacing w:before="40" w:after="40"/>
              <w:ind w:left="57" w:right="57" w:firstLine="260"/>
              <w:jc w:val="both"/>
            </w:pPr>
            <w:r>
              <w:rPr>
                <w:color w:val="000000"/>
                <w:spacing w:val="-2"/>
              </w:rPr>
              <w:t>4. Проведение с</w:t>
            </w:r>
            <w:r w:rsidRPr="00034A78">
              <w:t>равнительн</w:t>
            </w:r>
            <w:r>
              <w:t>ой</w:t>
            </w:r>
            <w:r w:rsidRPr="00034A78">
              <w:t xml:space="preserve"> оценк</w:t>
            </w:r>
            <w:r>
              <w:t>и</w:t>
            </w:r>
            <w:r w:rsidRPr="00034A78">
              <w:t xml:space="preserve"> вариантов возможных решений исследуемой проблемы с учетом результатов прогнозных исследований, проводившихся по аналогичной тематике.</w:t>
            </w:r>
          </w:p>
        </w:tc>
      </w:tr>
      <w:tr w:rsidR="008B04F1" w:rsidRPr="004902FA">
        <w:trPr>
          <w:jc w:val="center"/>
        </w:trPr>
        <w:tc>
          <w:tcPr>
            <w:tcW w:w="1096" w:type="dxa"/>
            <w:vAlign w:val="center"/>
          </w:tcPr>
          <w:p w:rsidR="008B04F1" w:rsidRDefault="008B04F1" w:rsidP="00D139F6">
            <w:pPr>
              <w:jc w:val="center"/>
            </w:pPr>
            <w:r>
              <w:t>5</w:t>
            </w:r>
          </w:p>
        </w:tc>
        <w:tc>
          <w:tcPr>
            <w:tcW w:w="14126" w:type="dxa"/>
            <w:vAlign w:val="center"/>
          </w:tcPr>
          <w:p w:rsidR="00D42EEA" w:rsidRDefault="00EE3472" w:rsidP="00EE3472">
            <w:pPr>
              <w:spacing w:before="40" w:after="40"/>
              <w:ind w:left="57" w:right="57" w:firstLine="402"/>
              <w:jc w:val="both"/>
            </w:pPr>
            <w:r>
              <w:rPr>
                <w:color w:val="000000"/>
                <w:spacing w:val="-2"/>
              </w:rPr>
              <w:t xml:space="preserve">Для получения новых результатов в рассмотренных выше задачах противодействия технической утечки в различных каналах передачи данных и защиты информации от несанкционированного доступа, копирования и тиражирования на основе применения современных </w:t>
            </w:r>
            <w:r w:rsidRPr="00A844AA">
              <w:rPr>
                <w:color w:val="000000"/>
                <w:spacing w:val="-2"/>
              </w:rPr>
              <w:t>алгебро-геометрических и теоретико-операторных подходов</w:t>
            </w:r>
            <w:r>
              <w:rPr>
                <w:color w:val="000000"/>
                <w:spacing w:val="-2"/>
              </w:rPr>
              <w:t xml:space="preserve"> представляется оптимальным следующий вариант </w:t>
            </w:r>
            <w:r w:rsidR="00364C07" w:rsidRPr="00034A78">
              <w:t>направления исследований</w:t>
            </w:r>
            <w:r w:rsidR="00364C07">
              <w:t>:</w:t>
            </w:r>
          </w:p>
          <w:p w:rsidR="00EE3472" w:rsidRDefault="00EE3472" w:rsidP="00EE3472">
            <w:pPr>
              <w:spacing w:before="40" w:after="40"/>
              <w:ind w:left="57" w:right="57" w:firstLine="402"/>
              <w:jc w:val="both"/>
            </w:pPr>
          </w:p>
          <w:p w:rsidR="00364C07" w:rsidRDefault="00EE3472" w:rsidP="00054140">
            <w:pPr>
              <w:spacing w:before="40" w:after="40"/>
              <w:ind w:left="57" w:right="57" w:firstLine="260"/>
            </w:pPr>
            <w:r>
              <w:t>1. Объекты исследований</w:t>
            </w:r>
          </w:p>
          <w:p w:rsidR="00403078" w:rsidRDefault="00EE3472" w:rsidP="00403078">
            <w:pPr>
              <w:spacing w:before="40" w:after="40"/>
              <w:ind w:left="57" w:right="57" w:firstLine="260"/>
              <w:jc w:val="both"/>
            </w:pPr>
            <w:r>
              <w:t xml:space="preserve">1.1 Защищенность </w:t>
            </w:r>
            <w:r w:rsidR="00403078">
              <w:t>информационного обмена от технической утечки в каналах передачи данных.</w:t>
            </w:r>
          </w:p>
          <w:p w:rsidR="00EE3472" w:rsidRDefault="00403078" w:rsidP="00403078">
            <w:pPr>
              <w:spacing w:before="40" w:after="40"/>
              <w:ind w:left="57" w:right="57" w:firstLine="260"/>
              <w:jc w:val="both"/>
            </w:pPr>
            <w:r>
              <w:t>1.2 Защищенность информационного обмена от несанкционированного доступа, копирования и тиражирования в информационно-телекоммуникационных системах обмена, обработки и хранения данных.</w:t>
            </w:r>
          </w:p>
          <w:p w:rsidR="00403078" w:rsidRDefault="00403078" w:rsidP="00403078">
            <w:pPr>
              <w:spacing w:before="40" w:after="40"/>
              <w:ind w:left="57" w:right="57" w:firstLine="260"/>
              <w:jc w:val="both"/>
            </w:pPr>
          </w:p>
          <w:p w:rsidR="00364C07" w:rsidRDefault="00054140" w:rsidP="00CF19E4">
            <w:pPr>
              <w:spacing w:before="40" w:after="40"/>
              <w:ind w:left="57" w:right="57" w:firstLine="260"/>
              <w:jc w:val="both"/>
              <w:rPr>
                <w:color w:val="000000"/>
                <w:spacing w:val="-2"/>
              </w:rPr>
            </w:pPr>
            <w:r>
              <w:t>1.1 Модели</w:t>
            </w:r>
            <w:r w:rsidR="00364C07">
              <w:t xml:space="preserve"> защиты информации от </w:t>
            </w:r>
            <w:r w:rsidR="00364C07">
              <w:rPr>
                <w:color w:val="000000"/>
                <w:spacing w:val="-2"/>
              </w:rPr>
              <w:t xml:space="preserve">несанкционированного копирования, распространения и тиражирования </w:t>
            </w:r>
            <w:r w:rsidR="00CF19E4">
              <w:rPr>
                <w:color w:val="000000"/>
                <w:spacing w:val="-2"/>
              </w:rPr>
              <w:t>с использованием</w:t>
            </w:r>
            <w:r w:rsidR="00364C07">
              <w:rPr>
                <w:color w:val="000000"/>
                <w:spacing w:val="-2"/>
              </w:rPr>
              <w:t xml:space="preserve"> </w:t>
            </w:r>
            <w:r w:rsidR="00CF19E4">
              <w:rPr>
                <w:color w:val="000000"/>
                <w:spacing w:val="-2"/>
              </w:rPr>
              <w:t>схем</w:t>
            </w:r>
            <w:r w:rsidR="00364C07">
              <w:rPr>
                <w:color w:val="000000"/>
                <w:spacing w:val="-2"/>
              </w:rPr>
              <w:t xml:space="preserve"> специального </w:t>
            </w:r>
            <w:r w:rsidR="00CF19E4">
              <w:rPr>
                <w:color w:val="000000"/>
                <w:spacing w:val="-2"/>
              </w:rPr>
              <w:t xml:space="preserve">широковещательного </w:t>
            </w:r>
            <w:r w:rsidR="00364C07">
              <w:rPr>
                <w:color w:val="000000"/>
                <w:spacing w:val="-2"/>
              </w:rPr>
              <w:t>ши</w:t>
            </w:r>
            <w:r w:rsidR="00CF19E4">
              <w:rPr>
                <w:color w:val="000000"/>
                <w:spacing w:val="-2"/>
              </w:rPr>
              <w:t>фрования</w:t>
            </w:r>
            <w:r w:rsidR="00731A7A">
              <w:rPr>
                <w:color w:val="000000"/>
                <w:spacing w:val="-2"/>
              </w:rPr>
              <w:t xml:space="preserve">, </w:t>
            </w:r>
            <w:r>
              <w:t>основанные на циклических и алгебро-геометрических помехоустойчивых кодах и методах их списочного декодирования.</w:t>
            </w:r>
          </w:p>
          <w:p w:rsidR="00731A7A" w:rsidRDefault="00731A7A" w:rsidP="00CF19E4">
            <w:pPr>
              <w:spacing w:before="40" w:after="40"/>
              <w:ind w:left="57" w:right="57" w:firstLine="260"/>
              <w:jc w:val="both"/>
              <w:rPr>
                <w:color w:val="000000"/>
                <w:spacing w:val="-2"/>
              </w:rPr>
            </w:pPr>
            <w:r>
              <w:rPr>
                <w:color w:val="000000"/>
                <w:spacing w:val="-2"/>
              </w:rPr>
              <w:t>1.2. Модел</w:t>
            </w:r>
            <w:r w:rsidR="00F50789">
              <w:rPr>
                <w:color w:val="000000"/>
                <w:spacing w:val="-2"/>
              </w:rPr>
              <w:t>и</w:t>
            </w:r>
            <w:r>
              <w:rPr>
                <w:color w:val="000000"/>
                <w:spacing w:val="-2"/>
              </w:rPr>
              <w:t xml:space="preserve"> защиты информации от полной технической утечки на основе кодовых криптосистем</w:t>
            </w:r>
            <w:r w:rsidR="00054140">
              <w:rPr>
                <w:color w:val="000000"/>
                <w:spacing w:val="-2"/>
              </w:rPr>
              <w:t xml:space="preserve"> Мак-Элиса, Нидерайтера, Габидулина, Сидельникова</w:t>
            </w:r>
            <w:r w:rsidR="00F50789">
              <w:rPr>
                <w:color w:val="000000"/>
                <w:spacing w:val="-2"/>
              </w:rPr>
              <w:t xml:space="preserve"> и протоколов симметричной и асимметричной криптографии</w:t>
            </w:r>
            <w:r>
              <w:rPr>
                <w:color w:val="000000"/>
                <w:spacing w:val="-2"/>
              </w:rPr>
              <w:t>.</w:t>
            </w:r>
          </w:p>
          <w:p w:rsidR="00731A7A" w:rsidRDefault="00731A7A" w:rsidP="00731A7A">
            <w:pPr>
              <w:spacing w:before="40" w:after="40"/>
              <w:ind w:left="57" w:right="57" w:firstLine="260"/>
              <w:jc w:val="both"/>
              <w:rPr>
                <w:color w:val="000000"/>
                <w:spacing w:val="-2"/>
              </w:rPr>
            </w:pPr>
            <w:r>
              <w:rPr>
                <w:color w:val="000000"/>
                <w:spacing w:val="-2"/>
              </w:rPr>
              <w:t>1.3. Модел</w:t>
            </w:r>
            <w:r w:rsidR="00F50789">
              <w:rPr>
                <w:color w:val="000000"/>
                <w:spacing w:val="-2"/>
              </w:rPr>
              <w:t>и</w:t>
            </w:r>
            <w:r>
              <w:rPr>
                <w:color w:val="000000"/>
                <w:spacing w:val="-2"/>
              </w:rPr>
              <w:t xml:space="preserve"> защиты информации от частичной технической утечк</w:t>
            </w:r>
            <w:r w:rsidR="00054140">
              <w:rPr>
                <w:color w:val="000000"/>
                <w:spacing w:val="-2"/>
              </w:rPr>
              <w:t>и</w:t>
            </w:r>
            <w:r w:rsidR="00F50789">
              <w:rPr>
                <w:color w:val="000000"/>
                <w:spacing w:val="-2"/>
              </w:rPr>
              <w:t xml:space="preserve"> путем</w:t>
            </w:r>
            <w:r w:rsidR="00054140">
              <w:rPr>
                <w:color w:val="000000"/>
                <w:spacing w:val="-2"/>
              </w:rPr>
              <w:t xml:space="preserve"> применения </w:t>
            </w:r>
            <w:r w:rsidR="00F50789">
              <w:rPr>
                <w:color w:val="000000"/>
                <w:spacing w:val="-2"/>
              </w:rPr>
              <w:t xml:space="preserve">факторных защитных кодов, построенных  на основе </w:t>
            </w:r>
            <w:r w:rsidR="00054140">
              <w:rPr>
                <w:color w:val="000000"/>
                <w:spacing w:val="-2"/>
              </w:rPr>
              <w:t>слабоплотных кодов</w:t>
            </w:r>
            <w:r w:rsidR="00F50789">
              <w:rPr>
                <w:color w:val="000000"/>
                <w:spacing w:val="-2"/>
              </w:rPr>
              <w:t xml:space="preserve"> и кодов Габидулина</w:t>
            </w:r>
            <w:r>
              <w:rPr>
                <w:color w:val="000000"/>
                <w:spacing w:val="-2"/>
              </w:rPr>
              <w:t>.</w:t>
            </w:r>
          </w:p>
          <w:p w:rsidR="00731A7A" w:rsidRDefault="00731A7A" w:rsidP="00731A7A">
            <w:pPr>
              <w:spacing w:before="40" w:after="40"/>
              <w:ind w:left="57" w:right="57" w:firstLine="260"/>
              <w:jc w:val="both"/>
              <w:rPr>
                <w:color w:val="000000"/>
                <w:spacing w:val="-2"/>
              </w:rPr>
            </w:pPr>
            <w:r>
              <w:rPr>
                <w:color w:val="000000"/>
                <w:spacing w:val="-2"/>
              </w:rPr>
              <w:t xml:space="preserve">1.4. </w:t>
            </w:r>
            <w:r w:rsidR="00ED574D">
              <w:rPr>
                <w:color w:val="000000"/>
                <w:spacing w:val="-2"/>
              </w:rPr>
              <w:t>Конструкция, сложность, оптимальная реализация а</w:t>
            </w:r>
            <w:r w:rsidR="00F9139B">
              <w:rPr>
                <w:color w:val="000000"/>
                <w:spacing w:val="-2"/>
              </w:rPr>
              <w:t>лгоритм</w:t>
            </w:r>
            <w:r w:rsidR="00ED574D">
              <w:rPr>
                <w:color w:val="000000"/>
                <w:spacing w:val="-2"/>
              </w:rPr>
              <w:t>ов</w:t>
            </w:r>
            <w:r w:rsidR="00F50789">
              <w:rPr>
                <w:color w:val="000000"/>
                <w:spacing w:val="-2"/>
              </w:rPr>
              <w:t xml:space="preserve"> классического и</w:t>
            </w:r>
            <w:r>
              <w:rPr>
                <w:color w:val="000000"/>
                <w:spacing w:val="-2"/>
              </w:rPr>
              <w:t xml:space="preserve"> списочного декодирования</w:t>
            </w:r>
            <w:r w:rsidR="00F50789">
              <w:rPr>
                <w:color w:val="000000"/>
                <w:spacing w:val="-2"/>
              </w:rPr>
              <w:t xml:space="preserve"> циклических и алгебро-геометрических</w:t>
            </w:r>
            <w:r>
              <w:rPr>
                <w:color w:val="000000"/>
                <w:spacing w:val="-2"/>
              </w:rPr>
              <w:t xml:space="preserve"> помехоустойчивых кодов.</w:t>
            </w:r>
          </w:p>
          <w:p w:rsidR="00731A7A" w:rsidRDefault="00731A7A" w:rsidP="00731A7A">
            <w:pPr>
              <w:spacing w:before="40" w:after="40"/>
              <w:ind w:left="57" w:right="57" w:firstLine="260"/>
              <w:jc w:val="both"/>
              <w:rPr>
                <w:color w:val="000000"/>
                <w:spacing w:val="-2"/>
              </w:rPr>
            </w:pPr>
            <w:r>
              <w:rPr>
                <w:color w:val="000000"/>
                <w:spacing w:val="-2"/>
              </w:rPr>
              <w:lastRenderedPageBreak/>
              <w:t>1.5</w:t>
            </w:r>
            <w:r w:rsidR="004F2C82">
              <w:rPr>
                <w:color w:val="000000"/>
                <w:spacing w:val="-2"/>
              </w:rPr>
              <w:t xml:space="preserve"> Р</w:t>
            </w:r>
            <w:r>
              <w:rPr>
                <w:color w:val="000000"/>
                <w:spacing w:val="-2"/>
              </w:rPr>
              <w:t>азрешимост</w:t>
            </w:r>
            <w:r w:rsidR="004F2C82">
              <w:rPr>
                <w:color w:val="000000"/>
                <w:spacing w:val="-2"/>
              </w:rPr>
              <w:t>ь</w:t>
            </w:r>
            <w:r w:rsidR="00F50789">
              <w:rPr>
                <w:color w:val="000000"/>
                <w:spacing w:val="-2"/>
              </w:rPr>
              <w:t xml:space="preserve"> операторных</w:t>
            </w:r>
            <w:r>
              <w:rPr>
                <w:color w:val="000000"/>
                <w:spacing w:val="-2"/>
              </w:rPr>
              <w:t xml:space="preserve"> сверточных уравнений.</w:t>
            </w:r>
          </w:p>
          <w:p w:rsidR="00731A7A" w:rsidRDefault="00731A7A" w:rsidP="00CF19E4">
            <w:pPr>
              <w:spacing w:before="40" w:after="40"/>
              <w:ind w:left="57" w:right="57" w:firstLine="260"/>
              <w:jc w:val="both"/>
              <w:rPr>
                <w:color w:val="000000"/>
                <w:spacing w:val="-2"/>
              </w:rPr>
            </w:pPr>
          </w:p>
          <w:p w:rsidR="00731A7A" w:rsidRDefault="00731A7A" w:rsidP="00CF19E4">
            <w:pPr>
              <w:spacing w:before="40" w:after="40"/>
              <w:ind w:left="57" w:right="57" w:firstLine="260"/>
              <w:jc w:val="both"/>
              <w:rPr>
                <w:color w:val="000000"/>
                <w:spacing w:val="-2"/>
              </w:rPr>
            </w:pPr>
            <w:r>
              <w:rPr>
                <w:color w:val="000000"/>
                <w:spacing w:val="-2"/>
              </w:rPr>
              <w:t>2. Методы исследований</w:t>
            </w:r>
          </w:p>
          <w:p w:rsidR="005548E9" w:rsidRDefault="005548E9" w:rsidP="00CF19E4">
            <w:pPr>
              <w:spacing w:before="40" w:after="40"/>
              <w:ind w:left="57" w:right="57" w:firstLine="260"/>
              <w:jc w:val="both"/>
              <w:rPr>
                <w:color w:val="000000"/>
                <w:spacing w:val="-2"/>
              </w:rPr>
            </w:pPr>
            <w:r>
              <w:rPr>
                <w:color w:val="000000"/>
                <w:spacing w:val="-2"/>
              </w:rPr>
              <w:t>2.1</w:t>
            </w:r>
            <w:r w:rsidR="00ED574D">
              <w:rPr>
                <w:color w:val="000000"/>
                <w:spacing w:val="-2"/>
              </w:rPr>
              <w:t>.</w:t>
            </w:r>
            <w:r>
              <w:rPr>
                <w:color w:val="000000"/>
                <w:spacing w:val="-2"/>
              </w:rPr>
              <w:t xml:space="preserve"> Математическое модел</w:t>
            </w:r>
            <w:r w:rsidR="00F9139B">
              <w:rPr>
                <w:color w:val="000000"/>
                <w:spacing w:val="-2"/>
              </w:rPr>
              <w:t>ирование схем защиты информации.</w:t>
            </w:r>
          </w:p>
          <w:p w:rsidR="00403078" w:rsidRDefault="00403078" w:rsidP="00CF19E4">
            <w:pPr>
              <w:spacing w:before="40" w:after="40"/>
              <w:ind w:left="57" w:right="57" w:firstLine="260"/>
              <w:jc w:val="both"/>
              <w:rPr>
                <w:color w:val="000000"/>
                <w:spacing w:val="-2"/>
              </w:rPr>
            </w:pPr>
            <w:r>
              <w:rPr>
                <w:color w:val="000000"/>
                <w:spacing w:val="-2"/>
              </w:rPr>
              <w:t>2.2 Теоретическое обоснование моделей схем защиты информации и экспериментальное исследование их программных реализаций.</w:t>
            </w:r>
          </w:p>
          <w:p w:rsidR="00403078" w:rsidRDefault="00403078" w:rsidP="00CF19E4">
            <w:pPr>
              <w:spacing w:before="40" w:after="40"/>
              <w:ind w:left="57" w:right="57" w:firstLine="260"/>
              <w:jc w:val="both"/>
              <w:rPr>
                <w:color w:val="000000"/>
                <w:spacing w:val="-2"/>
              </w:rPr>
            </w:pPr>
            <w:r>
              <w:rPr>
                <w:color w:val="000000"/>
                <w:spacing w:val="-2"/>
              </w:rPr>
              <w:t xml:space="preserve">2.3 </w:t>
            </w:r>
            <w:r w:rsidR="00384C0B">
              <w:rPr>
                <w:color w:val="000000"/>
                <w:spacing w:val="-2"/>
              </w:rPr>
              <w:t>Модификация и разработка теоретико-кодовых методов защиты информации на основе новых результатов в декодировании семейств алгебро-геометрических помехоустойчивых кодов.</w:t>
            </w:r>
          </w:p>
          <w:p w:rsidR="00384C0B" w:rsidRDefault="00384C0B" w:rsidP="00CF19E4">
            <w:pPr>
              <w:spacing w:before="40" w:after="40"/>
              <w:ind w:left="57" w:right="57" w:firstLine="260"/>
              <w:jc w:val="both"/>
              <w:rPr>
                <w:color w:val="000000"/>
                <w:spacing w:val="-2"/>
              </w:rPr>
            </w:pPr>
            <w:r>
              <w:rPr>
                <w:color w:val="000000"/>
                <w:spacing w:val="-2"/>
              </w:rPr>
              <w:t>2.4 Развитие существующих теоретико-кодовых методов защиты информации на основе применения новых результатов в области исследования разрешимости операторных сверточных уравнений.</w:t>
            </w:r>
          </w:p>
          <w:p w:rsidR="00403078" w:rsidRDefault="00403078" w:rsidP="00CF19E4">
            <w:pPr>
              <w:spacing w:before="40" w:after="40"/>
              <w:ind w:left="57" w:right="57" w:firstLine="260"/>
              <w:jc w:val="both"/>
              <w:rPr>
                <w:color w:val="000000"/>
                <w:spacing w:val="-2"/>
              </w:rPr>
            </w:pPr>
          </w:p>
          <w:p w:rsidR="00731A7A" w:rsidRPr="00384C0B" w:rsidRDefault="00F9139B" w:rsidP="00CF19E4">
            <w:pPr>
              <w:spacing w:before="40" w:after="40"/>
              <w:ind w:left="57" w:right="57" w:firstLine="260"/>
              <w:jc w:val="both"/>
              <w:rPr>
                <w:color w:val="FF0000"/>
                <w:spacing w:val="-2"/>
              </w:rPr>
            </w:pPr>
            <w:r w:rsidRPr="00384C0B">
              <w:rPr>
                <w:color w:val="FF0000"/>
                <w:spacing w:val="-2"/>
              </w:rPr>
              <w:t>3</w:t>
            </w:r>
            <w:r w:rsidR="00384C0B" w:rsidRPr="00384C0B">
              <w:rPr>
                <w:color w:val="FF0000"/>
                <w:spacing w:val="-2"/>
              </w:rPr>
              <w:t>.</w:t>
            </w:r>
            <w:r w:rsidR="00731A7A" w:rsidRPr="00384C0B">
              <w:rPr>
                <w:color w:val="FF0000"/>
                <w:spacing w:val="-2"/>
              </w:rPr>
              <w:t xml:space="preserve"> Оборудование</w:t>
            </w:r>
            <w:r w:rsidR="007059BB" w:rsidRPr="00384C0B">
              <w:rPr>
                <w:color w:val="FF0000"/>
                <w:spacing w:val="-2"/>
              </w:rPr>
              <w:t>.</w:t>
            </w:r>
          </w:p>
          <w:p w:rsidR="007059BB" w:rsidRPr="00384C0B" w:rsidRDefault="007059BB" w:rsidP="00CF19E4">
            <w:pPr>
              <w:spacing w:before="40" w:after="40"/>
              <w:ind w:left="57" w:right="57" w:firstLine="260"/>
              <w:jc w:val="both"/>
              <w:rPr>
                <w:color w:val="FF0000"/>
                <w:spacing w:val="-2"/>
              </w:rPr>
            </w:pPr>
            <w:r w:rsidRPr="00384C0B">
              <w:rPr>
                <w:color w:val="FF0000"/>
                <w:spacing w:val="-2"/>
              </w:rPr>
              <w:t>3.1. Персональные компьютеры.</w:t>
            </w:r>
          </w:p>
          <w:p w:rsidR="00C44887" w:rsidRPr="00C44887" w:rsidRDefault="00C44887" w:rsidP="00CF19E4">
            <w:pPr>
              <w:spacing w:before="40" w:after="40"/>
              <w:ind w:left="57" w:right="57" w:firstLine="260"/>
              <w:jc w:val="both"/>
              <w:rPr>
                <w:color w:val="FF0000"/>
                <w:spacing w:val="-2"/>
              </w:rPr>
            </w:pPr>
            <w:r w:rsidRPr="00C44887">
              <w:rPr>
                <w:color w:val="FF0000"/>
                <w:spacing w:val="-2"/>
              </w:rPr>
              <w:t>3.2 Кластер</w:t>
            </w:r>
          </w:p>
          <w:p w:rsidR="007059BB" w:rsidRPr="007059BB" w:rsidRDefault="007059BB" w:rsidP="00CF19E4">
            <w:pPr>
              <w:spacing w:before="40" w:after="40"/>
              <w:ind w:left="57" w:right="57" w:firstLine="260"/>
              <w:jc w:val="both"/>
              <w:rPr>
                <w:color w:val="000000"/>
                <w:spacing w:val="-2"/>
              </w:rPr>
            </w:pPr>
          </w:p>
          <w:p w:rsidR="00731A7A" w:rsidRDefault="00731A7A" w:rsidP="00CF19E4">
            <w:pPr>
              <w:spacing w:before="40" w:after="40"/>
              <w:ind w:left="57" w:right="57" w:firstLine="260"/>
              <w:jc w:val="both"/>
              <w:rPr>
                <w:color w:val="000000"/>
                <w:spacing w:val="-2"/>
              </w:rPr>
            </w:pPr>
            <w:r>
              <w:rPr>
                <w:color w:val="000000"/>
                <w:spacing w:val="-2"/>
              </w:rPr>
              <w:t>4</w:t>
            </w:r>
            <w:r w:rsidRPr="00F84DC3">
              <w:rPr>
                <w:color w:val="000000"/>
                <w:spacing w:val="-2"/>
              </w:rPr>
              <w:t xml:space="preserve">. </w:t>
            </w:r>
            <w:r w:rsidRPr="00F84DC3">
              <w:rPr>
                <w:color w:val="000000" w:themeColor="text1"/>
                <w:spacing w:val="-2"/>
              </w:rPr>
              <w:t>Ожидаемые научные результаты</w:t>
            </w:r>
          </w:p>
          <w:p w:rsidR="004D1153" w:rsidRDefault="004D1153" w:rsidP="00CF19E4">
            <w:pPr>
              <w:spacing w:before="40" w:after="40"/>
              <w:ind w:left="57" w:right="57" w:firstLine="260"/>
              <w:jc w:val="both"/>
              <w:rPr>
                <w:color w:val="000000"/>
                <w:spacing w:val="-2"/>
              </w:rPr>
            </w:pPr>
            <w:r>
              <w:rPr>
                <w:color w:val="000000"/>
                <w:spacing w:val="-2"/>
              </w:rPr>
              <w:t xml:space="preserve">4.1 </w:t>
            </w:r>
            <w:r w:rsidR="00393C58">
              <w:rPr>
                <w:color w:val="000000"/>
                <w:spacing w:val="-2"/>
              </w:rPr>
              <w:t>Новая м</w:t>
            </w:r>
            <w:r>
              <w:t xml:space="preserve">одель защиты информации от </w:t>
            </w:r>
            <w:r>
              <w:rPr>
                <w:color w:val="000000"/>
                <w:spacing w:val="-2"/>
              </w:rPr>
              <w:t>несанкционированного копирования, распространения и тиражирования</w:t>
            </w:r>
            <w:r>
              <w:t>.</w:t>
            </w:r>
          </w:p>
          <w:p w:rsidR="004D1153" w:rsidRDefault="004D1153" w:rsidP="00CF19E4">
            <w:pPr>
              <w:spacing w:before="40" w:after="40"/>
              <w:ind w:left="57" w:right="57" w:firstLine="260"/>
              <w:jc w:val="both"/>
              <w:rPr>
                <w:color w:val="000000"/>
                <w:spacing w:val="-2"/>
              </w:rPr>
            </w:pPr>
            <w:r>
              <w:rPr>
                <w:color w:val="000000"/>
                <w:spacing w:val="-2"/>
              </w:rPr>
              <w:t>4.1.1 Общая математическая модель эффективной защиты тиражируемых цифровых данных от несанкционированного копирования, основанная на методе наборных ключей, циклических и алгебро-геометрических кодах, списочных декодерах, с противодействием коалиционным атакам на ключи, и ее программная реализация для систем электронной коммерции.</w:t>
            </w:r>
          </w:p>
          <w:p w:rsidR="006B48C6" w:rsidRDefault="006B48C6" w:rsidP="00CF19E4">
            <w:pPr>
              <w:spacing w:before="40" w:after="40"/>
              <w:ind w:left="57" w:right="57" w:firstLine="260"/>
              <w:jc w:val="both"/>
              <w:rPr>
                <w:color w:val="000000"/>
                <w:spacing w:val="-2"/>
              </w:rPr>
            </w:pPr>
            <w:r>
              <w:rPr>
                <w:color w:val="000000"/>
                <w:spacing w:val="-2"/>
              </w:rPr>
              <w:t>4.1.2 Классификация различных видов угроз пользователю модели защиты.</w:t>
            </w:r>
          </w:p>
          <w:p w:rsidR="006B48C6" w:rsidRDefault="006B48C6" w:rsidP="00CF19E4">
            <w:pPr>
              <w:spacing w:before="40" w:after="40"/>
              <w:ind w:left="57" w:right="57" w:firstLine="260"/>
              <w:jc w:val="both"/>
              <w:rPr>
                <w:color w:val="000000"/>
                <w:spacing w:val="-2"/>
              </w:rPr>
            </w:pPr>
            <w:r>
              <w:rPr>
                <w:color w:val="000000"/>
                <w:spacing w:val="-2"/>
              </w:rPr>
              <w:t>4.1.3 Методики экспериментального исследования модели.</w:t>
            </w:r>
          </w:p>
          <w:p w:rsidR="004D1153" w:rsidRDefault="004D1153" w:rsidP="00CF19E4">
            <w:pPr>
              <w:spacing w:before="40" w:after="40"/>
              <w:ind w:left="57" w:right="57" w:firstLine="260"/>
              <w:jc w:val="both"/>
              <w:rPr>
                <w:color w:val="000000"/>
                <w:spacing w:val="-2"/>
              </w:rPr>
            </w:pPr>
            <w:r>
              <w:rPr>
                <w:color w:val="000000"/>
                <w:spacing w:val="-2"/>
              </w:rPr>
              <w:t>4.1.</w:t>
            </w:r>
            <w:r w:rsidR="006B48C6">
              <w:rPr>
                <w:color w:val="000000"/>
                <w:spacing w:val="-2"/>
              </w:rPr>
              <w:t>4</w:t>
            </w:r>
            <w:r>
              <w:rPr>
                <w:color w:val="000000"/>
                <w:spacing w:val="-2"/>
              </w:rPr>
              <w:t xml:space="preserve"> Границы применимости модели, основанные на теоретических и экспериментальных исследованиях. </w:t>
            </w:r>
          </w:p>
          <w:p w:rsidR="006B48C6" w:rsidRDefault="006B48C6" w:rsidP="00CF19E4">
            <w:pPr>
              <w:spacing w:before="40" w:after="40"/>
              <w:ind w:left="57" w:right="57" w:firstLine="260"/>
              <w:jc w:val="both"/>
              <w:rPr>
                <w:color w:val="000000"/>
                <w:spacing w:val="-2"/>
              </w:rPr>
            </w:pPr>
          </w:p>
          <w:p w:rsidR="00C44887" w:rsidRDefault="00C44887" w:rsidP="00C44887">
            <w:pPr>
              <w:spacing w:before="40" w:after="40"/>
              <w:ind w:left="57" w:right="57" w:firstLine="260"/>
              <w:jc w:val="both"/>
              <w:rPr>
                <w:color w:val="000000"/>
                <w:spacing w:val="-2"/>
              </w:rPr>
            </w:pPr>
            <w:r>
              <w:rPr>
                <w:color w:val="000000"/>
                <w:spacing w:val="-2"/>
              </w:rPr>
              <w:t>4</w:t>
            </w:r>
            <w:r w:rsidR="006B48C6">
              <w:rPr>
                <w:color w:val="000000"/>
                <w:spacing w:val="-2"/>
              </w:rPr>
              <w:t>.2</w:t>
            </w:r>
            <w:r>
              <w:rPr>
                <w:color w:val="000000"/>
                <w:spacing w:val="-2"/>
              </w:rPr>
              <w:t xml:space="preserve"> </w:t>
            </w:r>
            <w:r w:rsidR="00393C58">
              <w:rPr>
                <w:color w:val="000000"/>
                <w:spacing w:val="-2"/>
              </w:rPr>
              <w:t>Новые м</w:t>
            </w:r>
            <w:r>
              <w:rPr>
                <w:color w:val="000000"/>
                <w:spacing w:val="-2"/>
              </w:rPr>
              <w:t>одел</w:t>
            </w:r>
            <w:r w:rsidR="006B48C6">
              <w:rPr>
                <w:color w:val="000000"/>
                <w:spacing w:val="-2"/>
              </w:rPr>
              <w:t>и</w:t>
            </w:r>
            <w:r>
              <w:rPr>
                <w:color w:val="000000"/>
                <w:spacing w:val="-2"/>
              </w:rPr>
              <w:t xml:space="preserve"> защиты информации от полной технической утечки на основе кодовых криптосистем Мак-Элиса, Нидерайтера, Габидулина, Сидельникова и</w:t>
            </w:r>
            <w:r w:rsidR="00240D51">
              <w:rPr>
                <w:color w:val="000000"/>
                <w:spacing w:val="-2"/>
              </w:rPr>
              <w:t xml:space="preserve"> модификаций</w:t>
            </w:r>
            <w:r>
              <w:rPr>
                <w:color w:val="000000"/>
                <w:spacing w:val="-2"/>
              </w:rPr>
              <w:t xml:space="preserve"> протоколов симметричной и асимметричной криптографии.</w:t>
            </w:r>
          </w:p>
          <w:p w:rsidR="00D34547" w:rsidRDefault="00D34547" w:rsidP="00C44887">
            <w:pPr>
              <w:spacing w:before="40" w:after="40"/>
              <w:ind w:left="57" w:right="57" w:firstLine="260"/>
              <w:jc w:val="both"/>
              <w:rPr>
                <w:color w:val="000000"/>
                <w:spacing w:val="-2"/>
              </w:rPr>
            </w:pPr>
            <w:r>
              <w:rPr>
                <w:color w:val="000000"/>
                <w:spacing w:val="-2"/>
              </w:rPr>
              <w:t>4.2.1 Усовершенствованный для кодов Габидулина симметричный протокол Стройка-Тилбурга и новая схема защиты информации от полной утечки.</w:t>
            </w:r>
          </w:p>
          <w:p w:rsidR="00D34547" w:rsidRDefault="00D34547" w:rsidP="00C44887">
            <w:pPr>
              <w:spacing w:before="40" w:after="40"/>
              <w:ind w:left="57" w:right="57" w:firstLine="260"/>
              <w:jc w:val="both"/>
              <w:rPr>
                <w:color w:val="000000"/>
                <w:spacing w:val="-2"/>
              </w:rPr>
            </w:pPr>
            <w:r>
              <w:rPr>
                <w:color w:val="000000"/>
                <w:spacing w:val="-2"/>
              </w:rPr>
              <w:t xml:space="preserve">4.2.2 Модель защиты информации от полной утечки на основе криптосистем Габидулина с ранговыми </w:t>
            </w:r>
            <w:r w:rsidRPr="00AC11CD">
              <w:rPr>
                <w:color w:val="000000"/>
                <w:spacing w:val="-2"/>
              </w:rPr>
              <w:t>метриками</w:t>
            </w:r>
            <w:r w:rsidR="00AC11CD" w:rsidRPr="00AC11CD">
              <w:rPr>
                <w:color w:val="000000"/>
                <w:spacing w:val="-2"/>
              </w:rPr>
              <w:t xml:space="preserve"> и </w:t>
            </w:r>
            <w:r w:rsidR="00AC11CD" w:rsidRPr="00AC11CD">
              <w:rPr>
                <w:color w:val="000000"/>
                <w:spacing w:val="-2"/>
                <w:lang w:val="en-US"/>
              </w:rPr>
              <w:t>F</w:t>
            </w:r>
            <w:r w:rsidR="00AC11CD" w:rsidRPr="00AC11CD">
              <w:rPr>
                <w:color w:val="000000"/>
                <w:spacing w:val="-2"/>
              </w:rPr>
              <w:t>-метриками</w:t>
            </w:r>
            <w:r w:rsidRPr="00AC11CD">
              <w:rPr>
                <w:color w:val="000000"/>
                <w:spacing w:val="-2"/>
              </w:rPr>
              <w:t>.</w:t>
            </w:r>
          </w:p>
          <w:p w:rsidR="00D34547" w:rsidRDefault="00D34547" w:rsidP="00D34547">
            <w:pPr>
              <w:spacing w:before="40" w:after="40"/>
              <w:ind w:left="57" w:right="57" w:firstLine="260"/>
              <w:jc w:val="both"/>
              <w:rPr>
                <w:color w:val="000000"/>
                <w:spacing w:val="-2"/>
              </w:rPr>
            </w:pPr>
            <w:r>
              <w:rPr>
                <w:color w:val="000000"/>
                <w:spacing w:val="-2"/>
              </w:rPr>
              <w:t>4.2.3 Модель защиты информации от полной утечки на основе криптосистем Мак-Элиса,  Нидерайтера и Сидельникова с использованием асимметричного протокола Бернштейна и списочного декодирования кодов Гоппы.</w:t>
            </w:r>
          </w:p>
          <w:p w:rsidR="006B48C6" w:rsidRDefault="006B48C6" w:rsidP="00C44887">
            <w:pPr>
              <w:spacing w:before="40" w:after="40"/>
              <w:ind w:left="57" w:right="57" w:firstLine="260"/>
              <w:jc w:val="both"/>
              <w:rPr>
                <w:color w:val="000000"/>
                <w:spacing w:val="-2"/>
              </w:rPr>
            </w:pPr>
          </w:p>
          <w:p w:rsidR="00C44887" w:rsidRDefault="00240D51" w:rsidP="00C44887">
            <w:pPr>
              <w:spacing w:before="40" w:after="40"/>
              <w:ind w:left="57" w:right="57" w:firstLine="260"/>
              <w:jc w:val="both"/>
              <w:rPr>
                <w:color w:val="000000"/>
                <w:spacing w:val="-2"/>
              </w:rPr>
            </w:pPr>
            <w:r>
              <w:rPr>
                <w:color w:val="000000"/>
                <w:spacing w:val="-2"/>
              </w:rPr>
              <w:t>4</w:t>
            </w:r>
            <w:r w:rsidR="00A20657">
              <w:rPr>
                <w:color w:val="000000"/>
                <w:spacing w:val="-2"/>
              </w:rPr>
              <w:t>.3</w:t>
            </w:r>
            <w:r w:rsidR="00C44887">
              <w:rPr>
                <w:color w:val="000000"/>
                <w:spacing w:val="-2"/>
              </w:rPr>
              <w:t xml:space="preserve"> </w:t>
            </w:r>
            <w:r w:rsidR="00393C58">
              <w:rPr>
                <w:color w:val="000000"/>
                <w:spacing w:val="-2"/>
              </w:rPr>
              <w:t>Новые м</w:t>
            </w:r>
            <w:r w:rsidR="00C44887">
              <w:rPr>
                <w:color w:val="000000"/>
                <w:spacing w:val="-2"/>
              </w:rPr>
              <w:t xml:space="preserve">одели защиты информации от частичной технической утечки </w:t>
            </w:r>
            <w:r>
              <w:rPr>
                <w:color w:val="000000"/>
                <w:spacing w:val="-2"/>
              </w:rPr>
              <w:t xml:space="preserve">в </w:t>
            </w:r>
            <w:r w:rsidR="00E0603B">
              <w:rPr>
                <w:color w:val="000000"/>
                <w:spacing w:val="-2"/>
              </w:rPr>
              <w:t xml:space="preserve">бесшумных и зашумленных каналах </w:t>
            </w:r>
            <w:r>
              <w:rPr>
                <w:color w:val="000000"/>
                <w:spacing w:val="-2"/>
              </w:rPr>
              <w:t xml:space="preserve">путем </w:t>
            </w:r>
            <w:r w:rsidR="00C44887">
              <w:rPr>
                <w:color w:val="000000"/>
                <w:spacing w:val="-2"/>
              </w:rPr>
              <w:t>применения факторных защитных кодов, построенных  на основе слабоплотных кодов и кодов Габидулина.</w:t>
            </w:r>
          </w:p>
          <w:p w:rsidR="00AC11CD" w:rsidRPr="00AC11CD" w:rsidRDefault="00AC11CD" w:rsidP="00AC11CD">
            <w:pPr>
              <w:spacing w:before="40" w:after="40"/>
              <w:ind w:left="57" w:right="57" w:firstLine="260"/>
              <w:jc w:val="both"/>
              <w:rPr>
                <w:color w:val="000000"/>
                <w:spacing w:val="-2"/>
              </w:rPr>
            </w:pPr>
            <w:r>
              <w:rPr>
                <w:color w:val="000000"/>
                <w:spacing w:val="-2"/>
              </w:rPr>
              <w:t>4</w:t>
            </w:r>
            <w:r w:rsidRPr="00AC11CD">
              <w:rPr>
                <w:color w:val="000000"/>
                <w:spacing w:val="-2"/>
              </w:rPr>
              <w:t>.3.1 Анализ существующих схем защиты информации от технической утечки. Обоснование выбора схем защиты от технической утечки, основанных на применении помехоустойчивых кодов.</w:t>
            </w:r>
          </w:p>
          <w:p w:rsidR="00AC11CD" w:rsidRPr="00AC11CD" w:rsidRDefault="00AC11CD" w:rsidP="00AC11CD">
            <w:pPr>
              <w:spacing w:before="40" w:after="40"/>
              <w:ind w:left="57" w:right="57" w:firstLine="260"/>
              <w:jc w:val="both"/>
              <w:rPr>
                <w:color w:val="000000"/>
                <w:spacing w:val="-2"/>
              </w:rPr>
            </w:pPr>
            <w:r w:rsidRPr="00AC11CD">
              <w:rPr>
                <w:color w:val="000000"/>
                <w:spacing w:val="-2"/>
              </w:rPr>
              <w:t>4.3.2 Математическая модель защиты информации в бесшумном канале с перехватом, свойство (</w:t>
            </w:r>
            <w:r w:rsidRPr="00AC11CD">
              <w:rPr>
                <w:color w:val="000000"/>
                <w:spacing w:val="-2"/>
              </w:rPr>
              <w:sym w:font="Symbol" w:char="F06C"/>
            </w:r>
            <w:r w:rsidRPr="00AC11CD">
              <w:rPr>
                <w:color w:val="000000"/>
                <w:spacing w:val="-2"/>
              </w:rPr>
              <w:t>,</w:t>
            </w:r>
            <w:r w:rsidRPr="00AC11CD">
              <w:rPr>
                <w:color w:val="000000"/>
                <w:spacing w:val="-2"/>
              </w:rPr>
              <w:sym w:font="Symbol" w:char="F064"/>
            </w:r>
            <w:r w:rsidRPr="00AC11CD">
              <w:rPr>
                <w:color w:val="000000"/>
                <w:spacing w:val="-2"/>
              </w:rPr>
              <w:t>)-защищенности линейных кодов, теорема о достаточных условиях  (</w:t>
            </w:r>
            <w:r w:rsidRPr="00AC11CD">
              <w:rPr>
                <w:color w:val="000000"/>
                <w:spacing w:val="-2"/>
              </w:rPr>
              <w:sym w:font="Symbol" w:char="F06C"/>
            </w:r>
            <w:r w:rsidRPr="00AC11CD">
              <w:rPr>
                <w:color w:val="000000"/>
                <w:spacing w:val="-2"/>
              </w:rPr>
              <w:t>,</w:t>
            </w:r>
            <w:r w:rsidRPr="00AC11CD">
              <w:rPr>
                <w:color w:val="000000"/>
                <w:spacing w:val="-2"/>
              </w:rPr>
              <w:sym w:font="Symbol" w:char="F064"/>
            </w:r>
            <w:r w:rsidRPr="00AC11CD">
              <w:rPr>
                <w:color w:val="000000"/>
                <w:spacing w:val="-2"/>
              </w:rPr>
              <w:t xml:space="preserve">)-защищенности. </w:t>
            </w:r>
          </w:p>
          <w:p w:rsidR="00AC11CD" w:rsidRPr="00AC11CD" w:rsidRDefault="00AC11CD" w:rsidP="00AC11CD">
            <w:pPr>
              <w:spacing w:before="40" w:after="40"/>
              <w:ind w:left="57" w:right="57" w:firstLine="260"/>
              <w:jc w:val="both"/>
              <w:rPr>
                <w:color w:val="000000"/>
                <w:spacing w:val="-2"/>
              </w:rPr>
            </w:pPr>
            <w:r w:rsidRPr="00AC11CD">
              <w:rPr>
                <w:color w:val="000000"/>
                <w:spacing w:val="-2"/>
              </w:rPr>
              <w:t xml:space="preserve">4.3.3 Теоретическая и экспериментальная оценки иерархии весов слабоплотных кодов класса </w:t>
            </w:r>
            <w:r w:rsidRPr="00AC11CD">
              <w:rPr>
                <w:color w:val="000000"/>
                <w:spacing w:val="-2"/>
                <w:lang w:val="en-US"/>
              </w:rPr>
              <w:t>LDPC</w:t>
            </w:r>
            <w:r w:rsidRPr="00AC11CD">
              <w:rPr>
                <w:color w:val="000000"/>
                <w:spacing w:val="-2"/>
              </w:rPr>
              <w:t>(2,</w:t>
            </w:r>
            <w:r w:rsidRPr="00AC11CD">
              <w:rPr>
                <w:color w:val="000000"/>
                <w:spacing w:val="-2"/>
                <w:lang w:val="en-US"/>
              </w:rPr>
              <w:t>r</w:t>
            </w:r>
            <w:r w:rsidRPr="00AC11CD">
              <w:rPr>
                <w:color w:val="000000"/>
                <w:spacing w:val="-2"/>
              </w:rPr>
              <w:t>).</w:t>
            </w:r>
          </w:p>
          <w:p w:rsidR="00AC11CD" w:rsidRDefault="00AC11CD" w:rsidP="00AC11CD">
            <w:pPr>
              <w:spacing w:before="40" w:after="40"/>
              <w:ind w:left="57" w:right="57" w:firstLine="260"/>
              <w:jc w:val="both"/>
              <w:rPr>
                <w:color w:val="000000"/>
                <w:spacing w:val="-2"/>
              </w:rPr>
            </w:pPr>
            <w:r w:rsidRPr="00AC11CD">
              <w:rPr>
                <w:color w:val="000000"/>
                <w:spacing w:val="-2"/>
              </w:rPr>
              <w:lastRenderedPageBreak/>
              <w:t>4.3.4 Математическая модель защиты информации в зашумленном канале с перехватом, оценки уровня понимания перехваченной информации для произвольных и МДР-кодов, программная реализация модели на основе применения слабоплотных кодов и кодов Габидулина.</w:t>
            </w:r>
          </w:p>
          <w:p w:rsidR="00AC11CD" w:rsidRPr="00AC11CD" w:rsidRDefault="00AC11CD" w:rsidP="00AC11CD">
            <w:pPr>
              <w:spacing w:before="40" w:after="40"/>
              <w:ind w:left="57" w:right="57" w:firstLine="260"/>
              <w:jc w:val="both"/>
              <w:rPr>
                <w:color w:val="000000" w:themeColor="text1"/>
                <w:spacing w:val="-2"/>
              </w:rPr>
            </w:pPr>
            <w:r>
              <w:rPr>
                <w:color w:val="000000"/>
                <w:spacing w:val="-2"/>
              </w:rPr>
              <w:t xml:space="preserve">4.3.5 </w:t>
            </w:r>
            <w:r w:rsidRPr="00AC11CD">
              <w:rPr>
                <w:color w:val="000000" w:themeColor="text1"/>
                <w:spacing w:val="-2"/>
              </w:rPr>
              <w:t>Универсальный способ защиты информации от полной и частичной технической утечки в зашумленном канале передачи данных.</w:t>
            </w:r>
          </w:p>
          <w:p w:rsidR="00AC11CD" w:rsidRPr="00AC11CD" w:rsidRDefault="00AC11CD" w:rsidP="00AC11CD">
            <w:pPr>
              <w:spacing w:before="40" w:after="40"/>
              <w:ind w:left="57" w:right="57" w:firstLine="260"/>
              <w:jc w:val="both"/>
              <w:rPr>
                <w:color w:val="000000" w:themeColor="text1"/>
                <w:spacing w:val="-2"/>
              </w:rPr>
            </w:pPr>
            <w:r w:rsidRPr="00AC11CD">
              <w:rPr>
                <w:color w:val="000000" w:themeColor="text1"/>
                <w:spacing w:val="-2"/>
              </w:rPr>
              <w:t xml:space="preserve">4.3.6 Границы применимости модели защиты на основе кодового зашумления, основанные на теоретических и экспериментальных исследованиях. </w:t>
            </w:r>
          </w:p>
          <w:p w:rsidR="00AC11CD" w:rsidRPr="00AC11CD" w:rsidRDefault="00AC11CD" w:rsidP="00AC11CD">
            <w:pPr>
              <w:spacing w:before="40" w:after="40"/>
              <w:ind w:left="57" w:right="57" w:firstLine="260"/>
              <w:jc w:val="both"/>
              <w:rPr>
                <w:color w:val="000000" w:themeColor="text1"/>
                <w:spacing w:val="-2"/>
              </w:rPr>
            </w:pPr>
          </w:p>
          <w:p w:rsidR="00240D51" w:rsidRDefault="004D1153" w:rsidP="00C44887">
            <w:pPr>
              <w:spacing w:before="40" w:after="40"/>
              <w:ind w:left="57" w:right="57" w:firstLine="260"/>
              <w:jc w:val="both"/>
              <w:rPr>
                <w:color w:val="000000"/>
                <w:spacing w:val="-2"/>
              </w:rPr>
            </w:pPr>
            <w:r>
              <w:rPr>
                <w:color w:val="000000"/>
                <w:spacing w:val="-2"/>
              </w:rPr>
              <w:t xml:space="preserve">4.4 </w:t>
            </w:r>
            <w:r w:rsidR="00393C58">
              <w:rPr>
                <w:color w:val="000000"/>
                <w:spacing w:val="-2"/>
              </w:rPr>
              <w:t>Новые алгоритмы</w:t>
            </w:r>
            <w:r w:rsidR="00A20657">
              <w:rPr>
                <w:color w:val="000000"/>
                <w:spacing w:val="-2"/>
              </w:rPr>
              <w:t xml:space="preserve"> декодирования семейств алгебро-геометрических кодов</w:t>
            </w:r>
            <w:r w:rsidR="00393C58">
              <w:rPr>
                <w:color w:val="000000"/>
                <w:spacing w:val="-2"/>
              </w:rPr>
              <w:t>.</w:t>
            </w:r>
          </w:p>
          <w:p w:rsidR="00A20657" w:rsidRDefault="00A20657" w:rsidP="00C44887">
            <w:pPr>
              <w:spacing w:before="40" w:after="40"/>
              <w:ind w:left="57" w:right="57" w:firstLine="260"/>
              <w:jc w:val="both"/>
              <w:rPr>
                <w:color w:val="000000"/>
                <w:spacing w:val="-2"/>
              </w:rPr>
            </w:pPr>
            <w:r>
              <w:rPr>
                <w:color w:val="000000"/>
                <w:spacing w:val="-2"/>
              </w:rPr>
              <w:t xml:space="preserve">4.4.1 Алгоритмы списочного декодирования алгебро-геометрических кодов типа </w:t>
            </w:r>
            <w:r w:rsidR="00393C58">
              <w:rPr>
                <w:color w:val="000000"/>
                <w:spacing w:val="-2"/>
              </w:rPr>
              <w:t xml:space="preserve">кодов </w:t>
            </w:r>
            <w:r>
              <w:rPr>
                <w:color w:val="000000"/>
                <w:spacing w:val="-2"/>
              </w:rPr>
              <w:t xml:space="preserve">Рида-Соломона на плоских проективных кривых, вычислительная сложность алгоритмов, </w:t>
            </w:r>
            <w:r w:rsidR="00393C58">
              <w:rPr>
                <w:color w:val="000000"/>
                <w:spacing w:val="-2"/>
              </w:rPr>
              <w:t>вычислительно эффективная программная реализация алгоритмов.</w:t>
            </w:r>
          </w:p>
          <w:p w:rsidR="00A20657" w:rsidRDefault="00A20657" w:rsidP="00C44887">
            <w:pPr>
              <w:spacing w:before="40" w:after="40"/>
              <w:ind w:left="57" w:right="57" w:firstLine="260"/>
              <w:jc w:val="both"/>
              <w:rPr>
                <w:color w:val="000000"/>
                <w:spacing w:val="-2"/>
              </w:rPr>
            </w:pPr>
            <w:r>
              <w:rPr>
                <w:color w:val="000000"/>
                <w:spacing w:val="-2"/>
              </w:rPr>
              <w:t xml:space="preserve">4.4.2 Алгоритм факторизации </w:t>
            </w:r>
            <w:r w:rsidR="003721CB">
              <w:rPr>
                <w:color w:val="000000"/>
                <w:spacing w:val="-2"/>
              </w:rPr>
              <w:t>вычисления функциональных корней многочленов нескольких переменных над пр</w:t>
            </w:r>
            <w:r w:rsidR="00393C58">
              <w:rPr>
                <w:color w:val="000000"/>
                <w:spacing w:val="-2"/>
              </w:rPr>
              <w:t>оизвольной областью целостности и его модификация для алгоритмов списочного декодирования.</w:t>
            </w:r>
          </w:p>
          <w:p w:rsidR="003721CB" w:rsidRDefault="003721CB" w:rsidP="00C44887">
            <w:pPr>
              <w:spacing w:before="40" w:after="40"/>
              <w:ind w:left="57" w:right="57" w:firstLine="260"/>
              <w:jc w:val="both"/>
              <w:rPr>
                <w:color w:val="000000"/>
                <w:spacing w:val="-2"/>
              </w:rPr>
            </w:pPr>
            <w:r>
              <w:rPr>
                <w:color w:val="000000"/>
                <w:spacing w:val="-2"/>
              </w:rPr>
              <w:t xml:space="preserve">4.4.3 </w:t>
            </w:r>
            <w:r w:rsidR="00393C58">
              <w:rPr>
                <w:color w:val="000000"/>
                <w:spacing w:val="-2"/>
              </w:rPr>
              <w:t xml:space="preserve">Вычислительно эффективная программная реализация алгоритмов списочного декодирования </w:t>
            </w:r>
            <w:r w:rsidR="00FA07B0">
              <w:rPr>
                <w:color w:val="000000"/>
                <w:spacing w:val="-2"/>
              </w:rPr>
              <w:t>алгебро-геометрических кодов дивизорного типа.</w:t>
            </w:r>
          </w:p>
          <w:p w:rsidR="00FA07B0" w:rsidRDefault="00FA07B0" w:rsidP="00C44887">
            <w:pPr>
              <w:spacing w:before="40" w:after="40"/>
              <w:ind w:left="57" w:right="57" w:firstLine="260"/>
              <w:jc w:val="both"/>
              <w:rPr>
                <w:color w:val="000000"/>
                <w:spacing w:val="-2"/>
              </w:rPr>
            </w:pPr>
            <w:r>
              <w:rPr>
                <w:color w:val="000000"/>
                <w:spacing w:val="-2"/>
              </w:rPr>
              <w:t>4.4.4 Вычислительно эффективная программная реализация алгоритмов однозначного декодирования алгебро-геометрических кодов типа кодов Рида-Соломона с использованием схемы Берлекэмпа-Месси-Сакаты.</w:t>
            </w:r>
          </w:p>
          <w:p w:rsidR="00FA07B0" w:rsidRDefault="00FA07B0" w:rsidP="00C44887">
            <w:pPr>
              <w:spacing w:before="40" w:after="40"/>
              <w:ind w:left="57" w:right="57" w:firstLine="260"/>
              <w:jc w:val="both"/>
              <w:rPr>
                <w:color w:val="000000"/>
                <w:spacing w:val="-2"/>
              </w:rPr>
            </w:pPr>
            <w:r>
              <w:rPr>
                <w:color w:val="000000"/>
                <w:spacing w:val="-2"/>
              </w:rPr>
              <w:t xml:space="preserve">4.4.5 Библиотека алгоритмов декодирования семейств алгебро-геометрических кодов, допускающая высокоуровневое распараллеливание вычислений. </w:t>
            </w:r>
          </w:p>
          <w:p w:rsidR="00FA07B0" w:rsidRDefault="00FA07B0" w:rsidP="00C44887">
            <w:pPr>
              <w:spacing w:before="40" w:after="40"/>
              <w:ind w:left="57" w:right="57" w:firstLine="260"/>
              <w:jc w:val="both"/>
              <w:rPr>
                <w:color w:val="000000"/>
                <w:spacing w:val="-2"/>
              </w:rPr>
            </w:pPr>
          </w:p>
          <w:p w:rsidR="00FA07B0" w:rsidRDefault="00FA07B0" w:rsidP="00C44887">
            <w:pPr>
              <w:spacing w:before="40" w:after="40"/>
              <w:ind w:left="57" w:right="57" w:firstLine="260"/>
              <w:jc w:val="both"/>
              <w:rPr>
                <w:color w:val="000000"/>
                <w:spacing w:val="-2"/>
              </w:rPr>
            </w:pPr>
            <w:r>
              <w:rPr>
                <w:color w:val="000000"/>
                <w:spacing w:val="-2"/>
              </w:rPr>
              <w:t xml:space="preserve">4.5 </w:t>
            </w:r>
            <w:r w:rsidR="001501DE">
              <w:rPr>
                <w:color w:val="000000"/>
                <w:spacing w:val="-2"/>
              </w:rPr>
              <w:t xml:space="preserve">Условия </w:t>
            </w:r>
            <w:r w:rsidR="000E0FDE">
              <w:rPr>
                <w:color w:val="000000"/>
                <w:spacing w:val="-2"/>
              </w:rPr>
              <w:t>разрешимости и</w:t>
            </w:r>
            <w:r w:rsidR="001501DE">
              <w:rPr>
                <w:color w:val="000000"/>
                <w:spacing w:val="-2"/>
              </w:rPr>
              <w:t xml:space="preserve"> применимости методов решения операторных сверточных уравнений.</w:t>
            </w:r>
          </w:p>
          <w:p w:rsidR="001501DE" w:rsidRDefault="001501DE" w:rsidP="00C44887">
            <w:pPr>
              <w:spacing w:before="40" w:after="40"/>
              <w:ind w:left="57" w:right="57" w:firstLine="260"/>
              <w:jc w:val="both"/>
              <w:rPr>
                <w:color w:val="000000"/>
                <w:spacing w:val="-2"/>
              </w:rPr>
            </w:pPr>
            <w:r>
              <w:rPr>
                <w:color w:val="000000"/>
                <w:spacing w:val="-2"/>
              </w:rPr>
              <w:t xml:space="preserve">4.5.1 Схема решения семейств операторов </w:t>
            </w:r>
            <w:r w:rsidR="006B1AB2">
              <w:rPr>
                <w:color w:val="000000"/>
                <w:spacing w:val="-2"/>
              </w:rPr>
              <w:t xml:space="preserve">дискретной </w:t>
            </w:r>
            <w:r>
              <w:rPr>
                <w:color w:val="000000"/>
                <w:spacing w:val="-2"/>
              </w:rPr>
              <w:t>свертки над полями Галуа</w:t>
            </w:r>
            <w:r w:rsidR="006B1AB2">
              <w:rPr>
                <w:color w:val="000000"/>
                <w:spacing w:val="-2"/>
              </w:rPr>
              <w:t>, основанная на методе Берлекэмпа-Месси-Сакаты.</w:t>
            </w:r>
          </w:p>
          <w:p w:rsidR="000E0FDE" w:rsidRDefault="006B1AB2" w:rsidP="00C44887">
            <w:pPr>
              <w:spacing w:before="40" w:after="40"/>
              <w:ind w:left="57" w:right="57" w:firstLine="260"/>
              <w:jc w:val="both"/>
              <w:rPr>
                <w:color w:val="000000"/>
                <w:spacing w:val="-2"/>
              </w:rPr>
            </w:pPr>
            <w:r>
              <w:rPr>
                <w:color w:val="000000"/>
                <w:spacing w:val="-2"/>
              </w:rPr>
              <w:t xml:space="preserve">4.5.2 Условия фредгольмовости и обратимости операторов свертки на группе </w:t>
            </w:r>
            <w:r>
              <w:rPr>
                <w:color w:val="000000"/>
                <w:spacing w:val="-2"/>
                <w:lang w:val="en-US"/>
              </w:rPr>
              <w:t>Z</w:t>
            </w:r>
            <w:r>
              <w:rPr>
                <w:color w:val="000000"/>
                <w:spacing w:val="-2"/>
              </w:rPr>
              <w:t xml:space="preserve"> с несуммируемыми ядрами</w:t>
            </w:r>
            <w:r w:rsidR="000E0FDE">
              <w:rPr>
                <w:color w:val="000000"/>
                <w:spacing w:val="-2"/>
              </w:rPr>
              <w:t xml:space="preserve"> и схема применения проекционных методов решения сверточных уравнений.</w:t>
            </w:r>
            <w:r>
              <w:rPr>
                <w:color w:val="000000"/>
                <w:spacing w:val="-2"/>
              </w:rPr>
              <w:t xml:space="preserve"> </w:t>
            </w:r>
          </w:p>
          <w:p w:rsidR="006B1AB2" w:rsidRDefault="000E0FDE" w:rsidP="00C44887">
            <w:pPr>
              <w:spacing w:before="40" w:after="40"/>
              <w:ind w:left="57" w:right="57" w:firstLine="260"/>
              <w:jc w:val="both"/>
              <w:rPr>
                <w:color w:val="000000"/>
                <w:spacing w:val="-2"/>
              </w:rPr>
            </w:pPr>
            <w:r>
              <w:rPr>
                <w:color w:val="000000"/>
                <w:spacing w:val="-2"/>
              </w:rPr>
              <w:t xml:space="preserve">4.5.3 </w:t>
            </w:r>
            <w:r w:rsidR="006B1AB2">
              <w:rPr>
                <w:color w:val="000000"/>
                <w:spacing w:val="-2"/>
              </w:rPr>
              <w:t xml:space="preserve">Условия фредгольмовости и индекс операторов свертки на произвольной коммутативной локально компактной группе в терминах </w:t>
            </w:r>
            <w:r>
              <w:rPr>
                <w:color w:val="000000"/>
                <w:spacing w:val="-2"/>
              </w:rPr>
              <w:t xml:space="preserve">операторной </w:t>
            </w:r>
            <w:r w:rsidR="006B1AB2">
              <w:rPr>
                <w:color w:val="000000"/>
                <w:spacing w:val="-2"/>
              </w:rPr>
              <w:t>К-теории.</w:t>
            </w:r>
            <w:r>
              <w:rPr>
                <w:color w:val="000000"/>
                <w:spacing w:val="-2"/>
              </w:rPr>
              <w:t xml:space="preserve"> </w:t>
            </w:r>
          </w:p>
          <w:p w:rsidR="006B1AB2" w:rsidRDefault="006B1AB2" w:rsidP="006B1AB2">
            <w:pPr>
              <w:spacing w:before="40" w:after="40"/>
              <w:ind w:left="57" w:right="57" w:firstLine="260"/>
              <w:jc w:val="both"/>
              <w:rPr>
                <w:color w:val="000000"/>
                <w:spacing w:val="-2"/>
              </w:rPr>
            </w:pPr>
            <w:r>
              <w:rPr>
                <w:color w:val="000000"/>
                <w:spacing w:val="-2"/>
              </w:rPr>
              <w:t xml:space="preserve">4.5.4 </w:t>
            </w:r>
            <w:r w:rsidR="000E0FDE">
              <w:rPr>
                <w:color w:val="000000"/>
                <w:spacing w:val="-2"/>
              </w:rPr>
              <w:t>Схема применения</w:t>
            </w:r>
            <w:r>
              <w:rPr>
                <w:color w:val="000000"/>
                <w:spacing w:val="-2"/>
              </w:rPr>
              <w:t xml:space="preserve"> сдвиговых методов Гохберга-Кайласа-Ольшевского и Финка-Рост</w:t>
            </w:r>
            <w:r w:rsidR="000E0FDE">
              <w:rPr>
                <w:color w:val="000000"/>
                <w:spacing w:val="-2"/>
              </w:rPr>
              <w:t xml:space="preserve"> к решению систем линейных уравнений с составными матрицами типа Теплица, Вандермонда, Коши.</w:t>
            </w:r>
          </w:p>
          <w:p w:rsidR="00C44887" w:rsidRDefault="00C44887" w:rsidP="00CF19E4">
            <w:pPr>
              <w:spacing w:before="40" w:after="40"/>
              <w:ind w:left="57" w:right="57" w:firstLine="260"/>
              <w:jc w:val="both"/>
            </w:pPr>
          </w:p>
          <w:p w:rsidR="008B04F1" w:rsidRPr="00054140" w:rsidRDefault="008B04F1" w:rsidP="008B04F1">
            <w:pPr>
              <w:spacing w:before="40" w:after="40"/>
              <w:ind w:left="57" w:right="57" w:firstLine="260"/>
              <w:rPr>
                <w:color w:val="FF0000"/>
              </w:rPr>
            </w:pPr>
            <w:r w:rsidRPr="00054140">
              <w:rPr>
                <w:color w:val="FF0000"/>
              </w:rPr>
              <w:t>Обоснование оптимального варианта направления исследований должно включать систематизированный перечень того, что необходимо исследовать, предполагаемые методы и экспериментальное оборудование, и ожидаемые научные результаты.</w:t>
            </w:r>
          </w:p>
        </w:tc>
      </w:tr>
      <w:tr w:rsidR="008B04F1" w:rsidRPr="004902FA">
        <w:trPr>
          <w:jc w:val="center"/>
        </w:trPr>
        <w:tc>
          <w:tcPr>
            <w:tcW w:w="1096" w:type="dxa"/>
            <w:vAlign w:val="center"/>
          </w:tcPr>
          <w:p w:rsidR="008B04F1" w:rsidRDefault="008B04F1" w:rsidP="00D139F6">
            <w:pPr>
              <w:jc w:val="center"/>
            </w:pPr>
            <w:r>
              <w:lastRenderedPageBreak/>
              <w:t>6</w:t>
            </w:r>
          </w:p>
        </w:tc>
        <w:tc>
          <w:tcPr>
            <w:tcW w:w="14126" w:type="dxa"/>
            <w:vAlign w:val="center"/>
          </w:tcPr>
          <w:p w:rsidR="008B04F1" w:rsidRPr="00034A78" w:rsidRDefault="008B04F1" w:rsidP="008B04F1">
            <w:pPr>
              <w:spacing w:before="60" w:after="60"/>
              <w:ind w:left="57" w:right="57" w:firstLine="284"/>
            </w:pPr>
            <w:r w:rsidRPr="00034A78">
              <w:t>План проведения теоретических и (или) прогнозных исследований должен позволять получить достаточные теоретические и (или) достоверные экспериментальные результаты для решения поставленных научно-исследовательских задач и предусматривать (включать):</w:t>
            </w:r>
          </w:p>
          <w:p w:rsidR="008B04F1" w:rsidRPr="00034A78" w:rsidRDefault="008B04F1" w:rsidP="008B04F1">
            <w:pPr>
              <w:spacing w:before="60" w:after="60"/>
              <w:ind w:left="57" w:right="57" w:firstLine="284"/>
            </w:pPr>
            <w:r w:rsidRPr="00034A78">
              <w:t>- наименование работ и виды работ (экспериментальные / теоретические);</w:t>
            </w:r>
          </w:p>
          <w:p w:rsidR="008B04F1" w:rsidRPr="00034A78" w:rsidRDefault="008B04F1" w:rsidP="008B04F1">
            <w:pPr>
              <w:spacing w:before="60" w:after="60"/>
              <w:ind w:left="57" w:right="57" w:firstLine="284"/>
            </w:pPr>
            <w:r w:rsidRPr="00034A78">
              <w:t xml:space="preserve">- планируемые научные результаты (указываются в соответствии официальным перечнем результатов научно-технической деятельности, установленным постановлением Правительства Российской Федерации от 4 мая </w:t>
            </w:r>
            <w:smartTag w:uri="urn:schemas-microsoft-com:office:smarttags" w:element="metricconverter">
              <w:smartTagPr>
                <w:attr w:name="ProductID" w:val="2005 г"/>
              </w:smartTagPr>
              <w:r w:rsidRPr="00034A78">
                <w:t>2005 г</w:t>
              </w:r>
            </w:smartTag>
            <w:r w:rsidRPr="00034A78">
              <w:t>. N 284 "О государственном учете результатов научно-исследовательских, опытно-конструкторских и технологических работ гражданского назначения") и не должны подпадать под перечни сведений, подлежащих засекречиванию органов государственной власти и организаций, руководители которых наделены полномочиями по отнесению сведений к государственной тайне по Распоряжению Президента Российской федерации №151-РП от 16.04.2005 г. (с изменениями и дополнениями);</w:t>
            </w:r>
          </w:p>
          <w:p w:rsidR="008B04F1" w:rsidRPr="00034A78" w:rsidRDefault="008B04F1" w:rsidP="008B04F1">
            <w:pPr>
              <w:spacing w:before="60" w:after="60"/>
              <w:ind w:left="57" w:right="57" w:firstLine="284"/>
            </w:pPr>
            <w:r w:rsidRPr="00034A78">
              <w:t>- сроки проведения работ;</w:t>
            </w:r>
          </w:p>
          <w:p w:rsidR="008B04F1" w:rsidRPr="00034A78" w:rsidRDefault="008B04F1" w:rsidP="008B04F1">
            <w:pPr>
              <w:spacing w:before="60" w:after="60"/>
              <w:ind w:left="57" w:right="57" w:firstLine="284"/>
              <w:jc w:val="both"/>
            </w:pPr>
            <w:r w:rsidRPr="00034A78">
              <w:t>- форма представления результатов работ (статьи, монографии, доклады, патенты, полезные модели и др.)</w:t>
            </w:r>
          </w:p>
          <w:p w:rsidR="008B04F1" w:rsidRPr="00034A78" w:rsidRDefault="008B04F1" w:rsidP="008B04F1">
            <w:pPr>
              <w:spacing w:before="40" w:after="40"/>
              <w:ind w:left="57" w:right="57"/>
              <w:jc w:val="both"/>
            </w:pPr>
            <w:r w:rsidRPr="00034A78">
              <w:t>План проведения исследований должен быть рассмотрен на ученом (научно-техническом) совете.</w:t>
            </w:r>
          </w:p>
        </w:tc>
      </w:tr>
      <w:tr w:rsidR="008B04F1" w:rsidRPr="004902FA">
        <w:trPr>
          <w:jc w:val="center"/>
        </w:trPr>
        <w:tc>
          <w:tcPr>
            <w:tcW w:w="1096" w:type="dxa"/>
            <w:vAlign w:val="center"/>
          </w:tcPr>
          <w:p w:rsidR="008B04F1" w:rsidRDefault="008B04F1" w:rsidP="00D139F6">
            <w:pPr>
              <w:jc w:val="center"/>
            </w:pPr>
            <w:r>
              <w:t>7</w:t>
            </w:r>
          </w:p>
        </w:tc>
        <w:tc>
          <w:tcPr>
            <w:tcW w:w="14126" w:type="dxa"/>
            <w:vAlign w:val="center"/>
          </w:tcPr>
          <w:p w:rsidR="008B04F1" w:rsidRPr="00034A78" w:rsidRDefault="008B04F1" w:rsidP="008B04F1">
            <w:pPr>
              <w:spacing w:before="60" w:after="60"/>
              <w:ind w:left="57" w:right="57" w:firstLine="284"/>
            </w:pPr>
            <w:r w:rsidRPr="00034A78">
              <w:t xml:space="preserve">Материалы, описывающие проведение теоретических и (или) экспериментальных исследований могут включать: </w:t>
            </w:r>
          </w:p>
          <w:p w:rsidR="008B04F1" w:rsidRPr="00034A78" w:rsidRDefault="008B04F1" w:rsidP="008B04F1">
            <w:pPr>
              <w:spacing w:before="60" w:after="60"/>
              <w:ind w:left="57" w:right="57" w:firstLine="284"/>
            </w:pPr>
            <w:r w:rsidRPr="00034A78">
              <w:lastRenderedPageBreak/>
              <w:t>- лабораторные технологические инструкции;</w:t>
            </w:r>
          </w:p>
          <w:p w:rsidR="008B04F1" w:rsidRPr="00034A78" w:rsidRDefault="008B04F1" w:rsidP="008B04F1">
            <w:pPr>
              <w:spacing w:before="60" w:after="60"/>
              <w:ind w:left="57" w:right="57" w:firstLine="284"/>
            </w:pPr>
            <w:r w:rsidRPr="00034A78">
              <w:t>- акты изготовления экспериментальных образцов;</w:t>
            </w:r>
          </w:p>
          <w:p w:rsidR="008B04F1" w:rsidRPr="00034A78" w:rsidRDefault="008B04F1" w:rsidP="008B04F1">
            <w:pPr>
              <w:spacing w:before="60" w:after="60"/>
              <w:ind w:left="57" w:right="57" w:firstLine="284"/>
            </w:pPr>
            <w:r w:rsidRPr="00034A78">
              <w:t>- методики и протоколы измерений характеристик экспериментальных образцов;</w:t>
            </w:r>
          </w:p>
          <w:p w:rsidR="008B04F1" w:rsidRPr="00034A78" w:rsidRDefault="008B04F1" w:rsidP="008B04F1">
            <w:pPr>
              <w:spacing w:before="60" w:after="60"/>
              <w:ind w:left="57" w:right="57" w:firstLine="284"/>
            </w:pPr>
            <w:r w:rsidRPr="00034A78">
              <w:t>- акты готовности испытательных стендов (установок) (при необходимости разработки испытательного стенда);</w:t>
            </w:r>
          </w:p>
          <w:p w:rsidR="008B04F1" w:rsidRPr="00034A78" w:rsidRDefault="008B04F1" w:rsidP="008B04F1">
            <w:pPr>
              <w:spacing w:before="60" w:after="60"/>
              <w:ind w:left="57" w:right="57" w:firstLine="284"/>
            </w:pPr>
            <w:r w:rsidRPr="00034A78">
              <w:t>- протоколы испытаний (исследований) экспериментальных образцов;</w:t>
            </w:r>
          </w:p>
          <w:p w:rsidR="008B04F1" w:rsidRPr="00034A78" w:rsidRDefault="008B04F1" w:rsidP="008B04F1">
            <w:pPr>
              <w:spacing w:before="60" w:after="60"/>
              <w:ind w:left="57" w:right="57" w:firstLine="284"/>
            </w:pPr>
            <w:r w:rsidRPr="00034A78">
              <w:t>- результаты оптимизации параметров;</w:t>
            </w:r>
          </w:p>
          <w:p w:rsidR="008B04F1" w:rsidRPr="00034A78" w:rsidRDefault="008B04F1" w:rsidP="008B04F1">
            <w:pPr>
              <w:spacing w:before="60" w:after="60"/>
              <w:ind w:left="57" w:right="57" w:firstLine="284"/>
            </w:pPr>
            <w:r w:rsidRPr="00034A78">
              <w:t>- описание применяемых для решения поставленных научно-исследовательских задач моделей, алгоритмов, методик (и) или закономерностей;</w:t>
            </w:r>
          </w:p>
          <w:p w:rsidR="008B04F1" w:rsidRPr="00034A78" w:rsidRDefault="008B04F1" w:rsidP="008B04F1">
            <w:pPr>
              <w:spacing w:before="40" w:after="40"/>
              <w:ind w:left="57" w:right="57" w:firstLine="260"/>
            </w:pPr>
            <w:r w:rsidRPr="00034A78">
              <w:t>- результаты систематизации и предварительной оценки полученных результатов и др.</w:t>
            </w:r>
          </w:p>
        </w:tc>
      </w:tr>
      <w:tr w:rsidR="008B04F1" w:rsidRPr="004902FA">
        <w:trPr>
          <w:jc w:val="center"/>
        </w:trPr>
        <w:tc>
          <w:tcPr>
            <w:tcW w:w="1096" w:type="dxa"/>
            <w:vAlign w:val="center"/>
          </w:tcPr>
          <w:p w:rsidR="008B04F1" w:rsidRDefault="008B04F1" w:rsidP="00D139F6">
            <w:pPr>
              <w:jc w:val="center"/>
            </w:pPr>
            <w:r>
              <w:lastRenderedPageBreak/>
              <w:t>8</w:t>
            </w:r>
          </w:p>
        </w:tc>
        <w:tc>
          <w:tcPr>
            <w:tcW w:w="14126" w:type="dxa"/>
            <w:vAlign w:val="center"/>
          </w:tcPr>
          <w:p w:rsidR="00B11EC1" w:rsidRPr="00B11EC1" w:rsidRDefault="00B11EC1" w:rsidP="008B04F1">
            <w:pPr>
              <w:spacing w:before="40" w:after="40"/>
              <w:ind w:left="57" w:right="57" w:firstLine="260"/>
              <w:rPr>
                <w:color w:val="FF0000"/>
              </w:rPr>
            </w:pPr>
            <w:r w:rsidRPr="00B11EC1">
              <w:rPr>
                <w:color w:val="FF0000"/>
              </w:rPr>
              <w:t>Результаты теоретических и экспериментальных исследований будут рассмотрены на Ученом совете Южного федерального университета (факультета математики, механики и компьютерных наук Южного федерального университета)</w:t>
            </w:r>
          </w:p>
          <w:p w:rsidR="008B04F1" w:rsidRPr="00034A78" w:rsidRDefault="008B04F1" w:rsidP="008B04F1">
            <w:pPr>
              <w:spacing w:before="40" w:after="40"/>
              <w:ind w:left="57" w:right="57" w:firstLine="260"/>
              <w:rPr>
                <w:sz w:val="18"/>
                <w:szCs w:val="18"/>
              </w:rPr>
            </w:pPr>
            <w:r w:rsidRPr="00034A78">
              <w:t>Результаты теоретических и (или) экспериментальных исследований должны быть рассмотрены на ученом (научно-техническом) совете.</w:t>
            </w:r>
          </w:p>
        </w:tc>
      </w:tr>
      <w:tr w:rsidR="008B04F1" w:rsidRPr="004902FA">
        <w:trPr>
          <w:jc w:val="center"/>
        </w:trPr>
        <w:tc>
          <w:tcPr>
            <w:tcW w:w="1096" w:type="dxa"/>
            <w:vAlign w:val="center"/>
          </w:tcPr>
          <w:p w:rsidR="008B04F1" w:rsidRDefault="008B04F1" w:rsidP="00D139F6">
            <w:pPr>
              <w:jc w:val="center"/>
            </w:pPr>
            <w:r>
              <w:t>9</w:t>
            </w:r>
          </w:p>
        </w:tc>
        <w:tc>
          <w:tcPr>
            <w:tcW w:w="14126" w:type="dxa"/>
            <w:vAlign w:val="center"/>
          </w:tcPr>
          <w:p w:rsidR="00ED4E4D" w:rsidRDefault="00ED4E4D" w:rsidP="00B11EC1">
            <w:pPr>
              <w:spacing w:before="60" w:after="60"/>
              <w:ind w:left="57" w:right="57" w:firstLine="284"/>
              <w:jc w:val="both"/>
            </w:pPr>
            <w:r>
              <w:t xml:space="preserve">В данной поисковой научно-исследовательской работе предполагается построение новых математических моделей защиты информации от технической утечки и нелегального доступа, копирования и тиражирования, а также теоретическое и экспериментальное исследование их применимости. Особенностью разрабатываемых моделей является применение для их построения теории помехоустойчивого кодирования, в частности, использование новых разработанных результатов в области декодирования семейств алгебро-геометрических кодов и решения операторных сверточных уравнений. </w:t>
            </w:r>
            <w:r w:rsidR="004325E2">
              <w:t>В мировом сообществе это было, однако, применение новых результатов позволит построить вычислительно эффективные и более криптографически стойкие схемы защиты информации по сравнению с существующими.</w:t>
            </w:r>
          </w:p>
          <w:p w:rsidR="00ED4E4D" w:rsidRDefault="00ED4E4D" w:rsidP="00B11EC1">
            <w:pPr>
              <w:spacing w:before="60" w:after="60"/>
              <w:ind w:left="57" w:right="57" w:firstLine="284"/>
              <w:jc w:val="both"/>
            </w:pPr>
          </w:p>
          <w:p w:rsidR="00B11EC1" w:rsidRDefault="00B11EC1" w:rsidP="00B11EC1">
            <w:pPr>
              <w:spacing w:before="60" w:after="60"/>
              <w:ind w:left="57" w:right="57" w:firstLine="284"/>
              <w:jc w:val="both"/>
            </w:pPr>
            <w:r>
              <w:t xml:space="preserve">Результаты, приведенные в пункте 5 настоящего раздела, предполагается получить полностью, что позволит достигнуть поставленных целей. </w:t>
            </w:r>
            <w:r w:rsidR="00FD2546">
              <w:t xml:space="preserve">На основе анализа мировой литературы в предметной области можно заключить, что планируемые теоретические и экспериментальные исследования обеспечивают конкурентоспособность разрабатываемой научно-исследовательской продукции и при их выполнении </w:t>
            </w:r>
            <w:r w:rsidR="007A0132">
              <w:t xml:space="preserve">результаты </w:t>
            </w:r>
            <w:r w:rsidR="00FD2546">
              <w:t>достигнут уровня, сравнимого с мировым.</w:t>
            </w:r>
            <w:r w:rsidR="00563857">
              <w:t xml:space="preserve"> Обоснованный в пункте 5 настоящего раздела оптимальный вариант исследований дает основание сделать вывод о том, что </w:t>
            </w:r>
            <w:r w:rsidR="007A0132">
              <w:t xml:space="preserve">развитие алгебро-геометрического и теоретико-операторного подходов позволит получить вычислительно эффективные и криптографически стойкие решения задач модификации и построения систем защиты информации от технической утечки, несанкционированного доступа, копирования и тиражирования </w:t>
            </w:r>
            <w:r w:rsidR="00563857">
              <w:t xml:space="preserve">информации. Результаты </w:t>
            </w:r>
            <w:r w:rsidR="00563857" w:rsidRPr="00034A78">
              <w:t>поисковой научно-исследовательской работы</w:t>
            </w:r>
            <w:r w:rsidR="00563857">
              <w:t xml:space="preserve"> могут быть использованы для построения программно-аппаратных систем защиты информации </w:t>
            </w:r>
            <w:r w:rsidR="004F4E8F">
              <w:t>в системах обмена, обработки и хранения информации, например, системах цифровой связи, электронных платежей, электронного документооборота, распространения и продажи лицензионной продукции и т.п.</w:t>
            </w:r>
            <w:r w:rsidR="002C1CBE">
              <w:t xml:space="preserve"> Кроме того, эти результаты могут быть использованы при подготовке бакалавров и магистров по специальностям группы защиты информации и информационных технологий.</w:t>
            </w:r>
          </w:p>
          <w:p w:rsidR="00B11EC1" w:rsidRDefault="00B11EC1" w:rsidP="008B04F1">
            <w:pPr>
              <w:spacing w:before="60" w:after="60"/>
              <w:ind w:left="57" w:right="57" w:firstLine="284"/>
            </w:pPr>
          </w:p>
          <w:p w:rsidR="008B04F1" w:rsidRPr="00034A78" w:rsidRDefault="008B04F1" w:rsidP="008B04F1">
            <w:pPr>
              <w:spacing w:before="60" w:after="60"/>
              <w:ind w:left="57" w:right="57" w:firstLine="284"/>
            </w:pPr>
            <w:r w:rsidRPr="00034A78">
              <w:t>Обобщение и оценка результатов исследований должны включать:</w:t>
            </w:r>
          </w:p>
          <w:p w:rsidR="008B04F1" w:rsidRPr="00034A78" w:rsidRDefault="008B04F1" w:rsidP="008B04F1">
            <w:pPr>
              <w:spacing w:before="60" w:after="60"/>
              <w:ind w:left="57" w:right="57" w:firstLine="284"/>
            </w:pPr>
            <w:r w:rsidRPr="00034A78">
              <w:t>- оценку полноты решения задач и достижения поставленных целей;</w:t>
            </w:r>
          </w:p>
          <w:p w:rsidR="008B04F1" w:rsidRPr="00034A78" w:rsidRDefault="008B04F1" w:rsidP="008B04F1">
            <w:pPr>
              <w:spacing w:before="60" w:after="60"/>
              <w:ind w:left="57" w:right="57" w:firstLine="284"/>
            </w:pPr>
            <w:r w:rsidRPr="00034A78">
              <w:t>- сопоставление и обобщение результатов анализа научно-информационных источников и теоретических (экспериментальных) исследований;</w:t>
            </w:r>
          </w:p>
          <w:p w:rsidR="008B04F1" w:rsidRPr="00034A78" w:rsidRDefault="008B04F1" w:rsidP="008B04F1">
            <w:pPr>
              <w:spacing w:before="60" w:after="60"/>
              <w:ind w:left="57" w:right="57" w:firstLine="284"/>
            </w:pPr>
            <w:r w:rsidRPr="00034A78">
              <w:t>- оценку эффективности полученных результатов в сравнении с современным научно-техническим уровнем;</w:t>
            </w:r>
          </w:p>
          <w:p w:rsidR="008B04F1" w:rsidRPr="00034A78" w:rsidRDefault="008B04F1" w:rsidP="008B04F1">
            <w:pPr>
              <w:spacing w:before="60" w:after="60"/>
              <w:ind w:left="57" w:right="57" w:firstLine="284"/>
            </w:pPr>
            <w:r w:rsidRPr="00034A78">
              <w:t>- разработку рекомендаций по возможности использования результатов поисковой научно-исследовательской работы в реальном секторе экономики;</w:t>
            </w:r>
          </w:p>
          <w:p w:rsidR="008B04F1" w:rsidRPr="00034A78" w:rsidRDefault="008B04F1" w:rsidP="008B04F1">
            <w:pPr>
              <w:spacing w:before="60" w:after="60"/>
              <w:ind w:left="57" w:right="57" w:firstLine="284"/>
            </w:pPr>
            <w:r w:rsidRPr="00034A78">
              <w:t>- разработку рекомендаций по использованию результатов поисковой научно-исследовательской работы при создании научно-образовательных курсов.</w:t>
            </w:r>
          </w:p>
          <w:p w:rsidR="008B04F1" w:rsidRPr="00034A78" w:rsidRDefault="008B04F1" w:rsidP="008B04F1">
            <w:pPr>
              <w:spacing w:before="40" w:after="40"/>
              <w:ind w:left="57" w:right="57" w:firstLine="260"/>
            </w:pPr>
            <w:r w:rsidRPr="00034A78">
              <w:t>Должен быть обоснован выбор (подход к разработке) моделей, методов, программ и (или) алгоритмов, позволяющие увеличить объем знаний для более глубокого понимания и путей применения новых явлений, механизмов или закономерностей.</w:t>
            </w:r>
          </w:p>
        </w:tc>
      </w:tr>
      <w:tr w:rsidR="008B04F1" w:rsidRPr="004902FA">
        <w:trPr>
          <w:jc w:val="center"/>
        </w:trPr>
        <w:tc>
          <w:tcPr>
            <w:tcW w:w="1096" w:type="dxa"/>
            <w:vAlign w:val="center"/>
          </w:tcPr>
          <w:p w:rsidR="008B04F1" w:rsidRDefault="008B04F1" w:rsidP="00D139F6">
            <w:pPr>
              <w:jc w:val="center"/>
            </w:pPr>
            <w:r>
              <w:lastRenderedPageBreak/>
              <w:t>10</w:t>
            </w:r>
          </w:p>
        </w:tc>
        <w:tc>
          <w:tcPr>
            <w:tcW w:w="14126" w:type="dxa"/>
            <w:vAlign w:val="center"/>
          </w:tcPr>
          <w:p w:rsidR="008B04F1" w:rsidRPr="005D6339" w:rsidRDefault="008B04F1" w:rsidP="008B04F1">
            <w:pPr>
              <w:spacing w:before="40" w:after="40"/>
              <w:ind w:left="57" w:right="57" w:firstLine="260"/>
              <w:rPr>
                <w:color w:val="FF0000"/>
                <w:sz w:val="18"/>
                <w:szCs w:val="18"/>
              </w:rPr>
            </w:pPr>
            <w:r w:rsidRPr="005D6339">
              <w:rPr>
                <w:color w:val="FF0000"/>
              </w:rPr>
              <w:t>Рекомендации по возможности использования результатов проведенной поисковой научно-исследовательской работы в реальном секторе экономики должны быть оценены и согласованы с предприятием (организацией) отрасли промышленности</w:t>
            </w:r>
          </w:p>
        </w:tc>
      </w:tr>
      <w:tr w:rsidR="008B04F1" w:rsidRPr="004902FA">
        <w:trPr>
          <w:jc w:val="center"/>
        </w:trPr>
        <w:tc>
          <w:tcPr>
            <w:tcW w:w="1096" w:type="dxa"/>
            <w:vAlign w:val="center"/>
          </w:tcPr>
          <w:p w:rsidR="008B04F1" w:rsidRDefault="008B04F1" w:rsidP="00D139F6">
            <w:pPr>
              <w:jc w:val="center"/>
            </w:pPr>
            <w:r>
              <w:t>11</w:t>
            </w:r>
          </w:p>
        </w:tc>
        <w:tc>
          <w:tcPr>
            <w:tcW w:w="14126" w:type="dxa"/>
            <w:vAlign w:val="center"/>
          </w:tcPr>
          <w:p w:rsidR="008B04F1" w:rsidRPr="00034A78" w:rsidRDefault="008B04F1" w:rsidP="008B04F1">
            <w:pPr>
              <w:spacing w:before="40" w:after="40"/>
              <w:ind w:left="57" w:right="57" w:firstLine="260"/>
            </w:pPr>
            <w:r w:rsidRPr="00034A78">
              <w:t>Рекомендации по использованию результатов поисковой научно-исследовательской работы при разработке научно-образовательных курсов должны быть рассмотрены на ученом (научно-техническом) совете.</w:t>
            </w:r>
          </w:p>
        </w:tc>
      </w:tr>
      <w:tr w:rsidR="008B04F1" w:rsidRPr="004902FA">
        <w:trPr>
          <w:jc w:val="center"/>
        </w:trPr>
        <w:tc>
          <w:tcPr>
            <w:tcW w:w="1096" w:type="dxa"/>
            <w:vAlign w:val="center"/>
          </w:tcPr>
          <w:p w:rsidR="008B04F1" w:rsidRDefault="008B04F1" w:rsidP="00D139F6">
            <w:pPr>
              <w:jc w:val="center"/>
            </w:pPr>
            <w:r>
              <w:t>12</w:t>
            </w:r>
          </w:p>
        </w:tc>
        <w:tc>
          <w:tcPr>
            <w:tcW w:w="14126" w:type="dxa"/>
            <w:vAlign w:val="center"/>
          </w:tcPr>
          <w:p w:rsidR="008B04F1" w:rsidRPr="00034A78" w:rsidRDefault="008B04F1" w:rsidP="008B04F1">
            <w:pPr>
              <w:spacing w:before="40" w:after="40"/>
              <w:ind w:left="57" w:right="57" w:firstLine="260"/>
            </w:pPr>
            <w:r w:rsidRPr="00034A78">
              <w:t>Перед публикацией результатов должно быть получено заключение экспертной комиссии по открытому опубликованию.</w:t>
            </w:r>
          </w:p>
        </w:tc>
      </w:tr>
    </w:tbl>
    <w:p w:rsidR="00050691" w:rsidRDefault="00050691" w:rsidP="00050691">
      <w:pPr>
        <w:snapToGrid w:val="0"/>
        <w:jc w:val="both"/>
        <w:rPr>
          <w:color w:val="000000"/>
          <w:sz w:val="18"/>
          <w:szCs w:val="18"/>
        </w:rPr>
      </w:pPr>
    </w:p>
    <w:p w:rsidR="00D139F6" w:rsidRDefault="00D139F6" w:rsidP="00050691">
      <w:pPr>
        <w:snapToGrid w:val="0"/>
        <w:jc w:val="both"/>
        <w:rPr>
          <w:color w:val="000000"/>
          <w:sz w:val="18"/>
          <w:szCs w:val="1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94"/>
        <w:gridCol w:w="12114"/>
        <w:gridCol w:w="2214"/>
      </w:tblGrid>
      <w:tr w:rsidR="00664AE0" w:rsidRPr="00BE56E5">
        <w:trPr>
          <w:jc w:val="center"/>
        </w:trPr>
        <w:tc>
          <w:tcPr>
            <w:tcW w:w="15222" w:type="dxa"/>
            <w:gridSpan w:val="3"/>
            <w:tcBorders>
              <w:right w:val="single" w:sz="4" w:space="0" w:color="auto"/>
            </w:tcBorders>
            <w:shd w:val="clear" w:color="auto" w:fill="BFBFBF"/>
          </w:tcPr>
          <w:p w:rsidR="00664AE0" w:rsidRPr="002A1F00" w:rsidRDefault="002A1F00" w:rsidP="002B2F17">
            <w:pPr>
              <w:snapToGrid w:val="0"/>
              <w:rPr>
                <w:b/>
                <w:sz w:val="22"/>
                <w:szCs w:val="22"/>
              </w:rPr>
            </w:pPr>
            <w:r w:rsidRPr="002A1F00">
              <w:rPr>
                <w:b/>
                <w:sz w:val="22"/>
                <w:szCs w:val="22"/>
                <w:lang w:eastAsia="ar-SA"/>
              </w:rPr>
              <w:t xml:space="preserve">Раздел 3. </w:t>
            </w:r>
            <w:r w:rsidRPr="002A1F00">
              <w:rPr>
                <w:b/>
                <w:sz w:val="22"/>
                <w:szCs w:val="22"/>
              </w:rPr>
              <w:t xml:space="preserve">Требования, предъявляемые к поисковым научно-исследовательским работам (этапам), </w:t>
            </w:r>
            <w:r w:rsidRPr="002A1F00">
              <w:rPr>
                <w:b/>
                <w:sz w:val="22"/>
                <w:szCs w:val="22"/>
                <w:lang w:val="en-US"/>
              </w:rPr>
              <w:t>c</w:t>
            </w:r>
            <w:r w:rsidRPr="002A1F00">
              <w:rPr>
                <w:b/>
                <w:color w:val="000000"/>
                <w:sz w:val="22"/>
                <w:szCs w:val="22"/>
              </w:rPr>
              <w:t>рок (период) выполнения поисковых научно-исследовательских работ (этапов)</w:t>
            </w:r>
          </w:p>
        </w:tc>
      </w:tr>
      <w:tr w:rsidR="00BE56E5" w:rsidRPr="00FF7B7B" w:rsidTr="002B2F17">
        <w:trPr>
          <w:trHeight w:val="20"/>
          <w:jc w:val="center"/>
        </w:trPr>
        <w:tc>
          <w:tcPr>
            <w:tcW w:w="894" w:type="dxa"/>
            <w:shd w:val="clear" w:color="auto" w:fill="D9D9D9"/>
          </w:tcPr>
          <w:p w:rsidR="00BE56E5" w:rsidRPr="00FF7B7B" w:rsidRDefault="00BE56E5" w:rsidP="002B2F17">
            <w:pPr>
              <w:snapToGrid w:val="0"/>
              <w:jc w:val="center"/>
              <w:rPr>
                <w:b/>
                <w:sz w:val="22"/>
                <w:szCs w:val="22"/>
              </w:rPr>
            </w:pPr>
            <w:r w:rsidRPr="00FF7B7B">
              <w:rPr>
                <w:b/>
                <w:sz w:val="16"/>
                <w:szCs w:val="16"/>
              </w:rPr>
              <w:t>Номер этапа</w:t>
            </w:r>
          </w:p>
        </w:tc>
        <w:tc>
          <w:tcPr>
            <w:tcW w:w="12114" w:type="dxa"/>
            <w:shd w:val="clear" w:color="auto" w:fill="D9D9D9"/>
          </w:tcPr>
          <w:p w:rsidR="00BE56E5" w:rsidRPr="00CA74B5" w:rsidRDefault="00BE56E5" w:rsidP="00311E28">
            <w:pPr>
              <w:snapToGrid w:val="0"/>
              <w:jc w:val="center"/>
              <w:rPr>
                <w:b/>
                <w:sz w:val="16"/>
                <w:szCs w:val="16"/>
              </w:rPr>
            </w:pPr>
            <w:r>
              <w:rPr>
                <w:b/>
                <w:sz w:val="16"/>
                <w:szCs w:val="16"/>
              </w:rPr>
              <w:t xml:space="preserve">Требования, предъявляемые к </w:t>
            </w:r>
            <w:r w:rsidRPr="00CA74B5">
              <w:rPr>
                <w:b/>
                <w:sz w:val="16"/>
                <w:szCs w:val="16"/>
              </w:rPr>
              <w:t xml:space="preserve">поисковым научно-исследовательским </w:t>
            </w:r>
            <w:r>
              <w:rPr>
                <w:b/>
                <w:sz w:val="16"/>
                <w:szCs w:val="16"/>
              </w:rPr>
              <w:t>работам</w:t>
            </w:r>
            <w:r w:rsidRPr="00CA74B5">
              <w:rPr>
                <w:b/>
                <w:sz w:val="16"/>
                <w:szCs w:val="16"/>
              </w:rPr>
              <w:t xml:space="preserve"> (этапам) </w:t>
            </w:r>
            <w:r>
              <w:rPr>
                <w:b/>
                <w:sz w:val="16"/>
                <w:szCs w:val="16"/>
              </w:rPr>
              <w:t>(</w:t>
            </w:r>
            <w:r w:rsidRPr="00FF7B7B">
              <w:rPr>
                <w:b/>
                <w:sz w:val="16"/>
                <w:szCs w:val="16"/>
              </w:rPr>
              <w:t xml:space="preserve">Параметры, определяющие качество заказываемых </w:t>
            </w:r>
            <w:r w:rsidRPr="00CA74B5">
              <w:rPr>
                <w:b/>
                <w:sz w:val="16"/>
                <w:szCs w:val="16"/>
              </w:rPr>
              <w:t>поисковы</w:t>
            </w:r>
            <w:r>
              <w:rPr>
                <w:b/>
                <w:sz w:val="16"/>
                <w:szCs w:val="16"/>
              </w:rPr>
              <w:t>х</w:t>
            </w:r>
            <w:r w:rsidRPr="00CA74B5">
              <w:rPr>
                <w:b/>
                <w:sz w:val="16"/>
                <w:szCs w:val="16"/>
              </w:rPr>
              <w:t xml:space="preserve"> научно-исследовательски</w:t>
            </w:r>
            <w:r>
              <w:rPr>
                <w:b/>
                <w:sz w:val="16"/>
                <w:szCs w:val="16"/>
              </w:rPr>
              <w:t>х</w:t>
            </w:r>
            <w:r w:rsidRPr="00CA74B5">
              <w:rPr>
                <w:b/>
                <w:sz w:val="16"/>
                <w:szCs w:val="16"/>
              </w:rPr>
              <w:t xml:space="preserve"> </w:t>
            </w:r>
            <w:r w:rsidR="00BE323B">
              <w:rPr>
                <w:b/>
                <w:sz w:val="16"/>
                <w:szCs w:val="16"/>
              </w:rPr>
              <w:t>работ (этапов))</w:t>
            </w:r>
            <w:r>
              <w:rPr>
                <w:b/>
                <w:sz w:val="16"/>
                <w:szCs w:val="16"/>
              </w:rPr>
              <w:t xml:space="preserve"> </w:t>
            </w:r>
            <w:r w:rsidRPr="00FF7B7B">
              <w:rPr>
                <w:b/>
                <w:sz w:val="16"/>
                <w:szCs w:val="16"/>
              </w:rPr>
              <w:t>Параметры, определяющие количественные (и/или объемные, структурные и иные) характеристики</w:t>
            </w:r>
            <w:r>
              <w:rPr>
                <w:b/>
                <w:sz w:val="16"/>
                <w:szCs w:val="16"/>
              </w:rPr>
              <w:t xml:space="preserve"> </w:t>
            </w:r>
            <w:r w:rsidRPr="00CA74B5">
              <w:rPr>
                <w:b/>
                <w:sz w:val="16"/>
                <w:szCs w:val="16"/>
              </w:rPr>
              <w:t>поисковы</w:t>
            </w:r>
            <w:r>
              <w:rPr>
                <w:b/>
                <w:sz w:val="16"/>
                <w:szCs w:val="16"/>
              </w:rPr>
              <w:t>х</w:t>
            </w:r>
            <w:r w:rsidRPr="00CA74B5">
              <w:rPr>
                <w:b/>
                <w:sz w:val="16"/>
                <w:szCs w:val="16"/>
              </w:rPr>
              <w:t xml:space="preserve"> научно-исследовательски</w:t>
            </w:r>
            <w:r>
              <w:rPr>
                <w:b/>
                <w:sz w:val="16"/>
                <w:szCs w:val="16"/>
              </w:rPr>
              <w:t>х</w:t>
            </w:r>
            <w:r w:rsidRPr="00CA74B5">
              <w:rPr>
                <w:b/>
                <w:sz w:val="16"/>
                <w:szCs w:val="16"/>
              </w:rPr>
              <w:t xml:space="preserve"> </w:t>
            </w:r>
            <w:r>
              <w:rPr>
                <w:b/>
                <w:sz w:val="16"/>
                <w:szCs w:val="16"/>
              </w:rPr>
              <w:t>работ (этапов)</w:t>
            </w:r>
          </w:p>
        </w:tc>
        <w:tc>
          <w:tcPr>
            <w:tcW w:w="2214" w:type="dxa"/>
            <w:shd w:val="clear" w:color="auto" w:fill="D9D9D9"/>
          </w:tcPr>
          <w:p w:rsidR="00BE56E5" w:rsidRPr="00FF7B7B" w:rsidRDefault="002A1F00" w:rsidP="002B2F17">
            <w:pPr>
              <w:snapToGrid w:val="0"/>
              <w:jc w:val="center"/>
              <w:rPr>
                <w:b/>
                <w:sz w:val="18"/>
                <w:szCs w:val="18"/>
              </w:rPr>
            </w:pPr>
            <w:r w:rsidRPr="002C16BA">
              <w:rPr>
                <w:b/>
                <w:color w:val="000000"/>
                <w:sz w:val="16"/>
                <w:szCs w:val="16"/>
              </w:rPr>
              <w:t>Дата окончания выполнения работ (этапов)</w:t>
            </w:r>
            <w:r w:rsidRPr="002C16BA">
              <w:rPr>
                <w:rStyle w:val="aff8"/>
                <w:b/>
                <w:color w:val="000000"/>
                <w:sz w:val="16"/>
                <w:szCs w:val="16"/>
              </w:rPr>
              <w:footnoteReference w:customMarkFollows="1" w:id="2"/>
              <w:sym w:font="Symbol" w:char="F02A"/>
            </w:r>
          </w:p>
        </w:tc>
      </w:tr>
      <w:tr w:rsidR="00BE56E5" w:rsidRPr="00FF7B7B" w:rsidTr="002B2F17">
        <w:trPr>
          <w:jc w:val="center"/>
        </w:trPr>
        <w:tc>
          <w:tcPr>
            <w:tcW w:w="894" w:type="dxa"/>
            <w:shd w:val="clear" w:color="auto" w:fill="D9D9D9"/>
            <w:vAlign w:val="center"/>
          </w:tcPr>
          <w:p w:rsidR="00BE56E5" w:rsidRPr="00FF7B7B" w:rsidRDefault="00BE56E5" w:rsidP="00311E28">
            <w:pPr>
              <w:snapToGrid w:val="0"/>
              <w:jc w:val="center"/>
              <w:rPr>
                <w:b/>
                <w:sz w:val="18"/>
                <w:szCs w:val="18"/>
              </w:rPr>
            </w:pPr>
            <w:r w:rsidRPr="00FF7B7B">
              <w:rPr>
                <w:b/>
                <w:sz w:val="18"/>
                <w:szCs w:val="18"/>
              </w:rPr>
              <w:t>1</w:t>
            </w:r>
          </w:p>
        </w:tc>
        <w:tc>
          <w:tcPr>
            <w:tcW w:w="12114" w:type="dxa"/>
            <w:shd w:val="clear" w:color="auto" w:fill="D9D9D9"/>
            <w:vAlign w:val="center"/>
          </w:tcPr>
          <w:p w:rsidR="00BE56E5" w:rsidRPr="00FF7B7B" w:rsidRDefault="00BE56E5" w:rsidP="00311E28">
            <w:pPr>
              <w:snapToGrid w:val="0"/>
              <w:jc w:val="center"/>
              <w:rPr>
                <w:b/>
                <w:sz w:val="18"/>
                <w:szCs w:val="18"/>
              </w:rPr>
            </w:pPr>
            <w:r>
              <w:rPr>
                <w:b/>
                <w:sz w:val="18"/>
                <w:szCs w:val="18"/>
              </w:rPr>
              <w:t>2</w:t>
            </w:r>
          </w:p>
        </w:tc>
        <w:tc>
          <w:tcPr>
            <w:tcW w:w="2214" w:type="dxa"/>
            <w:shd w:val="clear" w:color="auto" w:fill="D9D9D9"/>
            <w:vAlign w:val="center"/>
          </w:tcPr>
          <w:p w:rsidR="00BE56E5" w:rsidRPr="00425BD1" w:rsidRDefault="00BE56E5" w:rsidP="00311E28">
            <w:pPr>
              <w:snapToGrid w:val="0"/>
              <w:jc w:val="center"/>
              <w:rPr>
                <w:b/>
                <w:sz w:val="18"/>
                <w:szCs w:val="18"/>
              </w:rPr>
            </w:pPr>
            <w:r>
              <w:rPr>
                <w:b/>
                <w:sz w:val="18"/>
                <w:szCs w:val="18"/>
              </w:rPr>
              <w:t>3</w:t>
            </w:r>
          </w:p>
        </w:tc>
      </w:tr>
      <w:tr w:rsidR="008B04F1" w:rsidRPr="00FF7B7B" w:rsidTr="002B2F17">
        <w:trPr>
          <w:trHeight w:val="277"/>
          <w:jc w:val="center"/>
        </w:trPr>
        <w:tc>
          <w:tcPr>
            <w:tcW w:w="894" w:type="dxa"/>
            <w:shd w:val="clear" w:color="auto" w:fill="auto"/>
          </w:tcPr>
          <w:p w:rsidR="008B04F1" w:rsidRPr="00FF7B7B" w:rsidRDefault="008B04F1" w:rsidP="00D139F6">
            <w:pPr>
              <w:snapToGrid w:val="0"/>
              <w:ind w:left="57" w:right="57"/>
              <w:jc w:val="center"/>
              <w:rPr>
                <w:b/>
                <w:sz w:val="18"/>
                <w:szCs w:val="18"/>
              </w:rPr>
            </w:pPr>
            <w:r w:rsidRPr="00FF7B7B">
              <w:rPr>
                <w:b/>
                <w:sz w:val="18"/>
                <w:szCs w:val="18"/>
              </w:rPr>
              <w:t>I</w:t>
            </w:r>
          </w:p>
        </w:tc>
        <w:tc>
          <w:tcPr>
            <w:tcW w:w="12114" w:type="dxa"/>
            <w:shd w:val="clear" w:color="auto" w:fill="auto"/>
          </w:tcPr>
          <w:p w:rsidR="008B04F1" w:rsidRPr="00034A78" w:rsidRDefault="008B04F1" w:rsidP="008B04F1">
            <w:pPr>
              <w:spacing w:before="60" w:after="60"/>
              <w:ind w:left="57" w:right="57" w:firstLine="284"/>
              <w:jc w:val="both"/>
            </w:pPr>
            <w:r w:rsidRPr="00034A78">
              <w:t>Должны быть проведены экспериментальные и (или) теоретические исследования и при необходимости патентные исследования, в том числе:</w:t>
            </w:r>
          </w:p>
          <w:p w:rsidR="008B04F1" w:rsidRPr="00034A78" w:rsidRDefault="008B04F1" w:rsidP="008B04F1">
            <w:pPr>
              <w:numPr>
                <w:ilvl w:val="3"/>
                <w:numId w:val="39"/>
              </w:numPr>
              <w:spacing w:before="60" w:after="60"/>
              <w:ind w:left="57" w:right="57" w:firstLine="284"/>
              <w:jc w:val="both"/>
            </w:pPr>
            <w:r w:rsidRPr="00034A78">
              <w:t xml:space="preserve">аналитический обзор; </w:t>
            </w:r>
          </w:p>
          <w:p w:rsidR="008B04F1" w:rsidRPr="00034A78" w:rsidRDefault="008B04F1" w:rsidP="008B04F1">
            <w:pPr>
              <w:numPr>
                <w:ilvl w:val="3"/>
                <w:numId w:val="39"/>
              </w:numPr>
              <w:spacing w:before="60" w:after="60"/>
              <w:ind w:left="57" w:right="57" w:firstLine="284"/>
              <w:jc w:val="both"/>
              <w:rPr>
                <w:sz w:val="18"/>
                <w:szCs w:val="18"/>
              </w:rPr>
            </w:pPr>
            <w:r w:rsidRPr="00034A78">
              <w:t>выбор и обоснование оптимального варианта направлен</w:t>
            </w:r>
            <w:r w:rsidRPr="00034A78">
              <w:rPr>
                <w:sz w:val="18"/>
                <w:szCs w:val="18"/>
              </w:rPr>
              <w:t>и</w:t>
            </w:r>
            <w:r w:rsidRPr="00034A78">
              <w:t>я исследований;</w:t>
            </w:r>
          </w:p>
          <w:p w:rsidR="008B04F1" w:rsidRPr="00034A78" w:rsidRDefault="008B04F1" w:rsidP="008B04F1">
            <w:pPr>
              <w:numPr>
                <w:ilvl w:val="3"/>
                <w:numId w:val="39"/>
              </w:numPr>
              <w:spacing w:before="60" w:after="60"/>
              <w:ind w:left="57" w:right="57" w:firstLine="284"/>
              <w:jc w:val="both"/>
              <w:rPr>
                <w:sz w:val="18"/>
                <w:szCs w:val="18"/>
              </w:rPr>
            </w:pPr>
            <w:r w:rsidRPr="00034A78">
              <w:t>план проведения экспериментальных и (или) теоретических исследований;</w:t>
            </w:r>
          </w:p>
          <w:p w:rsidR="008B04F1" w:rsidRPr="00034A78" w:rsidRDefault="008B04F1" w:rsidP="008B04F1">
            <w:pPr>
              <w:numPr>
                <w:ilvl w:val="3"/>
                <w:numId w:val="39"/>
              </w:numPr>
              <w:spacing w:before="60" w:after="60"/>
              <w:ind w:left="57" w:right="57" w:firstLine="284"/>
              <w:jc w:val="both"/>
              <w:rPr>
                <w:sz w:val="18"/>
                <w:szCs w:val="18"/>
              </w:rPr>
            </w:pPr>
            <w:r w:rsidRPr="00034A78">
              <w:t xml:space="preserve">экспериментальные и (или) теоретические исследования </w:t>
            </w:r>
            <w:r w:rsidRPr="00034A78">
              <w:rPr>
                <w:lang w:val="en-US"/>
              </w:rPr>
              <w:t>I</w:t>
            </w:r>
            <w:r w:rsidRPr="00034A78">
              <w:t xml:space="preserve"> этапа.</w:t>
            </w:r>
          </w:p>
          <w:p w:rsidR="008B04F1" w:rsidRPr="00034A78" w:rsidRDefault="008B04F1" w:rsidP="008B04F1">
            <w:pPr>
              <w:spacing w:before="60" w:after="60"/>
              <w:ind w:left="57" w:right="57" w:firstLine="284"/>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tc>
        <w:tc>
          <w:tcPr>
            <w:tcW w:w="2214" w:type="dxa"/>
            <w:shd w:val="clear" w:color="auto" w:fill="auto"/>
          </w:tcPr>
          <w:p w:rsidR="008B04F1" w:rsidRPr="00034A78" w:rsidRDefault="008B04F1" w:rsidP="008B04F1">
            <w:pPr>
              <w:spacing w:before="60" w:after="60"/>
              <w:ind w:left="11" w:hanging="11"/>
              <w:jc w:val="center"/>
            </w:pPr>
            <w:r w:rsidRPr="00034A78">
              <w:rPr>
                <w:lang w:val="en-US"/>
              </w:rPr>
              <w:t>6</w:t>
            </w:r>
            <w:r w:rsidRPr="00034A78">
              <w:t xml:space="preserve"> сентября</w:t>
            </w:r>
          </w:p>
          <w:p w:rsidR="008B04F1" w:rsidRPr="00034A78" w:rsidRDefault="008B04F1" w:rsidP="008B04F1">
            <w:pPr>
              <w:ind w:hanging="14"/>
              <w:jc w:val="center"/>
              <w:rPr>
                <w:sz w:val="18"/>
                <w:szCs w:val="18"/>
              </w:rPr>
            </w:pPr>
            <w:r w:rsidRPr="00034A78">
              <w:t>2010 г.</w:t>
            </w:r>
          </w:p>
        </w:tc>
      </w:tr>
      <w:tr w:rsidR="008B04F1" w:rsidRPr="00FF7B7B" w:rsidTr="002B2F17">
        <w:trPr>
          <w:trHeight w:val="295"/>
          <w:jc w:val="center"/>
        </w:trPr>
        <w:tc>
          <w:tcPr>
            <w:tcW w:w="894" w:type="dxa"/>
            <w:shd w:val="clear" w:color="auto" w:fill="auto"/>
          </w:tcPr>
          <w:p w:rsidR="008B04F1" w:rsidRPr="00FF7B7B" w:rsidRDefault="008B04F1" w:rsidP="00D139F6">
            <w:pPr>
              <w:snapToGrid w:val="0"/>
              <w:ind w:left="57" w:right="57"/>
              <w:jc w:val="center"/>
              <w:rPr>
                <w:b/>
                <w:sz w:val="18"/>
                <w:szCs w:val="18"/>
              </w:rPr>
            </w:pPr>
            <w:r>
              <w:rPr>
                <w:b/>
                <w:sz w:val="18"/>
                <w:szCs w:val="18"/>
                <w:lang w:val="en-US"/>
              </w:rPr>
              <w:t>II</w:t>
            </w:r>
          </w:p>
        </w:tc>
        <w:tc>
          <w:tcPr>
            <w:tcW w:w="12114" w:type="dxa"/>
            <w:shd w:val="clear" w:color="auto" w:fill="auto"/>
          </w:tcPr>
          <w:p w:rsidR="008B04F1" w:rsidRPr="00034A78" w:rsidRDefault="008B04F1" w:rsidP="008B04F1">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II</w:t>
            </w:r>
            <w:r w:rsidRPr="00034A78">
              <w:t xml:space="preserve"> этапа.</w:t>
            </w:r>
          </w:p>
          <w:p w:rsidR="008B04F1" w:rsidRPr="00034A78" w:rsidRDefault="008B04F1" w:rsidP="008B04F1">
            <w:pPr>
              <w:spacing w:before="60" w:after="60"/>
              <w:ind w:left="57" w:right="57" w:firstLine="284"/>
              <w:jc w:val="both"/>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p w:rsidR="008B04F1" w:rsidRPr="00034A78" w:rsidRDefault="008B04F1" w:rsidP="008B04F1">
            <w:pPr>
              <w:spacing w:before="60" w:after="60"/>
              <w:ind w:left="57" w:right="57" w:firstLine="284"/>
            </w:pPr>
            <w:r w:rsidRPr="00034A78">
              <w:t>Результаты научных исследований должны быть опубликованы в трудах (тезисах докладов) международной или всероссийской конференции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(не менее 1-ой публикации).</w:t>
            </w:r>
          </w:p>
        </w:tc>
        <w:tc>
          <w:tcPr>
            <w:tcW w:w="2214" w:type="dxa"/>
            <w:shd w:val="clear" w:color="auto" w:fill="auto"/>
          </w:tcPr>
          <w:p w:rsidR="008B04F1" w:rsidRPr="00034A78" w:rsidRDefault="008B04F1" w:rsidP="008B04F1">
            <w:pPr>
              <w:spacing w:before="60" w:after="60"/>
              <w:ind w:left="57" w:right="57" w:hanging="14"/>
              <w:jc w:val="center"/>
            </w:pPr>
            <w:r w:rsidRPr="00034A78">
              <w:t>26 ноября</w:t>
            </w:r>
          </w:p>
          <w:p w:rsidR="008B04F1" w:rsidRPr="00034A78" w:rsidRDefault="008B04F1" w:rsidP="008B04F1">
            <w:pPr>
              <w:snapToGrid w:val="0"/>
              <w:jc w:val="center"/>
              <w:rPr>
                <w:sz w:val="18"/>
                <w:szCs w:val="18"/>
              </w:rPr>
            </w:pPr>
            <w:r w:rsidRPr="00034A78">
              <w:t xml:space="preserve"> 2010 г.</w:t>
            </w:r>
          </w:p>
        </w:tc>
      </w:tr>
      <w:tr w:rsidR="008B04F1" w:rsidRPr="00FF7B7B" w:rsidTr="002B2F17">
        <w:trPr>
          <w:trHeight w:val="295"/>
          <w:jc w:val="center"/>
        </w:trPr>
        <w:tc>
          <w:tcPr>
            <w:tcW w:w="894" w:type="dxa"/>
            <w:shd w:val="clear" w:color="auto" w:fill="auto"/>
          </w:tcPr>
          <w:p w:rsidR="008B04F1" w:rsidRPr="00165A31" w:rsidRDefault="008B04F1" w:rsidP="00D139F6">
            <w:pPr>
              <w:snapToGrid w:val="0"/>
              <w:ind w:left="57" w:right="57"/>
              <w:jc w:val="center"/>
              <w:rPr>
                <w:b/>
                <w:sz w:val="18"/>
                <w:szCs w:val="18"/>
              </w:rPr>
            </w:pPr>
            <w:r>
              <w:rPr>
                <w:b/>
                <w:sz w:val="18"/>
                <w:szCs w:val="18"/>
                <w:lang w:val="en-US"/>
              </w:rPr>
              <w:t>III</w:t>
            </w:r>
          </w:p>
        </w:tc>
        <w:tc>
          <w:tcPr>
            <w:tcW w:w="12114" w:type="dxa"/>
            <w:shd w:val="clear" w:color="auto" w:fill="auto"/>
          </w:tcPr>
          <w:p w:rsidR="008B04F1" w:rsidRPr="00034A78" w:rsidRDefault="008B04F1" w:rsidP="008B04F1">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III</w:t>
            </w:r>
            <w:r w:rsidRPr="00034A78">
              <w:t xml:space="preserve"> этапа.</w:t>
            </w:r>
          </w:p>
          <w:p w:rsidR="008B04F1" w:rsidRPr="00034A78" w:rsidRDefault="008B04F1" w:rsidP="008B04F1">
            <w:pPr>
              <w:spacing w:before="60" w:after="60"/>
              <w:ind w:left="57" w:right="57" w:firstLine="284"/>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tc>
        <w:tc>
          <w:tcPr>
            <w:tcW w:w="2214" w:type="dxa"/>
            <w:shd w:val="clear" w:color="auto" w:fill="auto"/>
          </w:tcPr>
          <w:p w:rsidR="008B04F1" w:rsidRPr="00034A78" w:rsidRDefault="008B04F1" w:rsidP="008B04F1">
            <w:pPr>
              <w:snapToGrid w:val="0"/>
              <w:spacing w:before="60" w:after="60"/>
              <w:jc w:val="center"/>
            </w:pPr>
            <w:r w:rsidRPr="00034A78">
              <w:t>6 сентября</w:t>
            </w:r>
          </w:p>
          <w:p w:rsidR="008B04F1" w:rsidRPr="00034A78" w:rsidRDefault="008B04F1" w:rsidP="008B04F1">
            <w:pPr>
              <w:snapToGrid w:val="0"/>
              <w:jc w:val="center"/>
              <w:rPr>
                <w:sz w:val="18"/>
                <w:szCs w:val="18"/>
              </w:rPr>
            </w:pPr>
            <w:r w:rsidRPr="00034A78">
              <w:t>2011 г.</w:t>
            </w:r>
          </w:p>
        </w:tc>
      </w:tr>
      <w:tr w:rsidR="008B04F1" w:rsidRPr="00FF7B7B" w:rsidTr="002B2F17">
        <w:trPr>
          <w:trHeight w:val="295"/>
          <w:jc w:val="center"/>
        </w:trPr>
        <w:tc>
          <w:tcPr>
            <w:tcW w:w="894" w:type="dxa"/>
            <w:shd w:val="clear" w:color="auto" w:fill="auto"/>
          </w:tcPr>
          <w:p w:rsidR="008B04F1" w:rsidRDefault="008B04F1" w:rsidP="00D139F6">
            <w:pPr>
              <w:snapToGrid w:val="0"/>
              <w:ind w:left="57" w:right="57"/>
              <w:jc w:val="center"/>
              <w:rPr>
                <w:b/>
                <w:sz w:val="18"/>
                <w:szCs w:val="18"/>
                <w:lang w:val="en-US"/>
              </w:rPr>
            </w:pPr>
            <w:r>
              <w:rPr>
                <w:b/>
                <w:sz w:val="18"/>
                <w:szCs w:val="18"/>
                <w:lang w:val="en-US"/>
              </w:rPr>
              <w:t>IV</w:t>
            </w:r>
          </w:p>
        </w:tc>
        <w:tc>
          <w:tcPr>
            <w:tcW w:w="12114" w:type="dxa"/>
            <w:shd w:val="clear" w:color="auto" w:fill="auto"/>
          </w:tcPr>
          <w:p w:rsidR="008B04F1" w:rsidRPr="00034A78" w:rsidRDefault="008B04F1" w:rsidP="008B04F1">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IV</w:t>
            </w:r>
            <w:r w:rsidRPr="00034A78">
              <w:t xml:space="preserve"> этапа.</w:t>
            </w:r>
          </w:p>
          <w:p w:rsidR="008B04F1" w:rsidRPr="00034A78" w:rsidRDefault="008B04F1" w:rsidP="008B04F1">
            <w:pPr>
              <w:spacing w:before="60" w:after="60"/>
              <w:ind w:left="57" w:right="57" w:firstLine="284"/>
              <w:contextualSpacing/>
              <w:jc w:val="both"/>
            </w:pPr>
            <w:r w:rsidRPr="00034A78">
              <w:lastRenderedPageBreak/>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p w:rsidR="008B04F1" w:rsidRPr="00034A78" w:rsidRDefault="008B04F1" w:rsidP="008B04F1">
            <w:pPr>
              <w:spacing w:before="60" w:after="60"/>
              <w:ind w:left="57" w:right="57" w:firstLine="284"/>
              <w:contextualSpacing/>
              <w:jc w:val="both"/>
            </w:pPr>
            <w:r w:rsidRPr="00034A78">
              <w:t>Результаты теоретических и (или) экспериментальных исследований должны быть опубликованы в зарубежных журналах или в рекомендованных Президиумом Высшей аттестационной комиссией ведущих рецензируемых научных журналах и (или) изданиях, в которых должны быть опубликованы основные научные результаты диссертации на соискание ученой степени доктора и кандидата наук (далее – Журналы ВАК),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(не менее 1-ой публикации).</w:t>
            </w:r>
          </w:p>
        </w:tc>
        <w:tc>
          <w:tcPr>
            <w:tcW w:w="2214" w:type="dxa"/>
            <w:shd w:val="clear" w:color="auto" w:fill="auto"/>
          </w:tcPr>
          <w:p w:rsidR="008B04F1" w:rsidRPr="00034A78" w:rsidRDefault="008B04F1" w:rsidP="008B04F1">
            <w:pPr>
              <w:snapToGrid w:val="0"/>
              <w:spacing w:before="60" w:after="60"/>
              <w:ind w:left="57" w:right="57"/>
              <w:jc w:val="center"/>
            </w:pPr>
            <w:r w:rsidRPr="00034A78">
              <w:lastRenderedPageBreak/>
              <w:t>25 ноября</w:t>
            </w:r>
          </w:p>
          <w:p w:rsidR="008B04F1" w:rsidRPr="00034A78" w:rsidRDefault="008B04F1" w:rsidP="008B04F1">
            <w:pPr>
              <w:snapToGrid w:val="0"/>
              <w:spacing w:before="60" w:after="60"/>
              <w:jc w:val="center"/>
            </w:pPr>
            <w:r w:rsidRPr="00034A78">
              <w:t xml:space="preserve"> 2011 г.</w:t>
            </w:r>
          </w:p>
        </w:tc>
      </w:tr>
      <w:tr w:rsidR="008B04F1" w:rsidRPr="00FF7B7B" w:rsidTr="002B2F17">
        <w:trPr>
          <w:trHeight w:val="295"/>
          <w:jc w:val="center"/>
        </w:trPr>
        <w:tc>
          <w:tcPr>
            <w:tcW w:w="894" w:type="dxa"/>
            <w:shd w:val="clear" w:color="auto" w:fill="auto"/>
          </w:tcPr>
          <w:p w:rsidR="008B04F1" w:rsidRDefault="008B04F1" w:rsidP="00D139F6">
            <w:pPr>
              <w:snapToGrid w:val="0"/>
              <w:ind w:left="57" w:right="57"/>
              <w:jc w:val="center"/>
              <w:rPr>
                <w:b/>
                <w:sz w:val="18"/>
                <w:szCs w:val="18"/>
                <w:lang w:val="en-US"/>
              </w:rPr>
            </w:pPr>
            <w:r>
              <w:rPr>
                <w:b/>
                <w:sz w:val="18"/>
                <w:szCs w:val="18"/>
                <w:lang w:val="en-US"/>
              </w:rPr>
              <w:lastRenderedPageBreak/>
              <w:t>V</w:t>
            </w:r>
          </w:p>
        </w:tc>
        <w:tc>
          <w:tcPr>
            <w:tcW w:w="12114" w:type="dxa"/>
            <w:shd w:val="clear" w:color="auto" w:fill="auto"/>
          </w:tcPr>
          <w:p w:rsidR="008B04F1" w:rsidRPr="00034A78" w:rsidRDefault="008B04F1" w:rsidP="008B04F1">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V</w:t>
            </w:r>
            <w:r w:rsidRPr="00034A78">
              <w:t xml:space="preserve"> этапа.</w:t>
            </w:r>
          </w:p>
          <w:p w:rsidR="008B04F1" w:rsidRPr="00034A78" w:rsidRDefault="008B04F1" w:rsidP="008B04F1">
            <w:pPr>
              <w:spacing w:before="60" w:after="60"/>
              <w:ind w:left="57" w:right="57" w:firstLine="284"/>
              <w:contextualSpacing/>
              <w:jc w:val="both"/>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tc>
        <w:tc>
          <w:tcPr>
            <w:tcW w:w="2214" w:type="dxa"/>
            <w:shd w:val="clear" w:color="auto" w:fill="auto"/>
          </w:tcPr>
          <w:p w:rsidR="008B04F1" w:rsidRPr="00034A78" w:rsidRDefault="008B04F1" w:rsidP="008B04F1">
            <w:pPr>
              <w:snapToGrid w:val="0"/>
              <w:spacing w:before="60" w:after="60"/>
              <w:jc w:val="center"/>
            </w:pPr>
            <w:r w:rsidRPr="00034A78">
              <w:t>6 сентября</w:t>
            </w:r>
          </w:p>
          <w:p w:rsidR="008B04F1" w:rsidRPr="00034A78" w:rsidRDefault="008B04F1" w:rsidP="008B04F1">
            <w:pPr>
              <w:snapToGrid w:val="0"/>
              <w:spacing w:before="60" w:after="60"/>
              <w:ind w:left="57" w:right="57"/>
              <w:jc w:val="center"/>
            </w:pPr>
            <w:r w:rsidRPr="00034A78">
              <w:t>2012 г.</w:t>
            </w:r>
          </w:p>
        </w:tc>
      </w:tr>
      <w:tr w:rsidR="008B04F1" w:rsidRPr="00FF7B7B" w:rsidTr="002B2F17">
        <w:trPr>
          <w:trHeight w:val="295"/>
          <w:jc w:val="center"/>
        </w:trPr>
        <w:tc>
          <w:tcPr>
            <w:tcW w:w="894" w:type="dxa"/>
            <w:shd w:val="clear" w:color="auto" w:fill="auto"/>
          </w:tcPr>
          <w:p w:rsidR="008B04F1" w:rsidRPr="0049561A" w:rsidRDefault="008B04F1" w:rsidP="00D139F6">
            <w:pPr>
              <w:snapToGrid w:val="0"/>
              <w:ind w:left="57" w:right="57"/>
              <w:jc w:val="center"/>
              <w:rPr>
                <w:b/>
                <w:sz w:val="18"/>
                <w:szCs w:val="18"/>
              </w:rPr>
            </w:pPr>
            <w:r>
              <w:rPr>
                <w:b/>
                <w:sz w:val="18"/>
                <w:szCs w:val="18"/>
                <w:lang w:val="en-US"/>
              </w:rPr>
              <w:t>VI</w:t>
            </w:r>
          </w:p>
        </w:tc>
        <w:tc>
          <w:tcPr>
            <w:tcW w:w="12114" w:type="dxa"/>
            <w:shd w:val="clear" w:color="auto" w:fill="auto"/>
          </w:tcPr>
          <w:p w:rsidR="008B04F1" w:rsidRPr="00034A78" w:rsidRDefault="008B04F1" w:rsidP="008B04F1">
            <w:pPr>
              <w:spacing w:before="60" w:after="60"/>
              <w:ind w:left="57" w:right="57" w:firstLine="218"/>
              <w:jc w:val="both"/>
            </w:pPr>
            <w:r w:rsidRPr="00034A78">
              <w:t xml:space="preserve">Должны быть проведены обобщение и оценка результатов исследований. </w:t>
            </w:r>
          </w:p>
          <w:p w:rsidR="008B04F1" w:rsidRPr="00034A78" w:rsidRDefault="008B04F1" w:rsidP="008B04F1">
            <w:pPr>
              <w:spacing w:before="60" w:after="60"/>
              <w:ind w:left="57" w:right="57" w:firstLine="218"/>
              <w:jc w:val="both"/>
              <w:rPr>
                <w:sz w:val="18"/>
                <w:szCs w:val="18"/>
              </w:rPr>
            </w:pPr>
            <w:r w:rsidRPr="00034A78">
              <w:t>Должны быть выработаны рекомендации по возможности использования результатов проведенной поисковой научно-исследовательской работы в реальном секторе экономики.</w:t>
            </w:r>
          </w:p>
          <w:p w:rsidR="008B04F1" w:rsidRPr="00034A78" w:rsidRDefault="008B04F1" w:rsidP="008B04F1">
            <w:pPr>
              <w:spacing w:before="60" w:after="60"/>
              <w:ind w:left="57" w:right="57" w:firstLine="284"/>
              <w:jc w:val="both"/>
            </w:pPr>
            <w:r w:rsidRPr="00034A78">
              <w:t>Должны быть разработаны рекомендации по использованию результатов поисковой научно-исследовательской работы при разработке научно-образовательных курсов.</w:t>
            </w:r>
          </w:p>
          <w:p w:rsidR="008B04F1" w:rsidRPr="00034A78" w:rsidRDefault="008B04F1" w:rsidP="008B04F1">
            <w:pPr>
              <w:spacing w:before="60" w:after="60"/>
              <w:ind w:left="57" w:right="57" w:firstLine="284"/>
              <w:jc w:val="both"/>
            </w:pPr>
            <w:r w:rsidRPr="00034A78">
              <w:t>Основные результаты поисковой научно-исследовательской работы должны быть опубликованы в зарубежных журналах или в журналах ВАК,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(не менее 1-ой публикации).</w:t>
            </w:r>
          </w:p>
        </w:tc>
        <w:tc>
          <w:tcPr>
            <w:tcW w:w="2214" w:type="dxa"/>
            <w:shd w:val="clear" w:color="auto" w:fill="auto"/>
          </w:tcPr>
          <w:p w:rsidR="008B04F1" w:rsidRPr="00034A78" w:rsidRDefault="008B04F1" w:rsidP="008B04F1">
            <w:pPr>
              <w:snapToGrid w:val="0"/>
              <w:spacing w:before="60" w:after="60"/>
              <w:ind w:left="57" w:right="57"/>
              <w:jc w:val="center"/>
            </w:pPr>
            <w:r w:rsidRPr="00034A78">
              <w:t>26 ноября</w:t>
            </w:r>
          </w:p>
          <w:p w:rsidR="008B04F1" w:rsidRPr="00034A78" w:rsidRDefault="008B04F1" w:rsidP="008B04F1">
            <w:pPr>
              <w:snapToGrid w:val="0"/>
              <w:spacing w:before="60" w:after="60"/>
              <w:jc w:val="center"/>
            </w:pPr>
            <w:r w:rsidRPr="00034A78">
              <w:t xml:space="preserve"> 2012 г.</w:t>
            </w:r>
          </w:p>
        </w:tc>
      </w:tr>
    </w:tbl>
    <w:p w:rsidR="00912E38" w:rsidRDefault="00912E38" w:rsidP="00050691">
      <w:pPr>
        <w:snapToGrid w:val="0"/>
        <w:jc w:val="both"/>
        <w:rPr>
          <w:color w:val="00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1"/>
        <w:gridCol w:w="14161"/>
      </w:tblGrid>
      <w:tr w:rsidR="00BE56E5" w:rsidRPr="00126A31">
        <w:tc>
          <w:tcPr>
            <w:tcW w:w="15222" w:type="dxa"/>
            <w:gridSpan w:val="2"/>
            <w:tcBorders>
              <w:bottom w:val="single" w:sz="4" w:space="0" w:color="auto"/>
            </w:tcBorders>
            <w:shd w:val="clear" w:color="auto" w:fill="BFBFBF"/>
            <w:vAlign w:val="center"/>
          </w:tcPr>
          <w:p w:rsidR="00BE56E5" w:rsidRPr="00126A31" w:rsidRDefault="00BE56E5" w:rsidP="00126A31">
            <w:pPr>
              <w:jc w:val="both"/>
              <w:rPr>
                <w:b/>
                <w:sz w:val="24"/>
                <w:szCs w:val="24"/>
                <w:lang w:eastAsia="ar-SA"/>
              </w:rPr>
            </w:pPr>
            <w:r w:rsidRPr="00126A31">
              <w:rPr>
                <w:b/>
                <w:sz w:val="24"/>
                <w:szCs w:val="24"/>
                <w:lang w:eastAsia="ar-SA"/>
              </w:rPr>
              <w:t xml:space="preserve">Раздел 4. Права на </w:t>
            </w:r>
            <w:r w:rsidRPr="00126A31">
              <w:rPr>
                <w:b/>
                <w:sz w:val="24"/>
                <w:szCs w:val="24"/>
              </w:rPr>
              <w:t xml:space="preserve">объекты интеллектуальной собственности (ОИС), создаваемые в результате выполнения </w:t>
            </w:r>
            <w:r w:rsidRPr="00126A31">
              <w:rPr>
                <w:b/>
                <w:color w:val="000000"/>
                <w:sz w:val="24"/>
                <w:szCs w:val="24"/>
              </w:rPr>
              <w:t xml:space="preserve">поисковых </w:t>
            </w:r>
            <w:r w:rsidR="00736021" w:rsidRPr="00126A31">
              <w:rPr>
                <w:b/>
                <w:color w:val="000000"/>
                <w:sz w:val="24"/>
                <w:szCs w:val="24"/>
              </w:rPr>
              <w:t xml:space="preserve">научно-исследовательских </w:t>
            </w:r>
            <w:r w:rsidRPr="00126A31">
              <w:rPr>
                <w:b/>
                <w:color w:val="000000"/>
                <w:sz w:val="24"/>
                <w:szCs w:val="24"/>
              </w:rPr>
              <w:t>работ (этапов)</w:t>
            </w:r>
          </w:p>
        </w:tc>
      </w:tr>
      <w:tr w:rsidR="00BE56E5" w:rsidRPr="00126A31">
        <w:tc>
          <w:tcPr>
            <w:tcW w:w="1061" w:type="dxa"/>
            <w:shd w:val="clear" w:color="auto" w:fill="E6E6E6"/>
            <w:vAlign w:val="center"/>
          </w:tcPr>
          <w:p w:rsidR="00BE56E5" w:rsidRPr="00126A31" w:rsidRDefault="00BE56E5" w:rsidP="00D5228C">
            <w:pPr>
              <w:spacing w:before="60" w:after="60"/>
              <w:jc w:val="center"/>
              <w:rPr>
                <w:b/>
                <w:highlight w:val="yellow"/>
              </w:rPr>
            </w:pPr>
            <w:r w:rsidRPr="00126A31">
              <w:rPr>
                <w:b/>
              </w:rPr>
              <w:t>№ п</w:t>
            </w:r>
            <w:r w:rsidRPr="00126A31">
              <w:rPr>
                <w:b/>
                <w:lang w:val="en-US"/>
              </w:rPr>
              <w:t>/</w:t>
            </w:r>
            <w:r w:rsidRPr="00126A31">
              <w:rPr>
                <w:b/>
              </w:rPr>
              <w:t>п</w:t>
            </w:r>
          </w:p>
        </w:tc>
        <w:tc>
          <w:tcPr>
            <w:tcW w:w="14161" w:type="dxa"/>
            <w:shd w:val="clear" w:color="auto" w:fill="E6E6E6"/>
            <w:vAlign w:val="center"/>
          </w:tcPr>
          <w:p w:rsidR="00BE56E5" w:rsidRPr="00126A31" w:rsidRDefault="00C65308" w:rsidP="00126A31">
            <w:pPr>
              <w:spacing w:before="60" w:after="60"/>
              <w:jc w:val="center"/>
              <w:rPr>
                <w:b/>
                <w:highlight w:val="yellow"/>
              </w:rPr>
            </w:pPr>
            <w:r w:rsidRPr="00126A31">
              <w:rPr>
                <w:b/>
              </w:rPr>
              <w:t>Формулировки требований</w:t>
            </w:r>
            <w:r w:rsidR="00DC4C84" w:rsidRPr="00126A31">
              <w:rPr>
                <w:b/>
              </w:rPr>
              <w:t xml:space="preserve"> (наименование ОИС, виды и объемы прав на использование ОИС)</w:t>
            </w:r>
          </w:p>
        </w:tc>
      </w:tr>
      <w:tr w:rsidR="006C26DC" w:rsidRPr="00126A31" w:rsidTr="006C26DC">
        <w:tc>
          <w:tcPr>
            <w:tcW w:w="1061" w:type="dxa"/>
            <w:shd w:val="clear" w:color="auto" w:fill="E6E6E6"/>
            <w:tcMar>
              <w:left w:w="85" w:type="dxa"/>
              <w:right w:w="85" w:type="dxa"/>
            </w:tcMar>
            <w:vAlign w:val="center"/>
          </w:tcPr>
          <w:p w:rsidR="006C26DC" w:rsidRPr="00126A31" w:rsidRDefault="006C26DC" w:rsidP="006C26DC">
            <w:pPr>
              <w:jc w:val="center"/>
              <w:rPr>
                <w:b/>
              </w:rPr>
            </w:pPr>
            <w:r>
              <w:rPr>
                <w:b/>
              </w:rPr>
              <w:t>1</w:t>
            </w:r>
          </w:p>
        </w:tc>
        <w:tc>
          <w:tcPr>
            <w:tcW w:w="14161" w:type="dxa"/>
            <w:shd w:val="clear" w:color="auto" w:fill="E6E6E6"/>
            <w:tcMar>
              <w:left w:w="85" w:type="dxa"/>
              <w:right w:w="85" w:type="dxa"/>
            </w:tcMar>
            <w:vAlign w:val="center"/>
          </w:tcPr>
          <w:p w:rsidR="006C26DC" w:rsidRPr="00126A31" w:rsidRDefault="006C26DC" w:rsidP="006C26DC">
            <w:pPr>
              <w:jc w:val="center"/>
              <w:rPr>
                <w:b/>
              </w:rPr>
            </w:pPr>
            <w:r>
              <w:rPr>
                <w:b/>
              </w:rPr>
              <w:t>2</w:t>
            </w:r>
          </w:p>
        </w:tc>
      </w:tr>
      <w:tr w:rsidR="009D155B" w:rsidRPr="00C45804">
        <w:tc>
          <w:tcPr>
            <w:tcW w:w="1061" w:type="dxa"/>
            <w:vAlign w:val="center"/>
          </w:tcPr>
          <w:p w:rsidR="009D155B" w:rsidRPr="00F244F7" w:rsidRDefault="009D155B" w:rsidP="00A61CC0">
            <w:pPr>
              <w:jc w:val="center"/>
            </w:pPr>
            <w:r>
              <w:t>1</w:t>
            </w:r>
          </w:p>
        </w:tc>
        <w:tc>
          <w:tcPr>
            <w:tcW w:w="14161" w:type="dxa"/>
            <w:vAlign w:val="center"/>
          </w:tcPr>
          <w:p w:rsidR="009D155B" w:rsidRPr="00034A78" w:rsidRDefault="009D155B" w:rsidP="00EB18F5">
            <w:pPr>
              <w:spacing w:before="60" w:after="60"/>
              <w:jc w:val="both"/>
            </w:pPr>
            <w:r w:rsidRPr="00034A78">
              <w:t>В случае создания объекта(ов) интеллектуальной собственности предусмотренного(ых) частью четвертой Гражданского кодекса Российской Федерации в рамках выполнения поисковой научно-исследовательской работы неисключительные имущественные права, а именно: право на воспроизведение; право на распространение; право на импорт; право на публичный показ; право на перевод; право на переработку передаются Заказчику сроком на 5 лет.</w:t>
            </w:r>
          </w:p>
        </w:tc>
      </w:tr>
      <w:tr w:rsidR="009D155B" w:rsidRPr="00C45804">
        <w:tc>
          <w:tcPr>
            <w:tcW w:w="1061" w:type="dxa"/>
            <w:vAlign w:val="center"/>
          </w:tcPr>
          <w:p w:rsidR="009D155B" w:rsidRPr="00F244F7" w:rsidRDefault="009D155B" w:rsidP="00A61CC0">
            <w:pPr>
              <w:jc w:val="center"/>
            </w:pPr>
            <w:r>
              <w:t>2</w:t>
            </w:r>
          </w:p>
        </w:tc>
        <w:tc>
          <w:tcPr>
            <w:tcW w:w="14161" w:type="dxa"/>
            <w:vAlign w:val="center"/>
          </w:tcPr>
          <w:p w:rsidR="009D155B" w:rsidRPr="00034A78" w:rsidRDefault="009D155B" w:rsidP="00EB18F5">
            <w:pPr>
              <w:spacing w:before="60" w:after="60"/>
              <w:jc w:val="both"/>
            </w:pPr>
            <w:r w:rsidRPr="00034A78">
              <w:rPr>
                <w:color w:val="000000"/>
              </w:rPr>
              <w:t xml:space="preserve">Исполнитель обязан передать Заказчику результаты </w:t>
            </w:r>
            <w:r w:rsidRPr="00034A78">
              <w:t>поисковой научно-исследовательской работы</w:t>
            </w:r>
            <w:r w:rsidRPr="00034A78">
              <w:rPr>
                <w:color w:val="000000"/>
              </w:rPr>
              <w:t>, в т.ч. результаты интеллектуальной деятельности, свободные от прав третьих лиц.</w:t>
            </w:r>
          </w:p>
        </w:tc>
      </w:tr>
    </w:tbl>
    <w:p w:rsidR="00933182" w:rsidRPr="00537701" w:rsidRDefault="00933182" w:rsidP="006C26DC">
      <w:pPr>
        <w:jc w:val="both"/>
        <w:rPr>
          <w:b/>
          <w:szCs w:val="24"/>
          <w:lang w:eastAsia="ar-SA"/>
        </w:rPr>
      </w:pPr>
    </w:p>
    <w:tbl>
      <w:tblPr>
        <w:tblpPr w:leftFromText="180" w:rightFromText="180" w:vertAnchor="text" w:horzAnchor="margin" w:tblpX="6" w:tblpY="12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9"/>
        <w:gridCol w:w="2956"/>
        <w:gridCol w:w="2135"/>
        <w:gridCol w:w="7088"/>
        <w:gridCol w:w="2214"/>
      </w:tblGrid>
      <w:tr w:rsidR="0045152C" w:rsidRPr="00C82D5E" w:rsidTr="00C263B5">
        <w:tc>
          <w:tcPr>
            <w:tcW w:w="15222" w:type="dxa"/>
            <w:gridSpan w:val="5"/>
            <w:tcBorders>
              <w:bottom w:val="single" w:sz="4" w:space="0" w:color="000000"/>
            </w:tcBorders>
            <w:shd w:val="clear" w:color="auto" w:fill="A6A6A6"/>
          </w:tcPr>
          <w:p w:rsidR="0045152C" w:rsidRPr="00740B90" w:rsidRDefault="0045152C" w:rsidP="0045152C">
            <w:pPr>
              <w:jc w:val="both"/>
              <w:rPr>
                <w:sz w:val="24"/>
                <w:szCs w:val="24"/>
              </w:rPr>
            </w:pPr>
            <w:r>
              <w:br w:type="page"/>
            </w:r>
            <w:r w:rsidR="00740B90" w:rsidRPr="002C16BA">
              <w:rPr>
                <w:b/>
                <w:lang w:eastAsia="ar-SA"/>
              </w:rPr>
              <w:t xml:space="preserve"> </w:t>
            </w:r>
            <w:r w:rsidR="00740B90" w:rsidRPr="00740B90">
              <w:rPr>
                <w:b/>
                <w:sz w:val="24"/>
                <w:szCs w:val="24"/>
                <w:lang w:eastAsia="ar-SA"/>
              </w:rPr>
              <w:t xml:space="preserve">Раздел 5. Результат </w:t>
            </w:r>
            <w:r w:rsidR="00740B90" w:rsidRPr="00740B90">
              <w:rPr>
                <w:b/>
                <w:color w:val="000000"/>
                <w:sz w:val="24"/>
                <w:szCs w:val="24"/>
              </w:rPr>
              <w:t>поисковых научно исследовательских работ (этапов)</w:t>
            </w:r>
            <w:r w:rsidR="00740B90" w:rsidRPr="00740B90">
              <w:rPr>
                <w:b/>
                <w:sz w:val="24"/>
                <w:szCs w:val="24"/>
              </w:rPr>
              <w:t>.</w:t>
            </w:r>
            <w:r w:rsidR="00740B90" w:rsidRPr="00740B90">
              <w:rPr>
                <w:rStyle w:val="260"/>
                <w:b/>
                <w:sz w:val="24"/>
                <w:szCs w:val="24"/>
              </w:rPr>
              <w:t xml:space="preserve"> </w:t>
            </w:r>
            <w:r w:rsidR="00740B90" w:rsidRPr="00740B90">
              <w:rPr>
                <w:b/>
                <w:sz w:val="24"/>
                <w:szCs w:val="24"/>
                <w:lang w:eastAsia="ar-SA"/>
              </w:rPr>
              <w:t>Состав, формы и требования, предъявляемые к отчетной документации, срок предоставления отчетной документации</w:t>
            </w:r>
          </w:p>
        </w:tc>
      </w:tr>
      <w:tr w:rsidR="0045152C" w:rsidRPr="00C56121" w:rsidTr="0045152C">
        <w:tc>
          <w:tcPr>
            <w:tcW w:w="829" w:type="dxa"/>
            <w:tcBorders>
              <w:bottom w:val="single" w:sz="4" w:space="0" w:color="000000"/>
            </w:tcBorders>
            <w:shd w:val="clear" w:color="auto" w:fill="D9D9D9"/>
          </w:tcPr>
          <w:p w:rsidR="0045152C" w:rsidRPr="000A2DFA" w:rsidRDefault="0045152C" w:rsidP="006C26DC">
            <w:pPr>
              <w:snapToGrid w:val="0"/>
              <w:jc w:val="center"/>
              <w:rPr>
                <w:b/>
              </w:rPr>
            </w:pPr>
            <w:r w:rsidRPr="000A2DFA">
              <w:rPr>
                <w:b/>
              </w:rPr>
              <w:t>Номер этапа</w:t>
            </w:r>
          </w:p>
        </w:tc>
        <w:tc>
          <w:tcPr>
            <w:tcW w:w="2956" w:type="dxa"/>
            <w:tcBorders>
              <w:left w:val="single" w:sz="4" w:space="0" w:color="auto"/>
              <w:bottom w:val="single" w:sz="4" w:space="0" w:color="000000"/>
            </w:tcBorders>
            <w:shd w:val="clear" w:color="auto" w:fill="D9D9D9"/>
          </w:tcPr>
          <w:p w:rsidR="0045152C" w:rsidRPr="00740B90" w:rsidRDefault="00740B90" w:rsidP="006C26DC">
            <w:pPr>
              <w:jc w:val="center"/>
              <w:rPr>
                <w:b/>
              </w:rPr>
            </w:pPr>
            <w:r w:rsidRPr="00740B90">
              <w:rPr>
                <w:b/>
              </w:rPr>
              <w:t xml:space="preserve">Результат </w:t>
            </w:r>
            <w:r w:rsidRPr="00740B90">
              <w:rPr>
                <w:b/>
                <w:color w:val="000000"/>
              </w:rPr>
              <w:t xml:space="preserve">поисковых научно-исследовательских работ </w:t>
            </w:r>
            <w:r w:rsidRPr="00740B90">
              <w:rPr>
                <w:b/>
                <w:color w:val="000000"/>
              </w:rPr>
              <w:lastRenderedPageBreak/>
              <w:t>(этапов)</w:t>
            </w:r>
          </w:p>
        </w:tc>
        <w:tc>
          <w:tcPr>
            <w:tcW w:w="2135" w:type="dxa"/>
            <w:tcBorders>
              <w:bottom w:val="single" w:sz="4" w:space="0" w:color="000000"/>
            </w:tcBorders>
            <w:shd w:val="clear" w:color="auto" w:fill="D9D9D9"/>
          </w:tcPr>
          <w:p w:rsidR="0045152C" w:rsidRPr="00740B90" w:rsidRDefault="00740B90" w:rsidP="006C26DC">
            <w:pPr>
              <w:snapToGrid w:val="0"/>
              <w:jc w:val="center"/>
              <w:rPr>
                <w:b/>
              </w:rPr>
            </w:pPr>
            <w:r w:rsidRPr="00740B90">
              <w:rPr>
                <w:b/>
              </w:rPr>
              <w:lastRenderedPageBreak/>
              <w:t xml:space="preserve">Состав отчетной документации, </w:t>
            </w:r>
            <w:r w:rsidRPr="00740B90">
              <w:rPr>
                <w:b/>
              </w:rPr>
              <w:lastRenderedPageBreak/>
              <w:t>предоставляемой Государственному заказчику</w:t>
            </w:r>
          </w:p>
        </w:tc>
        <w:tc>
          <w:tcPr>
            <w:tcW w:w="7088" w:type="dxa"/>
            <w:tcBorders>
              <w:bottom w:val="single" w:sz="4" w:space="0" w:color="000000"/>
            </w:tcBorders>
            <w:shd w:val="clear" w:color="auto" w:fill="D9D9D9"/>
          </w:tcPr>
          <w:p w:rsidR="0045152C" w:rsidRPr="00740B90" w:rsidRDefault="00740B90" w:rsidP="006C26DC">
            <w:pPr>
              <w:jc w:val="center"/>
              <w:rPr>
                <w:b/>
                <w:lang w:eastAsia="ar-SA"/>
              </w:rPr>
            </w:pPr>
            <w:r w:rsidRPr="00740B90">
              <w:rPr>
                <w:b/>
              </w:rPr>
              <w:lastRenderedPageBreak/>
              <w:t>Общие требования к составу, форме и иные требования к отчетной документации, предоставляемой Государственному заказчику</w:t>
            </w:r>
          </w:p>
        </w:tc>
        <w:tc>
          <w:tcPr>
            <w:tcW w:w="2214" w:type="dxa"/>
            <w:tcBorders>
              <w:bottom w:val="single" w:sz="4" w:space="0" w:color="000000"/>
            </w:tcBorders>
            <w:shd w:val="clear" w:color="auto" w:fill="D9D9D9"/>
          </w:tcPr>
          <w:p w:rsidR="0045152C" w:rsidRPr="000A2DFA" w:rsidRDefault="00740B90" w:rsidP="006C26DC">
            <w:pPr>
              <w:jc w:val="center"/>
              <w:rPr>
                <w:b/>
              </w:rPr>
            </w:pPr>
            <w:r w:rsidRPr="002C16BA">
              <w:rPr>
                <w:b/>
                <w:sz w:val="16"/>
                <w:szCs w:val="16"/>
              </w:rPr>
              <w:t xml:space="preserve">Срок предоставления отчетной документации </w:t>
            </w:r>
            <w:r w:rsidRPr="002C16BA">
              <w:rPr>
                <w:b/>
                <w:sz w:val="16"/>
                <w:szCs w:val="16"/>
              </w:rPr>
              <w:lastRenderedPageBreak/>
              <w:t>(не позднее указанной даты)</w:t>
            </w:r>
            <w:r w:rsidRPr="002C16BA">
              <w:rPr>
                <w:rStyle w:val="aff8"/>
                <w:b/>
                <w:sz w:val="16"/>
                <w:szCs w:val="16"/>
              </w:rPr>
              <w:footnoteReference w:customMarkFollows="1" w:id="3"/>
              <w:sym w:font="Symbol" w:char="F02A"/>
            </w:r>
          </w:p>
        </w:tc>
      </w:tr>
      <w:tr w:rsidR="0045152C" w:rsidRPr="000A2DFA" w:rsidTr="0045152C">
        <w:tc>
          <w:tcPr>
            <w:tcW w:w="829" w:type="dxa"/>
            <w:shd w:val="clear" w:color="auto" w:fill="D9D9D9"/>
            <w:vAlign w:val="center"/>
          </w:tcPr>
          <w:p w:rsidR="0045152C" w:rsidRPr="000A2DFA" w:rsidRDefault="0045152C" w:rsidP="006C26DC">
            <w:pPr>
              <w:snapToGrid w:val="0"/>
              <w:jc w:val="center"/>
              <w:rPr>
                <w:b/>
                <w:szCs w:val="18"/>
              </w:rPr>
            </w:pPr>
            <w:r w:rsidRPr="000A2DFA">
              <w:rPr>
                <w:b/>
                <w:szCs w:val="18"/>
              </w:rPr>
              <w:lastRenderedPageBreak/>
              <w:t>1</w:t>
            </w:r>
          </w:p>
        </w:tc>
        <w:tc>
          <w:tcPr>
            <w:tcW w:w="2956" w:type="dxa"/>
            <w:tcBorders>
              <w:left w:val="single" w:sz="4" w:space="0" w:color="auto"/>
            </w:tcBorders>
            <w:shd w:val="clear" w:color="auto" w:fill="D9D9D9"/>
            <w:vAlign w:val="center"/>
          </w:tcPr>
          <w:p w:rsidR="0045152C" w:rsidRPr="000A2DFA" w:rsidRDefault="0045152C" w:rsidP="006C26DC">
            <w:pPr>
              <w:snapToGrid w:val="0"/>
              <w:jc w:val="center"/>
              <w:rPr>
                <w:b/>
                <w:szCs w:val="18"/>
              </w:rPr>
            </w:pPr>
            <w:r w:rsidRPr="000A2DFA">
              <w:rPr>
                <w:b/>
                <w:szCs w:val="18"/>
              </w:rPr>
              <w:t>2</w:t>
            </w:r>
          </w:p>
        </w:tc>
        <w:tc>
          <w:tcPr>
            <w:tcW w:w="2135" w:type="dxa"/>
            <w:shd w:val="clear" w:color="auto" w:fill="D9D9D9"/>
            <w:vAlign w:val="center"/>
          </w:tcPr>
          <w:p w:rsidR="0045152C" w:rsidRPr="000A2DFA" w:rsidRDefault="0045152C" w:rsidP="006C26DC">
            <w:pPr>
              <w:snapToGrid w:val="0"/>
              <w:jc w:val="center"/>
              <w:rPr>
                <w:b/>
                <w:szCs w:val="18"/>
              </w:rPr>
            </w:pPr>
            <w:r w:rsidRPr="000A2DFA">
              <w:rPr>
                <w:b/>
                <w:szCs w:val="18"/>
              </w:rPr>
              <w:t>3</w:t>
            </w:r>
          </w:p>
        </w:tc>
        <w:tc>
          <w:tcPr>
            <w:tcW w:w="7088" w:type="dxa"/>
            <w:shd w:val="clear" w:color="auto" w:fill="D9D9D9"/>
            <w:vAlign w:val="center"/>
          </w:tcPr>
          <w:p w:rsidR="0045152C" w:rsidRPr="000A2DFA" w:rsidRDefault="0045152C" w:rsidP="006C26DC">
            <w:pPr>
              <w:jc w:val="center"/>
              <w:rPr>
                <w:b/>
                <w:szCs w:val="18"/>
              </w:rPr>
            </w:pPr>
            <w:r w:rsidRPr="000A2DFA">
              <w:rPr>
                <w:b/>
                <w:szCs w:val="18"/>
              </w:rPr>
              <w:t>4</w:t>
            </w:r>
          </w:p>
        </w:tc>
        <w:tc>
          <w:tcPr>
            <w:tcW w:w="2214" w:type="dxa"/>
            <w:shd w:val="clear" w:color="auto" w:fill="D9D9D9"/>
          </w:tcPr>
          <w:p w:rsidR="0045152C" w:rsidRPr="000A2DFA" w:rsidRDefault="0045152C" w:rsidP="006C26DC">
            <w:pPr>
              <w:jc w:val="center"/>
              <w:rPr>
                <w:b/>
                <w:szCs w:val="18"/>
              </w:rPr>
            </w:pPr>
            <w:r>
              <w:rPr>
                <w:b/>
                <w:szCs w:val="18"/>
              </w:rPr>
              <w:t>5</w:t>
            </w:r>
          </w:p>
        </w:tc>
      </w:tr>
      <w:tr w:rsidR="003F5021" w:rsidRPr="0017365F" w:rsidTr="0045152C">
        <w:trPr>
          <w:trHeight w:val="143"/>
        </w:trPr>
        <w:tc>
          <w:tcPr>
            <w:tcW w:w="829" w:type="dxa"/>
          </w:tcPr>
          <w:p w:rsidR="003F5021" w:rsidRPr="00FF7B7B" w:rsidRDefault="003F5021" w:rsidP="00E138A9">
            <w:pPr>
              <w:snapToGrid w:val="0"/>
              <w:spacing w:before="60" w:after="60"/>
              <w:ind w:right="57"/>
              <w:rPr>
                <w:b/>
                <w:sz w:val="18"/>
                <w:szCs w:val="18"/>
              </w:rPr>
            </w:pPr>
            <w:r>
              <w:rPr>
                <w:b/>
                <w:sz w:val="18"/>
                <w:szCs w:val="18"/>
                <w:lang w:val="en-US"/>
              </w:rPr>
              <w:t>I</w:t>
            </w:r>
          </w:p>
        </w:tc>
        <w:tc>
          <w:tcPr>
            <w:tcW w:w="2956" w:type="dxa"/>
            <w:tcBorders>
              <w:left w:val="single" w:sz="4" w:space="0" w:color="auto"/>
            </w:tcBorders>
          </w:tcPr>
          <w:p w:rsidR="00654D0A" w:rsidRPr="006E438D" w:rsidRDefault="00654D0A" w:rsidP="006E438D">
            <w:pPr>
              <w:snapToGrid w:val="0"/>
              <w:ind w:left="57" w:right="57"/>
              <w:jc w:val="both"/>
            </w:pPr>
            <w:r>
              <w:t>А</w:t>
            </w:r>
            <w:r w:rsidRPr="00654D0A">
              <w:t xml:space="preserve">налитический обзор </w:t>
            </w:r>
            <w:r w:rsidRPr="00654D0A">
              <w:rPr>
                <w:color w:val="000000"/>
              </w:rPr>
              <w:t xml:space="preserve"> существующих методов и средств защиты цифровой продукции от несанкционированного копирования, лежащих в их основе принципов</w:t>
            </w:r>
            <w:r w:rsidR="007F13AE">
              <w:rPr>
                <w:color w:val="000000"/>
              </w:rPr>
              <w:t xml:space="preserve"> и существующих теоретических и экспериментальных результатов</w:t>
            </w:r>
            <w:r>
              <w:t>.</w:t>
            </w:r>
            <w:r w:rsidR="007F13AE">
              <w:t xml:space="preserve"> </w:t>
            </w:r>
            <w:r w:rsidR="006E438D">
              <w:rPr>
                <w:color w:val="000000"/>
                <w:spacing w:val="-2"/>
              </w:rPr>
              <w:t>Обоснованный вариант и п</w:t>
            </w:r>
            <w:r w:rsidR="006E438D">
              <w:t>лан проведения э</w:t>
            </w:r>
            <w:r w:rsidRPr="00654D0A">
              <w:t>кспериментальн</w:t>
            </w:r>
            <w:r w:rsidR="006E438D">
              <w:t xml:space="preserve">ых и теоретических исследований </w:t>
            </w:r>
            <w:r w:rsidRPr="00654D0A">
              <w:t>по построению о</w:t>
            </w:r>
            <w:r w:rsidRPr="00654D0A">
              <w:rPr>
                <w:color w:val="000000"/>
                <w:spacing w:val="-2"/>
              </w:rPr>
              <w:t>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 для циклических кодов, с противодействием коалиционным атакам на ключи</w:t>
            </w:r>
            <w:r w:rsidR="006E438D">
              <w:rPr>
                <w:color w:val="000000"/>
                <w:spacing w:val="-2"/>
              </w:rPr>
              <w:t>.</w:t>
            </w:r>
          </w:p>
          <w:p w:rsidR="00654D0A" w:rsidRDefault="00654D0A" w:rsidP="00654D0A">
            <w:pPr>
              <w:snapToGrid w:val="0"/>
              <w:ind w:left="57" w:right="57"/>
              <w:jc w:val="both"/>
            </w:pPr>
          </w:p>
          <w:p w:rsidR="00654D0A" w:rsidRDefault="00654D0A" w:rsidP="00654D0A">
            <w:pPr>
              <w:snapToGrid w:val="0"/>
              <w:ind w:left="57" w:right="57"/>
              <w:jc w:val="both"/>
            </w:pPr>
            <w:r>
              <w:rPr>
                <w:color w:val="000000"/>
                <w:spacing w:val="-2"/>
              </w:rPr>
              <w:t>Анализ существующих схем защиты информации от технической утечки</w:t>
            </w:r>
            <w:r w:rsidR="007F13AE">
              <w:rPr>
                <w:color w:val="000000"/>
                <w:spacing w:val="-2"/>
              </w:rPr>
              <w:t xml:space="preserve">, теоретических и экспериментальных результатов. </w:t>
            </w:r>
            <w:r>
              <w:rPr>
                <w:color w:val="000000"/>
                <w:spacing w:val="-2"/>
              </w:rPr>
              <w:t>Обоснование</w:t>
            </w:r>
            <w:r w:rsidR="006E438D">
              <w:rPr>
                <w:color w:val="000000"/>
                <w:spacing w:val="-2"/>
              </w:rPr>
              <w:t xml:space="preserve"> варианта</w:t>
            </w:r>
            <w:r>
              <w:rPr>
                <w:color w:val="000000"/>
                <w:spacing w:val="-2"/>
              </w:rPr>
              <w:t xml:space="preserve"> выбора схем защиты </w:t>
            </w:r>
            <w:r>
              <w:rPr>
                <w:color w:val="000000"/>
                <w:spacing w:val="-2"/>
              </w:rPr>
              <w:lastRenderedPageBreak/>
              <w:t>от технической утечки, основанных на применении помехоустойчивых кодов</w:t>
            </w:r>
            <w:r w:rsidR="006E438D">
              <w:rPr>
                <w:color w:val="000000"/>
                <w:spacing w:val="-2"/>
              </w:rPr>
              <w:t>,</w:t>
            </w:r>
            <w:r w:rsidR="00AC4FA8">
              <w:rPr>
                <w:color w:val="000000"/>
                <w:spacing w:val="-2"/>
              </w:rPr>
              <w:t xml:space="preserve"> и план проведения экспериментальных и теоретических исследований схем защиты информации от технической утечки.</w:t>
            </w:r>
          </w:p>
          <w:p w:rsidR="00654D0A" w:rsidRPr="00654D0A" w:rsidRDefault="00654D0A" w:rsidP="00654D0A">
            <w:pPr>
              <w:snapToGrid w:val="0"/>
              <w:ind w:left="57" w:right="57"/>
              <w:jc w:val="both"/>
            </w:pPr>
          </w:p>
          <w:p w:rsidR="00654D0A" w:rsidRDefault="00654D0A" w:rsidP="00654D0A">
            <w:pPr>
              <w:snapToGrid w:val="0"/>
              <w:ind w:left="57" w:right="57"/>
              <w:jc w:val="both"/>
            </w:pPr>
            <w:r>
              <w:t>Анализ существующих методов</w:t>
            </w:r>
            <w:r w:rsidR="006E438D">
              <w:t xml:space="preserve"> и теоретических результатов</w:t>
            </w:r>
            <w:r>
              <w:t xml:space="preserve"> декодирования циклических  и алгебро-геометрических кодов, подходов к их программым реализациям.</w:t>
            </w:r>
            <w:r w:rsidR="00AC4FA8">
              <w:t xml:space="preserve"> </w:t>
            </w:r>
            <w:r w:rsidR="00AC4FA8">
              <w:rPr>
                <w:color w:val="000000"/>
                <w:spacing w:val="-2"/>
              </w:rPr>
              <w:t>Обоснованный вариант и п</w:t>
            </w:r>
            <w:r w:rsidR="00AC4FA8">
              <w:t>лан проведения экспериментальных и теоретических исследований  циклических и алгебро-геометрических кодеков.</w:t>
            </w:r>
          </w:p>
          <w:p w:rsidR="00654D0A" w:rsidRDefault="00654D0A" w:rsidP="00654D0A">
            <w:pPr>
              <w:snapToGrid w:val="0"/>
              <w:ind w:left="57" w:right="57"/>
              <w:jc w:val="both"/>
            </w:pPr>
          </w:p>
          <w:p w:rsidR="00654D0A" w:rsidRDefault="00654D0A" w:rsidP="00654D0A">
            <w:pPr>
              <w:snapToGrid w:val="0"/>
              <w:ind w:left="57" w:right="57"/>
              <w:jc w:val="both"/>
              <w:rPr>
                <w:color w:val="000000"/>
                <w:spacing w:val="-2"/>
              </w:rPr>
            </w:pPr>
            <w:r>
              <w:rPr>
                <w:color w:val="000000"/>
                <w:spacing w:val="-2"/>
              </w:rPr>
              <w:t>Анализ существующих методов</w:t>
            </w:r>
            <w:r w:rsidR="006E438D">
              <w:rPr>
                <w:color w:val="000000"/>
                <w:spacing w:val="-2"/>
              </w:rPr>
              <w:t xml:space="preserve"> и теоретических результатов</w:t>
            </w:r>
            <w:r>
              <w:rPr>
                <w:color w:val="000000"/>
                <w:spacing w:val="-2"/>
              </w:rPr>
              <w:t xml:space="preserve"> исследования разрешимости операторных сверточных уравнений </w:t>
            </w:r>
            <w:r w:rsidR="00AC4FA8">
              <w:rPr>
                <w:color w:val="000000"/>
                <w:spacing w:val="-2"/>
              </w:rPr>
              <w:t>и приближенных методов решений операторных уравнений. Обоснованный вариант и план проведения экспериментальных и теоретических исследований методов разрешимости операторных сверточных уравнений и приближенных методов их решений.</w:t>
            </w:r>
          </w:p>
          <w:p w:rsidR="00654D0A" w:rsidRDefault="00654D0A" w:rsidP="00EB18F5">
            <w:pPr>
              <w:snapToGrid w:val="0"/>
              <w:spacing w:before="60" w:after="60"/>
              <w:ind w:left="57" w:right="57"/>
              <w:jc w:val="both"/>
              <w:rPr>
                <w:color w:val="000000"/>
                <w:spacing w:val="-2"/>
              </w:rPr>
            </w:pPr>
          </w:p>
          <w:p w:rsidR="00654D0A" w:rsidRPr="00654D0A" w:rsidRDefault="00654D0A" w:rsidP="00EB18F5">
            <w:pPr>
              <w:snapToGrid w:val="0"/>
              <w:spacing w:before="60" w:after="60"/>
              <w:ind w:left="57" w:right="57"/>
              <w:jc w:val="both"/>
              <w:rPr>
                <w:color w:val="000000" w:themeColor="text1"/>
              </w:rPr>
            </w:pPr>
          </w:p>
          <w:p w:rsidR="00654D0A" w:rsidRPr="00654D0A" w:rsidRDefault="00654D0A" w:rsidP="00EB18F5">
            <w:pPr>
              <w:snapToGrid w:val="0"/>
              <w:spacing w:before="60" w:after="60"/>
              <w:ind w:left="57" w:right="57"/>
              <w:jc w:val="both"/>
              <w:rPr>
                <w:color w:val="000000" w:themeColor="text1"/>
              </w:rPr>
            </w:pPr>
          </w:p>
          <w:p w:rsidR="00654D0A" w:rsidRPr="00654D0A" w:rsidRDefault="00654D0A" w:rsidP="00EB18F5">
            <w:pPr>
              <w:snapToGrid w:val="0"/>
              <w:spacing w:before="60" w:after="60"/>
              <w:ind w:left="57" w:right="57"/>
              <w:jc w:val="both"/>
              <w:rPr>
                <w:color w:val="000000" w:themeColor="text1"/>
              </w:rPr>
            </w:pPr>
          </w:p>
          <w:p w:rsidR="003F5021" w:rsidRPr="00654D0A" w:rsidRDefault="003F5021" w:rsidP="00EB18F5">
            <w:pPr>
              <w:snapToGrid w:val="0"/>
              <w:spacing w:before="60" w:after="60"/>
              <w:ind w:left="57" w:right="57"/>
              <w:jc w:val="both"/>
              <w:rPr>
                <w:color w:val="FF0000"/>
              </w:rPr>
            </w:pPr>
            <w:r w:rsidRPr="00654D0A">
              <w:rPr>
                <w:color w:val="FF0000"/>
              </w:rPr>
              <w:lastRenderedPageBreak/>
              <w:t>Материалы теоретических и (или) экспериментальных исследований (объем не менее 2,0 п.л.),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w:t>
            </w:r>
          </w:p>
          <w:p w:rsidR="003F5021" w:rsidRPr="00654D0A" w:rsidRDefault="003F5021" w:rsidP="00EB18F5">
            <w:pPr>
              <w:snapToGrid w:val="0"/>
              <w:ind w:left="57" w:right="57"/>
              <w:jc w:val="both"/>
              <w:rPr>
                <w:color w:val="FF0000"/>
              </w:rPr>
            </w:pPr>
            <w:r w:rsidRPr="00654D0A">
              <w:rPr>
                <w:color w:val="FF0000"/>
              </w:rPr>
              <w:t>- аналитический обзор;</w:t>
            </w:r>
          </w:p>
          <w:p w:rsidR="003F5021" w:rsidRPr="00654D0A" w:rsidRDefault="003F5021" w:rsidP="00EB18F5">
            <w:pPr>
              <w:snapToGrid w:val="0"/>
              <w:ind w:left="57" w:right="57"/>
              <w:jc w:val="both"/>
              <w:rPr>
                <w:color w:val="FF0000"/>
              </w:rPr>
            </w:pPr>
            <w:r w:rsidRPr="00654D0A">
              <w:rPr>
                <w:color w:val="FF0000"/>
              </w:rPr>
              <w:t>- обоснованный вариант направления исследований;</w:t>
            </w:r>
          </w:p>
          <w:p w:rsidR="003F5021" w:rsidRPr="00654D0A" w:rsidRDefault="003F5021" w:rsidP="00EB18F5">
            <w:pPr>
              <w:snapToGrid w:val="0"/>
              <w:ind w:left="57" w:right="57"/>
              <w:jc w:val="both"/>
              <w:rPr>
                <w:color w:val="FF0000"/>
              </w:rPr>
            </w:pPr>
            <w:r w:rsidRPr="00654D0A">
              <w:rPr>
                <w:color w:val="FF0000"/>
              </w:rPr>
              <w:t xml:space="preserve">- план проведения экспериментальных и (или) теоретических исследований; </w:t>
            </w:r>
          </w:p>
          <w:p w:rsidR="003F5021" w:rsidRPr="00034A78" w:rsidRDefault="003F5021" w:rsidP="00EB18F5">
            <w:pPr>
              <w:snapToGrid w:val="0"/>
              <w:spacing w:before="60" w:after="60"/>
              <w:ind w:left="57" w:right="57"/>
              <w:jc w:val="both"/>
            </w:pPr>
            <w:r w:rsidRPr="00654D0A">
              <w:rPr>
                <w:color w:val="FF0000"/>
              </w:rPr>
              <w:t>- результаты экспериментальных и (или) теоретических исследований и при необходимости патентных исследований.</w:t>
            </w:r>
          </w:p>
        </w:tc>
        <w:tc>
          <w:tcPr>
            <w:tcW w:w="2135" w:type="dxa"/>
            <w:shd w:val="clear" w:color="auto" w:fill="auto"/>
          </w:tcPr>
          <w:p w:rsidR="003F5021" w:rsidRPr="00034A78" w:rsidRDefault="003F5021" w:rsidP="00EB18F5">
            <w:pPr>
              <w:snapToGrid w:val="0"/>
              <w:spacing w:before="60" w:after="60"/>
              <w:ind w:left="57" w:right="57"/>
              <w:jc w:val="center"/>
              <w:rPr>
                <w:sz w:val="18"/>
                <w:szCs w:val="18"/>
              </w:rPr>
            </w:pPr>
            <w:r w:rsidRPr="00034A78">
              <w:rPr>
                <w:color w:val="000000"/>
              </w:rPr>
              <w:lastRenderedPageBreak/>
              <w:t>Научно-технический отчет</w:t>
            </w:r>
          </w:p>
        </w:tc>
        <w:tc>
          <w:tcPr>
            <w:tcW w:w="7088" w:type="dxa"/>
            <w:shd w:val="clear" w:color="auto" w:fill="auto"/>
          </w:tcPr>
          <w:p w:rsidR="003F5021" w:rsidRPr="00034A78" w:rsidRDefault="003F5021" w:rsidP="00EB18F5">
            <w:pPr>
              <w:snapToGrid w:val="0"/>
              <w:spacing w:before="60" w:after="60"/>
              <w:ind w:left="57" w:right="57"/>
              <w:jc w:val="both"/>
            </w:pPr>
            <w:r w:rsidRPr="00034A78">
              <w:t xml:space="preserve">Научно-технический отчет о выполнении </w:t>
            </w:r>
            <w:r w:rsidRPr="00034A78">
              <w:rPr>
                <w:lang w:val="en-US"/>
              </w:rPr>
              <w:t>I</w:t>
            </w:r>
            <w:r w:rsidRPr="00034A78">
              <w:t xml:space="preserve"> этапа Государственного контракта </w:t>
            </w:r>
            <w:r w:rsidR="00E138A9">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3F5021" w:rsidRPr="00034A78" w:rsidRDefault="003F5021" w:rsidP="00EB18F5">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3F5021" w:rsidRPr="00034A78" w:rsidRDefault="00E138A9" w:rsidP="00EB18F5">
            <w:pPr>
              <w:snapToGrid w:val="0"/>
              <w:spacing w:before="60" w:after="60"/>
              <w:ind w:left="57" w:right="57"/>
              <w:jc w:val="both"/>
            </w:pPr>
            <w:r>
              <w:t xml:space="preserve">Отчет содержит результаты </w:t>
            </w:r>
            <w:r w:rsidR="003F5021" w:rsidRPr="00034A78">
              <w:t xml:space="preserve">поисковой научно-исследовательской работы </w:t>
            </w:r>
            <w:r w:rsidR="003F5021" w:rsidRPr="00034A78">
              <w:rPr>
                <w:lang w:val="en-US"/>
              </w:rPr>
              <w:t>I</w:t>
            </w:r>
            <w:r w:rsidR="003F5021"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3F5021" w:rsidRPr="00034A78" w:rsidRDefault="003F5021" w:rsidP="00EB18F5">
            <w:pPr>
              <w:snapToGrid w:val="0"/>
              <w:spacing w:before="60" w:after="60"/>
              <w:ind w:left="57" w:right="57"/>
              <w:jc w:val="both"/>
            </w:pPr>
            <w:r w:rsidRPr="00034A78">
              <w:t xml:space="preserve">В состав отчетной документации входит выписка </w:t>
            </w:r>
            <w:r w:rsidR="00E138A9">
              <w:t xml:space="preserve">из протокола заседания ученого </w:t>
            </w:r>
            <w:r w:rsidRPr="00034A78">
              <w:t>совета</w:t>
            </w:r>
            <w:r w:rsidR="00E138A9">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sidRPr="00034A78">
              <w:rPr>
                <w:lang w:val="en-US"/>
              </w:rPr>
              <w:t>I</w:t>
            </w:r>
            <w:r w:rsidRPr="00034A78">
              <w:t xml:space="preserve"> этапу.</w:t>
            </w:r>
            <w:r w:rsidR="00E138A9">
              <w:t xml:space="preserve"> </w:t>
            </w:r>
            <w:r w:rsidRPr="00034A78">
              <w:t>В состав отчетной документации входит отчет о выполнении целевых индикаторов и показателей Программы.</w:t>
            </w:r>
          </w:p>
          <w:p w:rsidR="003F5021" w:rsidRPr="00034A78" w:rsidRDefault="003F5021" w:rsidP="00EB18F5">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2214" w:type="dxa"/>
          </w:tcPr>
          <w:p w:rsidR="003F5021" w:rsidRPr="00034A78" w:rsidRDefault="003F5021" w:rsidP="00EB18F5">
            <w:pPr>
              <w:snapToGrid w:val="0"/>
              <w:spacing w:before="60" w:after="60"/>
              <w:jc w:val="center"/>
              <w:rPr>
                <w:color w:val="000000"/>
              </w:rPr>
            </w:pPr>
            <w:r w:rsidRPr="00034A78">
              <w:rPr>
                <w:color w:val="000000"/>
              </w:rPr>
              <w:t>6 августа</w:t>
            </w:r>
          </w:p>
          <w:p w:rsidR="003F5021" w:rsidRPr="00034A78" w:rsidRDefault="003F5021" w:rsidP="00EB18F5">
            <w:pPr>
              <w:snapToGrid w:val="0"/>
              <w:spacing w:before="60" w:after="60"/>
              <w:ind w:left="57" w:right="57"/>
              <w:jc w:val="center"/>
              <w:rPr>
                <w:color w:val="000000"/>
              </w:rPr>
            </w:pPr>
            <w:r w:rsidRPr="00034A78">
              <w:rPr>
                <w:color w:val="000000"/>
                <w:lang w:val="en-US"/>
              </w:rPr>
              <w:t xml:space="preserve"> </w:t>
            </w:r>
            <w:r w:rsidRPr="00034A78">
              <w:rPr>
                <w:color w:val="000000"/>
              </w:rPr>
              <w:t>2010 г.</w:t>
            </w:r>
          </w:p>
        </w:tc>
      </w:tr>
      <w:tr w:rsidR="003F5021" w:rsidRPr="00A03FE5" w:rsidTr="0045152C">
        <w:trPr>
          <w:trHeight w:val="253"/>
        </w:trPr>
        <w:tc>
          <w:tcPr>
            <w:tcW w:w="829" w:type="dxa"/>
          </w:tcPr>
          <w:p w:rsidR="003F5021" w:rsidRDefault="003F5021" w:rsidP="00D25DFC">
            <w:pPr>
              <w:snapToGrid w:val="0"/>
              <w:spacing w:before="60" w:after="60"/>
              <w:ind w:left="57" w:right="57"/>
              <w:jc w:val="center"/>
              <w:rPr>
                <w:b/>
                <w:sz w:val="18"/>
                <w:szCs w:val="18"/>
                <w:lang w:val="en-US"/>
              </w:rPr>
            </w:pPr>
            <w:r>
              <w:rPr>
                <w:b/>
                <w:sz w:val="18"/>
                <w:szCs w:val="18"/>
                <w:lang w:val="en-US"/>
              </w:rPr>
              <w:lastRenderedPageBreak/>
              <w:t>II</w:t>
            </w:r>
          </w:p>
        </w:tc>
        <w:tc>
          <w:tcPr>
            <w:tcW w:w="2956" w:type="dxa"/>
            <w:tcBorders>
              <w:left w:val="single" w:sz="4" w:space="0" w:color="auto"/>
            </w:tcBorders>
          </w:tcPr>
          <w:p w:rsidR="00107AD4" w:rsidRDefault="00107AD4" w:rsidP="00EB18F5">
            <w:pPr>
              <w:snapToGrid w:val="0"/>
              <w:spacing w:before="60" w:after="60"/>
              <w:ind w:left="57" w:right="57"/>
              <w:jc w:val="both"/>
              <w:rPr>
                <w:color w:val="000000"/>
                <w:spacing w:val="-2"/>
              </w:rPr>
            </w:pPr>
            <w:r w:rsidRPr="007B1918">
              <w:t xml:space="preserve">Материалы теоретических исследований, раскрывающие содержание работ по </w:t>
            </w:r>
            <w:r w:rsidRPr="007B1918">
              <w:rPr>
                <w:color w:val="000000"/>
              </w:rPr>
              <w:t>построению классификации различных видов угроз пользователю модели защиты</w:t>
            </w:r>
            <w:r w:rsidRPr="007B1918">
              <w:rPr>
                <w:color w:val="000000"/>
                <w:spacing w:val="-2"/>
              </w:rPr>
              <w:t xml:space="preserve"> тиражируемых цифровых данных от несанкционированного копирования, основанной на методе наборных ключей, циклических кодах и списочных декодерах циклических кодов, а также по </w:t>
            </w:r>
            <w:r w:rsidRPr="007B1918">
              <w:rPr>
                <w:color w:val="000000"/>
              </w:rPr>
              <w:t xml:space="preserve">построению </w:t>
            </w:r>
            <w:r w:rsidRPr="007B1918">
              <w:rPr>
                <w:color w:val="000000"/>
                <w:spacing w:val="-2"/>
              </w:rPr>
              <w:t>методики экспериментального исследования модели защиты</w:t>
            </w:r>
            <w:r w:rsidR="007B1918">
              <w:rPr>
                <w:color w:val="000000"/>
                <w:spacing w:val="-2"/>
              </w:rPr>
              <w:t>.</w:t>
            </w:r>
          </w:p>
          <w:p w:rsidR="007B1918" w:rsidRDefault="007B1918" w:rsidP="00EB18F5">
            <w:pPr>
              <w:snapToGrid w:val="0"/>
              <w:spacing w:before="60" w:after="60"/>
              <w:ind w:left="57" w:right="57"/>
              <w:jc w:val="both"/>
            </w:pPr>
          </w:p>
          <w:p w:rsidR="00107AD4" w:rsidRDefault="007B1918" w:rsidP="007B1918">
            <w:pPr>
              <w:snapToGrid w:val="0"/>
              <w:spacing w:before="60" w:after="60"/>
              <w:ind w:left="57" w:right="57"/>
              <w:jc w:val="both"/>
              <w:rPr>
                <w:color w:val="000000"/>
                <w:spacing w:val="-2"/>
              </w:rPr>
            </w:pPr>
            <w:r>
              <w:rPr>
                <w:color w:val="000000"/>
                <w:spacing w:val="-2"/>
              </w:rPr>
              <w:t xml:space="preserve">Усовершенствованный для </w:t>
            </w:r>
            <w:r>
              <w:rPr>
                <w:color w:val="000000"/>
                <w:spacing w:val="-2"/>
              </w:rPr>
              <w:lastRenderedPageBreak/>
              <w:t xml:space="preserve">кодов Габидулина симметричный протокол Стройка-Тилбурга и новая схема защиты информации от полной технической утечки. </w:t>
            </w:r>
            <w:r w:rsidRPr="00B40A16">
              <w:rPr>
                <w:color w:val="000000"/>
                <w:spacing w:val="-2"/>
              </w:rPr>
              <w:t xml:space="preserve">Модель защиты информации от полной утечки на основе криптосистем Габидулина с ранговыми и </w:t>
            </w:r>
            <w:r w:rsidRPr="00B40A16">
              <w:rPr>
                <w:color w:val="000000"/>
                <w:spacing w:val="-2"/>
                <w:lang w:val="en-US"/>
              </w:rPr>
              <w:t>F</w:t>
            </w:r>
            <w:r w:rsidRPr="00B40A16">
              <w:rPr>
                <w:color w:val="000000"/>
                <w:spacing w:val="-2"/>
              </w:rPr>
              <w:t>-метриками</w:t>
            </w:r>
            <w:r>
              <w:rPr>
                <w:color w:val="000000"/>
                <w:spacing w:val="-2"/>
              </w:rPr>
              <w:t>.</w:t>
            </w:r>
          </w:p>
          <w:p w:rsidR="007B1918" w:rsidRDefault="007B1918" w:rsidP="007B1918">
            <w:pPr>
              <w:snapToGrid w:val="0"/>
              <w:spacing w:before="60" w:after="60"/>
              <w:ind w:left="57" w:right="57"/>
              <w:jc w:val="both"/>
              <w:rPr>
                <w:color w:val="000000"/>
                <w:spacing w:val="-2"/>
              </w:rPr>
            </w:pPr>
          </w:p>
          <w:p w:rsidR="007B1918" w:rsidRDefault="007B1918" w:rsidP="007B1918">
            <w:pPr>
              <w:snapToGrid w:val="0"/>
              <w:spacing w:before="60" w:after="60"/>
              <w:ind w:left="57" w:right="57"/>
              <w:jc w:val="both"/>
              <w:rPr>
                <w:color w:val="000000"/>
                <w:spacing w:val="-2"/>
              </w:rPr>
            </w:pPr>
            <w:r>
              <w:rPr>
                <w:color w:val="000000"/>
                <w:spacing w:val="-2"/>
              </w:rPr>
              <w:t>Алгоритм декодирования с ограниченным расстоянием алгебро-геометрических кодов типа кодов Рида-Соломона.</w:t>
            </w:r>
          </w:p>
          <w:p w:rsidR="007B1918" w:rsidRDefault="007B1918" w:rsidP="007B1918">
            <w:pPr>
              <w:snapToGrid w:val="0"/>
              <w:spacing w:before="60" w:after="60"/>
              <w:ind w:left="57" w:right="57"/>
              <w:jc w:val="both"/>
              <w:rPr>
                <w:color w:val="000000"/>
                <w:spacing w:val="-2"/>
              </w:rPr>
            </w:pPr>
          </w:p>
          <w:p w:rsidR="007B1918" w:rsidRDefault="007B1918" w:rsidP="007B1918">
            <w:pPr>
              <w:snapToGrid w:val="0"/>
              <w:spacing w:before="60" w:after="60"/>
              <w:ind w:left="57" w:right="57"/>
              <w:jc w:val="both"/>
              <w:rPr>
                <w:color w:val="000000"/>
                <w:spacing w:val="-2"/>
              </w:rPr>
            </w:pPr>
            <w:r>
              <w:rPr>
                <w:color w:val="000000"/>
                <w:spacing w:val="-2"/>
              </w:rPr>
              <w:t xml:space="preserve">Теоремы о разрешимости парных уравнений дискретной свертки с несуммируемыми ядрами, теоремы о применимости проекционных методов решения парных уравнений дискретной свертки. Развитие локального метода исследования разрешимости сверточных уравнений в парах пространств. </w:t>
            </w:r>
            <w:r w:rsidR="00385382">
              <w:rPr>
                <w:color w:val="000000"/>
                <w:spacing w:val="-2"/>
              </w:rPr>
              <w:t xml:space="preserve">Способ использования </w:t>
            </w:r>
            <w:r>
              <w:rPr>
                <w:color w:val="000000"/>
                <w:spacing w:val="-2"/>
              </w:rPr>
              <w:t>алгоритма Берлекэмпа-Месси-Сакаты к решению последовательности сверточных уравнений</w:t>
            </w:r>
            <w:r w:rsidR="00385382">
              <w:rPr>
                <w:color w:val="000000"/>
                <w:spacing w:val="-2"/>
              </w:rPr>
              <w:t>.</w:t>
            </w:r>
          </w:p>
          <w:p w:rsidR="00385382" w:rsidRDefault="00385382" w:rsidP="007B1918">
            <w:pPr>
              <w:snapToGrid w:val="0"/>
              <w:spacing w:before="60" w:after="60"/>
              <w:ind w:left="57" w:right="57"/>
              <w:jc w:val="both"/>
              <w:rPr>
                <w:color w:val="000000"/>
                <w:spacing w:val="-2"/>
              </w:rPr>
            </w:pPr>
          </w:p>
          <w:p w:rsidR="00385382" w:rsidRPr="00385382" w:rsidRDefault="00385382" w:rsidP="007B1918">
            <w:pPr>
              <w:snapToGrid w:val="0"/>
              <w:spacing w:before="60" w:after="60"/>
              <w:ind w:left="57" w:right="57"/>
              <w:jc w:val="both"/>
              <w:rPr>
                <w:color w:val="000000" w:themeColor="text1"/>
                <w:spacing w:val="-2"/>
              </w:rPr>
            </w:pPr>
            <w:r>
              <w:rPr>
                <w:color w:val="000000"/>
                <w:spacing w:val="-2"/>
              </w:rPr>
              <w:t xml:space="preserve">Не менее трех статей с изложением полученных результатов в трудах (тезисах </w:t>
            </w:r>
            <w:r w:rsidRPr="00385382">
              <w:rPr>
                <w:color w:val="000000" w:themeColor="text1"/>
                <w:spacing w:val="-2"/>
              </w:rPr>
              <w:t xml:space="preserve">докладов) международных или всероссийских конференциях </w:t>
            </w:r>
            <w:r w:rsidRPr="00385382">
              <w:rPr>
                <w:color w:val="000000" w:themeColor="text1"/>
              </w:rPr>
              <w:t xml:space="preserve">с обязательной ссылкой на проведение поисковой научно-исследовательской работы в рамках реализации </w:t>
            </w:r>
            <w:r w:rsidRPr="00385382">
              <w:rPr>
                <w:color w:val="000000" w:themeColor="text1"/>
              </w:rPr>
              <w:lastRenderedPageBreak/>
              <w:t>ФЦП «Научные и научно-педагогические кадры инновационной России» на 2009 – 2013 годы. Заключение экспертной комиссии по открытому опубликованию</w:t>
            </w:r>
            <w:r>
              <w:rPr>
                <w:color w:val="000000" w:themeColor="text1"/>
              </w:rPr>
              <w:t>.</w:t>
            </w:r>
          </w:p>
          <w:p w:rsidR="00107AD4" w:rsidRPr="00385382" w:rsidRDefault="00107AD4" w:rsidP="00EB18F5">
            <w:pPr>
              <w:snapToGrid w:val="0"/>
              <w:spacing w:before="60" w:after="60"/>
              <w:ind w:left="57" w:right="57"/>
              <w:jc w:val="both"/>
              <w:rPr>
                <w:color w:val="000000" w:themeColor="text1"/>
              </w:rPr>
            </w:pPr>
          </w:p>
          <w:p w:rsidR="003F5021" w:rsidRPr="00107AD4" w:rsidRDefault="003F5021" w:rsidP="00EB18F5">
            <w:pPr>
              <w:snapToGrid w:val="0"/>
              <w:spacing w:before="60" w:after="60"/>
              <w:ind w:left="57" w:right="57"/>
              <w:jc w:val="both"/>
              <w:rPr>
                <w:color w:val="FF0000"/>
              </w:rPr>
            </w:pPr>
            <w:r w:rsidRPr="00107AD4">
              <w:rPr>
                <w:color w:val="FF0000"/>
              </w:rPr>
              <w:t>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p w:rsidR="003F5021" w:rsidRPr="00107AD4" w:rsidRDefault="003F5021" w:rsidP="00EB18F5">
            <w:pPr>
              <w:spacing w:before="60" w:after="60"/>
              <w:ind w:left="57" w:right="57"/>
              <w:rPr>
                <w:color w:val="FF0000"/>
              </w:rPr>
            </w:pPr>
            <w:r w:rsidRPr="00107AD4">
              <w:rPr>
                <w:color w:val="FF0000"/>
              </w:rPr>
              <w:t>Заключение экспертной комиссии по открытому опубликованию.</w:t>
            </w:r>
          </w:p>
          <w:p w:rsidR="003F5021" w:rsidRPr="00034A78" w:rsidRDefault="003F5021" w:rsidP="00EB18F5">
            <w:pPr>
              <w:snapToGrid w:val="0"/>
              <w:spacing w:before="60" w:after="60"/>
              <w:ind w:left="57" w:right="57"/>
              <w:jc w:val="both"/>
              <w:rPr>
                <w:sz w:val="18"/>
                <w:szCs w:val="18"/>
              </w:rPr>
            </w:pPr>
            <w:r w:rsidRPr="00107AD4">
              <w:rPr>
                <w:color w:val="FF0000"/>
              </w:rPr>
              <w:t>Копии не менее 1 статьи, опубликованной в трудах (тезисах докладов) международной или всероссийской конференции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w:t>
            </w:r>
          </w:p>
        </w:tc>
        <w:tc>
          <w:tcPr>
            <w:tcW w:w="2135" w:type="dxa"/>
            <w:shd w:val="clear" w:color="auto" w:fill="auto"/>
          </w:tcPr>
          <w:p w:rsidR="003F5021" w:rsidRPr="00034A78" w:rsidRDefault="003F5021" w:rsidP="00EB18F5">
            <w:pPr>
              <w:snapToGrid w:val="0"/>
              <w:spacing w:before="60" w:after="60"/>
              <w:ind w:left="57" w:right="57"/>
              <w:jc w:val="center"/>
              <w:rPr>
                <w:sz w:val="18"/>
                <w:szCs w:val="18"/>
              </w:rPr>
            </w:pPr>
            <w:r w:rsidRPr="00034A78">
              <w:rPr>
                <w:color w:val="000000"/>
              </w:rPr>
              <w:lastRenderedPageBreak/>
              <w:t>Научно-технический отчет</w:t>
            </w:r>
          </w:p>
        </w:tc>
        <w:tc>
          <w:tcPr>
            <w:tcW w:w="7088" w:type="dxa"/>
            <w:shd w:val="clear" w:color="auto" w:fill="auto"/>
          </w:tcPr>
          <w:p w:rsidR="00385382" w:rsidRPr="00034A78" w:rsidRDefault="00385382" w:rsidP="00385382">
            <w:pPr>
              <w:snapToGrid w:val="0"/>
              <w:spacing w:before="60" w:after="60"/>
              <w:ind w:left="57" w:right="57"/>
              <w:jc w:val="both"/>
            </w:pPr>
            <w:r w:rsidRPr="00034A78">
              <w:t xml:space="preserve">Научно-технический отчет о выполнении </w:t>
            </w:r>
            <w:r>
              <w:rPr>
                <w:lang w:val="en-US"/>
              </w:rPr>
              <w:t>I</w:t>
            </w:r>
            <w:r w:rsidRPr="00034A78">
              <w:rPr>
                <w:lang w:val="en-US"/>
              </w:rPr>
              <w:t>I</w:t>
            </w:r>
            <w:r w:rsidRPr="00034A78">
              <w:t xml:space="preserve"> этапа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385382" w:rsidRPr="00034A78" w:rsidRDefault="00385382" w:rsidP="00385382">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385382" w:rsidRPr="00034A78" w:rsidRDefault="00385382" w:rsidP="00385382">
            <w:pPr>
              <w:snapToGrid w:val="0"/>
              <w:spacing w:before="60" w:after="60"/>
              <w:ind w:left="57" w:right="57"/>
              <w:jc w:val="both"/>
            </w:pPr>
            <w:r>
              <w:t xml:space="preserve">Отчет содержит результаты </w:t>
            </w:r>
            <w:r w:rsidRPr="00034A78">
              <w:t xml:space="preserve">поисковой научно-исследовательской работы </w:t>
            </w:r>
            <w:r>
              <w:rPr>
                <w:lang w:val="en-US"/>
              </w:rPr>
              <w:t>I</w:t>
            </w:r>
            <w:r w:rsidRPr="00034A78">
              <w:rPr>
                <w:lang w:val="en-US"/>
              </w:rPr>
              <w:t>I</w:t>
            </w:r>
            <w:r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385382" w:rsidRPr="00034A78" w:rsidRDefault="00385382" w:rsidP="00385382">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Pr>
                <w:lang w:val="en-US"/>
              </w:rPr>
              <w:t>I</w:t>
            </w:r>
            <w:r w:rsidRPr="00034A78">
              <w:rPr>
                <w:lang w:val="en-US"/>
              </w:rPr>
              <w:t>I</w:t>
            </w:r>
            <w:r w:rsidRPr="00034A78">
              <w:t xml:space="preserve"> этапу.</w:t>
            </w:r>
            <w:r>
              <w:t xml:space="preserve"> </w:t>
            </w:r>
            <w:r w:rsidRPr="00034A78">
              <w:t>В состав отчетной документации входит отчет о выполнении целевых индикаторов и показателей Программы.</w:t>
            </w:r>
          </w:p>
          <w:p w:rsidR="00385382" w:rsidRPr="00034A78" w:rsidRDefault="00385382" w:rsidP="00385382">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2214" w:type="dxa"/>
          </w:tcPr>
          <w:p w:rsidR="003F5021" w:rsidRPr="00034A78" w:rsidRDefault="003F5021" w:rsidP="00EB18F5">
            <w:pPr>
              <w:snapToGrid w:val="0"/>
              <w:spacing w:before="60" w:after="60"/>
              <w:ind w:left="57" w:right="57"/>
              <w:jc w:val="center"/>
              <w:rPr>
                <w:color w:val="000000"/>
              </w:rPr>
            </w:pPr>
            <w:r w:rsidRPr="00034A78">
              <w:rPr>
                <w:color w:val="000000"/>
              </w:rPr>
              <w:t>26 октября 2010 г.</w:t>
            </w:r>
          </w:p>
        </w:tc>
      </w:tr>
      <w:tr w:rsidR="003F5021" w:rsidRPr="00A03FE5" w:rsidTr="0045152C">
        <w:trPr>
          <w:trHeight w:val="253"/>
        </w:trPr>
        <w:tc>
          <w:tcPr>
            <w:tcW w:w="829" w:type="dxa"/>
          </w:tcPr>
          <w:p w:rsidR="003F5021" w:rsidRPr="00F727BC" w:rsidRDefault="003F5021" w:rsidP="00D25DFC">
            <w:pPr>
              <w:snapToGrid w:val="0"/>
              <w:spacing w:before="60" w:after="60"/>
              <w:ind w:left="57" w:right="57"/>
              <w:jc w:val="center"/>
              <w:rPr>
                <w:b/>
                <w:sz w:val="18"/>
                <w:szCs w:val="18"/>
                <w:lang w:val="en-US"/>
              </w:rPr>
            </w:pPr>
            <w:r>
              <w:rPr>
                <w:b/>
                <w:sz w:val="18"/>
                <w:szCs w:val="18"/>
                <w:lang w:val="en-US"/>
              </w:rPr>
              <w:lastRenderedPageBreak/>
              <w:t>III</w:t>
            </w:r>
          </w:p>
        </w:tc>
        <w:tc>
          <w:tcPr>
            <w:tcW w:w="2956" w:type="dxa"/>
            <w:tcBorders>
              <w:left w:val="single" w:sz="4" w:space="0" w:color="auto"/>
            </w:tcBorders>
          </w:tcPr>
          <w:p w:rsidR="00E73EA9" w:rsidRPr="00E73EA9" w:rsidRDefault="00E73EA9" w:rsidP="00E73EA9">
            <w:pPr>
              <w:snapToGrid w:val="0"/>
              <w:spacing w:before="60" w:after="60"/>
              <w:ind w:left="57" w:right="57"/>
              <w:jc w:val="both"/>
              <w:rPr>
                <w:color w:val="000000"/>
                <w:spacing w:val="-2"/>
              </w:rPr>
            </w:pPr>
            <w:r w:rsidRPr="00E73EA9">
              <w:t xml:space="preserve">Материалы теоретических исследований, раскрывающие содержание работ по </w:t>
            </w:r>
            <w:r w:rsidRPr="00E73EA9">
              <w:lastRenderedPageBreak/>
              <w:t>построению о</w:t>
            </w:r>
            <w:r w:rsidRPr="00E73EA9">
              <w:rPr>
                <w:color w:val="000000"/>
                <w:spacing w:val="-2"/>
              </w:rPr>
              <w:t>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с противодействием коалиционным атакам на ключи.</w:t>
            </w:r>
          </w:p>
          <w:p w:rsidR="00E73EA9" w:rsidRPr="00E73EA9" w:rsidRDefault="00E73EA9" w:rsidP="00E73EA9">
            <w:pPr>
              <w:snapToGrid w:val="0"/>
              <w:spacing w:before="60" w:after="60"/>
              <w:ind w:left="57" w:right="57"/>
              <w:jc w:val="both"/>
              <w:rPr>
                <w:color w:val="000000"/>
                <w:spacing w:val="-2"/>
              </w:rPr>
            </w:pPr>
          </w:p>
          <w:p w:rsidR="00E73EA9" w:rsidRDefault="00E73EA9" w:rsidP="00E73EA9">
            <w:pPr>
              <w:snapToGrid w:val="0"/>
              <w:spacing w:before="60" w:after="60"/>
              <w:ind w:left="57" w:right="57"/>
              <w:jc w:val="both"/>
              <w:rPr>
                <w:color w:val="000000"/>
                <w:spacing w:val="-2"/>
              </w:rPr>
            </w:pPr>
            <w:r>
              <w:rPr>
                <w:color w:val="000000"/>
                <w:spacing w:val="-2"/>
              </w:rPr>
              <w:t>Математическая модель защиты информации в бесшумном канале с перехватом, свойство (</w:t>
            </w:r>
            <w:r>
              <w:rPr>
                <w:color w:val="000000"/>
                <w:spacing w:val="-2"/>
              </w:rPr>
              <w:sym w:font="Symbol" w:char="F06C"/>
            </w:r>
            <w:r w:rsidRPr="00EB2EF9">
              <w:rPr>
                <w:color w:val="000000"/>
                <w:spacing w:val="-2"/>
              </w:rPr>
              <w:t>,</w:t>
            </w:r>
            <w:r>
              <w:rPr>
                <w:color w:val="000000"/>
                <w:spacing w:val="-2"/>
              </w:rPr>
              <w:sym w:font="Symbol" w:char="F064"/>
            </w:r>
            <w:r w:rsidRPr="00EB2EF9">
              <w:rPr>
                <w:color w:val="000000"/>
                <w:spacing w:val="-2"/>
              </w:rPr>
              <w:t>)-</w:t>
            </w:r>
            <w:r>
              <w:rPr>
                <w:color w:val="000000"/>
                <w:spacing w:val="-2"/>
              </w:rPr>
              <w:t>защищенности линейных кодов, результаты о достаточных условиях  (</w:t>
            </w:r>
            <w:r>
              <w:rPr>
                <w:color w:val="000000"/>
                <w:spacing w:val="-2"/>
              </w:rPr>
              <w:sym w:font="Symbol" w:char="F06C"/>
            </w:r>
            <w:r w:rsidRPr="00EB2EF9">
              <w:rPr>
                <w:color w:val="000000"/>
                <w:spacing w:val="-2"/>
              </w:rPr>
              <w:t>,</w:t>
            </w:r>
            <w:r>
              <w:rPr>
                <w:color w:val="000000"/>
                <w:spacing w:val="-2"/>
              </w:rPr>
              <w:sym w:font="Symbol" w:char="F064"/>
            </w:r>
            <w:r w:rsidRPr="00EB2EF9">
              <w:rPr>
                <w:color w:val="000000"/>
                <w:spacing w:val="-2"/>
              </w:rPr>
              <w:t>)-</w:t>
            </w:r>
            <w:r>
              <w:rPr>
                <w:color w:val="000000"/>
                <w:spacing w:val="-2"/>
              </w:rPr>
              <w:t>защищенности</w:t>
            </w:r>
            <w:r w:rsidRPr="00034A78">
              <w:t>.</w:t>
            </w:r>
            <w:r>
              <w:rPr>
                <w:color w:val="000000"/>
                <w:spacing w:val="-2"/>
              </w:rPr>
              <w:t xml:space="preserve"> Теоретическая и экспериментальная оценки иерархии весов слабоплотных кодов</w:t>
            </w:r>
            <w:r w:rsidRPr="00E73EA9">
              <w:rPr>
                <w:color w:val="000000"/>
                <w:spacing w:val="-2"/>
              </w:rPr>
              <w:t>.</w:t>
            </w:r>
            <w:r w:rsidR="00C16E19">
              <w:rPr>
                <w:color w:val="000000"/>
                <w:spacing w:val="-2"/>
              </w:rPr>
              <w:t xml:space="preserve"> Модель защиты информации от полной утечки на основе модификации Берштейна классической криптосистемы Мак-Элиса.</w:t>
            </w:r>
          </w:p>
          <w:p w:rsidR="00E73EA9" w:rsidRDefault="00E73EA9" w:rsidP="00E73EA9">
            <w:pPr>
              <w:snapToGrid w:val="0"/>
              <w:spacing w:before="60" w:after="60"/>
              <w:ind w:left="57" w:right="57"/>
              <w:jc w:val="both"/>
              <w:rPr>
                <w:color w:val="000000"/>
                <w:spacing w:val="-2"/>
              </w:rPr>
            </w:pPr>
          </w:p>
          <w:p w:rsidR="00E73EA9" w:rsidRDefault="001634C3" w:rsidP="00E73EA9">
            <w:pPr>
              <w:snapToGrid w:val="0"/>
              <w:spacing w:before="60" w:after="60"/>
              <w:ind w:left="57" w:right="57"/>
              <w:jc w:val="both"/>
              <w:rPr>
                <w:color w:val="000000"/>
                <w:spacing w:val="-2"/>
              </w:rPr>
            </w:pPr>
            <w:r>
              <w:rPr>
                <w:color w:val="000000"/>
                <w:spacing w:val="-2"/>
              </w:rPr>
              <w:t>Алгоритм списочного декодирования алгебро-геометрических кодов типа кодов Рида-Соломона. Программная модель декодера алгебро-геометрических кодов типа кодов Рида-Соломона с использованием алгоритма Берлекэмпа-Месси-Сакаты.</w:t>
            </w:r>
            <w:r w:rsidR="00B33731">
              <w:rPr>
                <w:color w:val="000000"/>
                <w:spacing w:val="-2"/>
              </w:rPr>
              <w:t xml:space="preserve">    </w:t>
            </w:r>
          </w:p>
          <w:p w:rsidR="00B33731" w:rsidRDefault="00B33731" w:rsidP="00E73EA9">
            <w:pPr>
              <w:snapToGrid w:val="0"/>
              <w:spacing w:before="60" w:after="60"/>
              <w:ind w:left="57" w:right="57"/>
              <w:jc w:val="both"/>
              <w:rPr>
                <w:color w:val="000000"/>
                <w:spacing w:val="-2"/>
              </w:rPr>
            </w:pPr>
          </w:p>
          <w:p w:rsidR="001634C3" w:rsidRDefault="001634C3" w:rsidP="00E73EA9">
            <w:pPr>
              <w:snapToGrid w:val="0"/>
              <w:spacing w:before="60" w:after="60"/>
              <w:ind w:left="57" w:right="57"/>
              <w:jc w:val="both"/>
              <w:rPr>
                <w:color w:val="000000"/>
                <w:spacing w:val="-2"/>
              </w:rPr>
            </w:pPr>
          </w:p>
          <w:p w:rsidR="001634C3" w:rsidRDefault="002F5645" w:rsidP="00E73EA9">
            <w:pPr>
              <w:snapToGrid w:val="0"/>
              <w:spacing w:before="60" w:after="60"/>
              <w:ind w:left="57" w:right="57"/>
              <w:jc w:val="both"/>
              <w:rPr>
                <w:color w:val="000000"/>
                <w:spacing w:val="-2"/>
              </w:rPr>
            </w:pPr>
            <w:r>
              <w:rPr>
                <w:color w:val="000000"/>
                <w:spacing w:val="-2"/>
              </w:rPr>
              <w:t>Теоремы о разрешимости операторов из алгебр, порожденных дискретными свертками.</w:t>
            </w:r>
            <w:r w:rsidR="001634C3">
              <w:rPr>
                <w:color w:val="000000"/>
                <w:spacing w:val="-2"/>
              </w:rPr>
              <w:t xml:space="preserve"> Алгоритмы обращения операторов Теплица, операторов свертки, составных оп</w:t>
            </w:r>
            <w:r w:rsidR="00EB3ACD">
              <w:rPr>
                <w:color w:val="000000"/>
                <w:spacing w:val="-2"/>
              </w:rPr>
              <w:t>ераторов типа Вандермонда, Коши</w:t>
            </w:r>
            <w:r w:rsidR="001634C3">
              <w:rPr>
                <w:color w:val="000000"/>
                <w:spacing w:val="-2"/>
              </w:rPr>
              <w:t>.</w:t>
            </w:r>
          </w:p>
          <w:p w:rsidR="00EB3ACD" w:rsidRPr="00E73EA9" w:rsidRDefault="00EB3ACD" w:rsidP="00E73EA9">
            <w:pPr>
              <w:snapToGrid w:val="0"/>
              <w:spacing w:before="60" w:after="60"/>
              <w:ind w:left="57" w:right="57"/>
              <w:jc w:val="both"/>
            </w:pPr>
          </w:p>
          <w:p w:rsidR="00E73EA9" w:rsidRDefault="001634C3" w:rsidP="00EB18F5">
            <w:pPr>
              <w:snapToGrid w:val="0"/>
              <w:spacing w:before="60" w:after="60"/>
              <w:ind w:left="57" w:right="57"/>
            </w:pPr>
            <w:r>
              <w:t>Аналитический отчет о проведении теоретических и</w:t>
            </w:r>
            <w:r w:rsidR="00EB3ACD">
              <w:t xml:space="preserve"> экспериментальных исследований</w:t>
            </w:r>
            <w:r>
              <w:t>.</w:t>
            </w:r>
          </w:p>
          <w:p w:rsidR="001634C3" w:rsidRPr="00E73EA9" w:rsidRDefault="001634C3" w:rsidP="00EB18F5">
            <w:pPr>
              <w:snapToGrid w:val="0"/>
              <w:spacing w:before="60" w:after="60"/>
              <w:ind w:left="57" w:right="57"/>
            </w:pPr>
          </w:p>
          <w:p w:rsidR="003F5021" w:rsidRPr="00E73EA9" w:rsidRDefault="003F5021" w:rsidP="00EB18F5">
            <w:pPr>
              <w:snapToGrid w:val="0"/>
              <w:spacing w:before="60" w:after="60"/>
              <w:ind w:left="57" w:right="57"/>
              <w:rPr>
                <w:color w:val="FF0000"/>
              </w:rPr>
            </w:pPr>
            <w:r w:rsidRPr="00E73EA9">
              <w:rPr>
                <w:color w:val="FF0000"/>
              </w:rPr>
              <w:t>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tc>
        <w:tc>
          <w:tcPr>
            <w:tcW w:w="2135" w:type="dxa"/>
            <w:shd w:val="clear" w:color="auto" w:fill="auto"/>
          </w:tcPr>
          <w:p w:rsidR="003F5021" w:rsidRPr="00034A78" w:rsidRDefault="003F5021" w:rsidP="00EB18F5">
            <w:pPr>
              <w:snapToGrid w:val="0"/>
              <w:spacing w:before="60" w:after="60"/>
              <w:ind w:left="57" w:right="57"/>
              <w:jc w:val="center"/>
              <w:rPr>
                <w:sz w:val="18"/>
                <w:szCs w:val="18"/>
              </w:rPr>
            </w:pPr>
            <w:r w:rsidRPr="00034A78">
              <w:rPr>
                <w:color w:val="000000"/>
              </w:rPr>
              <w:lastRenderedPageBreak/>
              <w:t>Научно-технический отчет</w:t>
            </w:r>
          </w:p>
        </w:tc>
        <w:tc>
          <w:tcPr>
            <w:tcW w:w="7088" w:type="dxa"/>
            <w:shd w:val="clear" w:color="auto" w:fill="auto"/>
          </w:tcPr>
          <w:p w:rsidR="00325DA9" w:rsidRPr="00034A78" w:rsidRDefault="00325DA9" w:rsidP="00325DA9">
            <w:pPr>
              <w:snapToGrid w:val="0"/>
              <w:spacing w:before="60" w:after="60"/>
              <w:ind w:left="57" w:right="57"/>
              <w:jc w:val="both"/>
            </w:pPr>
            <w:r w:rsidRPr="00034A78">
              <w:t xml:space="preserve">Научно-технический отчет о выполнении </w:t>
            </w:r>
            <w:r>
              <w:rPr>
                <w:lang w:val="en-US"/>
              </w:rPr>
              <w:t>II</w:t>
            </w:r>
            <w:r w:rsidRPr="00034A78">
              <w:rPr>
                <w:lang w:val="en-US"/>
              </w:rPr>
              <w:t>I</w:t>
            </w:r>
            <w:r w:rsidRPr="00034A78">
              <w:t xml:space="preserve"> этапа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325DA9" w:rsidRPr="00034A78" w:rsidRDefault="00325DA9" w:rsidP="00325DA9">
            <w:pPr>
              <w:snapToGrid w:val="0"/>
              <w:spacing w:before="60" w:after="60"/>
              <w:ind w:left="57" w:right="57"/>
              <w:jc w:val="both"/>
            </w:pPr>
            <w:r w:rsidRPr="00034A78">
              <w:lastRenderedPageBreak/>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325DA9" w:rsidRPr="00034A78" w:rsidRDefault="00325DA9" w:rsidP="00325DA9">
            <w:pPr>
              <w:snapToGrid w:val="0"/>
              <w:spacing w:before="60" w:after="60"/>
              <w:ind w:left="57" w:right="57"/>
              <w:jc w:val="both"/>
            </w:pPr>
            <w:r>
              <w:t xml:space="preserve">Отчет содержит результаты </w:t>
            </w:r>
            <w:r w:rsidRPr="00034A78">
              <w:t xml:space="preserve">поисковой научно-исследовательской работы </w:t>
            </w:r>
            <w:r>
              <w:rPr>
                <w:lang w:val="en-US"/>
              </w:rPr>
              <w:t>II</w:t>
            </w:r>
            <w:r w:rsidRPr="00034A78">
              <w:rPr>
                <w:lang w:val="en-US"/>
              </w:rPr>
              <w:t>I</w:t>
            </w:r>
            <w:r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325DA9" w:rsidRPr="00034A78" w:rsidRDefault="00325DA9" w:rsidP="00325DA9">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Pr>
                <w:lang w:val="en-US"/>
              </w:rPr>
              <w:t>II</w:t>
            </w:r>
            <w:r w:rsidRPr="00034A78">
              <w:rPr>
                <w:lang w:val="en-US"/>
              </w:rPr>
              <w:t>I</w:t>
            </w:r>
            <w:r w:rsidRPr="00034A78">
              <w:t xml:space="preserve"> этапу.</w:t>
            </w:r>
            <w:r>
              <w:t xml:space="preserve"> </w:t>
            </w:r>
            <w:r w:rsidRPr="00034A78">
              <w:t>В состав отчетной документации входит отчет о выполнении целевых индикаторов и показателей Программы.</w:t>
            </w:r>
          </w:p>
          <w:p w:rsidR="00325DA9" w:rsidRPr="00034A78" w:rsidRDefault="00325DA9" w:rsidP="00325DA9">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2214" w:type="dxa"/>
          </w:tcPr>
          <w:p w:rsidR="003F5021" w:rsidRPr="00034A78" w:rsidRDefault="003F5021" w:rsidP="00EB18F5">
            <w:pPr>
              <w:snapToGrid w:val="0"/>
              <w:spacing w:before="60" w:after="60"/>
              <w:jc w:val="center"/>
              <w:rPr>
                <w:color w:val="000000"/>
              </w:rPr>
            </w:pPr>
            <w:r w:rsidRPr="00034A78">
              <w:rPr>
                <w:color w:val="000000"/>
              </w:rPr>
              <w:lastRenderedPageBreak/>
              <w:t>5 августа</w:t>
            </w:r>
          </w:p>
          <w:p w:rsidR="003F5021" w:rsidRPr="00034A78" w:rsidRDefault="003F5021" w:rsidP="00EB18F5">
            <w:pPr>
              <w:snapToGrid w:val="0"/>
              <w:spacing w:before="60" w:after="60"/>
              <w:ind w:left="57" w:right="57"/>
              <w:jc w:val="center"/>
              <w:rPr>
                <w:color w:val="000000"/>
              </w:rPr>
            </w:pPr>
            <w:r w:rsidRPr="00034A78">
              <w:rPr>
                <w:color w:val="000000"/>
              </w:rPr>
              <w:t>2011 г.</w:t>
            </w:r>
          </w:p>
        </w:tc>
      </w:tr>
      <w:tr w:rsidR="003F5021" w:rsidRPr="00A03FE5" w:rsidTr="0045152C">
        <w:trPr>
          <w:trHeight w:val="253"/>
        </w:trPr>
        <w:tc>
          <w:tcPr>
            <w:tcW w:w="829" w:type="dxa"/>
          </w:tcPr>
          <w:p w:rsidR="003F5021" w:rsidRPr="00AA3A4D" w:rsidRDefault="003F5021" w:rsidP="00D25DFC">
            <w:pPr>
              <w:snapToGrid w:val="0"/>
              <w:spacing w:before="60" w:after="60"/>
              <w:ind w:left="57" w:right="57"/>
              <w:jc w:val="center"/>
              <w:rPr>
                <w:b/>
                <w:sz w:val="18"/>
                <w:szCs w:val="18"/>
              </w:rPr>
            </w:pPr>
            <w:r>
              <w:rPr>
                <w:b/>
                <w:sz w:val="18"/>
                <w:szCs w:val="18"/>
                <w:lang w:val="en-US"/>
              </w:rPr>
              <w:lastRenderedPageBreak/>
              <w:t>IV</w:t>
            </w:r>
          </w:p>
        </w:tc>
        <w:tc>
          <w:tcPr>
            <w:tcW w:w="2956" w:type="dxa"/>
            <w:tcBorders>
              <w:left w:val="single" w:sz="4" w:space="0" w:color="auto"/>
            </w:tcBorders>
          </w:tcPr>
          <w:p w:rsidR="00386256" w:rsidRDefault="00386256" w:rsidP="00EB18F5">
            <w:pPr>
              <w:snapToGrid w:val="0"/>
              <w:spacing w:before="60" w:after="60"/>
              <w:ind w:left="57" w:right="57"/>
              <w:jc w:val="both"/>
            </w:pPr>
            <w:r w:rsidRPr="00386256">
              <w:t xml:space="preserve">Материалы теоретических  исследований, раскрывающие содержание работ по </w:t>
            </w:r>
            <w:r w:rsidRPr="00386256">
              <w:rPr>
                <w:color w:val="000000"/>
              </w:rPr>
              <w:t>построению классификации различных видов угроз пользователю модели защиты</w:t>
            </w:r>
            <w:r w:rsidRPr="00386256">
              <w:rPr>
                <w:color w:val="000000"/>
                <w:spacing w:val="-2"/>
              </w:rPr>
              <w:t xml:space="preserve"> тиражируемых цифровых данных от несанкционированного копирования, основанной на методе наборных ключей, </w:t>
            </w:r>
            <w:r w:rsidRPr="00386256">
              <w:rPr>
                <w:color w:val="000000"/>
                <w:spacing w:val="-2"/>
              </w:rPr>
              <w:lastRenderedPageBreak/>
              <w:t xml:space="preserve">алгебро-геометрических кодах и списочных декодерах для алгебро-геометрических кодов и по </w:t>
            </w:r>
            <w:r w:rsidRPr="00386256">
              <w:rPr>
                <w:color w:val="000000"/>
              </w:rPr>
              <w:t xml:space="preserve"> построению </w:t>
            </w:r>
            <w:r w:rsidRPr="00386256">
              <w:rPr>
                <w:color w:val="000000"/>
                <w:spacing w:val="-2"/>
              </w:rPr>
              <w:t xml:space="preserve">методики экспериментального исследования модели защиты </w:t>
            </w:r>
            <w:r w:rsidRPr="00386256">
              <w:t>и обеспечивающие возможность воспроизведения результатов проведенных исследований</w:t>
            </w:r>
            <w:r>
              <w:t>.</w:t>
            </w:r>
          </w:p>
          <w:p w:rsidR="00386256" w:rsidRPr="00386256" w:rsidRDefault="00386256" w:rsidP="00EB18F5">
            <w:pPr>
              <w:snapToGrid w:val="0"/>
              <w:spacing w:before="60" w:after="60"/>
              <w:ind w:left="57" w:right="57"/>
              <w:jc w:val="both"/>
            </w:pPr>
          </w:p>
          <w:p w:rsidR="00386256" w:rsidRDefault="00386256" w:rsidP="00386256">
            <w:pPr>
              <w:spacing w:before="40" w:after="40"/>
              <w:ind w:left="57" w:right="57"/>
              <w:jc w:val="both"/>
              <w:rPr>
                <w:color w:val="000000"/>
                <w:spacing w:val="-2"/>
              </w:rPr>
            </w:pPr>
            <w:r>
              <w:rPr>
                <w:color w:val="000000"/>
                <w:spacing w:val="-2"/>
              </w:rPr>
              <w:t xml:space="preserve">Модель защиты информации от полной утечки на основе криптосистем Габидулина с ранговыми и </w:t>
            </w:r>
            <w:r>
              <w:rPr>
                <w:color w:val="000000"/>
                <w:spacing w:val="-2"/>
                <w:lang w:val="en-US"/>
              </w:rPr>
              <w:t>F</w:t>
            </w:r>
            <w:r w:rsidRPr="00B40A16">
              <w:rPr>
                <w:color w:val="000000"/>
                <w:spacing w:val="-2"/>
              </w:rPr>
              <w:t>-</w:t>
            </w:r>
            <w:r>
              <w:rPr>
                <w:color w:val="000000"/>
                <w:spacing w:val="-2"/>
              </w:rPr>
              <w:t>метриками.  Математическая модель защиты информации в зашумленном канале с перехватом, оценки уровня понимания перехваченной информации для произвольных и МДР-кодов, программная реализация модели</w:t>
            </w:r>
            <w:r w:rsidR="00EB3ACD">
              <w:rPr>
                <w:color w:val="000000"/>
                <w:spacing w:val="-2"/>
              </w:rPr>
              <w:t xml:space="preserve"> </w:t>
            </w:r>
            <w:r>
              <w:rPr>
                <w:color w:val="000000"/>
                <w:spacing w:val="-2"/>
              </w:rPr>
              <w:t xml:space="preserve"> на основе применения слабоплотных кодов и кодов Габидулина</w:t>
            </w:r>
            <w:r w:rsidRPr="00386256">
              <w:rPr>
                <w:color w:val="000000"/>
                <w:spacing w:val="-2"/>
              </w:rPr>
              <w:t>.</w:t>
            </w:r>
          </w:p>
          <w:p w:rsidR="00EB3ACD" w:rsidRDefault="00EB3ACD" w:rsidP="00386256">
            <w:pPr>
              <w:spacing w:before="40" w:after="40"/>
              <w:ind w:left="57" w:right="57"/>
              <w:jc w:val="both"/>
              <w:rPr>
                <w:color w:val="000000"/>
                <w:spacing w:val="-2"/>
              </w:rPr>
            </w:pPr>
          </w:p>
          <w:p w:rsidR="00EB3ACD" w:rsidRDefault="00EB3ACD" w:rsidP="00EB3ACD">
            <w:pPr>
              <w:snapToGrid w:val="0"/>
              <w:spacing w:before="60" w:after="60"/>
              <w:ind w:left="57" w:right="57"/>
              <w:jc w:val="both"/>
              <w:rPr>
                <w:color w:val="000000"/>
                <w:spacing w:val="-2"/>
              </w:rPr>
            </w:pPr>
            <w:r>
              <w:rPr>
                <w:color w:val="000000"/>
                <w:spacing w:val="-2"/>
              </w:rPr>
              <w:t xml:space="preserve">Теоретическое исследование применимости алгоритма списочного декодирования алгебро-геометрических кодов типа кодов Рида-Соломона к построению схем специального широковещательного шифрования, схем защиты от полной технической утечки. Программная модель декодера алгебро-геометрических кодов типа кодов Рида-Соломона с использованием алгоритма </w:t>
            </w:r>
            <w:r>
              <w:rPr>
                <w:color w:val="000000"/>
                <w:spacing w:val="-2"/>
              </w:rPr>
              <w:lastRenderedPageBreak/>
              <w:t>Берлекэмпа-Месси-Сакаты.</w:t>
            </w:r>
          </w:p>
          <w:p w:rsidR="00EB3ACD" w:rsidRDefault="00EB3ACD" w:rsidP="00EB3ACD">
            <w:pPr>
              <w:snapToGrid w:val="0"/>
              <w:spacing w:before="60" w:after="60"/>
              <w:ind w:left="57" w:right="57"/>
              <w:jc w:val="both"/>
              <w:rPr>
                <w:color w:val="000000"/>
                <w:spacing w:val="-2"/>
              </w:rPr>
            </w:pPr>
          </w:p>
          <w:p w:rsidR="00EB3ACD" w:rsidRDefault="00EB3ACD" w:rsidP="00EB3ACD">
            <w:pPr>
              <w:snapToGrid w:val="0"/>
              <w:spacing w:before="60" w:after="60"/>
              <w:ind w:left="57" w:right="57"/>
              <w:jc w:val="both"/>
              <w:rPr>
                <w:color w:val="000000"/>
                <w:spacing w:val="-2"/>
              </w:rPr>
            </w:pPr>
            <w:r>
              <w:rPr>
                <w:color w:val="000000"/>
                <w:spacing w:val="-2"/>
              </w:rPr>
              <w:t>Теоремы о применении К-теории и топологических методов к исследованию разрешимости алгебр операторов свертки на общих абелевых группах. Экспериментальное исследование алгоритмов обращения операторов Теплица, операторов свертки, составных операторов типа Вандермонда, Коши.</w:t>
            </w:r>
          </w:p>
          <w:p w:rsidR="00EB3ACD" w:rsidRPr="00E73EA9" w:rsidRDefault="00EB3ACD" w:rsidP="00EB3ACD">
            <w:pPr>
              <w:snapToGrid w:val="0"/>
              <w:spacing w:before="60" w:after="60"/>
              <w:ind w:left="57" w:right="57"/>
              <w:jc w:val="both"/>
            </w:pPr>
          </w:p>
          <w:p w:rsidR="00EB3ACD" w:rsidRDefault="00EB3ACD" w:rsidP="00EB3ACD">
            <w:pPr>
              <w:snapToGrid w:val="0"/>
              <w:spacing w:before="60" w:after="60"/>
              <w:ind w:left="57" w:right="57"/>
            </w:pPr>
            <w:r>
              <w:t>Аналитический отчет о проведении теоретических и экспериментальных исследований.</w:t>
            </w:r>
          </w:p>
          <w:p w:rsidR="00EB3ACD" w:rsidRDefault="00EB3ACD" w:rsidP="00386256">
            <w:pPr>
              <w:spacing w:before="40" w:after="40"/>
              <w:ind w:left="57" w:right="57"/>
              <w:jc w:val="both"/>
              <w:rPr>
                <w:color w:val="000000"/>
                <w:spacing w:val="-2"/>
              </w:rPr>
            </w:pPr>
          </w:p>
          <w:p w:rsidR="00EB3ACD" w:rsidRPr="00386256" w:rsidRDefault="00EB3ACD" w:rsidP="00386256">
            <w:pPr>
              <w:spacing w:before="40" w:after="40"/>
              <w:ind w:left="57" w:right="57"/>
              <w:jc w:val="both"/>
            </w:pPr>
            <w:r>
              <w:rPr>
                <w:color w:val="000000"/>
                <w:spacing w:val="-2"/>
              </w:rPr>
              <w:t>Не менее трех статей с изложением полученных результатов в журналах ВАК или зарубежных журналах</w:t>
            </w:r>
            <w:r w:rsidRPr="00385382">
              <w:rPr>
                <w:color w:val="000000" w:themeColor="text1"/>
                <w:spacing w:val="-2"/>
              </w:rPr>
              <w:t xml:space="preserve"> </w:t>
            </w:r>
            <w:r w:rsidRPr="00385382">
              <w:rPr>
                <w:color w:val="000000" w:themeColor="text1"/>
              </w:rPr>
              <w:t>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Заключение экспертной комиссии по открытому опубликованию</w:t>
            </w:r>
            <w:r>
              <w:rPr>
                <w:color w:val="000000" w:themeColor="text1"/>
              </w:rPr>
              <w:t>.</w:t>
            </w:r>
          </w:p>
          <w:p w:rsidR="00325DA9" w:rsidRPr="00386256" w:rsidRDefault="00325DA9" w:rsidP="00EB18F5">
            <w:pPr>
              <w:snapToGrid w:val="0"/>
              <w:spacing w:before="60" w:after="60"/>
              <w:ind w:left="57" w:right="57"/>
              <w:jc w:val="both"/>
            </w:pPr>
          </w:p>
          <w:p w:rsidR="00325DA9" w:rsidRPr="00386256" w:rsidRDefault="00325DA9" w:rsidP="00EB18F5">
            <w:pPr>
              <w:snapToGrid w:val="0"/>
              <w:spacing w:before="60" w:after="60"/>
              <w:ind w:left="57" w:right="57"/>
              <w:jc w:val="both"/>
            </w:pPr>
          </w:p>
          <w:p w:rsidR="003F5021" w:rsidRPr="00EB3ACD" w:rsidRDefault="003F5021" w:rsidP="00EB18F5">
            <w:pPr>
              <w:snapToGrid w:val="0"/>
              <w:spacing w:before="60" w:after="60"/>
              <w:ind w:left="57" w:right="57"/>
              <w:jc w:val="both"/>
              <w:rPr>
                <w:color w:val="FF0000"/>
              </w:rPr>
            </w:pPr>
            <w:r w:rsidRPr="00EB3ACD">
              <w:rPr>
                <w:color w:val="FF0000"/>
              </w:rPr>
              <w:t xml:space="preserve">Материалы теоретических и (или) экспериментальных исследований, раскрывающие содержание работ по </w:t>
            </w:r>
            <w:r w:rsidRPr="00EB3ACD">
              <w:rPr>
                <w:color w:val="FF0000"/>
              </w:rPr>
              <w:lastRenderedPageBreak/>
              <w:t>решению поставленных научно-исследовательских задач и обеспечивающие 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p w:rsidR="003F5021" w:rsidRPr="00EB3ACD" w:rsidRDefault="003F5021" w:rsidP="00EB18F5">
            <w:pPr>
              <w:spacing w:before="60" w:after="60"/>
              <w:ind w:left="57" w:right="57"/>
              <w:rPr>
                <w:color w:val="FF0000"/>
              </w:rPr>
            </w:pPr>
            <w:r w:rsidRPr="00EB3ACD">
              <w:rPr>
                <w:color w:val="FF0000"/>
              </w:rPr>
              <w:t>Заключение экспертной комиссии по открытому опубликованию.</w:t>
            </w:r>
          </w:p>
          <w:p w:rsidR="003F5021" w:rsidRPr="00034A78" w:rsidRDefault="003F5021" w:rsidP="00EB18F5">
            <w:pPr>
              <w:snapToGrid w:val="0"/>
              <w:spacing w:before="60" w:after="60"/>
              <w:ind w:left="57" w:right="57"/>
              <w:jc w:val="both"/>
              <w:rPr>
                <w:sz w:val="18"/>
                <w:szCs w:val="18"/>
              </w:rPr>
            </w:pPr>
            <w:r w:rsidRPr="00EB3ACD">
              <w:rPr>
                <w:color w:val="FF0000"/>
              </w:rPr>
              <w:t>Копии не менее 1 статьи, опубликованной в журнале ВАК или зарубежном журнале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w:t>
            </w:r>
            <w:r w:rsidRPr="00034A78">
              <w:t>.</w:t>
            </w:r>
          </w:p>
        </w:tc>
        <w:tc>
          <w:tcPr>
            <w:tcW w:w="2135" w:type="dxa"/>
            <w:shd w:val="clear" w:color="auto" w:fill="auto"/>
          </w:tcPr>
          <w:p w:rsidR="003F5021" w:rsidRPr="00034A78" w:rsidRDefault="003F5021" w:rsidP="00EB18F5">
            <w:pPr>
              <w:snapToGrid w:val="0"/>
              <w:spacing w:before="60" w:after="60"/>
              <w:ind w:left="57" w:right="57"/>
              <w:jc w:val="center"/>
              <w:rPr>
                <w:color w:val="000000"/>
              </w:rPr>
            </w:pPr>
            <w:r w:rsidRPr="00034A78">
              <w:rPr>
                <w:color w:val="000000"/>
              </w:rPr>
              <w:lastRenderedPageBreak/>
              <w:t>Научно-технический отчет</w:t>
            </w:r>
          </w:p>
        </w:tc>
        <w:tc>
          <w:tcPr>
            <w:tcW w:w="7088" w:type="dxa"/>
            <w:shd w:val="clear" w:color="auto" w:fill="auto"/>
          </w:tcPr>
          <w:p w:rsidR="00C16E19" w:rsidRPr="00034A78" w:rsidRDefault="00C16E19" w:rsidP="00C16E19">
            <w:pPr>
              <w:snapToGrid w:val="0"/>
              <w:spacing w:before="60" w:after="60"/>
              <w:ind w:left="57" w:right="57"/>
              <w:jc w:val="both"/>
            </w:pPr>
            <w:r w:rsidRPr="00034A78">
              <w:t xml:space="preserve">Научно-технический отчет о выполнении </w:t>
            </w:r>
            <w:r>
              <w:rPr>
                <w:lang w:val="en-US"/>
              </w:rPr>
              <w:t>IV</w:t>
            </w:r>
            <w:r w:rsidRPr="00034A78">
              <w:t xml:space="preserve"> этапа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C16E19" w:rsidRPr="00034A78" w:rsidRDefault="00C16E19" w:rsidP="00C16E19">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C16E19" w:rsidRPr="00034A78" w:rsidRDefault="00C16E19" w:rsidP="00C16E19">
            <w:pPr>
              <w:snapToGrid w:val="0"/>
              <w:spacing w:before="60" w:after="60"/>
              <w:ind w:left="57" w:right="57"/>
              <w:jc w:val="both"/>
            </w:pPr>
            <w:r>
              <w:t xml:space="preserve">Отчет содержит результаты </w:t>
            </w:r>
            <w:r w:rsidRPr="00034A78">
              <w:t xml:space="preserve">поисковой научно-исследовательской работы </w:t>
            </w:r>
            <w:r>
              <w:rPr>
                <w:lang w:val="en-US"/>
              </w:rPr>
              <w:t>IV</w:t>
            </w:r>
            <w:r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C16E19" w:rsidRPr="00034A78" w:rsidRDefault="00C16E19" w:rsidP="00C16E19">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w:t>
            </w:r>
            <w:r>
              <w:lastRenderedPageBreak/>
              <w:t xml:space="preserve">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Pr>
                <w:lang w:val="en-US"/>
              </w:rPr>
              <w:t>IV</w:t>
            </w:r>
            <w:r w:rsidRPr="00034A78">
              <w:t xml:space="preserve"> этапу.</w:t>
            </w:r>
            <w:r>
              <w:t xml:space="preserve"> </w:t>
            </w:r>
            <w:r w:rsidRPr="00034A78">
              <w:t>В состав отчетной документации входит отчет о выполнении целевых индикаторов и показателей Программы.</w:t>
            </w:r>
          </w:p>
          <w:p w:rsidR="003F5021" w:rsidRPr="00034A78" w:rsidRDefault="00C16E19" w:rsidP="00C16E19">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r w:rsidR="003F5021" w:rsidRPr="00034A78">
              <w:rPr>
                <w:color w:val="000000"/>
              </w:rPr>
              <w:t>.</w:t>
            </w:r>
          </w:p>
        </w:tc>
        <w:tc>
          <w:tcPr>
            <w:tcW w:w="2214" w:type="dxa"/>
          </w:tcPr>
          <w:p w:rsidR="003F5021" w:rsidRPr="00034A78" w:rsidRDefault="003F5021" w:rsidP="00EB18F5">
            <w:pPr>
              <w:snapToGrid w:val="0"/>
              <w:spacing w:before="60" w:after="60"/>
              <w:ind w:left="57" w:right="57"/>
              <w:jc w:val="center"/>
              <w:rPr>
                <w:color w:val="000000"/>
              </w:rPr>
            </w:pPr>
            <w:r w:rsidRPr="00034A78">
              <w:rPr>
                <w:color w:val="000000"/>
              </w:rPr>
              <w:lastRenderedPageBreak/>
              <w:t>25 октября 2011 г.</w:t>
            </w:r>
          </w:p>
        </w:tc>
      </w:tr>
      <w:tr w:rsidR="003F5021" w:rsidRPr="00A03FE5" w:rsidTr="0045152C">
        <w:trPr>
          <w:trHeight w:val="253"/>
        </w:trPr>
        <w:tc>
          <w:tcPr>
            <w:tcW w:w="829" w:type="dxa"/>
          </w:tcPr>
          <w:p w:rsidR="003F5021" w:rsidRDefault="003F5021" w:rsidP="00D25DFC">
            <w:pPr>
              <w:snapToGrid w:val="0"/>
              <w:spacing w:before="60" w:after="60"/>
              <w:ind w:left="57" w:right="57"/>
              <w:jc w:val="center"/>
              <w:rPr>
                <w:b/>
                <w:sz w:val="18"/>
                <w:szCs w:val="18"/>
                <w:lang w:val="en-US"/>
              </w:rPr>
            </w:pPr>
            <w:r>
              <w:rPr>
                <w:b/>
                <w:sz w:val="18"/>
                <w:szCs w:val="18"/>
                <w:lang w:val="en-US"/>
              </w:rPr>
              <w:lastRenderedPageBreak/>
              <w:t>V</w:t>
            </w:r>
          </w:p>
        </w:tc>
        <w:tc>
          <w:tcPr>
            <w:tcW w:w="2956" w:type="dxa"/>
            <w:tcBorders>
              <w:left w:val="single" w:sz="4" w:space="0" w:color="auto"/>
            </w:tcBorders>
          </w:tcPr>
          <w:p w:rsidR="00831E4E" w:rsidRDefault="0036595D" w:rsidP="00831E4E">
            <w:pPr>
              <w:snapToGrid w:val="0"/>
              <w:spacing w:before="60" w:after="60"/>
              <w:ind w:left="57" w:right="57"/>
              <w:jc w:val="both"/>
              <w:rPr>
                <w:color w:val="000000"/>
                <w:spacing w:val="-2"/>
              </w:rPr>
            </w:pPr>
            <w:r w:rsidRPr="0036595D">
              <w:rPr>
                <w:color w:val="000000" w:themeColor="text1"/>
              </w:rPr>
              <w:t xml:space="preserve">Материалы  </w:t>
            </w:r>
            <w:r>
              <w:rPr>
                <w:color w:val="000000" w:themeColor="text1"/>
              </w:rPr>
              <w:t>э</w:t>
            </w:r>
            <w:r w:rsidRPr="0036595D">
              <w:rPr>
                <w:color w:val="000000" w:themeColor="text1"/>
              </w:rPr>
              <w:t xml:space="preserve">кспериментальных исследований, раскрывающие содержание работ по исследованию модели </w:t>
            </w:r>
            <w:r w:rsidRPr="0036595D">
              <w:rPr>
                <w:color w:val="000000" w:themeColor="text1"/>
                <w:spacing w:val="-2"/>
              </w:rPr>
              <w:t xml:space="preserve">эффективной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 для циклических кодов, и по </w:t>
            </w:r>
            <w:r w:rsidRPr="0036595D">
              <w:rPr>
                <w:color w:val="000000" w:themeColor="text1"/>
              </w:rPr>
              <w:t xml:space="preserve">проведению </w:t>
            </w:r>
            <w:r w:rsidRPr="0036595D">
              <w:rPr>
                <w:color w:val="000000" w:themeColor="text1"/>
              </w:rPr>
              <w:lastRenderedPageBreak/>
              <w:t xml:space="preserve">экспериментального исследования модели </w:t>
            </w:r>
            <w:r w:rsidRPr="0036595D">
              <w:rPr>
                <w:color w:val="000000" w:themeColor="text1"/>
                <w:spacing w:val="-2"/>
              </w:rPr>
              <w:t>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w:t>
            </w:r>
            <w:r w:rsidR="00831E4E">
              <w:rPr>
                <w:color w:val="000000" w:themeColor="text1"/>
                <w:spacing w:val="-2"/>
              </w:rPr>
              <w:t xml:space="preserve">, а также </w:t>
            </w:r>
            <w:r w:rsidR="00831E4E" w:rsidRPr="00831E4E">
              <w:t xml:space="preserve">результаты теоретических исследований по </w:t>
            </w:r>
            <w:r w:rsidR="00831E4E" w:rsidRPr="00831E4E">
              <w:rPr>
                <w:color w:val="000000"/>
              </w:rPr>
              <w:t>построению г</w:t>
            </w:r>
            <w:r w:rsidR="00831E4E" w:rsidRPr="00831E4E">
              <w:rPr>
                <w:color w:val="000000"/>
                <w:spacing w:val="-2"/>
              </w:rPr>
              <w:t>раниц применимости модели защиты</w:t>
            </w:r>
            <w:r w:rsidR="00831E4E">
              <w:rPr>
                <w:color w:val="000000"/>
                <w:spacing w:val="-2"/>
              </w:rPr>
              <w:t>.</w:t>
            </w:r>
          </w:p>
          <w:p w:rsidR="0036595D" w:rsidRPr="0036595D" w:rsidRDefault="0036595D" w:rsidP="00EB18F5">
            <w:pPr>
              <w:snapToGrid w:val="0"/>
              <w:spacing w:before="60" w:after="60"/>
              <w:ind w:left="57" w:right="57"/>
              <w:jc w:val="both"/>
              <w:rPr>
                <w:color w:val="000000" w:themeColor="text1"/>
              </w:rPr>
            </w:pPr>
          </w:p>
          <w:p w:rsidR="0036595D" w:rsidRPr="0036595D" w:rsidRDefault="0036595D" w:rsidP="00EB18F5">
            <w:pPr>
              <w:snapToGrid w:val="0"/>
              <w:spacing w:before="60" w:after="60"/>
              <w:ind w:left="57" w:right="57"/>
              <w:jc w:val="both"/>
            </w:pPr>
          </w:p>
          <w:p w:rsidR="0036595D" w:rsidRDefault="0036595D" w:rsidP="00EB18F5">
            <w:pPr>
              <w:snapToGrid w:val="0"/>
              <w:spacing w:before="60" w:after="60"/>
              <w:ind w:left="57" w:right="57"/>
              <w:jc w:val="both"/>
              <w:rPr>
                <w:color w:val="000000"/>
                <w:spacing w:val="-2"/>
              </w:rPr>
            </w:pPr>
            <w:r>
              <w:rPr>
                <w:color w:val="000000"/>
                <w:spacing w:val="-2"/>
              </w:rPr>
              <w:t>Модель защиты информации от полной утечки на основе криптосистем Мак-Элиса,  Нидеррайтера и Сидельникова с использованием асимметричного протокола Бернштейна и списочного декодирования кодов Гоппы.</w:t>
            </w:r>
          </w:p>
          <w:p w:rsidR="00831E4E" w:rsidRDefault="00831E4E" w:rsidP="00831E4E">
            <w:pPr>
              <w:spacing w:before="40" w:after="40"/>
              <w:ind w:left="57" w:right="57"/>
              <w:jc w:val="both"/>
              <w:rPr>
                <w:spacing w:val="-2"/>
              </w:rPr>
            </w:pPr>
            <w:r>
              <w:rPr>
                <w:color w:val="000000"/>
                <w:spacing w:val="-2"/>
              </w:rPr>
              <w:t xml:space="preserve">Универсальный способ защиты информации от полной и частичной технической утечки в зашумленном канале передачи данных. </w:t>
            </w:r>
            <w:r w:rsidRPr="001C64AF">
              <w:rPr>
                <w:spacing w:val="-2"/>
              </w:rPr>
              <w:t>Границы применимости модели защиты на основе кодового зашумления</w:t>
            </w:r>
            <w:r>
              <w:rPr>
                <w:spacing w:val="-2"/>
              </w:rPr>
              <w:t xml:space="preserve"> и кодовых криптосистем</w:t>
            </w:r>
            <w:r w:rsidRPr="001C64AF">
              <w:rPr>
                <w:spacing w:val="-2"/>
              </w:rPr>
              <w:t>, основанные на теоретических и экспериментальных исследованиях</w:t>
            </w:r>
          </w:p>
          <w:p w:rsidR="00831E4E" w:rsidRDefault="00831E4E" w:rsidP="00EB18F5">
            <w:pPr>
              <w:snapToGrid w:val="0"/>
              <w:spacing w:before="60" w:after="60"/>
              <w:ind w:left="57" w:right="57"/>
              <w:jc w:val="both"/>
              <w:rPr>
                <w:color w:val="000000"/>
                <w:spacing w:val="-2"/>
              </w:rPr>
            </w:pPr>
          </w:p>
          <w:p w:rsidR="0045495B" w:rsidRDefault="0045495B" w:rsidP="00EB18F5">
            <w:pPr>
              <w:snapToGrid w:val="0"/>
              <w:spacing w:before="60" w:after="60"/>
              <w:ind w:left="57" w:right="57"/>
              <w:jc w:val="both"/>
            </w:pPr>
            <w:r>
              <w:t>Программная модель декодера дивизорных алгебро-</w:t>
            </w:r>
            <w:r>
              <w:lastRenderedPageBreak/>
              <w:t xml:space="preserve">геометрических кодов. Экспериментальное исследование применимости программной модели к построению эффективных схем специального широковещательного шифрования и </w:t>
            </w:r>
            <w:r w:rsidR="00BE2F82">
              <w:t>схемы защиты от полной технической утечки.</w:t>
            </w:r>
          </w:p>
          <w:p w:rsidR="00BE2F82" w:rsidRDefault="00BE2F82" w:rsidP="00EB18F5">
            <w:pPr>
              <w:snapToGrid w:val="0"/>
              <w:spacing w:before="60" w:after="60"/>
              <w:ind w:left="57" w:right="57"/>
              <w:jc w:val="both"/>
            </w:pPr>
          </w:p>
          <w:p w:rsidR="00102C05" w:rsidRDefault="00102C05" w:rsidP="00102C05">
            <w:pPr>
              <w:snapToGrid w:val="0"/>
              <w:spacing w:before="60" w:after="60"/>
              <w:ind w:left="57" w:right="57"/>
              <w:jc w:val="both"/>
            </w:pPr>
            <w:r>
              <w:t>Формулы для инвариантов пространств фредгольмовых и обратимых операторов и формулы индекса для дискретных операторов свертки и операторов на общих абелевых группах.</w:t>
            </w:r>
            <w:r>
              <w:rPr>
                <w:color w:val="000000"/>
                <w:spacing w:val="-2"/>
              </w:rPr>
              <w:t xml:space="preserve"> Схема применения и экспериментальное исследование  сдвиговых методов Гохберга-Кайласа-Ольшевского и Финка-Рост к решению систем линейных уравнений с составными матрицами типа Теплица, Вандермонда, Коши.</w:t>
            </w:r>
          </w:p>
          <w:p w:rsidR="00BE2F82" w:rsidRDefault="00BE2F82" w:rsidP="00EB18F5">
            <w:pPr>
              <w:snapToGrid w:val="0"/>
              <w:spacing w:before="60" w:after="60"/>
              <w:ind w:left="57" w:right="57"/>
              <w:jc w:val="both"/>
            </w:pPr>
          </w:p>
          <w:p w:rsidR="0045495B" w:rsidRDefault="0045495B" w:rsidP="00EB18F5">
            <w:pPr>
              <w:snapToGrid w:val="0"/>
              <w:spacing w:before="60" w:after="60"/>
              <w:ind w:left="57" w:right="57"/>
              <w:jc w:val="both"/>
            </w:pPr>
          </w:p>
          <w:p w:rsidR="00EF0DB0" w:rsidRDefault="0045495B" w:rsidP="00EF0DB0">
            <w:pPr>
              <w:snapToGrid w:val="0"/>
              <w:spacing w:before="60" w:after="60"/>
              <w:ind w:left="57" w:right="57"/>
            </w:pPr>
            <w:r>
              <w:t xml:space="preserve"> </w:t>
            </w:r>
            <w:r w:rsidR="00EF0DB0">
              <w:t>Аналитический отчет о проведении теоретических и экспериментальных исследований.</w:t>
            </w:r>
          </w:p>
          <w:p w:rsidR="0036595D" w:rsidRPr="0036595D" w:rsidRDefault="0036595D" w:rsidP="00EB18F5">
            <w:pPr>
              <w:snapToGrid w:val="0"/>
              <w:spacing w:before="60" w:after="60"/>
              <w:ind w:left="57" w:right="57"/>
              <w:jc w:val="both"/>
            </w:pPr>
          </w:p>
          <w:p w:rsidR="003F5021" w:rsidRPr="0036595D" w:rsidRDefault="003F5021" w:rsidP="00EB18F5">
            <w:pPr>
              <w:snapToGrid w:val="0"/>
              <w:spacing w:before="60" w:after="60"/>
              <w:ind w:left="57" w:right="57"/>
              <w:jc w:val="both"/>
              <w:rPr>
                <w:color w:val="FF0000"/>
              </w:rPr>
            </w:pPr>
            <w:r w:rsidRPr="0036595D">
              <w:rPr>
                <w:color w:val="FF0000"/>
              </w:rPr>
              <w:t xml:space="preserve">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w:t>
            </w:r>
            <w:r w:rsidRPr="0036595D">
              <w:rPr>
                <w:color w:val="FF0000"/>
              </w:rPr>
              <w:lastRenderedPageBreak/>
              <w:t>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tc>
        <w:tc>
          <w:tcPr>
            <w:tcW w:w="2135" w:type="dxa"/>
            <w:shd w:val="clear" w:color="auto" w:fill="auto"/>
          </w:tcPr>
          <w:p w:rsidR="003F5021" w:rsidRPr="00034A78" w:rsidRDefault="003F5021" w:rsidP="00EB18F5">
            <w:pPr>
              <w:snapToGrid w:val="0"/>
              <w:spacing w:before="60" w:after="60"/>
              <w:jc w:val="center"/>
              <w:rPr>
                <w:color w:val="000000"/>
              </w:rPr>
            </w:pPr>
            <w:r w:rsidRPr="00034A78">
              <w:rPr>
                <w:color w:val="000000"/>
              </w:rPr>
              <w:lastRenderedPageBreak/>
              <w:t>Научно-технический отчет</w:t>
            </w:r>
          </w:p>
        </w:tc>
        <w:tc>
          <w:tcPr>
            <w:tcW w:w="7088" w:type="dxa"/>
            <w:shd w:val="clear" w:color="auto" w:fill="auto"/>
          </w:tcPr>
          <w:p w:rsidR="00572FCE" w:rsidRPr="00034A78" w:rsidRDefault="00572FCE" w:rsidP="00572FCE">
            <w:pPr>
              <w:snapToGrid w:val="0"/>
              <w:spacing w:before="60" w:after="60"/>
              <w:ind w:left="57" w:right="57"/>
              <w:jc w:val="both"/>
            </w:pPr>
            <w:r w:rsidRPr="00034A78">
              <w:t xml:space="preserve">Научно-технический отчет о выполнении </w:t>
            </w:r>
            <w:r>
              <w:rPr>
                <w:lang w:val="en-US"/>
              </w:rPr>
              <w:t>V</w:t>
            </w:r>
            <w:r w:rsidRPr="00034A78">
              <w:t xml:space="preserve"> этапа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572FCE" w:rsidRPr="00034A78" w:rsidRDefault="00572FCE" w:rsidP="00572FCE">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572FCE" w:rsidRPr="00034A78" w:rsidRDefault="00572FCE" w:rsidP="00572FCE">
            <w:pPr>
              <w:snapToGrid w:val="0"/>
              <w:spacing w:before="60" w:after="60"/>
              <w:ind w:left="57" w:right="57"/>
              <w:jc w:val="both"/>
            </w:pPr>
            <w:r>
              <w:t xml:space="preserve">Отчет содержит результаты </w:t>
            </w:r>
            <w:r w:rsidRPr="00034A78">
              <w:t xml:space="preserve">поисковой научно-исследовательской работы </w:t>
            </w:r>
            <w:r>
              <w:rPr>
                <w:lang w:val="en-US"/>
              </w:rPr>
              <w:t>V</w:t>
            </w:r>
            <w:r w:rsidRPr="00034A78">
              <w:t xml:space="preserve"> этапа Государственного контракта. К отчету прилагается аннотация объемом 3-5 страниц. Отчет оформляется в соответствии с требованиями ГОСТ 7.32-2001.</w:t>
            </w:r>
          </w:p>
          <w:p w:rsidR="00572FCE" w:rsidRPr="00034A78" w:rsidRDefault="00572FCE" w:rsidP="00572FCE">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rPr>
                <w:lang w:val="en-US"/>
              </w:rPr>
              <w:t>V</w:t>
            </w:r>
            <w:r w:rsidRPr="00034A78">
              <w:t xml:space="preserve"> этапу.</w:t>
            </w:r>
            <w:r>
              <w:t xml:space="preserve"> </w:t>
            </w:r>
            <w:r w:rsidRPr="00034A78">
              <w:t xml:space="preserve">В состав отчетной документации входит отчет о выполнении целевых индикаторов и </w:t>
            </w:r>
            <w:r w:rsidRPr="00034A78">
              <w:lastRenderedPageBreak/>
              <w:t>показателей Программы.</w:t>
            </w:r>
          </w:p>
          <w:p w:rsidR="00572FCE" w:rsidRPr="00034A78" w:rsidRDefault="00572FCE" w:rsidP="00572FCE">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r w:rsidRPr="00034A78">
              <w:rPr>
                <w:color w:val="000000"/>
              </w:rPr>
              <w:t>.</w:t>
            </w:r>
          </w:p>
        </w:tc>
        <w:tc>
          <w:tcPr>
            <w:tcW w:w="2214" w:type="dxa"/>
          </w:tcPr>
          <w:p w:rsidR="003F5021" w:rsidRPr="00034A78" w:rsidRDefault="003F5021" w:rsidP="00EB18F5">
            <w:pPr>
              <w:snapToGrid w:val="0"/>
              <w:spacing w:before="60" w:after="60"/>
              <w:ind w:left="57" w:right="57"/>
              <w:jc w:val="center"/>
              <w:rPr>
                <w:color w:val="000000"/>
              </w:rPr>
            </w:pPr>
            <w:r w:rsidRPr="00034A78">
              <w:rPr>
                <w:color w:val="000000"/>
              </w:rPr>
              <w:lastRenderedPageBreak/>
              <w:t>6 августа</w:t>
            </w:r>
            <w:r w:rsidRPr="00034A78">
              <w:rPr>
                <w:color w:val="000000"/>
                <w:lang w:val="en-US"/>
              </w:rPr>
              <w:t xml:space="preserve"> </w:t>
            </w:r>
          </w:p>
          <w:p w:rsidR="003F5021" w:rsidRPr="00034A78" w:rsidRDefault="003F5021" w:rsidP="00EB18F5">
            <w:pPr>
              <w:snapToGrid w:val="0"/>
              <w:spacing w:before="60" w:after="60"/>
              <w:ind w:left="57" w:right="57"/>
              <w:jc w:val="center"/>
              <w:rPr>
                <w:color w:val="000000"/>
              </w:rPr>
            </w:pPr>
            <w:r w:rsidRPr="00034A78">
              <w:rPr>
                <w:color w:val="000000"/>
              </w:rPr>
              <w:t>2012 г.</w:t>
            </w:r>
          </w:p>
        </w:tc>
      </w:tr>
      <w:tr w:rsidR="003F5021" w:rsidRPr="00A03FE5" w:rsidTr="0045152C">
        <w:trPr>
          <w:trHeight w:val="253"/>
        </w:trPr>
        <w:tc>
          <w:tcPr>
            <w:tcW w:w="829" w:type="dxa"/>
          </w:tcPr>
          <w:p w:rsidR="003F5021" w:rsidRPr="0049561A" w:rsidRDefault="003F5021" w:rsidP="00D25DFC">
            <w:pPr>
              <w:snapToGrid w:val="0"/>
              <w:spacing w:before="60" w:after="60"/>
              <w:ind w:left="57" w:right="57"/>
              <w:jc w:val="center"/>
              <w:rPr>
                <w:b/>
                <w:sz w:val="18"/>
                <w:szCs w:val="18"/>
              </w:rPr>
            </w:pPr>
            <w:r>
              <w:rPr>
                <w:b/>
                <w:sz w:val="18"/>
                <w:szCs w:val="18"/>
                <w:lang w:val="en-US"/>
              </w:rPr>
              <w:lastRenderedPageBreak/>
              <w:t>VI</w:t>
            </w:r>
          </w:p>
        </w:tc>
        <w:tc>
          <w:tcPr>
            <w:tcW w:w="2956" w:type="dxa"/>
            <w:tcBorders>
              <w:left w:val="single" w:sz="4" w:space="0" w:color="auto"/>
            </w:tcBorders>
          </w:tcPr>
          <w:p w:rsidR="00927FCD" w:rsidRPr="00BE6174" w:rsidRDefault="00BE6174" w:rsidP="00EF2E46">
            <w:pPr>
              <w:snapToGrid w:val="0"/>
              <w:spacing w:before="60" w:after="60"/>
              <w:ind w:left="57" w:right="57"/>
              <w:jc w:val="both"/>
              <w:rPr>
                <w:color w:val="000000" w:themeColor="text1"/>
              </w:rPr>
            </w:pPr>
            <w:r>
              <w:rPr>
                <w:color w:val="000000" w:themeColor="text1"/>
              </w:rPr>
              <w:t>Материалы теоретических и</w:t>
            </w:r>
            <w:r w:rsidRPr="00BE6174">
              <w:rPr>
                <w:color w:val="000000" w:themeColor="text1"/>
              </w:rPr>
              <w:t xml:space="preserve"> экспериментальных исследований, раскрывающие содержание работ по решению поставленных </w:t>
            </w:r>
            <w:r>
              <w:rPr>
                <w:color w:val="000000" w:themeColor="text1"/>
              </w:rPr>
              <w:t xml:space="preserve">в проекте в целом </w:t>
            </w:r>
            <w:r w:rsidRPr="00BE6174">
              <w:rPr>
                <w:color w:val="000000" w:themeColor="text1"/>
              </w:rPr>
              <w:t>научно-исследовательских задач и обеспечивающие возможность воспроизведения результатов проведенных исследований, включая</w:t>
            </w:r>
            <w:r>
              <w:rPr>
                <w:color w:val="000000" w:themeColor="text1"/>
              </w:rPr>
              <w:t>:</w:t>
            </w:r>
          </w:p>
          <w:p w:rsidR="00EF2E46" w:rsidRDefault="00BE6174" w:rsidP="00EB18F5">
            <w:pPr>
              <w:snapToGrid w:val="0"/>
              <w:spacing w:before="60" w:after="60"/>
              <w:ind w:left="57" w:right="57"/>
              <w:jc w:val="both"/>
              <w:rPr>
                <w:color w:val="000000"/>
                <w:spacing w:val="-2"/>
              </w:rPr>
            </w:pPr>
            <w:r>
              <w:t xml:space="preserve">- </w:t>
            </w:r>
            <w:r w:rsidRPr="00EF2E46">
              <w:rPr>
                <w:color w:val="FF0000"/>
              </w:rPr>
              <w:t xml:space="preserve"> </w:t>
            </w:r>
            <w:r w:rsidRPr="00BE6174">
              <w:rPr>
                <w:color w:val="000000" w:themeColor="text1"/>
              </w:rPr>
              <w:t>отчет по обобщению и оценке результатов исследований</w:t>
            </w:r>
            <w:r>
              <w:rPr>
                <w:color w:val="000000" w:themeColor="text1"/>
              </w:rPr>
              <w:t xml:space="preserve"> разработанной в ходе проекта о</w:t>
            </w:r>
            <w:r>
              <w:rPr>
                <w:color w:val="000000"/>
                <w:spacing w:val="-2"/>
              </w:rPr>
              <w:t xml:space="preserve">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циклических и алгебро-геометрических кодах дивизорного типа и типа кодов Рида-Соломона, новых разработанных списочных декодерах, с противодействием коалиционным атакам на ключи, и ее программной реализации на основе </w:t>
            </w:r>
            <w:r w:rsidR="00D86407">
              <w:rPr>
                <w:color w:val="000000"/>
                <w:spacing w:val="-2"/>
              </w:rPr>
              <w:t xml:space="preserve">разработанной </w:t>
            </w:r>
            <w:r>
              <w:rPr>
                <w:color w:val="000000"/>
                <w:spacing w:val="-2"/>
              </w:rPr>
              <w:t xml:space="preserve">библиотеки </w:t>
            </w:r>
            <w:r w:rsidR="00D86407">
              <w:rPr>
                <w:color w:val="000000"/>
                <w:spacing w:val="-2"/>
              </w:rPr>
              <w:t xml:space="preserve">алгоритмов декодирования, </w:t>
            </w:r>
            <w:r w:rsidR="00D86407">
              <w:rPr>
                <w:color w:val="000000"/>
                <w:spacing w:val="-2"/>
              </w:rPr>
              <w:lastRenderedPageBreak/>
              <w:t>допускающих высокоуровневое распараллеливание вычислений</w:t>
            </w:r>
            <w:r w:rsidR="00E72F07">
              <w:rPr>
                <w:color w:val="000000"/>
                <w:spacing w:val="-2"/>
              </w:rPr>
              <w:t>;</w:t>
            </w:r>
          </w:p>
          <w:p w:rsidR="0026073A" w:rsidRDefault="0026073A" w:rsidP="00EB18F5">
            <w:pPr>
              <w:snapToGrid w:val="0"/>
              <w:spacing w:before="60" w:after="60"/>
              <w:ind w:left="57" w:right="57"/>
              <w:jc w:val="both"/>
              <w:rPr>
                <w:color w:val="000000"/>
                <w:spacing w:val="-2"/>
              </w:rPr>
            </w:pPr>
            <w:r>
              <w:rPr>
                <w:color w:val="000000"/>
                <w:spacing w:val="-2"/>
              </w:rPr>
              <w:t xml:space="preserve">- </w:t>
            </w:r>
            <w:r w:rsidRPr="00BE6174">
              <w:rPr>
                <w:color w:val="000000" w:themeColor="text1"/>
              </w:rPr>
              <w:t xml:space="preserve"> отчет по обобщению и оценке результатов исследований</w:t>
            </w:r>
            <w:r>
              <w:rPr>
                <w:color w:val="000000" w:themeColor="text1"/>
              </w:rPr>
              <w:t xml:space="preserve"> разработанной в ходе проекта</w:t>
            </w:r>
            <w:r>
              <w:rPr>
                <w:color w:val="000000"/>
                <w:spacing w:val="-2"/>
              </w:rPr>
              <w:t xml:space="preserve"> модели защиты информации от полной технической утечки на основе </w:t>
            </w:r>
            <w:r w:rsidR="00295CE0">
              <w:rPr>
                <w:color w:val="000000"/>
                <w:spacing w:val="-2"/>
              </w:rPr>
              <w:t xml:space="preserve">новых модифицированных </w:t>
            </w:r>
            <w:r>
              <w:rPr>
                <w:color w:val="000000"/>
                <w:spacing w:val="-2"/>
              </w:rPr>
              <w:t xml:space="preserve">кодовых криптосистем Мак-Элиса, Нидерайтера, Габидулина, Сидельникова и </w:t>
            </w:r>
            <w:r w:rsidR="00295CE0">
              <w:rPr>
                <w:color w:val="000000"/>
                <w:spacing w:val="-2"/>
              </w:rPr>
              <w:t xml:space="preserve">новых </w:t>
            </w:r>
            <w:r>
              <w:rPr>
                <w:color w:val="000000"/>
                <w:spacing w:val="-2"/>
              </w:rPr>
              <w:t>модификаций протоколов симметричн</w:t>
            </w:r>
            <w:r w:rsidR="00AA32A0">
              <w:rPr>
                <w:color w:val="000000"/>
                <w:spacing w:val="-2"/>
              </w:rPr>
              <w:t>ой и асимметричной криптографии;</w:t>
            </w:r>
          </w:p>
          <w:p w:rsidR="00AA32A0" w:rsidRDefault="00AA32A0" w:rsidP="00EB18F5">
            <w:pPr>
              <w:snapToGrid w:val="0"/>
              <w:spacing w:before="60" w:after="60"/>
              <w:ind w:left="57" w:right="57"/>
              <w:jc w:val="both"/>
              <w:rPr>
                <w:color w:val="000000"/>
                <w:spacing w:val="-2"/>
              </w:rPr>
            </w:pPr>
            <w:r>
              <w:rPr>
                <w:color w:val="000000"/>
                <w:spacing w:val="-2"/>
              </w:rPr>
              <w:t xml:space="preserve">- </w:t>
            </w:r>
            <w:r w:rsidRPr="00BE6174">
              <w:rPr>
                <w:color w:val="000000" w:themeColor="text1"/>
              </w:rPr>
              <w:t xml:space="preserve"> отчет по обобщению и оценке результатов исследований</w:t>
            </w:r>
            <w:r>
              <w:rPr>
                <w:color w:val="000000" w:themeColor="text1"/>
              </w:rPr>
              <w:t xml:space="preserve"> разработанной в ходе проекта</w:t>
            </w:r>
            <w:r>
              <w:rPr>
                <w:color w:val="000000"/>
                <w:spacing w:val="-2"/>
              </w:rPr>
              <w:t xml:space="preserve"> модели защиты информации от частичной технической утечки в бесшумных и зашумленных каналах путем применения факторных защитных кодов, построенных  на основе слабоплотных кодов и кодов Габидулина;</w:t>
            </w:r>
          </w:p>
          <w:p w:rsidR="0026073A" w:rsidRPr="00295CE0" w:rsidRDefault="00295CE0" w:rsidP="00EB18F5">
            <w:pPr>
              <w:snapToGrid w:val="0"/>
              <w:spacing w:before="60" w:after="60"/>
              <w:ind w:left="57" w:right="57"/>
              <w:jc w:val="both"/>
              <w:rPr>
                <w:color w:val="000000" w:themeColor="text1"/>
                <w:spacing w:val="-2"/>
              </w:rPr>
            </w:pPr>
            <w:r>
              <w:rPr>
                <w:color w:val="000000"/>
                <w:spacing w:val="-2"/>
              </w:rPr>
              <w:t xml:space="preserve">-  новые </w:t>
            </w:r>
            <w:r w:rsidRPr="00295CE0">
              <w:rPr>
                <w:color w:val="000000" w:themeColor="text1"/>
              </w:rPr>
              <w:t xml:space="preserve">модели, методы,  алгоритмы и программы, позволяющие увеличить объем знаний для более глубокого понимания </w:t>
            </w:r>
            <w:r w:rsidR="002D23C4">
              <w:rPr>
                <w:color w:val="000000" w:themeColor="text1"/>
              </w:rPr>
              <w:t xml:space="preserve">проблем защиты информации во время ее обработки, хранения и передачи, </w:t>
            </w:r>
            <w:r w:rsidR="007B7A60">
              <w:rPr>
                <w:color w:val="000000" w:themeColor="text1"/>
              </w:rPr>
              <w:t>а также</w:t>
            </w:r>
            <w:r w:rsidRPr="00295CE0">
              <w:rPr>
                <w:color w:val="000000" w:themeColor="text1"/>
              </w:rPr>
              <w:t xml:space="preserve"> пути применения новых явлений, механизмов </w:t>
            </w:r>
            <w:r w:rsidR="0035488D">
              <w:rPr>
                <w:color w:val="000000" w:themeColor="text1"/>
              </w:rPr>
              <w:t>и</w:t>
            </w:r>
            <w:r w:rsidRPr="00295CE0">
              <w:rPr>
                <w:color w:val="000000" w:themeColor="text1"/>
              </w:rPr>
              <w:t xml:space="preserve"> закономерностей;</w:t>
            </w:r>
          </w:p>
          <w:p w:rsidR="00C52F45" w:rsidRDefault="00C52F45" w:rsidP="00EB18F5">
            <w:pPr>
              <w:snapToGrid w:val="0"/>
              <w:spacing w:before="60" w:after="60"/>
              <w:ind w:left="57" w:right="57"/>
              <w:jc w:val="both"/>
              <w:rPr>
                <w:color w:val="000000" w:themeColor="text1"/>
                <w:spacing w:val="-2"/>
              </w:rPr>
            </w:pPr>
            <w:r>
              <w:t>- рекомендации</w:t>
            </w:r>
            <w:r w:rsidR="00E72F07">
              <w:t xml:space="preserve"> по </w:t>
            </w:r>
            <w:r w:rsidR="00E72F07">
              <w:lastRenderedPageBreak/>
              <w:t>применению построенных моделей и</w:t>
            </w:r>
            <w:r w:rsidR="00E72F07">
              <w:rPr>
                <w:color w:val="000000"/>
                <w:spacing w:val="-2"/>
              </w:rPr>
              <w:t xml:space="preserve"> оценки</w:t>
            </w:r>
            <w:r>
              <w:rPr>
                <w:color w:val="000000"/>
                <w:spacing w:val="-2"/>
              </w:rPr>
              <w:t xml:space="preserve"> возможности использования в реальном секторе экономике (</w:t>
            </w:r>
            <w:r w:rsidRPr="00E72F07">
              <w:rPr>
                <w:color w:val="000000" w:themeColor="text1"/>
                <w:spacing w:val="-2"/>
              </w:rPr>
              <w:t>программно-аппартные системы</w:t>
            </w:r>
            <w:r w:rsidR="00E72F07" w:rsidRPr="00E72F07">
              <w:rPr>
                <w:color w:val="000000" w:themeColor="text1"/>
                <w:spacing w:val="-2"/>
              </w:rPr>
              <w:t xml:space="preserve"> защиты информации</w:t>
            </w:r>
            <w:r w:rsidR="00F708D3">
              <w:rPr>
                <w:color w:val="000000" w:themeColor="text1"/>
                <w:spacing w:val="-2"/>
              </w:rPr>
              <w:t>,</w:t>
            </w:r>
            <w:r w:rsidR="00E72F07" w:rsidRPr="00E72F07">
              <w:rPr>
                <w:color w:val="000000" w:themeColor="text1"/>
                <w:spacing w:val="-2"/>
              </w:rPr>
              <w:t xml:space="preserve"> </w:t>
            </w:r>
            <w:r w:rsidR="00F708D3">
              <w:rPr>
                <w:color w:val="000000" w:themeColor="text1"/>
                <w:spacing w:val="-2"/>
              </w:rPr>
              <w:t>вычислительные сети</w:t>
            </w:r>
            <w:r w:rsidR="00E72F07" w:rsidRPr="00E72F07">
              <w:rPr>
                <w:color w:val="000000" w:themeColor="text1"/>
                <w:spacing w:val="-2"/>
              </w:rPr>
              <w:t>, системы электронного документооборота, электронной коммерции, цифровой связи</w:t>
            </w:r>
            <w:r w:rsidRPr="00E72F07">
              <w:rPr>
                <w:color w:val="000000" w:themeColor="text1"/>
                <w:spacing w:val="-2"/>
              </w:rPr>
              <w:t>)</w:t>
            </w:r>
            <w:r w:rsidR="003C068B">
              <w:rPr>
                <w:color w:val="000000" w:themeColor="text1"/>
                <w:spacing w:val="-2"/>
              </w:rPr>
              <w:t>;</w:t>
            </w:r>
          </w:p>
          <w:p w:rsidR="003C068B" w:rsidRPr="003C068B" w:rsidRDefault="003C068B" w:rsidP="00EB18F5">
            <w:pPr>
              <w:snapToGrid w:val="0"/>
              <w:spacing w:before="60" w:after="60"/>
              <w:ind w:left="57" w:right="57"/>
              <w:jc w:val="both"/>
              <w:rPr>
                <w:color w:val="000000" w:themeColor="text1"/>
                <w:spacing w:val="-2"/>
              </w:rPr>
            </w:pPr>
            <w:r>
              <w:t xml:space="preserve">- рекомендации по </w:t>
            </w:r>
            <w:r w:rsidRPr="003C068B">
              <w:rPr>
                <w:color w:val="000000" w:themeColor="text1"/>
              </w:rPr>
              <w:t xml:space="preserve">использованию результатов поисковой научно-исследовательской работы при </w:t>
            </w:r>
            <w:r>
              <w:rPr>
                <w:color w:val="000000" w:themeColor="text1"/>
              </w:rPr>
              <w:t>подготовке специалистов в области защиты информации, компьютерной безопасности, информационных технологий, прикладной математики.</w:t>
            </w:r>
          </w:p>
          <w:p w:rsidR="003C068B" w:rsidRDefault="003C068B" w:rsidP="00EB18F5">
            <w:pPr>
              <w:snapToGrid w:val="0"/>
              <w:spacing w:before="60" w:after="60"/>
              <w:ind w:left="57" w:right="57"/>
              <w:jc w:val="both"/>
              <w:rPr>
                <w:color w:val="000000" w:themeColor="text1"/>
                <w:spacing w:val="-2"/>
              </w:rPr>
            </w:pPr>
          </w:p>
          <w:p w:rsidR="003C068B" w:rsidRPr="00E72F07" w:rsidRDefault="00DE64A6" w:rsidP="00EB18F5">
            <w:pPr>
              <w:snapToGrid w:val="0"/>
              <w:spacing w:before="60" w:after="60"/>
              <w:ind w:left="57" w:right="57"/>
              <w:jc w:val="both"/>
              <w:rPr>
                <w:color w:val="000000" w:themeColor="text1"/>
                <w:spacing w:val="-2"/>
              </w:rPr>
            </w:pPr>
            <w:r>
              <w:rPr>
                <w:color w:val="000000"/>
                <w:spacing w:val="-2"/>
              </w:rPr>
              <w:t>Не менее трех статей с изложением полученных результатов в журналах ВАК или зарубежных журналах</w:t>
            </w:r>
            <w:r w:rsidRPr="00385382">
              <w:rPr>
                <w:color w:val="000000" w:themeColor="text1"/>
                <w:spacing w:val="-2"/>
              </w:rPr>
              <w:t xml:space="preserve"> </w:t>
            </w:r>
            <w:r w:rsidRPr="00385382">
              <w:rPr>
                <w:color w:val="000000" w:themeColor="text1"/>
              </w:rPr>
              <w:t>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Заключение экспертной комиссии по открытому опубликованию</w:t>
            </w:r>
            <w:r>
              <w:rPr>
                <w:color w:val="000000" w:themeColor="text1"/>
              </w:rPr>
              <w:t>.</w:t>
            </w:r>
          </w:p>
          <w:p w:rsidR="00EA32A0" w:rsidRDefault="00EA32A0" w:rsidP="00EB18F5">
            <w:pPr>
              <w:snapToGrid w:val="0"/>
              <w:spacing w:before="60" w:after="60"/>
              <w:ind w:left="57" w:right="57"/>
              <w:jc w:val="both"/>
            </w:pPr>
          </w:p>
          <w:p w:rsidR="00EF2E46" w:rsidRDefault="00EF2E46" w:rsidP="00EB18F5">
            <w:pPr>
              <w:snapToGrid w:val="0"/>
              <w:spacing w:before="60" w:after="60"/>
              <w:ind w:left="57" w:right="57"/>
              <w:jc w:val="both"/>
            </w:pPr>
          </w:p>
          <w:p w:rsidR="003F5021" w:rsidRPr="00EF2E46" w:rsidRDefault="003F5021" w:rsidP="00EB18F5">
            <w:pPr>
              <w:snapToGrid w:val="0"/>
              <w:spacing w:before="60" w:after="60"/>
              <w:ind w:left="57" w:right="57"/>
              <w:jc w:val="both"/>
              <w:rPr>
                <w:color w:val="FF0000"/>
              </w:rPr>
            </w:pPr>
            <w:r w:rsidRPr="00EF2E46">
              <w:rPr>
                <w:color w:val="FF0000"/>
              </w:rPr>
              <w:t xml:space="preserve">Материалы теоретических и (или) экспериментальных исследований (объем не менее </w:t>
            </w:r>
            <w:r w:rsidRPr="00EF2E46">
              <w:rPr>
                <w:color w:val="FF0000"/>
              </w:rPr>
              <w:lastRenderedPageBreak/>
              <w:t>2,5 п.л.),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w:t>
            </w:r>
          </w:p>
          <w:p w:rsidR="003F5021" w:rsidRPr="00EF2E46" w:rsidRDefault="003F5021" w:rsidP="00EB18F5">
            <w:pPr>
              <w:snapToGrid w:val="0"/>
              <w:spacing w:before="60" w:after="60"/>
              <w:ind w:left="57" w:right="57"/>
              <w:jc w:val="both"/>
              <w:rPr>
                <w:color w:val="FF0000"/>
              </w:rPr>
            </w:pPr>
            <w:r w:rsidRPr="00EF2E46">
              <w:rPr>
                <w:color w:val="FF0000"/>
              </w:rPr>
              <w:t>- отчет по обобщению и оценке результатов исследований;</w:t>
            </w:r>
          </w:p>
          <w:p w:rsidR="003F5021" w:rsidRPr="00EF2E46" w:rsidRDefault="003F5021" w:rsidP="00EB18F5">
            <w:pPr>
              <w:snapToGrid w:val="0"/>
              <w:spacing w:before="60" w:after="60"/>
              <w:ind w:left="57" w:right="57"/>
              <w:jc w:val="both"/>
              <w:rPr>
                <w:color w:val="FF0000"/>
              </w:rPr>
            </w:pPr>
            <w:r w:rsidRPr="00EF2E46">
              <w:rPr>
                <w:color w:val="FF0000"/>
              </w:rPr>
              <w:t>- модели, методы, программы и (или) алгоритмы, позволяющие увеличить объем знаний для более глубокого понимания изучаемого предмета исследования и пути применения новых явлений, механизмов или закономерностей;</w:t>
            </w:r>
          </w:p>
          <w:p w:rsidR="003F5021" w:rsidRPr="00EF2E46" w:rsidRDefault="003F5021" w:rsidP="00EB18F5">
            <w:pPr>
              <w:snapToGrid w:val="0"/>
              <w:spacing w:before="60" w:after="60"/>
              <w:ind w:left="57" w:right="57"/>
              <w:jc w:val="both"/>
              <w:rPr>
                <w:color w:val="FF0000"/>
              </w:rPr>
            </w:pPr>
            <w:r w:rsidRPr="00EF2E46">
              <w:rPr>
                <w:color w:val="FF0000"/>
              </w:rPr>
              <w:t>- рекомендации по возможности использования результатов поисковой научно-исследовательской работы в реальном секторе экономики;</w:t>
            </w:r>
          </w:p>
          <w:p w:rsidR="003F5021" w:rsidRPr="00EF2E46" w:rsidRDefault="003F5021" w:rsidP="00EB18F5">
            <w:pPr>
              <w:snapToGrid w:val="0"/>
              <w:spacing w:before="60" w:after="60"/>
              <w:ind w:left="57" w:right="57"/>
              <w:jc w:val="both"/>
              <w:rPr>
                <w:color w:val="FF0000"/>
              </w:rPr>
            </w:pPr>
            <w:r w:rsidRPr="00EF2E46">
              <w:rPr>
                <w:color w:val="FF0000"/>
              </w:rPr>
              <w:t>- рекомендации по использованию результатов поисковой научно-исследовательской работы при разработке научно-образовательных курсов.</w:t>
            </w:r>
          </w:p>
          <w:p w:rsidR="003F5021" w:rsidRPr="00EF2E46" w:rsidRDefault="003F5021" w:rsidP="00EB18F5">
            <w:pPr>
              <w:spacing w:before="60" w:after="60"/>
              <w:ind w:left="57" w:right="57"/>
              <w:jc w:val="both"/>
              <w:rPr>
                <w:color w:val="FF0000"/>
              </w:rPr>
            </w:pPr>
            <w:r w:rsidRPr="00EF2E46">
              <w:rPr>
                <w:color w:val="FF0000"/>
              </w:rPr>
              <w:t>Заключение экспертной комиссии по открытому опубликованию.</w:t>
            </w:r>
          </w:p>
          <w:p w:rsidR="003F5021" w:rsidRPr="00034A78" w:rsidRDefault="003F5021" w:rsidP="00EB18F5">
            <w:pPr>
              <w:snapToGrid w:val="0"/>
              <w:spacing w:before="60" w:after="60"/>
              <w:ind w:left="57" w:right="57"/>
              <w:jc w:val="both"/>
              <w:rPr>
                <w:sz w:val="18"/>
                <w:szCs w:val="18"/>
              </w:rPr>
            </w:pPr>
            <w:r w:rsidRPr="00EF2E46">
              <w:rPr>
                <w:color w:val="FF0000"/>
              </w:rPr>
              <w:t xml:space="preserve">Копии не менее 1 статьи, опубликованной в журнале ВАК или зарубежном журнале с обязательной ссылкой на проведение </w:t>
            </w:r>
            <w:r w:rsidRPr="00EF2E46">
              <w:rPr>
                <w:color w:val="FF0000"/>
              </w:rPr>
              <w:lastRenderedPageBreak/>
              <w:t>поисковой научно-исследовательской работы в рамках реализации ФЦП «Научные и научно-педагогические кадры инновационной России» на 2009 – 2013 годы</w:t>
            </w:r>
            <w:r w:rsidRPr="00034A78">
              <w:t>.</w:t>
            </w:r>
          </w:p>
        </w:tc>
        <w:tc>
          <w:tcPr>
            <w:tcW w:w="2135" w:type="dxa"/>
            <w:shd w:val="clear" w:color="auto" w:fill="auto"/>
          </w:tcPr>
          <w:p w:rsidR="003F5021" w:rsidRPr="00034A78" w:rsidRDefault="003F5021" w:rsidP="00EB18F5">
            <w:pPr>
              <w:snapToGrid w:val="0"/>
              <w:spacing w:before="60"/>
              <w:jc w:val="center"/>
              <w:rPr>
                <w:sz w:val="18"/>
                <w:szCs w:val="18"/>
              </w:rPr>
            </w:pPr>
            <w:r w:rsidRPr="00034A78">
              <w:rPr>
                <w:color w:val="000000"/>
              </w:rPr>
              <w:lastRenderedPageBreak/>
              <w:t>Научно-технический отчет</w:t>
            </w:r>
          </w:p>
        </w:tc>
        <w:tc>
          <w:tcPr>
            <w:tcW w:w="7088" w:type="dxa"/>
            <w:shd w:val="clear" w:color="auto" w:fill="auto"/>
          </w:tcPr>
          <w:p w:rsidR="00DE64A6" w:rsidRPr="00034A78" w:rsidRDefault="00DE64A6" w:rsidP="00DE64A6">
            <w:pPr>
              <w:snapToGrid w:val="0"/>
              <w:spacing w:before="60" w:after="60"/>
              <w:ind w:left="57" w:right="57"/>
              <w:jc w:val="both"/>
            </w:pPr>
            <w:r>
              <w:t>Итоговый н</w:t>
            </w:r>
            <w:r w:rsidRPr="00034A78">
              <w:t xml:space="preserve">аучно-технический отчет о выполнении Государственного контракта </w:t>
            </w:r>
            <w:r>
              <w:t xml:space="preserve">представляется </w:t>
            </w:r>
            <w:r w:rsidRPr="00034A78">
              <w:t>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DE64A6" w:rsidRDefault="00DE64A6" w:rsidP="00DE64A6">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DE64A6" w:rsidRPr="00034A78" w:rsidRDefault="00DE64A6" w:rsidP="00DE64A6">
            <w:pPr>
              <w:snapToGrid w:val="0"/>
              <w:spacing w:before="60" w:after="60"/>
              <w:ind w:left="57" w:right="57"/>
              <w:jc w:val="both"/>
            </w:pPr>
            <w:r w:rsidRPr="00034A78">
              <w:rPr>
                <w:color w:val="000000"/>
              </w:rPr>
              <w:t>Отчет содерж</w:t>
            </w:r>
            <w:r>
              <w:rPr>
                <w:color w:val="000000"/>
              </w:rPr>
              <w:t>ит</w:t>
            </w:r>
            <w:r w:rsidRPr="00034A78">
              <w:rPr>
                <w:color w:val="000000"/>
              </w:rPr>
              <w:t xml:space="preserve"> обобщенные результаты </w:t>
            </w:r>
            <w:r w:rsidRPr="00034A78">
              <w:t>поисковой научно-исследовательской работы</w:t>
            </w:r>
            <w:r w:rsidRPr="00034A78">
              <w:rPr>
                <w:color w:val="000000"/>
              </w:rPr>
              <w:t xml:space="preserve">, полученные на </w:t>
            </w:r>
            <w:r w:rsidRPr="00034A78">
              <w:rPr>
                <w:color w:val="000000"/>
                <w:lang w:val="en-US"/>
              </w:rPr>
              <w:t>I</w:t>
            </w:r>
            <w:r w:rsidRPr="00034A78">
              <w:rPr>
                <w:color w:val="000000"/>
              </w:rPr>
              <w:t xml:space="preserve"> - </w:t>
            </w:r>
            <w:r w:rsidRPr="00034A78">
              <w:rPr>
                <w:color w:val="000000"/>
                <w:lang w:val="en-US"/>
              </w:rPr>
              <w:t>V</w:t>
            </w:r>
            <w:r w:rsidRPr="00034A78">
              <w:rPr>
                <w:color w:val="000000"/>
              </w:rPr>
              <w:t xml:space="preserve"> этапах</w:t>
            </w:r>
            <w:r>
              <w:t xml:space="preserve">. </w:t>
            </w:r>
            <w:r w:rsidRPr="00034A78">
              <w:t xml:space="preserve"> К отчету прилагается аннотация объемом 3-5 страниц. Отчет оформляется в соответствии с требованиями ГОСТ 7.32-2001.</w:t>
            </w:r>
          </w:p>
          <w:p w:rsidR="00DE64A6" w:rsidRPr="00034A78" w:rsidRDefault="00DE64A6" w:rsidP="00DE64A6">
            <w:pPr>
              <w:snapToGrid w:val="0"/>
              <w:spacing w:before="60" w:after="60"/>
              <w:ind w:left="57" w:right="57"/>
              <w:jc w:val="both"/>
            </w:pPr>
            <w:r w:rsidRPr="00034A78">
              <w:t xml:space="preserve">В состав отчетной документации входит выписка </w:t>
            </w:r>
            <w:r>
              <w:t xml:space="preserve">из протокола заседания ученого </w:t>
            </w:r>
            <w:r w:rsidRPr="00034A78">
              <w:t>совета</w:t>
            </w:r>
            <w:r>
              <w:t xml:space="preserve"> факультета математики, механики и компьютерных наук Южного федерального университета</w:t>
            </w:r>
            <w:r w:rsidRPr="00034A78">
              <w:t xml:space="preserve"> о рассмотрении результатов поисковой научно-исследовательской работы по </w:t>
            </w:r>
            <w:r>
              <w:t>проекту</w:t>
            </w:r>
            <w:r w:rsidRPr="00034A78">
              <w:t>.</w:t>
            </w:r>
            <w:r>
              <w:t xml:space="preserve"> </w:t>
            </w:r>
            <w:r w:rsidRPr="00034A78">
              <w:t>В состав отчетной документации входит отчет о выполнении целевых индикаторов и показателей Программы.</w:t>
            </w:r>
          </w:p>
          <w:p w:rsidR="00DE64A6" w:rsidRPr="00034A78" w:rsidRDefault="00DE64A6" w:rsidP="00DE64A6">
            <w:pPr>
              <w:spacing w:before="40" w:after="40"/>
              <w:ind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r w:rsidRPr="00034A78">
              <w:rPr>
                <w:color w:val="000000"/>
              </w:rPr>
              <w:t>.</w:t>
            </w:r>
          </w:p>
        </w:tc>
        <w:tc>
          <w:tcPr>
            <w:tcW w:w="2214" w:type="dxa"/>
          </w:tcPr>
          <w:p w:rsidR="003F5021" w:rsidRPr="00034A78" w:rsidRDefault="003F5021" w:rsidP="00EB18F5">
            <w:pPr>
              <w:snapToGrid w:val="0"/>
              <w:spacing w:before="60" w:after="60"/>
              <w:ind w:left="57" w:right="57"/>
              <w:jc w:val="center"/>
              <w:rPr>
                <w:color w:val="000000"/>
              </w:rPr>
            </w:pPr>
            <w:r w:rsidRPr="00034A78">
              <w:rPr>
                <w:color w:val="000000"/>
              </w:rPr>
              <w:t>26 октября 2012 г.</w:t>
            </w:r>
          </w:p>
        </w:tc>
      </w:tr>
    </w:tbl>
    <w:p w:rsidR="000A2DFA" w:rsidRDefault="000A2DFA"/>
    <w:tbl>
      <w:tblPr>
        <w:tblW w:w="5000"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48"/>
        <w:gridCol w:w="14274"/>
      </w:tblGrid>
      <w:tr w:rsidR="00050691" w:rsidRPr="00126A31" w:rsidTr="0093766B">
        <w:tc>
          <w:tcPr>
            <w:tcW w:w="15222" w:type="dxa"/>
            <w:gridSpan w:val="2"/>
            <w:shd w:val="clear" w:color="auto" w:fill="BFBFBF"/>
          </w:tcPr>
          <w:p w:rsidR="00050691" w:rsidRPr="00126A31" w:rsidRDefault="00050691" w:rsidP="003E5604">
            <w:pPr>
              <w:snapToGrid w:val="0"/>
              <w:jc w:val="both"/>
              <w:rPr>
                <w:b/>
                <w:color w:val="000000"/>
                <w:sz w:val="24"/>
                <w:szCs w:val="24"/>
              </w:rPr>
            </w:pPr>
            <w:r w:rsidRPr="00126A31">
              <w:rPr>
                <w:b/>
                <w:color w:val="000000"/>
                <w:sz w:val="24"/>
                <w:szCs w:val="24"/>
              </w:rPr>
              <w:t xml:space="preserve">Раздел </w:t>
            </w:r>
            <w:r w:rsidR="006359EE" w:rsidRPr="00126A31">
              <w:rPr>
                <w:b/>
                <w:color w:val="000000"/>
                <w:sz w:val="24"/>
                <w:szCs w:val="24"/>
              </w:rPr>
              <w:t>6</w:t>
            </w:r>
            <w:r w:rsidRPr="00126A31">
              <w:rPr>
                <w:b/>
                <w:color w:val="000000"/>
                <w:sz w:val="24"/>
                <w:szCs w:val="24"/>
              </w:rPr>
              <w:t xml:space="preserve">. </w:t>
            </w:r>
            <w:r w:rsidRPr="00126A31">
              <w:rPr>
                <w:b/>
                <w:sz w:val="24"/>
                <w:szCs w:val="24"/>
              </w:rPr>
              <w:t xml:space="preserve">Порядок приемки выполненных </w:t>
            </w:r>
            <w:r w:rsidR="00BE56E5" w:rsidRPr="00126A31">
              <w:rPr>
                <w:b/>
                <w:color w:val="000000"/>
                <w:sz w:val="24"/>
                <w:szCs w:val="24"/>
              </w:rPr>
              <w:t xml:space="preserve">поисковых </w:t>
            </w:r>
            <w:r w:rsidR="00736021" w:rsidRPr="00126A31">
              <w:rPr>
                <w:b/>
                <w:color w:val="000000"/>
                <w:sz w:val="24"/>
                <w:szCs w:val="24"/>
              </w:rPr>
              <w:t xml:space="preserve">научно-исследовательских </w:t>
            </w:r>
            <w:r w:rsidR="00BE56E5" w:rsidRPr="00126A31">
              <w:rPr>
                <w:b/>
                <w:color w:val="000000"/>
                <w:sz w:val="24"/>
                <w:szCs w:val="24"/>
              </w:rPr>
              <w:t>работ (этапов)</w:t>
            </w:r>
            <w:r w:rsidRPr="00126A31">
              <w:rPr>
                <w:b/>
                <w:color w:val="000000"/>
                <w:sz w:val="24"/>
                <w:szCs w:val="24"/>
              </w:rPr>
              <w:t>:</w:t>
            </w:r>
          </w:p>
        </w:tc>
      </w:tr>
      <w:tr w:rsidR="00050691" w:rsidRPr="00126A31" w:rsidTr="0093766B">
        <w:tc>
          <w:tcPr>
            <w:tcW w:w="948" w:type="dxa"/>
            <w:shd w:val="clear" w:color="auto" w:fill="D9D9D9"/>
          </w:tcPr>
          <w:p w:rsidR="00050691" w:rsidRPr="00126A31" w:rsidRDefault="00050691" w:rsidP="00EB7D6B">
            <w:pPr>
              <w:snapToGrid w:val="0"/>
              <w:jc w:val="center"/>
              <w:rPr>
                <w:b/>
                <w:color w:val="000000"/>
              </w:rPr>
            </w:pPr>
            <w:r w:rsidRPr="00126A31">
              <w:rPr>
                <w:b/>
                <w:color w:val="000000"/>
              </w:rPr>
              <w:t>Номер этапа</w:t>
            </w:r>
          </w:p>
        </w:tc>
        <w:tc>
          <w:tcPr>
            <w:tcW w:w="14274" w:type="dxa"/>
            <w:shd w:val="clear" w:color="auto" w:fill="D9D9D9"/>
          </w:tcPr>
          <w:p w:rsidR="00050691" w:rsidRPr="00CE23BB" w:rsidRDefault="00CE23BB" w:rsidP="00126A31">
            <w:pPr>
              <w:ind w:left="72"/>
              <w:rPr>
                <w:b/>
              </w:rPr>
            </w:pPr>
            <w:r w:rsidRPr="00CE23BB">
              <w:rPr>
                <w:b/>
                <w:color w:val="000000"/>
              </w:rPr>
              <w:t>Требования к порядку приемки и утверждения выполненных поисковых научно исследовательских работ (этапов)</w:t>
            </w:r>
          </w:p>
        </w:tc>
      </w:tr>
      <w:tr w:rsidR="00050691" w:rsidRPr="00126A31" w:rsidTr="0093766B">
        <w:tc>
          <w:tcPr>
            <w:tcW w:w="948" w:type="dxa"/>
            <w:shd w:val="clear" w:color="auto" w:fill="D9D9D9"/>
          </w:tcPr>
          <w:p w:rsidR="00050691" w:rsidRPr="00126A31" w:rsidRDefault="00050691" w:rsidP="003E5604">
            <w:pPr>
              <w:snapToGrid w:val="0"/>
              <w:jc w:val="center"/>
              <w:rPr>
                <w:b/>
                <w:color w:val="000000"/>
              </w:rPr>
            </w:pPr>
            <w:r w:rsidRPr="00126A31">
              <w:rPr>
                <w:b/>
                <w:color w:val="000000"/>
              </w:rPr>
              <w:t>1</w:t>
            </w:r>
          </w:p>
        </w:tc>
        <w:tc>
          <w:tcPr>
            <w:tcW w:w="14274" w:type="dxa"/>
            <w:shd w:val="clear" w:color="auto" w:fill="D9D9D9"/>
          </w:tcPr>
          <w:p w:rsidR="00050691" w:rsidRPr="00126A31" w:rsidRDefault="00050691" w:rsidP="003E5604">
            <w:pPr>
              <w:snapToGrid w:val="0"/>
              <w:jc w:val="center"/>
              <w:rPr>
                <w:b/>
                <w:color w:val="000000"/>
              </w:rPr>
            </w:pPr>
            <w:r w:rsidRPr="00126A31">
              <w:rPr>
                <w:b/>
                <w:color w:val="000000"/>
              </w:rPr>
              <w:t>2</w:t>
            </w:r>
          </w:p>
        </w:tc>
      </w:tr>
      <w:tr w:rsidR="003F5021" w:rsidRPr="0085411F" w:rsidTr="0093766B">
        <w:tc>
          <w:tcPr>
            <w:tcW w:w="948" w:type="dxa"/>
          </w:tcPr>
          <w:p w:rsidR="003F5021" w:rsidRPr="00760F42" w:rsidRDefault="003F5021" w:rsidP="00D25DFC">
            <w:pPr>
              <w:snapToGrid w:val="0"/>
              <w:jc w:val="center"/>
            </w:pPr>
            <w:r w:rsidRPr="00760F42">
              <w:t>1</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I</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w:t>
            </w:r>
            <w:r w:rsidRPr="00034A78">
              <w:t xml:space="preserve"> этапу Государственного контракта. </w:t>
            </w:r>
          </w:p>
          <w:p w:rsidR="003F5021" w:rsidRPr="00034A78" w:rsidRDefault="003F5021" w:rsidP="00EB18F5">
            <w:pPr>
              <w:spacing w:before="40" w:after="40"/>
              <w:ind w:left="57" w:right="57" w:firstLine="284"/>
              <w:jc w:val="both"/>
            </w:pPr>
            <w:r w:rsidRPr="00034A78">
              <w:t>4. Заключенный Государственный контракт должен быть зарегистрирован в соответствии с законодательством Российской Федерации о выполнении научно-исследовательских работ.</w:t>
            </w:r>
          </w:p>
        </w:tc>
      </w:tr>
      <w:tr w:rsidR="003F5021" w:rsidRPr="0085411F" w:rsidTr="0093766B">
        <w:tc>
          <w:tcPr>
            <w:tcW w:w="948" w:type="dxa"/>
          </w:tcPr>
          <w:p w:rsidR="003F5021" w:rsidRPr="00760F42" w:rsidRDefault="003F5021" w:rsidP="00D25DFC">
            <w:pPr>
              <w:snapToGrid w:val="0"/>
              <w:jc w:val="center"/>
            </w:pPr>
            <w:r>
              <w:t>2</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II</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II</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II</w:t>
            </w:r>
            <w:r w:rsidRPr="00034A78">
              <w:t xml:space="preserve"> этапу Государственного контракта.</w:t>
            </w:r>
          </w:p>
        </w:tc>
      </w:tr>
      <w:tr w:rsidR="003F5021" w:rsidRPr="0085411F" w:rsidTr="0093766B">
        <w:tc>
          <w:tcPr>
            <w:tcW w:w="948" w:type="dxa"/>
          </w:tcPr>
          <w:p w:rsidR="003F5021" w:rsidRPr="00B601A0" w:rsidRDefault="003F5021" w:rsidP="00D25DFC">
            <w:pPr>
              <w:snapToGrid w:val="0"/>
              <w:jc w:val="center"/>
              <w:rPr>
                <w:lang w:val="en-US"/>
              </w:rPr>
            </w:pPr>
            <w:r>
              <w:rPr>
                <w:lang w:val="en-US"/>
              </w:rPr>
              <w:t>3</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III</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III</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III</w:t>
            </w:r>
            <w:r w:rsidRPr="00034A78">
              <w:t xml:space="preserve"> этапу Государственного контракта.</w:t>
            </w:r>
          </w:p>
        </w:tc>
      </w:tr>
      <w:tr w:rsidR="003F5021" w:rsidRPr="0085411F" w:rsidTr="0093766B">
        <w:tc>
          <w:tcPr>
            <w:tcW w:w="948" w:type="dxa"/>
          </w:tcPr>
          <w:p w:rsidR="003F5021" w:rsidRPr="00B601A0" w:rsidRDefault="003F5021" w:rsidP="00D25DFC">
            <w:pPr>
              <w:snapToGrid w:val="0"/>
              <w:jc w:val="center"/>
              <w:rPr>
                <w:lang w:val="en-US"/>
              </w:rPr>
            </w:pPr>
            <w:r>
              <w:rPr>
                <w:lang w:val="en-US"/>
              </w:rPr>
              <w:t>4</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IV</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IV</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IV</w:t>
            </w:r>
            <w:r w:rsidRPr="00034A78">
              <w:t xml:space="preserve"> этапу Государственного контракта.</w:t>
            </w:r>
          </w:p>
        </w:tc>
      </w:tr>
      <w:tr w:rsidR="003F5021" w:rsidRPr="0085411F" w:rsidTr="0093766B">
        <w:tc>
          <w:tcPr>
            <w:tcW w:w="948" w:type="dxa"/>
          </w:tcPr>
          <w:p w:rsidR="003F5021" w:rsidRPr="00B601A0" w:rsidRDefault="003F5021" w:rsidP="00D25DFC">
            <w:pPr>
              <w:snapToGrid w:val="0"/>
              <w:jc w:val="center"/>
              <w:rPr>
                <w:lang w:val="en-US"/>
              </w:rPr>
            </w:pPr>
            <w:r>
              <w:rPr>
                <w:lang w:val="en-US"/>
              </w:rPr>
              <w:t>5</w:t>
            </w:r>
          </w:p>
        </w:tc>
        <w:tc>
          <w:tcPr>
            <w:tcW w:w="14274" w:type="dxa"/>
            <w:vAlign w:val="center"/>
          </w:tcPr>
          <w:p w:rsidR="003F5021" w:rsidRPr="00034A78" w:rsidRDefault="003F5021" w:rsidP="00EB18F5">
            <w:pPr>
              <w:spacing w:before="40" w:after="40"/>
              <w:ind w:left="57" w:right="57" w:firstLine="284"/>
              <w:jc w:val="both"/>
            </w:pPr>
            <w:r w:rsidRPr="00034A78">
              <w:t xml:space="preserve">1. Отчетные материалы по </w:t>
            </w:r>
            <w:r w:rsidRPr="00034A78">
              <w:rPr>
                <w:lang w:val="en-US"/>
              </w:rPr>
              <w:t>V</w:t>
            </w:r>
            <w:r w:rsidRPr="00034A78">
              <w:t xml:space="preserve"> этапу Государственного контракта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V</w:t>
            </w:r>
            <w:r w:rsidRPr="00034A78">
              <w:t xml:space="preserve"> этапу Государственного контракта.</w:t>
            </w:r>
          </w:p>
          <w:p w:rsidR="003F5021" w:rsidRPr="00034A78" w:rsidRDefault="003F5021"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V</w:t>
            </w:r>
            <w:r w:rsidRPr="00034A78">
              <w:t xml:space="preserve"> этапу Государственного контракта.</w:t>
            </w:r>
          </w:p>
        </w:tc>
      </w:tr>
      <w:tr w:rsidR="003F5021" w:rsidRPr="0085411F" w:rsidTr="0093766B">
        <w:tc>
          <w:tcPr>
            <w:tcW w:w="948" w:type="dxa"/>
          </w:tcPr>
          <w:p w:rsidR="003F5021" w:rsidRPr="007E1917" w:rsidRDefault="003F5021" w:rsidP="00D25DFC">
            <w:pPr>
              <w:snapToGrid w:val="0"/>
              <w:jc w:val="center"/>
              <w:rPr>
                <w:lang w:val="en-US"/>
              </w:rPr>
            </w:pPr>
            <w:r>
              <w:rPr>
                <w:lang w:val="en-US"/>
              </w:rPr>
              <w:t>6</w:t>
            </w:r>
          </w:p>
        </w:tc>
        <w:tc>
          <w:tcPr>
            <w:tcW w:w="14274" w:type="dxa"/>
            <w:vAlign w:val="center"/>
          </w:tcPr>
          <w:p w:rsidR="003F5021" w:rsidRPr="00034A78" w:rsidRDefault="003F5021" w:rsidP="00EB18F5">
            <w:pPr>
              <w:spacing w:before="40" w:after="40"/>
              <w:ind w:left="57" w:right="57" w:firstLine="284"/>
              <w:jc w:val="both"/>
            </w:pPr>
            <w:r w:rsidRPr="00034A78">
              <w:t xml:space="preserve">1. Созданные в результате выполнения Государственного контракта объекты интеллектуальной собственности должны быть зарегистрированы в соответствии с законодательством Российской Федерации об интеллектуальной собственности. </w:t>
            </w:r>
          </w:p>
          <w:p w:rsidR="003F5021" w:rsidRPr="00034A78" w:rsidRDefault="003F5021" w:rsidP="00EB18F5">
            <w:pPr>
              <w:spacing w:before="40" w:after="40"/>
              <w:ind w:left="57" w:right="57" w:firstLine="284"/>
              <w:jc w:val="both"/>
            </w:pPr>
            <w:r w:rsidRPr="00034A78">
              <w:t>2. Отчетные материалы по Государственному контракту принимаются в соответствии с требованиями Государственного контракта.</w:t>
            </w:r>
          </w:p>
          <w:p w:rsidR="003F5021" w:rsidRPr="00034A78" w:rsidRDefault="003F5021" w:rsidP="00EB18F5">
            <w:pPr>
              <w:spacing w:before="40" w:after="40"/>
              <w:ind w:left="57" w:right="57" w:firstLine="284"/>
              <w:jc w:val="both"/>
            </w:pPr>
            <w:r w:rsidRPr="00034A78">
              <w:lastRenderedPageBreak/>
              <w:t>3. При приемке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Государственному контракту.</w:t>
            </w:r>
          </w:p>
          <w:p w:rsidR="003F5021" w:rsidRPr="00034A78" w:rsidRDefault="003F5021" w:rsidP="00EB18F5">
            <w:pPr>
              <w:spacing w:before="40" w:after="40"/>
              <w:ind w:left="57" w:right="57" w:firstLine="284"/>
              <w:jc w:val="both"/>
            </w:pPr>
            <w:r w:rsidRPr="00034A78">
              <w:t>4. Выполненные работы принимаются Заказчиком по акту сдачи-приемки исполнения обязательств по Государственному контракту.</w:t>
            </w:r>
          </w:p>
          <w:p w:rsidR="003F5021" w:rsidRPr="00034A78" w:rsidRDefault="003F5021" w:rsidP="00EB18F5">
            <w:pPr>
              <w:spacing w:before="40" w:after="40"/>
              <w:ind w:left="57" w:right="57" w:firstLine="284"/>
              <w:jc w:val="both"/>
            </w:pPr>
            <w:r w:rsidRPr="00034A78">
              <w:t>5. Результаты работ, полученные при выполнении Государственного контракта, должны быть зарегистрированы в соответствии с законодательством Российской Федерации о выполнении научно-исследовательских работ.</w:t>
            </w:r>
          </w:p>
        </w:tc>
      </w:tr>
    </w:tbl>
    <w:p w:rsidR="000A2DFA" w:rsidRDefault="000A2DFA" w:rsidP="00050691">
      <w:pPr>
        <w:spacing w:after="120"/>
        <w:jc w:val="both"/>
        <w:rPr>
          <w:sz w:val="24"/>
          <w:szCs w:val="24"/>
        </w:rPr>
      </w:pPr>
    </w:p>
    <w:tbl>
      <w:tblPr>
        <w:tblW w:w="0" w:type="auto"/>
        <w:jc w:val="right"/>
        <w:tblInd w:w="108" w:type="dxa"/>
        <w:tblLayout w:type="fixed"/>
        <w:tblLook w:val="0000"/>
      </w:tblPr>
      <w:tblGrid>
        <w:gridCol w:w="4892"/>
      </w:tblGrid>
      <w:tr w:rsidR="00D25DFC" w:rsidRPr="00C713DE">
        <w:trPr>
          <w:trHeight w:val="275"/>
          <w:jc w:val="right"/>
        </w:trPr>
        <w:tc>
          <w:tcPr>
            <w:tcW w:w="4892" w:type="dxa"/>
          </w:tcPr>
          <w:p w:rsidR="00D25DFC" w:rsidRPr="00106683" w:rsidRDefault="00D25DFC" w:rsidP="00D25DFC">
            <w:pPr>
              <w:snapToGrid w:val="0"/>
              <w:jc w:val="center"/>
              <w:rPr>
                <w:b/>
                <w:sz w:val="24"/>
                <w:szCs w:val="24"/>
              </w:rPr>
            </w:pPr>
            <w:r w:rsidRPr="00106683">
              <w:rPr>
                <w:b/>
                <w:sz w:val="24"/>
                <w:szCs w:val="24"/>
              </w:rPr>
              <w:t xml:space="preserve">Участник размещения заказа </w:t>
            </w:r>
          </w:p>
        </w:tc>
      </w:tr>
      <w:tr w:rsidR="00D25DFC" w:rsidRPr="00C713DE">
        <w:trPr>
          <w:trHeight w:val="275"/>
          <w:jc w:val="right"/>
        </w:trPr>
        <w:tc>
          <w:tcPr>
            <w:tcW w:w="4892" w:type="dxa"/>
          </w:tcPr>
          <w:p w:rsidR="00D25DFC" w:rsidRPr="00106683" w:rsidRDefault="00D25DFC" w:rsidP="00D25DFC">
            <w:pPr>
              <w:snapToGrid w:val="0"/>
              <w:jc w:val="center"/>
              <w:rPr>
                <w:b/>
                <w:sz w:val="24"/>
                <w:szCs w:val="24"/>
              </w:rPr>
            </w:pPr>
          </w:p>
        </w:tc>
      </w:tr>
      <w:tr w:rsidR="00D25DFC" w:rsidRPr="00C713DE">
        <w:trPr>
          <w:trHeight w:val="293"/>
          <w:jc w:val="right"/>
        </w:trPr>
        <w:tc>
          <w:tcPr>
            <w:tcW w:w="4892" w:type="dxa"/>
          </w:tcPr>
          <w:p w:rsidR="00D25DFC" w:rsidRPr="00106683" w:rsidRDefault="00D25DFC" w:rsidP="00D25DFC">
            <w:pPr>
              <w:snapToGrid w:val="0"/>
              <w:rPr>
                <w:sz w:val="24"/>
                <w:szCs w:val="24"/>
              </w:rPr>
            </w:pPr>
          </w:p>
        </w:tc>
      </w:tr>
      <w:tr w:rsidR="00D25DFC" w:rsidRPr="00C713DE">
        <w:trPr>
          <w:trHeight w:val="293"/>
          <w:jc w:val="right"/>
        </w:trPr>
        <w:tc>
          <w:tcPr>
            <w:tcW w:w="4892" w:type="dxa"/>
          </w:tcPr>
          <w:p w:rsidR="00D25DFC" w:rsidRPr="00106683" w:rsidRDefault="00D25DFC" w:rsidP="00D25DFC">
            <w:pPr>
              <w:snapToGrid w:val="0"/>
              <w:jc w:val="right"/>
              <w:rPr>
                <w:sz w:val="24"/>
                <w:szCs w:val="24"/>
              </w:rPr>
            </w:pPr>
            <w:r w:rsidRPr="00106683">
              <w:rPr>
                <w:sz w:val="24"/>
                <w:szCs w:val="24"/>
              </w:rPr>
              <w:t>_______________(________________)</w:t>
            </w:r>
          </w:p>
        </w:tc>
      </w:tr>
    </w:tbl>
    <w:p w:rsidR="00F418D5" w:rsidRDefault="00F418D5" w:rsidP="00E44CB1">
      <w:pPr>
        <w:spacing w:after="120"/>
        <w:jc w:val="both"/>
        <w:rPr>
          <w:b/>
          <w:i/>
          <w:sz w:val="24"/>
          <w:szCs w:val="24"/>
          <w:u w:val="single"/>
        </w:rPr>
      </w:pPr>
    </w:p>
    <w:p w:rsidR="00AA71DC" w:rsidRDefault="00F418D5" w:rsidP="000E5CD0">
      <w:pPr>
        <w:pStyle w:val="22"/>
        <w:tabs>
          <w:tab w:val="clear" w:pos="4590"/>
        </w:tabs>
        <w:jc w:val="center"/>
        <w:rPr>
          <w:i/>
          <w:sz w:val="24"/>
          <w:szCs w:val="24"/>
        </w:rPr>
      </w:pPr>
      <w:bookmarkStart w:id="187" w:name="_ФОРМА_3_ДЕТАЛИЗИРОВАННОЕ"/>
      <w:bookmarkEnd w:id="187"/>
      <w:r>
        <w:rPr>
          <w:u w:val="single"/>
        </w:rPr>
        <w:br w:type="page"/>
      </w:r>
      <w:bookmarkStart w:id="188" w:name="_Toc223411100"/>
      <w:bookmarkStart w:id="189" w:name="_Toc246220112"/>
      <w:bookmarkStart w:id="190" w:name="_Toc251325788"/>
      <w:r w:rsidR="00050691" w:rsidRPr="000E5CD0">
        <w:rPr>
          <w:i/>
          <w:sz w:val="24"/>
          <w:szCs w:val="24"/>
        </w:rPr>
        <w:lastRenderedPageBreak/>
        <w:t xml:space="preserve">ФОРМА </w:t>
      </w:r>
      <w:r w:rsidR="007F65DD" w:rsidRPr="000E5CD0">
        <w:rPr>
          <w:i/>
          <w:sz w:val="24"/>
          <w:szCs w:val="24"/>
        </w:rPr>
        <w:t>3</w:t>
      </w:r>
      <w:r w:rsidR="00050691" w:rsidRPr="000E5CD0">
        <w:rPr>
          <w:i/>
          <w:sz w:val="24"/>
          <w:szCs w:val="24"/>
        </w:rPr>
        <w:t xml:space="preserve"> ДЕТАЛИЗИРОВАННОЕ ПРЕДЛОЖЕНИЕ О КАЧЕСТВЕ </w:t>
      </w:r>
      <w:bookmarkEnd w:id="188"/>
      <w:bookmarkEnd w:id="189"/>
      <w:r w:rsidR="00664AE0" w:rsidRPr="000E5CD0">
        <w:rPr>
          <w:i/>
          <w:sz w:val="24"/>
          <w:szCs w:val="24"/>
        </w:rPr>
        <w:t>ПОИСКОВЫХ НАУЧНО-ИССЛЕДОВАТЕЛЬСКИХ РАБОТ</w:t>
      </w:r>
      <w:r w:rsidR="000E5CD0" w:rsidRPr="000E5CD0">
        <w:rPr>
          <w:i/>
          <w:sz w:val="24"/>
          <w:szCs w:val="24"/>
        </w:rPr>
        <w:br/>
      </w:r>
      <w:r w:rsidR="00AA71DC" w:rsidRPr="000E5CD0">
        <w:rPr>
          <w:i/>
          <w:sz w:val="24"/>
          <w:szCs w:val="24"/>
        </w:rPr>
        <w:t>(Сведения о планируемых работах)</w:t>
      </w:r>
      <w:bookmarkEnd w:id="190"/>
    </w:p>
    <w:p w:rsidR="00874F38" w:rsidRPr="00EB7D6B" w:rsidRDefault="00874F38" w:rsidP="00EB7D6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860"/>
        <w:gridCol w:w="4779"/>
        <w:gridCol w:w="4700"/>
        <w:gridCol w:w="4883"/>
      </w:tblGrid>
      <w:tr w:rsidR="00FC422E" w:rsidRPr="00126A31" w:rsidTr="00FC17A5">
        <w:tc>
          <w:tcPr>
            <w:tcW w:w="0" w:type="auto"/>
            <w:gridSpan w:val="4"/>
            <w:shd w:val="clear" w:color="auto" w:fill="BFBFBF"/>
            <w:vAlign w:val="center"/>
          </w:tcPr>
          <w:p w:rsidR="00FC422E" w:rsidRPr="00126A31" w:rsidRDefault="00FC422E" w:rsidP="00D5228C">
            <w:pPr>
              <w:snapToGrid w:val="0"/>
              <w:jc w:val="center"/>
              <w:rPr>
                <w:b/>
                <w:sz w:val="24"/>
                <w:szCs w:val="24"/>
              </w:rPr>
            </w:pPr>
            <w:r w:rsidRPr="00126A31">
              <w:rPr>
                <w:b/>
                <w:sz w:val="24"/>
                <w:szCs w:val="24"/>
              </w:rPr>
              <w:t>Детализированное Предложение о качестве поисковых научно-исследовательских работ</w:t>
            </w:r>
          </w:p>
        </w:tc>
      </w:tr>
      <w:tr w:rsidR="005E09E8" w:rsidRPr="00126A31" w:rsidTr="00FC17A5">
        <w:tc>
          <w:tcPr>
            <w:tcW w:w="0" w:type="auto"/>
            <w:shd w:val="clear" w:color="auto" w:fill="E6E6E6"/>
            <w:vAlign w:val="center"/>
          </w:tcPr>
          <w:p w:rsidR="00FC422E" w:rsidRPr="00126A31" w:rsidRDefault="00FC422E" w:rsidP="00D5228C">
            <w:pPr>
              <w:snapToGrid w:val="0"/>
              <w:jc w:val="center"/>
              <w:rPr>
                <w:b/>
              </w:rPr>
            </w:pPr>
            <w:r w:rsidRPr="00126A31">
              <w:rPr>
                <w:b/>
              </w:rPr>
              <w:t>Номер этапа</w:t>
            </w:r>
          </w:p>
        </w:tc>
        <w:tc>
          <w:tcPr>
            <w:tcW w:w="0" w:type="auto"/>
            <w:shd w:val="clear" w:color="auto" w:fill="E6E6E6"/>
            <w:vAlign w:val="center"/>
          </w:tcPr>
          <w:p w:rsidR="00FC422E" w:rsidRPr="00126A31" w:rsidRDefault="00FC422E" w:rsidP="00D5228C">
            <w:pPr>
              <w:snapToGrid w:val="0"/>
              <w:jc w:val="center"/>
              <w:rPr>
                <w:b/>
              </w:rPr>
            </w:pPr>
            <w:r w:rsidRPr="00126A31">
              <w:rPr>
                <w:b/>
              </w:rPr>
              <w:t xml:space="preserve">Действия Исполнителя при выполнении отдельных поисковых научно-исследовательских работ </w:t>
            </w:r>
          </w:p>
        </w:tc>
        <w:tc>
          <w:tcPr>
            <w:tcW w:w="0" w:type="auto"/>
            <w:shd w:val="clear" w:color="auto" w:fill="E6E6E6"/>
            <w:vAlign w:val="center"/>
          </w:tcPr>
          <w:p w:rsidR="00FC422E" w:rsidRPr="00126A31" w:rsidRDefault="00FC422E" w:rsidP="00EE2960">
            <w:pPr>
              <w:snapToGrid w:val="0"/>
              <w:jc w:val="center"/>
              <w:rPr>
                <w:b/>
              </w:rPr>
            </w:pPr>
            <w:r w:rsidRPr="00126A31">
              <w:rPr>
                <w:b/>
              </w:rPr>
              <w:t>«Инструментарий</w:t>
            </w:r>
            <w:r w:rsidR="007608E2" w:rsidRPr="00126A31">
              <w:rPr>
                <w:b/>
              </w:rPr>
              <w:t>, методы, оборудование</w:t>
            </w:r>
            <w:r w:rsidRPr="00126A31">
              <w:rPr>
                <w:b/>
              </w:rPr>
              <w:t>»</w:t>
            </w:r>
          </w:p>
        </w:tc>
        <w:tc>
          <w:tcPr>
            <w:tcW w:w="0" w:type="auto"/>
            <w:shd w:val="clear" w:color="auto" w:fill="E6E6E6"/>
            <w:vAlign w:val="center"/>
          </w:tcPr>
          <w:p w:rsidR="00FC422E" w:rsidRPr="00126A31" w:rsidRDefault="00FC422E" w:rsidP="00D5228C">
            <w:pPr>
              <w:snapToGrid w:val="0"/>
              <w:jc w:val="center"/>
              <w:rPr>
                <w:b/>
              </w:rPr>
            </w:pPr>
            <w:r w:rsidRPr="00126A31">
              <w:rPr>
                <w:b/>
              </w:rPr>
              <w:t>Научные результаты</w:t>
            </w:r>
          </w:p>
        </w:tc>
      </w:tr>
      <w:tr w:rsidR="005E09E8" w:rsidRPr="00126A31" w:rsidTr="00FC17A5">
        <w:tc>
          <w:tcPr>
            <w:tcW w:w="0" w:type="auto"/>
            <w:shd w:val="clear" w:color="auto" w:fill="E6E6E6"/>
            <w:vAlign w:val="center"/>
          </w:tcPr>
          <w:p w:rsidR="00FC422E" w:rsidRPr="00126A31" w:rsidRDefault="00FC422E" w:rsidP="00D5228C">
            <w:pPr>
              <w:snapToGrid w:val="0"/>
              <w:jc w:val="center"/>
              <w:rPr>
                <w:b/>
              </w:rPr>
            </w:pPr>
            <w:r w:rsidRPr="00126A31">
              <w:rPr>
                <w:b/>
              </w:rPr>
              <w:t>1</w:t>
            </w:r>
          </w:p>
        </w:tc>
        <w:tc>
          <w:tcPr>
            <w:tcW w:w="0" w:type="auto"/>
            <w:shd w:val="clear" w:color="auto" w:fill="E6E6E6"/>
            <w:vAlign w:val="center"/>
          </w:tcPr>
          <w:p w:rsidR="00FC422E" w:rsidRPr="00126A31" w:rsidRDefault="00FC422E" w:rsidP="00D5228C">
            <w:pPr>
              <w:snapToGrid w:val="0"/>
              <w:jc w:val="center"/>
              <w:rPr>
                <w:b/>
              </w:rPr>
            </w:pPr>
            <w:r w:rsidRPr="00126A31">
              <w:rPr>
                <w:b/>
              </w:rPr>
              <w:t>2</w:t>
            </w:r>
          </w:p>
        </w:tc>
        <w:tc>
          <w:tcPr>
            <w:tcW w:w="0" w:type="auto"/>
            <w:shd w:val="clear" w:color="auto" w:fill="E6E6E6"/>
            <w:vAlign w:val="center"/>
          </w:tcPr>
          <w:p w:rsidR="00FC422E" w:rsidRPr="00126A31" w:rsidRDefault="00FC422E" w:rsidP="00D5228C">
            <w:pPr>
              <w:snapToGrid w:val="0"/>
              <w:jc w:val="center"/>
              <w:rPr>
                <w:b/>
              </w:rPr>
            </w:pPr>
            <w:r w:rsidRPr="00126A31">
              <w:rPr>
                <w:b/>
              </w:rPr>
              <w:t>3</w:t>
            </w:r>
          </w:p>
        </w:tc>
        <w:tc>
          <w:tcPr>
            <w:tcW w:w="0" w:type="auto"/>
            <w:shd w:val="clear" w:color="auto" w:fill="E6E6E6"/>
          </w:tcPr>
          <w:p w:rsidR="00FC422E" w:rsidRPr="00126A31" w:rsidRDefault="00FC422E" w:rsidP="00D5228C">
            <w:pPr>
              <w:snapToGrid w:val="0"/>
              <w:jc w:val="center"/>
              <w:rPr>
                <w:b/>
              </w:rPr>
            </w:pPr>
            <w:r w:rsidRPr="00126A31">
              <w:rPr>
                <w:b/>
              </w:rPr>
              <w:t>4</w:t>
            </w:r>
          </w:p>
        </w:tc>
      </w:tr>
      <w:tr w:rsidR="00291DE1" w:rsidRPr="00106683" w:rsidTr="00FC17A5">
        <w:trPr>
          <w:trHeight w:hRule="exact" w:val="2137"/>
        </w:trPr>
        <w:tc>
          <w:tcPr>
            <w:tcW w:w="0" w:type="auto"/>
            <w:vMerge w:val="restart"/>
          </w:tcPr>
          <w:p w:rsidR="00995D7B" w:rsidRPr="00106683" w:rsidRDefault="00995D7B" w:rsidP="00D5228C">
            <w:pPr>
              <w:snapToGrid w:val="0"/>
              <w:jc w:val="center"/>
              <w:rPr>
                <w:b/>
                <w:sz w:val="18"/>
                <w:szCs w:val="18"/>
              </w:rPr>
            </w:pPr>
            <w:r w:rsidRPr="00106683">
              <w:rPr>
                <w:b/>
                <w:sz w:val="18"/>
                <w:szCs w:val="18"/>
              </w:rPr>
              <w:t>I</w:t>
            </w:r>
          </w:p>
        </w:tc>
        <w:tc>
          <w:tcPr>
            <w:tcW w:w="0" w:type="auto"/>
            <w:shd w:val="clear" w:color="auto" w:fill="auto"/>
          </w:tcPr>
          <w:p w:rsidR="00995D7B" w:rsidRDefault="00995D7B" w:rsidP="006B58B7">
            <w:pPr>
              <w:snapToGrid w:val="0"/>
              <w:jc w:val="both"/>
            </w:pPr>
            <w:r>
              <w:rPr>
                <w:sz w:val="18"/>
                <w:szCs w:val="18"/>
              </w:rPr>
              <w:t>1</w:t>
            </w:r>
            <w:r w:rsidRPr="003B354D">
              <w:rPr>
                <w:sz w:val="18"/>
                <w:szCs w:val="18"/>
              </w:rPr>
              <w:t>.</w:t>
            </w:r>
            <w:r>
              <w:rPr>
                <w:color w:val="000000"/>
                <w:spacing w:val="-2"/>
                <w:sz w:val="18"/>
                <w:szCs w:val="18"/>
              </w:rPr>
              <w:t xml:space="preserve"> Изучение существующих методов, </w:t>
            </w:r>
            <w:r w:rsidRPr="003B354D">
              <w:rPr>
                <w:color w:val="000000"/>
                <w:spacing w:val="-2"/>
                <w:sz w:val="18"/>
                <w:szCs w:val="18"/>
              </w:rPr>
              <w:t>теоретических</w:t>
            </w:r>
            <w:r>
              <w:rPr>
                <w:color w:val="000000"/>
                <w:spacing w:val="-2"/>
                <w:sz w:val="18"/>
                <w:szCs w:val="18"/>
              </w:rPr>
              <w:t xml:space="preserve"> и практических</w:t>
            </w:r>
            <w:r w:rsidRPr="003B354D">
              <w:rPr>
                <w:color w:val="000000"/>
                <w:spacing w:val="-2"/>
                <w:sz w:val="18"/>
                <w:szCs w:val="18"/>
              </w:rPr>
              <w:t xml:space="preserve"> результатов</w:t>
            </w:r>
            <w:r>
              <w:rPr>
                <w:color w:val="000000"/>
                <w:spacing w:val="-2"/>
                <w:sz w:val="18"/>
                <w:szCs w:val="18"/>
              </w:rPr>
              <w:t xml:space="preserve"> в области построения систем защиты информации от несанкционированного копирования, тиражирования и распространения</w:t>
            </w:r>
            <w:r w:rsidRPr="003B354D">
              <w:rPr>
                <w:color w:val="000000"/>
                <w:spacing w:val="-2"/>
                <w:sz w:val="18"/>
                <w:szCs w:val="18"/>
              </w:rPr>
              <w:t xml:space="preserve"> по  </w:t>
            </w:r>
            <w:r w:rsidRPr="003B354D">
              <w:rPr>
                <w:sz w:val="18"/>
                <w:szCs w:val="18"/>
              </w:rPr>
              <w:t>реферативным журналам</w:t>
            </w:r>
            <w:r>
              <w:rPr>
                <w:sz w:val="18"/>
                <w:szCs w:val="18"/>
              </w:rPr>
              <w:t xml:space="preserve">, научной </w:t>
            </w:r>
            <w:r w:rsidRPr="003B354D">
              <w:rPr>
                <w:sz w:val="18"/>
                <w:szCs w:val="18"/>
              </w:rPr>
              <w:t>журнальной и монографической литературе</w:t>
            </w:r>
            <w:r>
              <w:rPr>
                <w:sz w:val="18"/>
                <w:szCs w:val="18"/>
              </w:rPr>
              <w:t>,</w:t>
            </w:r>
            <w:r w:rsidRPr="003B354D">
              <w:rPr>
                <w:color w:val="000000"/>
                <w:spacing w:val="-2"/>
                <w:sz w:val="18"/>
                <w:szCs w:val="18"/>
              </w:rPr>
              <w:t xml:space="preserve"> </w:t>
            </w:r>
            <w:r>
              <w:rPr>
                <w:color w:val="000000"/>
                <w:spacing w:val="-2"/>
                <w:sz w:val="18"/>
                <w:szCs w:val="18"/>
              </w:rPr>
              <w:t xml:space="preserve"> </w:t>
            </w:r>
            <w:r w:rsidRPr="003B354D">
              <w:rPr>
                <w:color w:val="000000"/>
                <w:spacing w:val="-2"/>
                <w:sz w:val="18"/>
                <w:szCs w:val="18"/>
              </w:rPr>
              <w:t>м</w:t>
            </w:r>
            <w:r w:rsidRPr="003B354D">
              <w:rPr>
                <w:sz w:val="18"/>
                <w:szCs w:val="18"/>
              </w:rPr>
              <w:t>атериалам Всероссийских и Международных конференций</w:t>
            </w:r>
            <w:r>
              <w:rPr>
                <w:sz w:val="18"/>
                <w:szCs w:val="18"/>
              </w:rPr>
              <w:t>. Выбор и обоснование оптимального варианта исследований, разработка плана проведения теоретических и экспериментальных исследований.</w:t>
            </w:r>
          </w:p>
        </w:tc>
        <w:tc>
          <w:tcPr>
            <w:tcW w:w="0" w:type="auto"/>
          </w:tcPr>
          <w:p w:rsidR="00995D7B" w:rsidRDefault="00995D7B" w:rsidP="006B58B7">
            <w:pPr>
              <w:snapToGrid w:val="0"/>
              <w:jc w:val="both"/>
            </w:pPr>
            <w:r>
              <w:rPr>
                <w:sz w:val="18"/>
                <w:szCs w:val="18"/>
              </w:rPr>
              <w:t>1</w:t>
            </w:r>
            <w:r w:rsidRPr="003B354D">
              <w:rPr>
                <w:sz w:val="18"/>
                <w:szCs w:val="18"/>
              </w:rPr>
              <w:t>. Реферативные</w:t>
            </w:r>
            <w:r>
              <w:rPr>
                <w:sz w:val="18"/>
                <w:szCs w:val="18"/>
              </w:rPr>
              <w:t xml:space="preserve"> журналы,</w:t>
            </w:r>
            <w:r w:rsidRPr="003B354D">
              <w:rPr>
                <w:sz w:val="18"/>
                <w:szCs w:val="18"/>
              </w:rPr>
              <w:t xml:space="preserve"> </w:t>
            </w:r>
            <w:r>
              <w:rPr>
                <w:sz w:val="18"/>
                <w:szCs w:val="18"/>
              </w:rPr>
              <w:t>научные ж</w:t>
            </w:r>
            <w:r w:rsidRPr="003B354D">
              <w:rPr>
                <w:sz w:val="18"/>
                <w:szCs w:val="18"/>
              </w:rPr>
              <w:t>урналы и монографии в библиотеках Ю</w:t>
            </w:r>
            <w:r>
              <w:rPr>
                <w:sz w:val="18"/>
                <w:szCs w:val="18"/>
              </w:rPr>
              <w:t>ФУ (г.Ростов, г.Таганрог), МГУ (г.Москва), К</w:t>
            </w:r>
            <w:r w:rsidRPr="003B354D">
              <w:rPr>
                <w:sz w:val="18"/>
                <w:szCs w:val="18"/>
              </w:rPr>
              <w:t>ГУ (г.</w:t>
            </w:r>
            <w:r>
              <w:rPr>
                <w:sz w:val="18"/>
                <w:szCs w:val="18"/>
              </w:rPr>
              <w:t>Краснодар</w:t>
            </w:r>
            <w:r w:rsidRPr="003B354D">
              <w:rPr>
                <w:sz w:val="18"/>
                <w:szCs w:val="18"/>
              </w:rPr>
              <w:t>)</w:t>
            </w:r>
            <w:r>
              <w:rPr>
                <w:sz w:val="18"/>
                <w:szCs w:val="18"/>
              </w:rPr>
              <w:t>, ма</w:t>
            </w:r>
            <w:r w:rsidRPr="003B354D">
              <w:rPr>
                <w:sz w:val="18"/>
                <w:szCs w:val="18"/>
              </w:rPr>
              <w:t>териалы Всероссийских и Международных конфер</w:t>
            </w:r>
            <w:r>
              <w:rPr>
                <w:sz w:val="18"/>
                <w:szCs w:val="18"/>
              </w:rPr>
              <w:t>енций в библиотеках и Интернете</w:t>
            </w:r>
            <w:r w:rsidR="005D33F8">
              <w:rPr>
                <w:sz w:val="18"/>
                <w:szCs w:val="18"/>
              </w:rPr>
              <w:t>. Персональные компьютеры.</w:t>
            </w:r>
          </w:p>
        </w:tc>
        <w:tc>
          <w:tcPr>
            <w:tcW w:w="0" w:type="auto"/>
            <w:vMerge w:val="restart"/>
          </w:tcPr>
          <w:p w:rsidR="00995D7B" w:rsidRPr="00DE6984" w:rsidRDefault="00995D7B" w:rsidP="00DE220A">
            <w:pPr>
              <w:snapToGrid w:val="0"/>
              <w:ind w:left="57" w:right="57"/>
              <w:jc w:val="both"/>
              <w:rPr>
                <w:color w:val="000000"/>
                <w:spacing w:val="-2"/>
                <w:sz w:val="18"/>
                <w:szCs w:val="18"/>
              </w:rPr>
            </w:pPr>
            <w:r>
              <w:rPr>
                <w:color w:val="000000"/>
                <w:sz w:val="18"/>
                <w:szCs w:val="18"/>
              </w:rPr>
              <w:t>Анализ</w:t>
            </w:r>
            <w:r w:rsidRPr="00761F88">
              <w:rPr>
                <w:color w:val="000000"/>
                <w:sz w:val="18"/>
                <w:szCs w:val="18"/>
              </w:rPr>
              <w:t xml:space="preserve"> существующих методов и средств защиты </w:t>
            </w:r>
            <w:r w:rsidRPr="00DE6984">
              <w:rPr>
                <w:color w:val="000000"/>
                <w:sz w:val="18"/>
                <w:szCs w:val="18"/>
              </w:rPr>
              <w:t xml:space="preserve">цифровой продукции от несанкционированного копирования, лежащих в их основе принципов, построение </w:t>
            </w:r>
            <w:r w:rsidRPr="00DE6984">
              <w:rPr>
                <w:sz w:val="18"/>
                <w:szCs w:val="18"/>
              </w:rPr>
              <w:t xml:space="preserve">аналитического обзора, выбор и обоснование оптимального варианта направления исследований, построение плана проведения экспериментальных и  теоретических исследований проблемы </w:t>
            </w:r>
            <w:r w:rsidRPr="00DE6984">
              <w:rPr>
                <w:color w:val="000000"/>
                <w:sz w:val="18"/>
                <w:szCs w:val="18"/>
              </w:rPr>
              <w:t>защиты цифровой продукции от несанкционированного копирования</w:t>
            </w:r>
            <w:r w:rsidRPr="00DE6984">
              <w:rPr>
                <w:sz w:val="18"/>
                <w:szCs w:val="18"/>
              </w:rPr>
              <w:t>.</w:t>
            </w:r>
          </w:p>
          <w:p w:rsidR="00995D7B" w:rsidRPr="00DE6984" w:rsidRDefault="00995D7B" w:rsidP="00DE220A">
            <w:pPr>
              <w:snapToGrid w:val="0"/>
              <w:ind w:left="57" w:right="57"/>
              <w:jc w:val="both"/>
              <w:rPr>
                <w:color w:val="000000"/>
                <w:spacing w:val="-2"/>
                <w:sz w:val="18"/>
                <w:szCs w:val="18"/>
              </w:rPr>
            </w:pPr>
          </w:p>
          <w:p w:rsidR="00995D7B" w:rsidRPr="00DE6984" w:rsidRDefault="00995D7B" w:rsidP="00DE220A">
            <w:pPr>
              <w:snapToGrid w:val="0"/>
              <w:ind w:left="57" w:right="57"/>
              <w:jc w:val="both"/>
              <w:rPr>
                <w:color w:val="000000"/>
                <w:spacing w:val="-2"/>
                <w:sz w:val="18"/>
                <w:szCs w:val="18"/>
              </w:rPr>
            </w:pPr>
            <w:r w:rsidRPr="00DE6984">
              <w:rPr>
                <w:color w:val="000000"/>
                <w:spacing w:val="-2"/>
                <w:sz w:val="18"/>
                <w:szCs w:val="18"/>
              </w:rPr>
              <w:t>Анализ существующих схем защиты информации от технической утечки. Обоснование выбора схем защиты от технической утечки, основанных на применении помехоустойчивых кодов.</w:t>
            </w:r>
          </w:p>
          <w:p w:rsidR="00995D7B" w:rsidRPr="00DE6984" w:rsidRDefault="00995D7B" w:rsidP="00DE220A">
            <w:pPr>
              <w:snapToGrid w:val="0"/>
              <w:ind w:left="57" w:right="57"/>
              <w:jc w:val="both"/>
              <w:rPr>
                <w:color w:val="000000"/>
                <w:spacing w:val="-2"/>
                <w:sz w:val="18"/>
                <w:szCs w:val="18"/>
              </w:rPr>
            </w:pPr>
          </w:p>
          <w:p w:rsidR="00995D7B" w:rsidRPr="00DE6984" w:rsidRDefault="00995D7B" w:rsidP="00DE220A">
            <w:pPr>
              <w:snapToGrid w:val="0"/>
              <w:ind w:left="57" w:right="57"/>
              <w:jc w:val="both"/>
              <w:rPr>
                <w:color w:val="000000"/>
                <w:spacing w:val="-2"/>
                <w:sz w:val="18"/>
                <w:szCs w:val="18"/>
              </w:rPr>
            </w:pPr>
            <w:r w:rsidRPr="00DE6984">
              <w:rPr>
                <w:sz w:val="18"/>
                <w:szCs w:val="18"/>
              </w:rPr>
              <w:t xml:space="preserve">Анализ существующих методов и теоретических результатов декодирования циклических  и алгебро-геометрических кодов, подходов к их программым реализациям. </w:t>
            </w:r>
            <w:r w:rsidRPr="00DE6984">
              <w:rPr>
                <w:color w:val="000000"/>
                <w:spacing w:val="-2"/>
                <w:sz w:val="18"/>
                <w:szCs w:val="18"/>
              </w:rPr>
              <w:t>Обоснованный вариант и п</w:t>
            </w:r>
            <w:r w:rsidRPr="00DE6984">
              <w:rPr>
                <w:sz w:val="18"/>
                <w:szCs w:val="18"/>
              </w:rPr>
              <w:t>лан проведения экспериментальных и теоретических исследований  циклических и алгебро-геометрических кодеков.</w:t>
            </w:r>
          </w:p>
          <w:p w:rsidR="00995D7B" w:rsidRPr="00DE6984" w:rsidRDefault="00995D7B" w:rsidP="00DE220A">
            <w:pPr>
              <w:snapToGrid w:val="0"/>
              <w:ind w:left="57" w:right="57"/>
              <w:jc w:val="both"/>
              <w:rPr>
                <w:color w:val="000000"/>
                <w:spacing w:val="-2"/>
                <w:sz w:val="18"/>
                <w:szCs w:val="18"/>
              </w:rPr>
            </w:pPr>
          </w:p>
          <w:p w:rsidR="00995D7B" w:rsidRPr="00DE6984" w:rsidRDefault="00995D7B" w:rsidP="00DE220A">
            <w:pPr>
              <w:snapToGrid w:val="0"/>
              <w:ind w:left="57" w:right="57"/>
              <w:jc w:val="both"/>
              <w:rPr>
                <w:color w:val="000000"/>
                <w:spacing w:val="-2"/>
                <w:sz w:val="18"/>
                <w:szCs w:val="18"/>
              </w:rPr>
            </w:pPr>
            <w:r w:rsidRPr="00DE6984">
              <w:rPr>
                <w:color w:val="000000"/>
                <w:spacing w:val="-2"/>
                <w:sz w:val="18"/>
                <w:szCs w:val="18"/>
              </w:rPr>
              <w:t xml:space="preserve">Анализ существующих методов и теоретических результатов исследования разрешимости операторных сверточных уравнений и приближенных методов решений операторных уравнений. Обоснованный вариант и план проведения экспериментальных и теоретических исследований методов разрешимости операторных сверточных уравнений и приближенных методов их </w:t>
            </w:r>
            <w:r w:rsidRPr="00DE6984">
              <w:rPr>
                <w:color w:val="000000"/>
                <w:spacing w:val="-2"/>
                <w:sz w:val="18"/>
                <w:szCs w:val="18"/>
              </w:rPr>
              <w:lastRenderedPageBreak/>
              <w:t>решений.</w:t>
            </w:r>
          </w:p>
          <w:p w:rsidR="00995D7B" w:rsidRPr="003B354D" w:rsidRDefault="00995D7B" w:rsidP="00D5228C">
            <w:pPr>
              <w:snapToGrid w:val="0"/>
              <w:jc w:val="both"/>
              <w:rPr>
                <w:sz w:val="18"/>
                <w:szCs w:val="18"/>
              </w:rPr>
            </w:pPr>
          </w:p>
        </w:tc>
      </w:tr>
      <w:tr w:rsidR="00291DE1" w:rsidRPr="00106683" w:rsidTr="00FC17A5">
        <w:trPr>
          <w:trHeight w:hRule="exact" w:val="3798"/>
        </w:trPr>
        <w:tc>
          <w:tcPr>
            <w:tcW w:w="0" w:type="auto"/>
            <w:vMerge/>
          </w:tcPr>
          <w:p w:rsidR="00995D7B" w:rsidRPr="00106683" w:rsidRDefault="00995D7B" w:rsidP="00D5228C">
            <w:pPr>
              <w:snapToGrid w:val="0"/>
              <w:jc w:val="center"/>
              <w:rPr>
                <w:b/>
                <w:sz w:val="18"/>
                <w:szCs w:val="18"/>
              </w:rPr>
            </w:pPr>
          </w:p>
        </w:tc>
        <w:tc>
          <w:tcPr>
            <w:tcW w:w="0" w:type="auto"/>
            <w:shd w:val="clear" w:color="auto" w:fill="auto"/>
          </w:tcPr>
          <w:p w:rsidR="00995D7B" w:rsidRPr="00995D7B" w:rsidRDefault="00995D7B" w:rsidP="00327817">
            <w:pPr>
              <w:snapToGrid w:val="0"/>
              <w:jc w:val="both"/>
              <w:rPr>
                <w:sz w:val="18"/>
                <w:szCs w:val="18"/>
              </w:rPr>
            </w:pPr>
            <w:r w:rsidRPr="00995D7B">
              <w:rPr>
                <w:sz w:val="18"/>
                <w:szCs w:val="18"/>
              </w:rPr>
              <w:t>2.</w:t>
            </w:r>
            <w:r w:rsidRPr="00995D7B">
              <w:rPr>
                <w:color w:val="000000"/>
                <w:spacing w:val="-2"/>
                <w:sz w:val="18"/>
                <w:szCs w:val="18"/>
              </w:rPr>
              <w:t xml:space="preserve"> Изучение существующих методов, теоретических и практических результатов в области построения систем защиты информации от полной и частичной технической утечки по  </w:t>
            </w:r>
            <w:r w:rsidRPr="00995D7B">
              <w:rPr>
                <w:sz w:val="18"/>
                <w:szCs w:val="18"/>
              </w:rPr>
              <w:t>реферативным журналам, научной журнальной и монографической литературе,</w:t>
            </w:r>
            <w:r w:rsidRPr="00995D7B">
              <w:rPr>
                <w:color w:val="000000"/>
                <w:spacing w:val="-2"/>
                <w:sz w:val="18"/>
                <w:szCs w:val="18"/>
              </w:rPr>
              <w:t xml:space="preserve">  м</w:t>
            </w:r>
            <w:r w:rsidRPr="00995D7B">
              <w:rPr>
                <w:sz w:val="18"/>
                <w:szCs w:val="18"/>
              </w:rPr>
              <w:t xml:space="preserve">атериалам Всероссийских и Международных конференций. Выбор и обоснование множества критериев и показателей эффективности методов и средств защиты информации от технической утечки. Сравнение схем защиты на помехоустойчивых кодах с существующими схемами по выбранному множеству показателей. Проведение теоретического и экспериментального исследования эффективности методов защиты информации от технической утечки, основанных на применении помехоустойчивых кодов. Выбор и обоснование оптимального варианта исследований, разработка плана проведения теоретических и экспериментальных исследований. </w:t>
            </w:r>
          </w:p>
        </w:tc>
        <w:tc>
          <w:tcPr>
            <w:tcW w:w="0" w:type="auto"/>
          </w:tcPr>
          <w:p w:rsidR="00995D7B" w:rsidRDefault="00995D7B" w:rsidP="00327817">
            <w:pPr>
              <w:snapToGrid w:val="0"/>
              <w:jc w:val="both"/>
            </w:pPr>
            <w:r>
              <w:rPr>
                <w:sz w:val="18"/>
                <w:szCs w:val="18"/>
              </w:rPr>
              <w:t>2</w:t>
            </w:r>
            <w:r w:rsidRPr="003B354D">
              <w:rPr>
                <w:sz w:val="18"/>
                <w:szCs w:val="18"/>
              </w:rPr>
              <w:t>. Реферативные</w:t>
            </w:r>
            <w:r>
              <w:rPr>
                <w:sz w:val="18"/>
                <w:szCs w:val="18"/>
              </w:rPr>
              <w:t xml:space="preserve"> журналы,</w:t>
            </w:r>
            <w:r w:rsidRPr="003B354D">
              <w:rPr>
                <w:sz w:val="18"/>
                <w:szCs w:val="18"/>
              </w:rPr>
              <w:t xml:space="preserve"> </w:t>
            </w:r>
            <w:r>
              <w:rPr>
                <w:sz w:val="18"/>
                <w:szCs w:val="18"/>
              </w:rPr>
              <w:t>научные ж</w:t>
            </w:r>
            <w:r w:rsidRPr="003B354D">
              <w:rPr>
                <w:sz w:val="18"/>
                <w:szCs w:val="18"/>
              </w:rPr>
              <w:t>урналы и монографии в библиотеках Ю</w:t>
            </w:r>
            <w:r>
              <w:rPr>
                <w:sz w:val="18"/>
                <w:szCs w:val="18"/>
              </w:rPr>
              <w:t>ФУ (г.Ростов, г.Таганрог), МГУ (г.Москва), К</w:t>
            </w:r>
            <w:r w:rsidRPr="003B354D">
              <w:rPr>
                <w:sz w:val="18"/>
                <w:szCs w:val="18"/>
              </w:rPr>
              <w:t>ГУ (г.</w:t>
            </w:r>
            <w:r>
              <w:rPr>
                <w:sz w:val="18"/>
                <w:szCs w:val="18"/>
              </w:rPr>
              <w:t>Краснодар</w:t>
            </w:r>
            <w:r w:rsidRPr="003B354D">
              <w:rPr>
                <w:sz w:val="18"/>
                <w:szCs w:val="18"/>
              </w:rPr>
              <w:t>)</w:t>
            </w:r>
            <w:r>
              <w:rPr>
                <w:sz w:val="18"/>
                <w:szCs w:val="18"/>
              </w:rPr>
              <w:t>, ма</w:t>
            </w:r>
            <w:r w:rsidRPr="003B354D">
              <w:rPr>
                <w:sz w:val="18"/>
                <w:szCs w:val="18"/>
              </w:rPr>
              <w:t>териалы Всероссийских и Международных конфер</w:t>
            </w:r>
            <w:r>
              <w:rPr>
                <w:sz w:val="18"/>
                <w:szCs w:val="18"/>
              </w:rPr>
              <w:t>енций в библиотеках и Интернете</w:t>
            </w:r>
            <w:r w:rsidRPr="003B354D">
              <w:rPr>
                <w:sz w:val="18"/>
                <w:szCs w:val="18"/>
              </w:rPr>
              <w:t>.</w:t>
            </w:r>
            <w:r w:rsidR="005D33F8">
              <w:rPr>
                <w:sz w:val="18"/>
                <w:szCs w:val="18"/>
              </w:rPr>
              <w:t xml:space="preserve"> Персональные компьютеры.</w:t>
            </w:r>
          </w:p>
        </w:tc>
        <w:tc>
          <w:tcPr>
            <w:tcW w:w="0" w:type="auto"/>
            <w:vMerge/>
          </w:tcPr>
          <w:p w:rsidR="00995D7B" w:rsidRPr="003B354D" w:rsidRDefault="00995D7B" w:rsidP="00DE220A">
            <w:pPr>
              <w:snapToGrid w:val="0"/>
              <w:ind w:left="57" w:right="57"/>
              <w:jc w:val="both"/>
              <w:rPr>
                <w:color w:val="000000"/>
                <w:spacing w:val="-2"/>
                <w:sz w:val="18"/>
                <w:szCs w:val="18"/>
              </w:rPr>
            </w:pPr>
          </w:p>
        </w:tc>
      </w:tr>
      <w:tr w:rsidR="00291DE1" w:rsidRPr="00106683" w:rsidTr="00FC17A5">
        <w:trPr>
          <w:trHeight w:hRule="exact" w:val="2137"/>
        </w:trPr>
        <w:tc>
          <w:tcPr>
            <w:tcW w:w="0" w:type="auto"/>
            <w:vMerge/>
          </w:tcPr>
          <w:p w:rsidR="005D33F8" w:rsidRPr="00106683" w:rsidRDefault="005D33F8" w:rsidP="00D5228C">
            <w:pPr>
              <w:snapToGrid w:val="0"/>
              <w:jc w:val="center"/>
              <w:rPr>
                <w:b/>
                <w:sz w:val="18"/>
                <w:szCs w:val="18"/>
              </w:rPr>
            </w:pPr>
          </w:p>
        </w:tc>
        <w:tc>
          <w:tcPr>
            <w:tcW w:w="0" w:type="auto"/>
            <w:shd w:val="clear" w:color="auto" w:fill="auto"/>
          </w:tcPr>
          <w:p w:rsidR="005D33F8" w:rsidRDefault="005D33F8" w:rsidP="00FC3F78">
            <w:pPr>
              <w:snapToGrid w:val="0"/>
              <w:jc w:val="both"/>
            </w:pPr>
            <w:r>
              <w:rPr>
                <w:sz w:val="18"/>
                <w:szCs w:val="18"/>
              </w:rPr>
              <w:t>3</w:t>
            </w:r>
            <w:r w:rsidRPr="003B354D">
              <w:rPr>
                <w:sz w:val="18"/>
                <w:szCs w:val="18"/>
              </w:rPr>
              <w:t>.</w:t>
            </w:r>
            <w:r>
              <w:rPr>
                <w:color w:val="000000"/>
                <w:spacing w:val="-2"/>
                <w:sz w:val="18"/>
                <w:szCs w:val="18"/>
              </w:rPr>
              <w:t xml:space="preserve"> Изучение существующих методов,</w:t>
            </w:r>
            <w:r w:rsidRPr="003B354D">
              <w:rPr>
                <w:color w:val="000000"/>
                <w:spacing w:val="-2"/>
                <w:sz w:val="18"/>
                <w:szCs w:val="18"/>
              </w:rPr>
              <w:t xml:space="preserve"> теоретических</w:t>
            </w:r>
            <w:r>
              <w:rPr>
                <w:color w:val="000000"/>
                <w:spacing w:val="-2"/>
                <w:sz w:val="18"/>
                <w:szCs w:val="18"/>
              </w:rPr>
              <w:t xml:space="preserve"> и практических</w:t>
            </w:r>
            <w:r w:rsidRPr="003B354D">
              <w:rPr>
                <w:color w:val="000000"/>
                <w:spacing w:val="-2"/>
                <w:sz w:val="18"/>
                <w:szCs w:val="18"/>
              </w:rPr>
              <w:t xml:space="preserve"> результатов</w:t>
            </w:r>
            <w:r>
              <w:rPr>
                <w:color w:val="000000"/>
                <w:spacing w:val="-2"/>
                <w:sz w:val="18"/>
                <w:szCs w:val="18"/>
              </w:rPr>
              <w:t xml:space="preserve"> в области современного помехоустойчивого кодирования</w:t>
            </w:r>
            <w:r w:rsidRPr="003B354D">
              <w:rPr>
                <w:color w:val="000000"/>
                <w:spacing w:val="-2"/>
                <w:sz w:val="18"/>
                <w:szCs w:val="18"/>
              </w:rPr>
              <w:t xml:space="preserve"> по  </w:t>
            </w:r>
            <w:r w:rsidRPr="003B354D">
              <w:rPr>
                <w:sz w:val="18"/>
                <w:szCs w:val="18"/>
              </w:rPr>
              <w:t>реферативным журналам</w:t>
            </w:r>
            <w:r>
              <w:rPr>
                <w:sz w:val="18"/>
                <w:szCs w:val="18"/>
              </w:rPr>
              <w:t xml:space="preserve">, научной </w:t>
            </w:r>
            <w:r w:rsidRPr="003B354D">
              <w:rPr>
                <w:sz w:val="18"/>
                <w:szCs w:val="18"/>
              </w:rPr>
              <w:t>журнальной и монографической литературе</w:t>
            </w:r>
            <w:r>
              <w:rPr>
                <w:sz w:val="18"/>
                <w:szCs w:val="18"/>
              </w:rPr>
              <w:t>,</w:t>
            </w:r>
            <w:r w:rsidRPr="003B354D">
              <w:rPr>
                <w:color w:val="000000"/>
                <w:spacing w:val="-2"/>
                <w:sz w:val="18"/>
                <w:szCs w:val="18"/>
              </w:rPr>
              <w:t xml:space="preserve"> </w:t>
            </w:r>
            <w:r>
              <w:rPr>
                <w:color w:val="000000"/>
                <w:spacing w:val="-2"/>
                <w:sz w:val="18"/>
                <w:szCs w:val="18"/>
              </w:rPr>
              <w:t xml:space="preserve"> </w:t>
            </w:r>
            <w:r w:rsidRPr="003B354D">
              <w:rPr>
                <w:color w:val="000000"/>
                <w:spacing w:val="-2"/>
                <w:sz w:val="18"/>
                <w:szCs w:val="18"/>
              </w:rPr>
              <w:t>м</w:t>
            </w:r>
            <w:r w:rsidRPr="003B354D">
              <w:rPr>
                <w:sz w:val="18"/>
                <w:szCs w:val="18"/>
              </w:rPr>
              <w:t>атериалам Всероссийских и Международных конференций</w:t>
            </w:r>
            <w:r>
              <w:rPr>
                <w:sz w:val="18"/>
                <w:szCs w:val="18"/>
              </w:rPr>
              <w:t>. Выбор и обоснование оптимального варианта исследований, разработка плана проведения теоретических и экспериментальных исследований.</w:t>
            </w:r>
          </w:p>
        </w:tc>
        <w:tc>
          <w:tcPr>
            <w:tcW w:w="0" w:type="auto"/>
          </w:tcPr>
          <w:p w:rsidR="005D33F8" w:rsidRDefault="005D33F8" w:rsidP="00FC3F78">
            <w:pPr>
              <w:snapToGrid w:val="0"/>
              <w:jc w:val="both"/>
            </w:pPr>
            <w:r>
              <w:rPr>
                <w:sz w:val="18"/>
                <w:szCs w:val="18"/>
              </w:rPr>
              <w:t>3</w:t>
            </w:r>
            <w:r w:rsidRPr="003B354D">
              <w:rPr>
                <w:sz w:val="18"/>
                <w:szCs w:val="18"/>
              </w:rPr>
              <w:t>. Реферативные</w:t>
            </w:r>
            <w:r>
              <w:rPr>
                <w:sz w:val="18"/>
                <w:szCs w:val="18"/>
              </w:rPr>
              <w:t xml:space="preserve"> журналы,</w:t>
            </w:r>
            <w:r w:rsidRPr="003B354D">
              <w:rPr>
                <w:sz w:val="18"/>
                <w:szCs w:val="18"/>
              </w:rPr>
              <w:t xml:space="preserve"> </w:t>
            </w:r>
            <w:r>
              <w:rPr>
                <w:sz w:val="18"/>
                <w:szCs w:val="18"/>
              </w:rPr>
              <w:t>научные ж</w:t>
            </w:r>
            <w:r w:rsidRPr="003B354D">
              <w:rPr>
                <w:sz w:val="18"/>
                <w:szCs w:val="18"/>
              </w:rPr>
              <w:t>урналы и монографии в библиотеках Ю</w:t>
            </w:r>
            <w:r>
              <w:rPr>
                <w:sz w:val="18"/>
                <w:szCs w:val="18"/>
              </w:rPr>
              <w:t>ФУ (г.Ростов, г.Таганрог), МГУ (г.Москва), НМУ (г.Москва), ИППИ РАН (г.Москва), Яр</w:t>
            </w:r>
            <w:r w:rsidRPr="003B354D">
              <w:rPr>
                <w:sz w:val="18"/>
                <w:szCs w:val="18"/>
              </w:rPr>
              <w:t>ГУ (г.</w:t>
            </w:r>
            <w:r>
              <w:rPr>
                <w:sz w:val="18"/>
                <w:szCs w:val="18"/>
              </w:rPr>
              <w:t>Ярославль</w:t>
            </w:r>
            <w:r w:rsidRPr="003B354D">
              <w:rPr>
                <w:sz w:val="18"/>
                <w:szCs w:val="18"/>
              </w:rPr>
              <w:t>)</w:t>
            </w:r>
            <w:r>
              <w:rPr>
                <w:sz w:val="18"/>
                <w:szCs w:val="18"/>
              </w:rPr>
              <w:t>, ма</w:t>
            </w:r>
            <w:r w:rsidRPr="003B354D">
              <w:rPr>
                <w:sz w:val="18"/>
                <w:szCs w:val="18"/>
              </w:rPr>
              <w:t>териалы Всероссийских и Международных конфер</w:t>
            </w:r>
            <w:r>
              <w:rPr>
                <w:sz w:val="18"/>
                <w:szCs w:val="18"/>
              </w:rPr>
              <w:t>енций в библиотеках и Интернете</w:t>
            </w:r>
            <w:r w:rsidRPr="003B354D">
              <w:rPr>
                <w:sz w:val="18"/>
                <w:szCs w:val="18"/>
              </w:rPr>
              <w:t>.</w:t>
            </w:r>
            <w:r>
              <w:rPr>
                <w:sz w:val="18"/>
                <w:szCs w:val="18"/>
              </w:rPr>
              <w:t xml:space="preserve"> Персональные компьютеры.</w:t>
            </w:r>
          </w:p>
        </w:tc>
        <w:tc>
          <w:tcPr>
            <w:tcW w:w="0" w:type="auto"/>
            <w:vMerge/>
          </w:tcPr>
          <w:p w:rsidR="005D33F8" w:rsidRPr="003B354D" w:rsidRDefault="005D33F8" w:rsidP="00DE220A">
            <w:pPr>
              <w:snapToGrid w:val="0"/>
              <w:ind w:left="57" w:right="57"/>
              <w:jc w:val="both"/>
              <w:rPr>
                <w:color w:val="000000"/>
                <w:spacing w:val="-2"/>
                <w:sz w:val="18"/>
                <w:szCs w:val="18"/>
              </w:rPr>
            </w:pPr>
          </w:p>
        </w:tc>
      </w:tr>
      <w:tr w:rsidR="005E09E8" w:rsidRPr="00106683" w:rsidTr="00FC17A5">
        <w:trPr>
          <w:trHeight w:hRule="exact" w:val="2407"/>
        </w:trPr>
        <w:tc>
          <w:tcPr>
            <w:tcW w:w="0" w:type="auto"/>
            <w:vMerge/>
          </w:tcPr>
          <w:p w:rsidR="005D33F8" w:rsidRPr="00106683" w:rsidRDefault="005D33F8" w:rsidP="00D5228C">
            <w:pPr>
              <w:snapToGrid w:val="0"/>
              <w:jc w:val="center"/>
              <w:rPr>
                <w:b/>
                <w:sz w:val="18"/>
                <w:szCs w:val="18"/>
              </w:rPr>
            </w:pPr>
          </w:p>
        </w:tc>
        <w:tc>
          <w:tcPr>
            <w:tcW w:w="0" w:type="auto"/>
            <w:shd w:val="clear" w:color="auto" w:fill="auto"/>
          </w:tcPr>
          <w:p w:rsidR="005D33F8" w:rsidRPr="003B354D" w:rsidRDefault="005D33F8" w:rsidP="00FC3F78">
            <w:pPr>
              <w:snapToGrid w:val="0"/>
              <w:jc w:val="both"/>
              <w:rPr>
                <w:sz w:val="18"/>
                <w:szCs w:val="18"/>
              </w:rPr>
            </w:pPr>
            <w:r>
              <w:rPr>
                <w:sz w:val="18"/>
                <w:szCs w:val="18"/>
              </w:rPr>
              <w:t>4</w:t>
            </w:r>
            <w:r w:rsidRPr="003B354D">
              <w:rPr>
                <w:sz w:val="18"/>
                <w:szCs w:val="18"/>
              </w:rPr>
              <w:t>.</w:t>
            </w:r>
            <w:r w:rsidRPr="003B354D">
              <w:rPr>
                <w:color w:val="000000"/>
                <w:spacing w:val="-2"/>
                <w:sz w:val="18"/>
                <w:szCs w:val="18"/>
              </w:rPr>
              <w:t xml:space="preserve"> Изучение существующих методов и теоретических результатов исследования разрешимости операторных сверточных уравнений и приближенных методов решений операторных уравнений по  </w:t>
            </w:r>
            <w:r w:rsidRPr="003B354D">
              <w:rPr>
                <w:sz w:val="18"/>
                <w:szCs w:val="18"/>
              </w:rPr>
              <w:t xml:space="preserve">реферативным журналам РЖМатематика (Россия), </w:t>
            </w:r>
            <w:r w:rsidRPr="003B354D">
              <w:rPr>
                <w:sz w:val="18"/>
                <w:szCs w:val="18"/>
                <w:lang w:val="en-US"/>
              </w:rPr>
              <w:t>Mathematical</w:t>
            </w:r>
            <w:r w:rsidRPr="003B354D">
              <w:rPr>
                <w:sz w:val="18"/>
                <w:szCs w:val="18"/>
              </w:rPr>
              <w:t xml:space="preserve"> </w:t>
            </w:r>
            <w:r w:rsidRPr="003B354D">
              <w:rPr>
                <w:sz w:val="18"/>
                <w:szCs w:val="18"/>
                <w:lang w:val="en-US"/>
              </w:rPr>
              <w:t>Reviews</w:t>
            </w:r>
            <w:r w:rsidRPr="003B354D">
              <w:rPr>
                <w:sz w:val="18"/>
                <w:szCs w:val="18"/>
              </w:rPr>
              <w:t xml:space="preserve"> (</w:t>
            </w:r>
            <w:r w:rsidRPr="003B354D">
              <w:rPr>
                <w:sz w:val="18"/>
                <w:szCs w:val="18"/>
                <w:lang w:val="en-US"/>
              </w:rPr>
              <w:t>USA</w:t>
            </w:r>
            <w:r w:rsidRPr="003B354D">
              <w:rPr>
                <w:sz w:val="18"/>
                <w:szCs w:val="18"/>
              </w:rPr>
              <w:t xml:space="preserve">), </w:t>
            </w:r>
            <w:r w:rsidRPr="003B354D">
              <w:rPr>
                <w:sz w:val="18"/>
                <w:szCs w:val="18"/>
                <w:lang w:val="en-US"/>
              </w:rPr>
              <w:t>Zentralblatt</w:t>
            </w:r>
            <w:r w:rsidRPr="003B354D">
              <w:rPr>
                <w:sz w:val="18"/>
                <w:szCs w:val="18"/>
              </w:rPr>
              <w:t xml:space="preserve"> </w:t>
            </w:r>
            <w:r w:rsidRPr="003B354D">
              <w:rPr>
                <w:sz w:val="18"/>
                <w:szCs w:val="18"/>
                <w:lang w:val="en-US"/>
              </w:rPr>
              <w:t>MATH</w:t>
            </w:r>
            <w:r w:rsidRPr="003B354D">
              <w:rPr>
                <w:sz w:val="18"/>
                <w:szCs w:val="18"/>
              </w:rPr>
              <w:t xml:space="preserve"> (</w:t>
            </w:r>
            <w:r w:rsidRPr="003B354D">
              <w:rPr>
                <w:sz w:val="18"/>
                <w:szCs w:val="18"/>
                <w:lang w:val="en-US"/>
              </w:rPr>
              <w:t>EMS</w:t>
            </w:r>
            <w:r>
              <w:rPr>
                <w:sz w:val="18"/>
                <w:szCs w:val="18"/>
              </w:rPr>
              <w:t xml:space="preserve">), </w:t>
            </w:r>
            <w:r w:rsidRPr="003B354D">
              <w:rPr>
                <w:color w:val="000000"/>
                <w:spacing w:val="-2"/>
                <w:sz w:val="18"/>
                <w:szCs w:val="18"/>
              </w:rPr>
              <w:t xml:space="preserve"> </w:t>
            </w:r>
            <w:r w:rsidRPr="003B354D">
              <w:rPr>
                <w:sz w:val="18"/>
                <w:szCs w:val="18"/>
              </w:rPr>
              <w:t>журнальной и монографической литературе</w:t>
            </w:r>
            <w:r>
              <w:rPr>
                <w:sz w:val="18"/>
                <w:szCs w:val="18"/>
              </w:rPr>
              <w:t>,</w:t>
            </w:r>
            <w:r w:rsidRPr="003B354D">
              <w:rPr>
                <w:color w:val="000000"/>
                <w:spacing w:val="-2"/>
                <w:sz w:val="18"/>
                <w:szCs w:val="18"/>
              </w:rPr>
              <w:t xml:space="preserve"> </w:t>
            </w:r>
            <w:r>
              <w:rPr>
                <w:color w:val="000000"/>
                <w:spacing w:val="-2"/>
                <w:sz w:val="18"/>
                <w:szCs w:val="18"/>
              </w:rPr>
              <w:t xml:space="preserve"> </w:t>
            </w:r>
            <w:r w:rsidRPr="003B354D">
              <w:rPr>
                <w:color w:val="000000"/>
                <w:spacing w:val="-2"/>
                <w:sz w:val="18"/>
                <w:szCs w:val="18"/>
              </w:rPr>
              <w:t>м</w:t>
            </w:r>
            <w:r w:rsidRPr="003B354D">
              <w:rPr>
                <w:sz w:val="18"/>
                <w:szCs w:val="18"/>
              </w:rPr>
              <w:t>атериалам Всероссийских и Международных конференций</w:t>
            </w:r>
            <w:r>
              <w:rPr>
                <w:sz w:val="18"/>
                <w:szCs w:val="18"/>
              </w:rPr>
              <w:t>. . Выбор и обоснование оптимального варианта исследований, разработка плана проведения теоретических и экспериментальных исследований.</w:t>
            </w:r>
          </w:p>
        </w:tc>
        <w:tc>
          <w:tcPr>
            <w:tcW w:w="0" w:type="auto"/>
          </w:tcPr>
          <w:p w:rsidR="005D33F8" w:rsidRPr="003B354D" w:rsidRDefault="005D33F8" w:rsidP="00FC3F78">
            <w:pPr>
              <w:snapToGrid w:val="0"/>
              <w:jc w:val="both"/>
              <w:rPr>
                <w:sz w:val="18"/>
                <w:szCs w:val="18"/>
              </w:rPr>
            </w:pPr>
            <w:r>
              <w:rPr>
                <w:sz w:val="18"/>
                <w:szCs w:val="18"/>
              </w:rPr>
              <w:t>4</w:t>
            </w:r>
            <w:r w:rsidRPr="003B354D">
              <w:rPr>
                <w:sz w:val="18"/>
                <w:szCs w:val="18"/>
              </w:rPr>
              <w:t xml:space="preserve">. Реферативные журналы РЖМатематика (Россия), </w:t>
            </w:r>
            <w:r w:rsidRPr="003B354D">
              <w:rPr>
                <w:sz w:val="18"/>
                <w:szCs w:val="18"/>
                <w:lang w:val="en-US"/>
              </w:rPr>
              <w:t>Mathematical</w:t>
            </w:r>
            <w:r w:rsidRPr="003B354D">
              <w:rPr>
                <w:sz w:val="18"/>
                <w:szCs w:val="18"/>
              </w:rPr>
              <w:t xml:space="preserve"> </w:t>
            </w:r>
            <w:r w:rsidRPr="003B354D">
              <w:rPr>
                <w:sz w:val="18"/>
                <w:szCs w:val="18"/>
                <w:lang w:val="en-US"/>
              </w:rPr>
              <w:t>Reviews</w:t>
            </w:r>
            <w:r w:rsidRPr="003B354D">
              <w:rPr>
                <w:sz w:val="18"/>
                <w:szCs w:val="18"/>
              </w:rPr>
              <w:t xml:space="preserve"> (</w:t>
            </w:r>
            <w:r w:rsidRPr="003B354D">
              <w:rPr>
                <w:sz w:val="18"/>
                <w:szCs w:val="18"/>
                <w:lang w:val="en-US"/>
              </w:rPr>
              <w:t>USA</w:t>
            </w:r>
            <w:r w:rsidRPr="003B354D">
              <w:rPr>
                <w:sz w:val="18"/>
                <w:szCs w:val="18"/>
              </w:rPr>
              <w:t xml:space="preserve">), </w:t>
            </w:r>
            <w:r w:rsidRPr="003B354D">
              <w:rPr>
                <w:sz w:val="18"/>
                <w:szCs w:val="18"/>
                <w:lang w:val="en-US"/>
              </w:rPr>
              <w:t>Zentralblatt</w:t>
            </w:r>
            <w:r w:rsidRPr="003B354D">
              <w:rPr>
                <w:sz w:val="18"/>
                <w:szCs w:val="18"/>
              </w:rPr>
              <w:t xml:space="preserve"> </w:t>
            </w:r>
            <w:r w:rsidRPr="003B354D">
              <w:rPr>
                <w:sz w:val="18"/>
                <w:szCs w:val="18"/>
                <w:lang w:val="en-US"/>
              </w:rPr>
              <w:t>MATH</w:t>
            </w:r>
            <w:r w:rsidRPr="003B354D">
              <w:rPr>
                <w:sz w:val="18"/>
                <w:szCs w:val="18"/>
              </w:rPr>
              <w:t xml:space="preserve"> (</w:t>
            </w:r>
            <w:r w:rsidRPr="003B354D">
              <w:rPr>
                <w:sz w:val="18"/>
                <w:szCs w:val="18"/>
                <w:lang w:val="en-US"/>
              </w:rPr>
              <w:t>EMS</w:t>
            </w:r>
            <w:r w:rsidRPr="003B354D">
              <w:rPr>
                <w:sz w:val="18"/>
                <w:szCs w:val="18"/>
              </w:rPr>
              <w:t>) и их</w:t>
            </w:r>
            <w:r>
              <w:rPr>
                <w:sz w:val="18"/>
                <w:szCs w:val="18"/>
              </w:rPr>
              <w:t xml:space="preserve"> электронные версии в Интернете. </w:t>
            </w:r>
            <w:r w:rsidRPr="003B354D">
              <w:rPr>
                <w:sz w:val="18"/>
                <w:szCs w:val="18"/>
              </w:rPr>
              <w:t>Журналы и монографии в библиотеках ЮФУ (г.Ростов), МГУ (г.Москва), ВГУ (г.Владимир) и электронные версии журналов и монографий в Интернете. Материалы Всероссийских и Международных конференций в библиотеках и Интернете, участие в конференциях ВЗМШ-10 (г.Воронеж), Международной конференции в г.Суздале.</w:t>
            </w:r>
            <w:r>
              <w:rPr>
                <w:sz w:val="18"/>
                <w:szCs w:val="18"/>
              </w:rPr>
              <w:t xml:space="preserve"> Персональные компьютеры.</w:t>
            </w:r>
          </w:p>
        </w:tc>
        <w:tc>
          <w:tcPr>
            <w:tcW w:w="0" w:type="auto"/>
            <w:vMerge/>
          </w:tcPr>
          <w:p w:rsidR="005D33F8" w:rsidRPr="003B354D" w:rsidRDefault="005D33F8" w:rsidP="00DE220A">
            <w:pPr>
              <w:snapToGrid w:val="0"/>
              <w:ind w:left="57" w:right="57"/>
              <w:jc w:val="both"/>
              <w:rPr>
                <w:color w:val="000000"/>
                <w:spacing w:val="-2"/>
                <w:sz w:val="18"/>
                <w:szCs w:val="18"/>
              </w:rPr>
            </w:pPr>
          </w:p>
        </w:tc>
      </w:tr>
      <w:tr w:rsidR="005E09E8" w:rsidRPr="00106683" w:rsidTr="00FC17A5">
        <w:trPr>
          <w:trHeight w:val="1311"/>
        </w:trPr>
        <w:tc>
          <w:tcPr>
            <w:tcW w:w="0" w:type="auto"/>
            <w:vMerge w:val="restart"/>
          </w:tcPr>
          <w:p w:rsidR="005D33F8" w:rsidRPr="00106683" w:rsidRDefault="005D33F8" w:rsidP="00D5228C">
            <w:pPr>
              <w:snapToGrid w:val="0"/>
              <w:jc w:val="center"/>
              <w:rPr>
                <w:b/>
                <w:sz w:val="18"/>
                <w:szCs w:val="18"/>
              </w:rPr>
            </w:pPr>
            <w:r w:rsidRPr="00106683">
              <w:rPr>
                <w:b/>
                <w:sz w:val="18"/>
                <w:szCs w:val="18"/>
              </w:rPr>
              <w:t>II</w:t>
            </w:r>
          </w:p>
        </w:tc>
        <w:tc>
          <w:tcPr>
            <w:tcW w:w="0" w:type="auto"/>
            <w:shd w:val="clear" w:color="auto" w:fill="auto"/>
          </w:tcPr>
          <w:p w:rsidR="005D33F8" w:rsidRPr="00CF73BD" w:rsidRDefault="005D33F8" w:rsidP="00FC17A5">
            <w:pPr>
              <w:snapToGrid w:val="0"/>
              <w:jc w:val="both"/>
              <w:rPr>
                <w:color w:val="000000"/>
                <w:sz w:val="18"/>
                <w:szCs w:val="18"/>
              </w:rPr>
            </w:pPr>
            <w:r w:rsidRPr="00CF73BD">
              <w:rPr>
                <w:color w:val="000000"/>
                <w:sz w:val="18"/>
                <w:szCs w:val="18"/>
              </w:rPr>
              <w:t>1. Построение классификации различных видов угроз пользователю модели защиты</w:t>
            </w:r>
            <w:r w:rsidRPr="00CF73BD">
              <w:rPr>
                <w:color w:val="000000"/>
                <w:spacing w:val="-2"/>
                <w:sz w:val="18"/>
                <w:szCs w:val="18"/>
              </w:rPr>
              <w:t xml:space="preserve"> тиражируемых цифровых данных от несанкционированного копирования, основанной на методе наборных ключей, циклических кодах и списочных декодерах циклических кодов, математическая формулировка </w:t>
            </w:r>
            <w:r w:rsidRPr="00CF73BD">
              <w:rPr>
                <w:color w:val="000000"/>
                <w:sz w:val="18"/>
                <w:szCs w:val="18"/>
              </w:rPr>
              <w:t>классификации различных видов угроз пользователю модели защиты, выделение областей компрометаций невиновных.</w:t>
            </w:r>
            <w:r w:rsidR="00B905B3">
              <w:rPr>
                <w:color w:val="000000"/>
                <w:sz w:val="18"/>
                <w:szCs w:val="18"/>
              </w:rPr>
              <w:t xml:space="preserve"> </w:t>
            </w:r>
            <w:r w:rsidR="00B905B3" w:rsidRPr="00761F88">
              <w:rPr>
                <w:sz w:val="18"/>
                <w:szCs w:val="18"/>
              </w:rPr>
              <w:t>Построение о</w:t>
            </w:r>
            <w:r w:rsidR="00B905B3" w:rsidRPr="00761F88">
              <w:rPr>
                <w:color w:val="000000"/>
                <w:spacing w:val="-2"/>
                <w:sz w:val="18"/>
                <w:szCs w:val="18"/>
              </w:rPr>
              <w:t>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 для циклических кодов, с противодействием коалиционным атакам на ключи: построение математической модели распространения данных, включая разработку алгоритмов действий распространителя данных и пользователя, построение математической модели коалиционной атаки</w:t>
            </w:r>
            <w:r w:rsidR="00B905B3" w:rsidRPr="00761F88">
              <w:rPr>
                <w:webHidden/>
                <w:color w:val="000000"/>
                <w:spacing w:val="-2"/>
                <w:sz w:val="18"/>
                <w:szCs w:val="18"/>
              </w:rPr>
              <w:t>, выделение у</w:t>
            </w:r>
            <w:r w:rsidR="00B905B3" w:rsidRPr="00761F88">
              <w:rPr>
                <w:color w:val="000000"/>
                <w:spacing w:val="-2"/>
                <w:sz w:val="18"/>
                <w:szCs w:val="18"/>
              </w:rPr>
              <w:t>словий на помехоустойчивые коды и декодеры для последующего применения в ССШШ, построение математической модели противодействия коалиционным атакам, включая разработку алгоритма действий контролера,  проведение анализа производительности алгоритма противодействия коалиционным атакам.</w:t>
            </w:r>
            <w:r w:rsidR="00FC17A5" w:rsidRPr="00CF73BD">
              <w:rPr>
                <w:color w:val="000000"/>
                <w:sz w:val="18"/>
                <w:szCs w:val="18"/>
              </w:rPr>
              <w:t xml:space="preserve"> </w:t>
            </w:r>
            <w:r w:rsidR="00FC17A5">
              <w:rPr>
                <w:color w:val="000000"/>
                <w:sz w:val="18"/>
                <w:szCs w:val="18"/>
              </w:rPr>
              <w:t>Разработка</w:t>
            </w:r>
            <w:r w:rsidR="00FC17A5" w:rsidRPr="00CF73BD">
              <w:rPr>
                <w:color w:val="000000"/>
                <w:sz w:val="18"/>
                <w:szCs w:val="18"/>
              </w:rPr>
              <w:t xml:space="preserve"> </w:t>
            </w:r>
            <w:r w:rsidR="00FC17A5" w:rsidRPr="00CF73BD">
              <w:rPr>
                <w:color w:val="000000"/>
                <w:spacing w:val="-2"/>
                <w:sz w:val="18"/>
                <w:szCs w:val="18"/>
              </w:rPr>
              <w:t>методики экспериментального исследования модели защиты</w:t>
            </w:r>
            <w:r w:rsidR="00FC17A5" w:rsidRPr="00CF73BD">
              <w:rPr>
                <w:color w:val="000000"/>
                <w:sz w:val="18"/>
                <w:szCs w:val="18"/>
              </w:rPr>
              <w:t>.</w:t>
            </w:r>
          </w:p>
        </w:tc>
        <w:tc>
          <w:tcPr>
            <w:tcW w:w="0" w:type="auto"/>
          </w:tcPr>
          <w:p w:rsidR="005D33F8" w:rsidRPr="00CF73BD" w:rsidRDefault="005D33F8" w:rsidP="00B905B3">
            <w:pPr>
              <w:spacing w:before="40" w:after="40"/>
              <w:ind w:left="57" w:right="57"/>
              <w:jc w:val="both"/>
              <w:rPr>
                <w:color w:val="000000"/>
                <w:spacing w:val="-2"/>
                <w:sz w:val="18"/>
                <w:szCs w:val="18"/>
              </w:rPr>
            </w:pPr>
            <w:r w:rsidRPr="00CF73BD">
              <w:rPr>
                <w:color w:val="000000"/>
                <w:spacing w:val="-2"/>
                <w:sz w:val="18"/>
                <w:szCs w:val="18"/>
              </w:rPr>
              <w:t xml:space="preserve">1. Методы теории помехоустойчивого кодирования,  </w:t>
            </w:r>
            <w:r w:rsidR="00FC17A5" w:rsidRPr="00CF73BD">
              <w:rPr>
                <w:color w:val="000000"/>
                <w:spacing w:val="-2"/>
                <w:sz w:val="18"/>
                <w:szCs w:val="18"/>
              </w:rPr>
              <w:t>теории вероятности</w:t>
            </w:r>
            <w:r w:rsidR="00FC17A5">
              <w:rPr>
                <w:color w:val="000000"/>
                <w:spacing w:val="-2"/>
                <w:sz w:val="18"/>
                <w:szCs w:val="18"/>
              </w:rPr>
              <w:t>,</w:t>
            </w:r>
            <w:r w:rsidR="00FC17A5" w:rsidRPr="00761F88">
              <w:rPr>
                <w:color w:val="000000"/>
                <w:spacing w:val="-6"/>
                <w:sz w:val="18"/>
                <w:szCs w:val="18"/>
              </w:rPr>
              <w:t xml:space="preserve"> </w:t>
            </w:r>
            <w:r w:rsidR="00B905B3" w:rsidRPr="00761F88">
              <w:rPr>
                <w:color w:val="000000"/>
                <w:spacing w:val="-6"/>
                <w:sz w:val="18"/>
                <w:szCs w:val="18"/>
              </w:rPr>
              <w:t>криптографии</w:t>
            </w:r>
            <w:r w:rsidR="00B905B3">
              <w:rPr>
                <w:color w:val="000000"/>
                <w:spacing w:val="-6"/>
                <w:sz w:val="18"/>
                <w:szCs w:val="18"/>
              </w:rPr>
              <w:t xml:space="preserve">, </w:t>
            </w:r>
            <w:r w:rsidRPr="00CF73BD">
              <w:rPr>
                <w:color w:val="000000"/>
                <w:spacing w:val="-2"/>
                <w:sz w:val="18"/>
                <w:szCs w:val="18"/>
              </w:rPr>
              <w:t>комбинаторики, математическое моделирование схем защиты информации, теоретическое обоснование моделей схем защиты информации</w:t>
            </w:r>
            <w:r w:rsidR="007A065C">
              <w:rPr>
                <w:color w:val="000000"/>
                <w:spacing w:val="-2"/>
                <w:sz w:val="18"/>
                <w:szCs w:val="18"/>
              </w:rPr>
              <w:t>.</w:t>
            </w:r>
          </w:p>
        </w:tc>
        <w:tc>
          <w:tcPr>
            <w:tcW w:w="0" w:type="auto"/>
            <w:vMerge w:val="restart"/>
          </w:tcPr>
          <w:p w:rsidR="00FC17A5" w:rsidRDefault="005D33F8" w:rsidP="00FC17A5">
            <w:pPr>
              <w:snapToGrid w:val="0"/>
              <w:ind w:left="53" w:right="57"/>
              <w:jc w:val="both"/>
              <w:rPr>
                <w:color w:val="000000"/>
                <w:spacing w:val="-2"/>
                <w:sz w:val="18"/>
                <w:szCs w:val="18"/>
              </w:rPr>
            </w:pPr>
            <w:r w:rsidRPr="00761F88">
              <w:rPr>
                <w:color w:val="000000"/>
                <w:spacing w:val="-2"/>
                <w:sz w:val="18"/>
                <w:szCs w:val="18"/>
              </w:rPr>
              <w:t>Математическая модель эффективной защиты тиражируемых цифровых данных от несанкционированного копирования, основанная на методе наборных ключей, циклических кодах и  списочных декодерах, с противодействием коалицио</w:t>
            </w:r>
            <w:r w:rsidR="00B905B3">
              <w:rPr>
                <w:color w:val="000000"/>
                <w:spacing w:val="-2"/>
                <w:sz w:val="18"/>
                <w:szCs w:val="18"/>
              </w:rPr>
              <w:t>нным атакам на ключи, включающая</w:t>
            </w:r>
            <w:r w:rsidRPr="00761F88">
              <w:rPr>
                <w:color w:val="000000"/>
                <w:spacing w:val="-2"/>
                <w:sz w:val="18"/>
                <w:szCs w:val="18"/>
              </w:rPr>
              <w:t xml:space="preserve"> математическую  модель распространения данных, алгоритмы действий распространителя данных и пользователя, математическую  модель коалиционной атаки</w:t>
            </w:r>
            <w:r w:rsidRPr="00761F88">
              <w:rPr>
                <w:webHidden/>
                <w:color w:val="000000"/>
                <w:spacing w:val="-2"/>
                <w:sz w:val="18"/>
                <w:szCs w:val="18"/>
              </w:rPr>
              <w:t xml:space="preserve">, </w:t>
            </w:r>
            <w:r w:rsidRPr="00761F88">
              <w:rPr>
                <w:color w:val="000000"/>
                <w:spacing w:val="-2"/>
                <w:sz w:val="18"/>
                <w:szCs w:val="18"/>
              </w:rPr>
              <w:t>математическую модель противодействия коалиционным атакам</w:t>
            </w:r>
            <w:r w:rsidR="00B905B3">
              <w:rPr>
                <w:color w:val="000000"/>
                <w:spacing w:val="-2"/>
                <w:sz w:val="18"/>
                <w:szCs w:val="18"/>
              </w:rPr>
              <w:t>.</w:t>
            </w:r>
            <w:r w:rsidRPr="00761F88">
              <w:rPr>
                <w:color w:val="000000"/>
                <w:spacing w:val="-2"/>
                <w:sz w:val="18"/>
                <w:szCs w:val="18"/>
              </w:rPr>
              <w:t xml:space="preserve"> </w:t>
            </w:r>
            <w:r w:rsidR="00B905B3">
              <w:rPr>
                <w:color w:val="000000"/>
                <w:spacing w:val="-2"/>
                <w:sz w:val="18"/>
                <w:szCs w:val="18"/>
              </w:rPr>
              <w:t>Леммы обоснования корректности. А</w:t>
            </w:r>
            <w:r w:rsidRPr="00761F88">
              <w:rPr>
                <w:color w:val="000000"/>
                <w:spacing w:val="-2"/>
                <w:sz w:val="18"/>
                <w:szCs w:val="18"/>
              </w:rPr>
              <w:t>нализ производительности алгоритма противодействия коалиционным атакам.</w:t>
            </w:r>
            <w:r w:rsidR="00B905B3">
              <w:rPr>
                <w:color w:val="000000"/>
                <w:spacing w:val="-2"/>
                <w:sz w:val="18"/>
                <w:szCs w:val="18"/>
              </w:rPr>
              <w:t xml:space="preserve"> </w:t>
            </w:r>
            <w:r w:rsidRPr="00CF73BD">
              <w:rPr>
                <w:color w:val="000000"/>
                <w:spacing w:val="-2"/>
                <w:sz w:val="18"/>
                <w:szCs w:val="18"/>
              </w:rPr>
              <w:t>Классификация различных видов угроз пользователю модели защиты</w:t>
            </w:r>
            <w:r w:rsidR="00FC17A5">
              <w:rPr>
                <w:color w:val="000000"/>
                <w:spacing w:val="-2"/>
                <w:sz w:val="18"/>
                <w:szCs w:val="18"/>
              </w:rPr>
              <w:t>. Математическое</w:t>
            </w:r>
            <w:r w:rsidRPr="00CF73BD">
              <w:rPr>
                <w:color w:val="000000"/>
                <w:spacing w:val="-2"/>
                <w:sz w:val="18"/>
                <w:szCs w:val="18"/>
              </w:rPr>
              <w:t xml:space="preserve"> </w:t>
            </w:r>
            <w:r w:rsidR="00FC17A5">
              <w:rPr>
                <w:color w:val="000000"/>
                <w:spacing w:val="-2"/>
                <w:sz w:val="18"/>
                <w:szCs w:val="18"/>
              </w:rPr>
              <w:t>описание</w:t>
            </w:r>
            <w:r w:rsidRPr="00CF73BD">
              <w:rPr>
                <w:color w:val="000000"/>
                <w:spacing w:val="-2"/>
                <w:sz w:val="18"/>
                <w:szCs w:val="18"/>
              </w:rPr>
              <w:t xml:space="preserve"> </w:t>
            </w:r>
            <w:r w:rsidRPr="00CF73BD">
              <w:rPr>
                <w:color w:val="000000"/>
                <w:sz w:val="18"/>
                <w:szCs w:val="18"/>
              </w:rPr>
              <w:t>областей компрометаций невиновных пользователей модели защиты</w:t>
            </w:r>
            <w:r w:rsidRPr="00CF73BD">
              <w:rPr>
                <w:color w:val="000000"/>
                <w:spacing w:val="-2"/>
                <w:sz w:val="18"/>
                <w:szCs w:val="18"/>
              </w:rPr>
              <w:t>.</w:t>
            </w:r>
            <w:r w:rsidR="00FC17A5">
              <w:rPr>
                <w:color w:val="000000"/>
                <w:spacing w:val="-2"/>
                <w:sz w:val="18"/>
                <w:szCs w:val="18"/>
              </w:rPr>
              <w:t xml:space="preserve"> </w:t>
            </w:r>
            <w:r w:rsidRPr="00CF73BD">
              <w:rPr>
                <w:color w:val="000000"/>
                <w:spacing w:val="-2"/>
                <w:sz w:val="18"/>
                <w:szCs w:val="18"/>
              </w:rPr>
              <w:t>Методика экспериментального исследования модели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w:t>
            </w:r>
            <w:r w:rsidR="00FC17A5">
              <w:rPr>
                <w:color w:val="000000"/>
                <w:spacing w:val="-2"/>
                <w:sz w:val="18"/>
                <w:szCs w:val="18"/>
              </w:rPr>
              <w:t xml:space="preserve">. </w:t>
            </w:r>
          </w:p>
          <w:p w:rsidR="00FC17A5" w:rsidRDefault="00FC17A5" w:rsidP="00FC17A5">
            <w:pPr>
              <w:snapToGrid w:val="0"/>
              <w:ind w:left="53" w:right="57"/>
              <w:jc w:val="both"/>
              <w:rPr>
                <w:color w:val="000000"/>
                <w:spacing w:val="-2"/>
                <w:sz w:val="18"/>
                <w:szCs w:val="18"/>
              </w:rPr>
            </w:pPr>
          </w:p>
          <w:p w:rsidR="00FC17A5" w:rsidRDefault="005D33F8" w:rsidP="00FC17A5">
            <w:pPr>
              <w:snapToGrid w:val="0"/>
              <w:ind w:left="53" w:right="57"/>
              <w:jc w:val="both"/>
              <w:rPr>
                <w:color w:val="000000"/>
                <w:spacing w:val="-2"/>
                <w:sz w:val="18"/>
                <w:szCs w:val="18"/>
              </w:rPr>
            </w:pPr>
            <w:r w:rsidRPr="00FC17A5">
              <w:rPr>
                <w:color w:val="000000"/>
                <w:spacing w:val="-2"/>
                <w:sz w:val="18"/>
                <w:szCs w:val="18"/>
              </w:rPr>
              <w:t>Усовершенствованный для кодов Габидулина симметричный протокол Стройка-Тилбурга и новая схема защиты информации от полной технической утечки</w:t>
            </w:r>
            <w:r w:rsidR="00FC17A5">
              <w:rPr>
                <w:color w:val="000000"/>
                <w:spacing w:val="-2"/>
                <w:sz w:val="18"/>
                <w:szCs w:val="18"/>
              </w:rPr>
              <w:t xml:space="preserve">. </w:t>
            </w:r>
            <w:r w:rsidRPr="00FC17A5">
              <w:rPr>
                <w:color w:val="000000"/>
                <w:spacing w:val="-2"/>
                <w:sz w:val="18"/>
                <w:szCs w:val="18"/>
              </w:rPr>
              <w:t xml:space="preserve">Модель защиты информации от полной утечки на основе криптосистем Габидулина с ранговыми и </w:t>
            </w:r>
            <w:r w:rsidRPr="00FC17A5">
              <w:rPr>
                <w:color w:val="000000"/>
                <w:spacing w:val="-2"/>
                <w:sz w:val="18"/>
                <w:szCs w:val="18"/>
                <w:lang w:val="en-US"/>
              </w:rPr>
              <w:t>F</w:t>
            </w:r>
            <w:r w:rsidRPr="00FC17A5">
              <w:rPr>
                <w:color w:val="000000"/>
                <w:spacing w:val="-2"/>
                <w:sz w:val="18"/>
                <w:szCs w:val="18"/>
              </w:rPr>
              <w:t>-метриками.</w:t>
            </w:r>
          </w:p>
          <w:p w:rsidR="005D33F8" w:rsidRPr="00FC17A5" w:rsidRDefault="005D33F8" w:rsidP="00FC17A5">
            <w:pPr>
              <w:snapToGrid w:val="0"/>
              <w:ind w:left="53" w:right="57"/>
              <w:jc w:val="both"/>
              <w:rPr>
                <w:color w:val="000000"/>
                <w:spacing w:val="-2"/>
                <w:sz w:val="18"/>
                <w:szCs w:val="18"/>
              </w:rPr>
            </w:pPr>
            <w:r w:rsidRPr="00FC17A5">
              <w:rPr>
                <w:color w:val="000000"/>
                <w:spacing w:val="-2"/>
                <w:sz w:val="18"/>
                <w:szCs w:val="18"/>
              </w:rPr>
              <w:lastRenderedPageBreak/>
              <w:t xml:space="preserve">Алгоритм декодирования с ограниченным расстоянием </w:t>
            </w:r>
            <w:r w:rsidR="00BE5CE1">
              <w:rPr>
                <w:color w:val="000000"/>
                <w:spacing w:val="-2"/>
                <w:sz w:val="18"/>
                <w:szCs w:val="18"/>
              </w:rPr>
              <w:t xml:space="preserve">класса </w:t>
            </w:r>
            <w:r w:rsidRPr="00FC17A5">
              <w:rPr>
                <w:color w:val="000000"/>
                <w:spacing w:val="-2"/>
                <w:sz w:val="18"/>
                <w:szCs w:val="18"/>
              </w:rPr>
              <w:t>алгебро-геометрических кодов типа кодов Рида-Соломона</w:t>
            </w:r>
            <w:r w:rsidR="00BE5CE1">
              <w:rPr>
                <w:color w:val="000000"/>
                <w:spacing w:val="-2"/>
                <w:sz w:val="18"/>
                <w:szCs w:val="18"/>
              </w:rPr>
              <w:t>.</w:t>
            </w:r>
          </w:p>
          <w:p w:rsidR="005D33F8" w:rsidRPr="00FC17A5" w:rsidRDefault="005D33F8" w:rsidP="00DE220A">
            <w:pPr>
              <w:snapToGrid w:val="0"/>
              <w:spacing w:before="60" w:after="60"/>
              <w:ind w:left="57" w:right="57"/>
              <w:jc w:val="both"/>
              <w:rPr>
                <w:color w:val="000000"/>
                <w:spacing w:val="-2"/>
                <w:sz w:val="18"/>
                <w:szCs w:val="18"/>
              </w:rPr>
            </w:pPr>
          </w:p>
          <w:p w:rsidR="005D33F8" w:rsidRPr="00CF73BD" w:rsidRDefault="005D33F8" w:rsidP="00DE220A">
            <w:pPr>
              <w:snapToGrid w:val="0"/>
              <w:spacing w:before="60" w:after="60"/>
              <w:ind w:left="57" w:right="57"/>
              <w:jc w:val="both"/>
              <w:rPr>
                <w:color w:val="000000"/>
                <w:spacing w:val="-2"/>
                <w:sz w:val="18"/>
                <w:szCs w:val="18"/>
              </w:rPr>
            </w:pPr>
            <w:r w:rsidRPr="00FC17A5">
              <w:rPr>
                <w:color w:val="000000"/>
                <w:spacing w:val="-2"/>
                <w:sz w:val="18"/>
                <w:szCs w:val="18"/>
              </w:rPr>
              <w:t>Теоремы о разрешимости парных уравнений дискретной свертки с несуммируемыми ядрами, теоремы о применимости проекционных</w:t>
            </w:r>
            <w:r w:rsidRPr="00CF73BD">
              <w:rPr>
                <w:color w:val="000000"/>
                <w:spacing w:val="-2"/>
                <w:sz w:val="18"/>
                <w:szCs w:val="18"/>
              </w:rPr>
              <w:t xml:space="preserve"> методов решения парных уравнений дискретной свертки. Развитие локального метода исследования разрешимости сверточных уравнений в парах пространств. Способ использования алгоритма Берлекэмпа-Месси-Сакаты к решению последовательности сверточных уравнений.</w:t>
            </w:r>
          </w:p>
          <w:p w:rsidR="005D33F8" w:rsidRPr="00CF73BD" w:rsidRDefault="005D33F8" w:rsidP="00D5228C">
            <w:pPr>
              <w:snapToGrid w:val="0"/>
              <w:jc w:val="both"/>
              <w:rPr>
                <w:sz w:val="18"/>
                <w:szCs w:val="18"/>
              </w:rPr>
            </w:pPr>
          </w:p>
        </w:tc>
      </w:tr>
      <w:tr w:rsidR="005E09E8" w:rsidRPr="00106683" w:rsidTr="00FC17A5">
        <w:trPr>
          <w:trHeight w:val="1311"/>
        </w:trPr>
        <w:tc>
          <w:tcPr>
            <w:tcW w:w="0" w:type="auto"/>
            <w:vMerge/>
          </w:tcPr>
          <w:p w:rsidR="00FC17A5" w:rsidRPr="00106683" w:rsidRDefault="00FC17A5" w:rsidP="00D5228C">
            <w:pPr>
              <w:snapToGrid w:val="0"/>
              <w:jc w:val="center"/>
              <w:rPr>
                <w:b/>
                <w:sz w:val="18"/>
                <w:szCs w:val="18"/>
              </w:rPr>
            </w:pPr>
          </w:p>
        </w:tc>
        <w:tc>
          <w:tcPr>
            <w:tcW w:w="0" w:type="auto"/>
            <w:shd w:val="clear" w:color="auto" w:fill="auto"/>
          </w:tcPr>
          <w:p w:rsidR="00FC17A5" w:rsidRPr="00FC17A5" w:rsidRDefault="00FC17A5" w:rsidP="00FC17A5">
            <w:pPr>
              <w:snapToGrid w:val="0"/>
              <w:jc w:val="both"/>
              <w:rPr>
                <w:color w:val="000000"/>
                <w:sz w:val="18"/>
                <w:szCs w:val="18"/>
              </w:rPr>
            </w:pPr>
            <w:r w:rsidRPr="00FC17A5">
              <w:rPr>
                <w:color w:val="000000"/>
                <w:sz w:val="18"/>
                <w:szCs w:val="18"/>
              </w:rPr>
              <w:t>2</w:t>
            </w:r>
            <w:r w:rsidRPr="00FC17A5">
              <w:rPr>
                <w:color w:val="000000"/>
                <w:sz w:val="18"/>
                <w:szCs w:val="18"/>
              </w:rPr>
              <w:t xml:space="preserve">. Изучение </w:t>
            </w:r>
            <w:r w:rsidRPr="00FC17A5">
              <w:rPr>
                <w:color w:val="000000"/>
                <w:sz w:val="18"/>
                <w:szCs w:val="18"/>
              </w:rPr>
              <w:t xml:space="preserve">эффективности </w:t>
            </w:r>
            <w:r w:rsidRPr="00FC17A5">
              <w:rPr>
                <w:color w:val="000000"/>
                <w:sz w:val="18"/>
                <w:szCs w:val="18"/>
              </w:rPr>
              <w:t xml:space="preserve">методов криптоанализа симметричных криптосистем на помехоустойчивых кодах. Построение модификации симметричного протокола Стройка-Тилбурга на ранговых кодах Габидулина для защиты информации от полной технической утечки. Исследование стойкости </w:t>
            </w:r>
            <w:r w:rsidRPr="00FC17A5">
              <w:rPr>
                <w:color w:val="000000"/>
                <w:sz w:val="18"/>
                <w:szCs w:val="18"/>
              </w:rPr>
              <w:t>построенного</w:t>
            </w:r>
            <w:r w:rsidRPr="00FC17A5">
              <w:rPr>
                <w:color w:val="000000"/>
                <w:sz w:val="18"/>
                <w:szCs w:val="18"/>
              </w:rPr>
              <w:t xml:space="preserve"> протокола. Построение схем защиты информации на основе модифицированного протокола Стройка-Тилбурга.</w:t>
            </w:r>
            <w:r w:rsidRPr="00FC17A5">
              <w:rPr>
                <w:color w:val="000000"/>
                <w:sz w:val="18"/>
                <w:szCs w:val="18"/>
              </w:rPr>
              <w:t xml:space="preserve"> </w:t>
            </w:r>
            <w:r w:rsidRPr="00FC17A5">
              <w:rPr>
                <w:color w:val="000000"/>
                <w:sz w:val="18"/>
                <w:szCs w:val="18"/>
              </w:rPr>
              <w:t xml:space="preserve">Построение модификации симметричного протокола Стройка-Тилбурга на кодах Рида-Соломона в </w:t>
            </w:r>
            <w:r w:rsidRPr="00FC17A5">
              <w:rPr>
                <w:color w:val="000000"/>
                <w:sz w:val="18"/>
                <w:szCs w:val="18"/>
                <w:lang w:val="en-US"/>
              </w:rPr>
              <w:t>F</w:t>
            </w:r>
            <w:r w:rsidRPr="00FC17A5">
              <w:rPr>
                <w:color w:val="000000"/>
                <w:sz w:val="18"/>
                <w:szCs w:val="18"/>
              </w:rPr>
              <w:t>-метрике.</w:t>
            </w:r>
          </w:p>
        </w:tc>
        <w:tc>
          <w:tcPr>
            <w:tcW w:w="0" w:type="auto"/>
          </w:tcPr>
          <w:p w:rsidR="00FC17A5" w:rsidRPr="00FC17A5" w:rsidRDefault="00FC17A5" w:rsidP="009A6A11">
            <w:pPr>
              <w:snapToGrid w:val="0"/>
              <w:jc w:val="both"/>
              <w:rPr>
                <w:sz w:val="18"/>
                <w:szCs w:val="18"/>
              </w:rPr>
            </w:pPr>
            <w:r w:rsidRPr="00FC17A5">
              <w:rPr>
                <w:sz w:val="18"/>
                <w:szCs w:val="18"/>
              </w:rPr>
              <w:t>2</w:t>
            </w:r>
            <w:r w:rsidRPr="00FC17A5">
              <w:rPr>
                <w:sz w:val="18"/>
                <w:szCs w:val="18"/>
              </w:rPr>
              <w:t>. Методы дискретной математики, алгебры и математической статистики</w:t>
            </w:r>
            <w:r w:rsidR="00AD2991">
              <w:rPr>
                <w:sz w:val="18"/>
                <w:szCs w:val="18"/>
              </w:rPr>
              <w:t xml:space="preserve">, </w:t>
            </w:r>
            <w:r w:rsidR="00AD2991">
              <w:rPr>
                <w:color w:val="000000"/>
                <w:sz w:val="18"/>
                <w:szCs w:val="18"/>
              </w:rPr>
              <w:t>теории криптографических протоколов</w:t>
            </w:r>
            <w:r w:rsidR="007A065C">
              <w:rPr>
                <w:sz w:val="18"/>
                <w:szCs w:val="18"/>
              </w:rPr>
              <w:t>.</w:t>
            </w:r>
          </w:p>
        </w:tc>
        <w:tc>
          <w:tcPr>
            <w:tcW w:w="0" w:type="auto"/>
            <w:vMerge/>
          </w:tcPr>
          <w:p w:rsidR="00FC17A5" w:rsidRPr="003B354D" w:rsidRDefault="00FC17A5" w:rsidP="00DE220A">
            <w:pPr>
              <w:snapToGrid w:val="0"/>
              <w:spacing w:before="60" w:after="60"/>
              <w:ind w:left="57" w:right="57"/>
              <w:jc w:val="both"/>
              <w:rPr>
                <w:color w:val="000000"/>
                <w:spacing w:val="-2"/>
                <w:sz w:val="18"/>
                <w:szCs w:val="18"/>
              </w:rPr>
            </w:pPr>
          </w:p>
        </w:tc>
      </w:tr>
      <w:tr w:rsidR="005E09E8" w:rsidRPr="00106683" w:rsidTr="00954812">
        <w:trPr>
          <w:trHeight w:val="1114"/>
        </w:trPr>
        <w:tc>
          <w:tcPr>
            <w:tcW w:w="0" w:type="auto"/>
            <w:vMerge/>
          </w:tcPr>
          <w:p w:rsidR="00FC17A5" w:rsidRPr="00106683" w:rsidRDefault="00FC17A5" w:rsidP="00D5228C">
            <w:pPr>
              <w:snapToGrid w:val="0"/>
              <w:jc w:val="center"/>
              <w:rPr>
                <w:b/>
                <w:sz w:val="18"/>
                <w:szCs w:val="18"/>
              </w:rPr>
            </w:pPr>
          </w:p>
        </w:tc>
        <w:tc>
          <w:tcPr>
            <w:tcW w:w="0" w:type="auto"/>
            <w:shd w:val="clear" w:color="auto" w:fill="auto"/>
          </w:tcPr>
          <w:p w:rsidR="00FC17A5" w:rsidRPr="003B354D" w:rsidRDefault="00FC17A5" w:rsidP="009A059E">
            <w:pPr>
              <w:snapToGrid w:val="0"/>
              <w:jc w:val="both"/>
              <w:rPr>
                <w:color w:val="000000"/>
                <w:sz w:val="18"/>
                <w:szCs w:val="18"/>
              </w:rPr>
            </w:pPr>
            <w:r>
              <w:rPr>
                <w:color w:val="000000"/>
                <w:sz w:val="18"/>
                <w:szCs w:val="18"/>
              </w:rPr>
              <w:t>3. Разработка алгоритма декодирования с ограниченным расстоянием класса алгебро-геометрических кодов типа кодов Рида-Соломона, аналогичного алгоритму декодирования Берлекэмпа-Велча класса кодов Рида-Соломона.</w:t>
            </w:r>
          </w:p>
        </w:tc>
        <w:tc>
          <w:tcPr>
            <w:tcW w:w="0" w:type="auto"/>
          </w:tcPr>
          <w:p w:rsidR="00FC17A5" w:rsidRPr="003B354D" w:rsidRDefault="00954812" w:rsidP="00BE5CE1">
            <w:pPr>
              <w:snapToGrid w:val="0"/>
              <w:jc w:val="both"/>
              <w:rPr>
                <w:sz w:val="18"/>
                <w:szCs w:val="18"/>
              </w:rPr>
            </w:pPr>
            <w:r>
              <w:rPr>
                <w:sz w:val="18"/>
                <w:szCs w:val="18"/>
              </w:rPr>
              <w:t xml:space="preserve">3. Методы теории алгебраических кривых, </w:t>
            </w:r>
            <w:r w:rsidR="00BE5CE1">
              <w:rPr>
                <w:sz w:val="18"/>
                <w:szCs w:val="18"/>
              </w:rPr>
              <w:t>теории полиномиальных колец, конечных полей, помехоустойчивого кодирования.</w:t>
            </w:r>
            <w:r>
              <w:rPr>
                <w:sz w:val="18"/>
                <w:szCs w:val="18"/>
              </w:rPr>
              <w:t xml:space="preserve"> </w:t>
            </w:r>
          </w:p>
        </w:tc>
        <w:tc>
          <w:tcPr>
            <w:tcW w:w="0" w:type="auto"/>
            <w:vMerge/>
          </w:tcPr>
          <w:p w:rsidR="00FC17A5" w:rsidRPr="003B354D" w:rsidRDefault="00FC17A5" w:rsidP="00DE220A">
            <w:pPr>
              <w:snapToGrid w:val="0"/>
              <w:spacing w:before="60" w:after="60"/>
              <w:ind w:left="57" w:right="57"/>
              <w:jc w:val="both"/>
              <w:rPr>
                <w:color w:val="000000"/>
                <w:spacing w:val="-2"/>
                <w:sz w:val="18"/>
                <w:szCs w:val="18"/>
              </w:rPr>
            </w:pPr>
          </w:p>
        </w:tc>
      </w:tr>
      <w:tr w:rsidR="005E09E8" w:rsidRPr="00106683" w:rsidTr="00FC17A5">
        <w:trPr>
          <w:trHeight w:val="1311"/>
        </w:trPr>
        <w:tc>
          <w:tcPr>
            <w:tcW w:w="0" w:type="auto"/>
            <w:vMerge/>
          </w:tcPr>
          <w:p w:rsidR="00FC17A5" w:rsidRPr="00106683" w:rsidRDefault="00FC17A5" w:rsidP="00D5228C">
            <w:pPr>
              <w:snapToGrid w:val="0"/>
              <w:jc w:val="center"/>
              <w:rPr>
                <w:b/>
                <w:sz w:val="18"/>
                <w:szCs w:val="18"/>
              </w:rPr>
            </w:pPr>
          </w:p>
        </w:tc>
        <w:tc>
          <w:tcPr>
            <w:tcW w:w="0" w:type="auto"/>
            <w:shd w:val="clear" w:color="auto" w:fill="auto"/>
          </w:tcPr>
          <w:p w:rsidR="00FC17A5" w:rsidRPr="003B354D" w:rsidRDefault="00BE5CE1" w:rsidP="009A059E">
            <w:pPr>
              <w:snapToGrid w:val="0"/>
              <w:jc w:val="both"/>
              <w:rPr>
                <w:color w:val="000000"/>
                <w:sz w:val="18"/>
                <w:szCs w:val="18"/>
              </w:rPr>
            </w:pPr>
            <w:r>
              <w:rPr>
                <w:color w:val="000000"/>
                <w:sz w:val="18"/>
                <w:szCs w:val="18"/>
              </w:rPr>
              <w:t>4.</w:t>
            </w:r>
            <w:r w:rsidRPr="003B354D">
              <w:rPr>
                <w:color w:val="000000"/>
                <w:sz w:val="18"/>
                <w:szCs w:val="18"/>
              </w:rPr>
              <w:t xml:space="preserve"> Построение символического исчисления для парных операторов дискретной свертки с несуммируемыми ядрами и получение условий фредгольмовости, формулы индекса и условий применимости проекционных методов для парных операторов дискретной свертки с несуммируемыми ядрами в терминах построенного символического исчисления.  Построение общих моделей локальной теории для операторов в парах пространств, распространение основных результатов локального подхода И.Б.Симоненко на этот случай. Анализ возможности переноса одномерного </w:t>
            </w:r>
            <w:r w:rsidRPr="003B354D">
              <w:rPr>
                <w:color w:val="000000"/>
                <w:spacing w:val="-2"/>
                <w:sz w:val="18"/>
                <w:szCs w:val="18"/>
              </w:rPr>
              <w:t>алгоритма Берлекэмпа-Месси и многомерного алгоритма Берлекэмпа-Месси-Сакаты к решению последовательности сверточных уравнений.</w:t>
            </w:r>
            <w:r>
              <w:rPr>
                <w:color w:val="000000"/>
                <w:spacing w:val="-2"/>
                <w:sz w:val="18"/>
                <w:szCs w:val="18"/>
              </w:rPr>
              <w:t xml:space="preserve"> Анализ применимости алгоритма Берлекэмпа-Месси-Сакаты к модификации алгоритма декодирования Питерсона-Горенстейна-Цирлера класса алгебро-геометрических кодов типа кодов Рида-Соломона.</w:t>
            </w:r>
          </w:p>
        </w:tc>
        <w:tc>
          <w:tcPr>
            <w:tcW w:w="0" w:type="auto"/>
          </w:tcPr>
          <w:p w:rsidR="00FC17A5" w:rsidRPr="003B354D" w:rsidRDefault="00BE5CE1" w:rsidP="00AD1349">
            <w:pPr>
              <w:snapToGrid w:val="0"/>
              <w:jc w:val="both"/>
              <w:rPr>
                <w:sz w:val="18"/>
                <w:szCs w:val="18"/>
              </w:rPr>
            </w:pPr>
            <w:r>
              <w:rPr>
                <w:sz w:val="18"/>
                <w:szCs w:val="18"/>
              </w:rPr>
              <w:t xml:space="preserve">4. </w:t>
            </w:r>
            <w:r w:rsidRPr="003B354D">
              <w:rPr>
                <w:sz w:val="18"/>
                <w:szCs w:val="18"/>
              </w:rPr>
              <w:t>Техника преобразования Фурье, техника теплицевых матриц, общий подход Гохберга-Фельдмана. Локальный метод И.Б.Симоненко. Метод Сакаты построения базиса Гребнера</w:t>
            </w:r>
            <w:r>
              <w:rPr>
                <w:sz w:val="18"/>
                <w:szCs w:val="18"/>
              </w:rPr>
              <w:t>.</w:t>
            </w:r>
          </w:p>
        </w:tc>
        <w:tc>
          <w:tcPr>
            <w:tcW w:w="0" w:type="auto"/>
            <w:vMerge/>
          </w:tcPr>
          <w:p w:rsidR="00FC17A5" w:rsidRPr="003B354D" w:rsidRDefault="00FC17A5" w:rsidP="00DE220A">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val="restart"/>
          </w:tcPr>
          <w:p w:rsidR="009D11DD" w:rsidRPr="00A05316" w:rsidRDefault="009D11DD" w:rsidP="00D5228C">
            <w:pPr>
              <w:snapToGrid w:val="0"/>
              <w:jc w:val="center"/>
              <w:rPr>
                <w:b/>
                <w:sz w:val="18"/>
                <w:szCs w:val="18"/>
              </w:rPr>
            </w:pPr>
            <w:r>
              <w:rPr>
                <w:b/>
                <w:sz w:val="18"/>
                <w:szCs w:val="18"/>
                <w:lang w:val="en-US"/>
              </w:rPr>
              <w:t>III</w:t>
            </w:r>
          </w:p>
        </w:tc>
        <w:tc>
          <w:tcPr>
            <w:tcW w:w="0" w:type="auto"/>
            <w:shd w:val="clear" w:color="auto" w:fill="auto"/>
          </w:tcPr>
          <w:p w:rsidR="009D11DD" w:rsidRPr="009D11DD" w:rsidRDefault="009D11DD" w:rsidP="00A929C9">
            <w:pPr>
              <w:snapToGrid w:val="0"/>
              <w:jc w:val="both"/>
              <w:rPr>
                <w:color w:val="000000"/>
                <w:sz w:val="18"/>
                <w:szCs w:val="18"/>
              </w:rPr>
            </w:pPr>
            <w:r w:rsidRPr="009D11DD">
              <w:rPr>
                <w:color w:val="000000"/>
                <w:sz w:val="18"/>
                <w:szCs w:val="18"/>
              </w:rPr>
              <w:t xml:space="preserve">1. </w:t>
            </w:r>
            <w:r w:rsidRPr="009D11DD">
              <w:rPr>
                <w:sz w:val="18"/>
                <w:szCs w:val="18"/>
              </w:rPr>
              <w:t>Построение о</w:t>
            </w:r>
            <w:r w:rsidRPr="009D11DD">
              <w:rPr>
                <w:color w:val="000000"/>
                <w:spacing w:val="-2"/>
                <w:sz w:val="18"/>
                <w:szCs w:val="18"/>
              </w:rPr>
              <w:t>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с противодействием коалиционным атакам на ключи: построение математической модели распространения данных, включая разработку алгоритмов действий распространителя данных и пользователя, построение математической модели коалиционной атаки</w:t>
            </w:r>
            <w:r w:rsidRPr="009D11DD">
              <w:rPr>
                <w:webHidden/>
                <w:color w:val="000000"/>
                <w:spacing w:val="-2"/>
                <w:sz w:val="18"/>
                <w:szCs w:val="18"/>
              </w:rPr>
              <w:t>, выделение у</w:t>
            </w:r>
            <w:r w:rsidRPr="009D11DD">
              <w:rPr>
                <w:color w:val="000000"/>
                <w:spacing w:val="-2"/>
                <w:sz w:val="18"/>
                <w:szCs w:val="18"/>
              </w:rPr>
              <w:t xml:space="preserve">словий на помехоустойчивые коды и декодеры для последующего применения в ССШШ, построение математической модели противодействия коалиционным атакам, включая разработку алгоритма действий контролера,  проведение анализа производительности </w:t>
            </w:r>
            <w:r w:rsidRPr="009D11DD">
              <w:rPr>
                <w:color w:val="000000"/>
                <w:spacing w:val="-2"/>
                <w:sz w:val="18"/>
                <w:szCs w:val="18"/>
              </w:rPr>
              <w:lastRenderedPageBreak/>
              <w:t>алгоритма противодействия коалиционным атакам.</w:t>
            </w:r>
          </w:p>
        </w:tc>
        <w:tc>
          <w:tcPr>
            <w:tcW w:w="0" w:type="auto"/>
          </w:tcPr>
          <w:p w:rsidR="009D11DD" w:rsidRPr="009D11DD" w:rsidRDefault="009D11DD" w:rsidP="00A929C9">
            <w:pPr>
              <w:spacing w:before="40" w:after="40"/>
              <w:ind w:left="57" w:right="57"/>
              <w:jc w:val="both"/>
              <w:rPr>
                <w:color w:val="000000"/>
                <w:spacing w:val="-2"/>
                <w:sz w:val="18"/>
                <w:szCs w:val="18"/>
              </w:rPr>
            </w:pPr>
            <w:r w:rsidRPr="009D11DD">
              <w:rPr>
                <w:color w:val="000000"/>
                <w:spacing w:val="-2"/>
                <w:sz w:val="18"/>
                <w:szCs w:val="18"/>
              </w:rPr>
              <w:lastRenderedPageBreak/>
              <w:t xml:space="preserve">1. Методы </w:t>
            </w:r>
            <w:r w:rsidRPr="009D11DD">
              <w:rPr>
                <w:color w:val="000000"/>
                <w:spacing w:val="-6"/>
                <w:sz w:val="18"/>
                <w:szCs w:val="18"/>
              </w:rPr>
              <w:t xml:space="preserve">теории помехоустойчивого кодирования,  </w:t>
            </w:r>
            <w:r w:rsidRPr="009D11DD">
              <w:rPr>
                <w:color w:val="000000"/>
                <w:spacing w:val="-2"/>
                <w:sz w:val="18"/>
                <w:szCs w:val="18"/>
              </w:rPr>
              <w:t xml:space="preserve">криптографии, </w:t>
            </w:r>
            <w:r w:rsidRPr="009D11DD">
              <w:rPr>
                <w:color w:val="000000"/>
                <w:spacing w:val="-6"/>
                <w:sz w:val="18"/>
                <w:szCs w:val="18"/>
              </w:rPr>
              <w:t xml:space="preserve">комбинаторики, </w:t>
            </w:r>
            <w:r w:rsidRPr="009D11DD">
              <w:rPr>
                <w:color w:val="000000"/>
                <w:spacing w:val="-2"/>
                <w:sz w:val="18"/>
                <w:szCs w:val="18"/>
              </w:rPr>
              <w:t>математическое моделирование схем защиты информации, теоретическое обоснование моделей схем защиты информации.</w:t>
            </w:r>
          </w:p>
          <w:p w:rsidR="009D11DD" w:rsidRPr="009D11DD" w:rsidRDefault="009D11DD" w:rsidP="009D11DD">
            <w:pPr>
              <w:snapToGrid w:val="0"/>
              <w:jc w:val="both"/>
              <w:rPr>
                <w:color w:val="000000"/>
                <w:sz w:val="18"/>
                <w:szCs w:val="18"/>
              </w:rPr>
            </w:pPr>
          </w:p>
        </w:tc>
        <w:tc>
          <w:tcPr>
            <w:tcW w:w="0" w:type="auto"/>
            <w:vMerge w:val="restart"/>
          </w:tcPr>
          <w:p w:rsidR="009D11DD" w:rsidRPr="00CF73BD" w:rsidRDefault="009D11DD" w:rsidP="009A059E">
            <w:pPr>
              <w:snapToGrid w:val="0"/>
              <w:spacing w:before="60" w:after="60"/>
              <w:ind w:left="57" w:right="57"/>
              <w:jc w:val="both"/>
              <w:rPr>
                <w:color w:val="000000"/>
                <w:spacing w:val="-2"/>
                <w:sz w:val="18"/>
                <w:szCs w:val="18"/>
              </w:rPr>
            </w:pPr>
            <w:r w:rsidRPr="00CF73BD">
              <w:rPr>
                <w:color w:val="000000"/>
                <w:spacing w:val="-2"/>
                <w:sz w:val="18"/>
                <w:szCs w:val="18"/>
              </w:rPr>
              <w:t xml:space="preserve">Математическая модель 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с противодействием коалиционным атакам на ключи, </w:t>
            </w:r>
            <w:r>
              <w:rPr>
                <w:color w:val="000000"/>
                <w:spacing w:val="-2"/>
                <w:sz w:val="18"/>
                <w:szCs w:val="18"/>
              </w:rPr>
              <w:t>включающая</w:t>
            </w:r>
            <w:r w:rsidRPr="00CF73BD">
              <w:rPr>
                <w:color w:val="000000"/>
                <w:spacing w:val="-2"/>
                <w:sz w:val="18"/>
                <w:szCs w:val="18"/>
              </w:rPr>
              <w:t xml:space="preserve"> математическую модель распространения данных, алгоритмы действий распространителя данных и пользователя, математическую  модель коалиционной атаки</w:t>
            </w:r>
            <w:r w:rsidRPr="00CF73BD">
              <w:rPr>
                <w:webHidden/>
                <w:color w:val="000000"/>
                <w:spacing w:val="-2"/>
                <w:sz w:val="18"/>
                <w:szCs w:val="18"/>
              </w:rPr>
              <w:t xml:space="preserve">, </w:t>
            </w:r>
            <w:r w:rsidRPr="00CF73BD">
              <w:rPr>
                <w:color w:val="000000"/>
                <w:spacing w:val="-2"/>
                <w:sz w:val="18"/>
                <w:szCs w:val="18"/>
              </w:rPr>
              <w:t>математическую модель прот</w:t>
            </w:r>
            <w:r>
              <w:rPr>
                <w:color w:val="000000"/>
                <w:spacing w:val="-2"/>
                <w:sz w:val="18"/>
                <w:szCs w:val="18"/>
              </w:rPr>
              <w:t>иводействия коалиционным атакам.</w:t>
            </w:r>
            <w:r w:rsidRPr="00CF73BD">
              <w:rPr>
                <w:color w:val="000000"/>
                <w:spacing w:val="-2"/>
                <w:sz w:val="18"/>
                <w:szCs w:val="18"/>
              </w:rPr>
              <w:t xml:space="preserve"> </w:t>
            </w:r>
            <w:r>
              <w:rPr>
                <w:color w:val="000000"/>
                <w:spacing w:val="-2"/>
                <w:sz w:val="18"/>
                <w:szCs w:val="18"/>
              </w:rPr>
              <w:t>Л</w:t>
            </w:r>
            <w:r w:rsidRPr="00CF73BD">
              <w:rPr>
                <w:color w:val="000000"/>
                <w:spacing w:val="-2"/>
                <w:sz w:val="18"/>
                <w:szCs w:val="18"/>
              </w:rPr>
              <w:t>еммы обоснования корректности</w:t>
            </w:r>
            <w:r>
              <w:rPr>
                <w:color w:val="000000"/>
                <w:spacing w:val="-2"/>
                <w:sz w:val="18"/>
                <w:szCs w:val="18"/>
              </w:rPr>
              <w:t>.</w:t>
            </w:r>
            <w:r w:rsidRPr="00CF73BD">
              <w:rPr>
                <w:color w:val="000000"/>
                <w:spacing w:val="-2"/>
                <w:sz w:val="18"/>
                <w:szCs w:val="18"/>
              </w:rPr>
              <w:t xml:space="preserve"> </w:t>
            </w:r>
            <w:r>
              <w:rPr>
                <w:color w:val="000000"/>
                <w:spacing w:val="-2"/>
                <w:sz w:val="18"/>
                <w:szCs w:val="18"/>
              </w:rPr>
              <w:t>А</w:t>
            </w:r>
            <w:r w:rsidRPr="00CF73BD">
              <w:rPr>
                <w:color w:val="000000"/>
                <w:spacing w:val="-2"/>
                <w:sz w:val="18"/>
                <w:szCs w:val="18"/>
              </w:rPr>
              <w:t>нализ производительности алгоритма противодействия коалиционным атакам</w:t>
            </w:r>
            <w:r>
              <w:rPr>
                <w:color w:val="000000"/>
                <w:spacing w:val="-2"/>
                <w:sz w:val="18"/>
                <w:szCs w:val="18"/>
              </w:rPr>
              <w:t>.</w:t>
            </w:r>
          </w:p>
          <w:p w:rsidR="009D11DD" w:rsidRPr="009D11DD" w:rsidRDefault="009D11DD" w:rsidP="009D11DD">
            <w:pPr>
              <w:snapToGrid w:val="0"/>
              <w:spacing w:before="60" w:after="60"/>
              <w:ind w:left="57" w:right="57"/>
              <w:jc w:val="both"/>
              <w:rPr>
                <w:color w:val="000000"/>
                <w:spacing w:val="-2"/>
                <w:sz w:val="18"/>
                <w:szCs w:val="18"/>
              </w:rPr>
            </w:pPr>
            <w:r w:rsidRPr="009D11DD">
              <w:rPr>
                <w:color w:val="000000"/>
                <w:spacing w:val="-2"/>
                <w:sz w:val="18"/>
                <w:szCs w:val="18"/>
              </w:rPr>
              <w:t xml:space="preserve">Математическая модель защиты информации в бесшумном </w:t>
            </w:r>
            <w:r w:rsidRPr="009D11DD">
              <w:rPr>
                <w:color w:val="000000"/>
                <w:spacing w:val="-2"/>
                <w:sz w:val="18"/>
                <w:szCs w:val="18"/>
              </w:rPr>
              <w:lastRenderedPageBreak/>
              <w:t>канале с перехватом, свойство (</w:t>
            </w:r>
            <w:r w:rsidRPr="009D11DD">
              <w:rPr>
                <w:color w:val="000000"/>
                <w:spacing w:val="-2"/>
                <w:sz w:val="18"/>
                <w:szCs w:val="18"/>
              </w:rPr>
              <w:sym w:font="Symbol" w:char="F06C"/>
            </w:r>
            <w:r w:rsidRPr="009D11DD">
              <w:rPr>
                <w:color w:val="000000"/>
                <w:spacing w:val="-2"/>
                <w:sz w:val="18"/>
                <w:szCs w:val="18"/>
              </w:rPr>
              <w:t>,</w:t>
            </w:r>
            <w:r w:rsidRPr="009D11DD">
              <w:rPr>
                <w:color w:val="000000"/>
                <w:spacing w:val="-2"/>
                <w:sz w:val="18"/>
                <w:szCs w:val="18"/>
              </w:rPr>
              <w:sym w:font="Symbol" w:char="F064"/>
            </w:r>
            <w:r w:rsidRPr="009D11DD">
              <w:rPr>
                <w:color w:val="000000"/>
                <w:spacing w:val="-2"/>
                <w:sz w:val="18"/>
                <w:szCs w:val="18"/>
              </w:rPr>
              <w:t>)-защищенности линейных кодов, Теорема о достаточных условиях  (</w:t>
            </w:r>
            <w:r w:rsidRPr="009D11DD">
              <w:rPr>
                <w:color w:val="000000"/>
                <w:spacing w:val="-2"/>
                <w:sz w:val="18"/>
                <w:szCs w:val="18"/>
              </w:rPr>
              <w:sym w:font="Symbol" w:char="F06C"/>
            </w:r>
            <w:r w:rsidRPr="009D11DD">
              <w:rPr>
                <w:color w:val="000000"/>
                <w:spacing w:val="-2"/>
                <w:sz w:val="18"/>
                <w:szCs w:val="18"/>
              </w:rPr>
              <w:t>,</w:t>
            </w:r>
            <w:r w:rsidRPr="009D11DD">
              <w:rPr>
                <w:color w:val="000000"/>
                <w:spacing w:val="-2"/>
                <w:sz w:val="18"/>
                <w:szCs w:val="18"/>
              </w:rPr>
              <w:sym w:font="Symbol" w:char="F064"/>
            </w:r>
            <w:r w:rsidRPr="009D11DD">
              <w:rPr>
                <w:color w:val="000000"/>
                <w:spacing w:val="-2"/>
                <w:sz w:val="18"/>
                <w:szCs w:val="18"/>
              </w:rPr>
              <w:t>)-защищенности</w:t>
            </w:r>
            <w:r w:rsidRPr="009D11DD">
              <w:rPr>
                <w:sz w:val="18"/>
                <w:szCs w:val="18"/>
              </w:rPr>
              <w:t>.</w:t>
            </w:r>
            <w:r>
              <w:rPr>
                <w:sz w:val="18"/>
                <w:szCs w:val="18"/>
              </w:rPr>
              <w:t xml:space="preserve"> </w:t>
            </w:r>
            <w:r w:rsidRPr="009D11DD">
              <w:rPr>
                <w:color w:val="000000"/>
                <w:spacing w:val="-2"/>
                <w:sz w:val="18"/>
                <w:szCs w:val="18"/>
              </w:rPr>
              <w:t xml:space="preserve">Теоретическая и экспериментальная оценки иерархии весов слабоплотных кодов класса </w:t>
            </w:r>
            <w:r w:rsidRPr="009D11DD">
              <w:rPr>
                <w:color w:val="000000"/>
                <w:spacing w:val="-2"/>
                <w:sz w:val="18"/>
                <w:szCs w:val="18"/>
                <w:lang w:val="en-US"/>
              </w:rPr>
              <w:t>LDPC</w:t>
            </w:r>
            <w:r w:rsidRPr="009D11DD">
              <w:rPr>
                <w:color w:val="000000"/>
                <w:spacing w:val="-2"/>
                <w:sz w:val="18"/>
                <w:szCs w:val="18"/>
              </w:rPr>
              <w:t>(2,</w:t>
            </w:r>
            <w:r w:rsidRPr="009D11DD">
              <w:rPr>
                <w:color w:val="000000"/>
                <w:spacing w:val="-2"/>
                <w:sz w:val="18"/>
                <w:szCs w:val="18"/>
                <w:lang w:val="en-US"/>
              </w:rPr>
              <w:t>r</w:t>
            </w:r>
            <w:r w:rsidRPr="009D11DD">
              <w:rPr>
                <w:color w:val="000000"/>
                <w:spacing w:val="-2"/>
                <w:sz w:val="18"/>
                <w:szCs w:val="18"/>
              </w:rPr>
              <w:t>); экспериментальная оценка случайных слабоплотных кодов и случайных кодов.</w:t>
            </w:r>
          </w:p>
          <w:p w:rsidR="009D11DD" w:rsidRPr="009D11DD" w:rsidRDefault="009D11DD" w:rsidP="009A059E">
            <w:pPr>
              <w:snapToGrid w:val="0"/>
              <w:spacing w:before="60" w:after="60"/>
              <w:ind w:left="57" w:right="57"/>
              <w:jc w:val="both"/>
              <w:rPr>
                <w:color w:val="000000"/>
                <w:spacing w:val="-2"/>
                <w:sz w:val="18"/>
                <w:szCs w:val="18"/>
              </w:rPr>
            </w:pPr>
          </w:p>
          <w:p w:rsidR="009D11DD" w:rsidRPr="009D11DD" w:rsidRDefault="009D11DD" w:rsidP="005078A5">
            <w:pPr>
              <w:snapToGrid w:val="0"/>
              <w:spacing w:before="60" w:after="60"/>
              <w:ind w:left="57" w:right="57"/>
              <w:jc w:val="both"/>
              <w:rPr>
                <w:color w:val="000000"/>
                <w:spacing w:val="-2"/>
                <w:sz w:val="18"/>
                <w:szCs w:val="18"/>
              </w:rPr>
            </w:pPr>
            <w:r w:rsidRPr="009D11DD">
              <w:rPr>
                <w:color w:val="000000"/>
                <w:spacing w:val="-2"/>
                <w:sz w:val="18"/>
                <w:szCs w:val="18"/>
              </w:rPr>
              <w:t>Алгоритм</w:t>
            </w:r>
            <w:r w:rsidR="00650769">
              <w:rPr>
                <w:color w:val="000000"/>
                <w:spacing w:val="-2"/>
                <w:sz w:val="18"/>
                <w:szCs w:val="18"/>
              </w:rPr>
              <w:t>ы</w:t>
            </w:r>
            <w:r w:rsidRPr="009D11DD">
              <w:rPr>
                <w:color w:val="000000"/>
                <w:spacing w:val="-2"/>
                <w:sz w:val="18"/>
                <w:szCs w:val="18"/>
              </w:rPr>
              <w:t xml:space="preserve"> списочного декодирования алгебро-геометрических кодов типа кодов Рида-Соломона. Программная модель декодера алгебро-геометрических кодов типа кодов Рида-Соломона с использованием алгоритма Берлекэмпа-Месси-Сакаты.</w:t>
            </w:r>
          </w:p>
          <w:p w:rsidR="009D11DD" w:rsidRPr="009D11DD" w:rsidRDefault="009D11DD" w:rsidP="009A059E">
            <w:pPr>
              <w:snapToGrid w:val="0"/>
              <w:spacing w:before="60" w:after="60"/>
              <w:ind w:left="57" w:right="57"/>
              <w:jc w:val="both"/>
              <w:rPr>
                <w:color w:val="000000"/>
                <w:spacing w:val="-2"/>
                <w:sz w:val="18"/>
                <w:szCs w:val="18"/>
              </w:rPr>
            </w:pPr>
          </w:p>
          <w:p w:rsidR="009D11DD" w:rsidRPr="00CF73BD" w:rsidRDefault="009D11DD" w:rsidP="009A059E">
            <w:pPr>
              <w:snapToGrid w:val="0"/>
              <w:spacing w:before="60" w:after="60"/>
              <w:ind w:left="57" w:right="57"/>
              <w:jc w:val="both"/>
              <w:rPr>
                <w:sz w:val="18"/>
                <w:szCs w:val="18"/>
              </w:rPr>
            </w:pPr>
            <w:r w:rsidRPr="009D11DD">
              <w:rPr>
                <w:color w:val="000000"/>
                <w:spacing w:val="-2"/>
                <w:sz w:val="18"/>
                <w:szCs w:val="18"/>
              </w:rPr>
              <w:t>Теоремы о разрешимости операторов из алгебр, порожденных дискретными свертками. Алгоритмы обращения операторов Теплица, операторов свертки, составных операторов типа</w:t>
            </w:r>
            <w:r w:rsidRPr="00CF73BD">
              <w:rPr>
                <w:color w:val="000000"/>
                <w:spacing w:val="-2"/>
                <w:sz w:val="18"/>
                <w:szCs w:val="18"/>
              </w:rPr>
              <w:t xml:space="preserve"> Вандермонда, Коши.</w:t>
            </w:r>
          </w:p>
        </w:tc>
      </w:tr>
      <w:tr w:rsidR="00A60799" w:rsidRPr="00106683" w:rsidTr="00FC17A5">
        <w:trPr>
          <w:trHeight w:val="340"/>
        </w:trPr>
        <w:tc>
          <w:tcPr>
            <w:tcW w:w="0" w:type="auto"/>
            <w:vMerge/>
          </w:tcPr>
          <w:p w:rsidR="009D11DD" w:rsidRDefault="009D11DD" w:rsidP="00D5228C">
            <w:pPr>
              <w:snapToGrid w:val="0"/>
              <w:jc w:val="center"/>
              <w:rPr>
                <w:b/>
                <w:sz w:val="18"/>
                <w:szCs w:val="18"/>
                <w:lang w:val="en-US"/>
              </w:rPr>
            </w:pPr>
          </w:p>
        </w:tc>
        <w:tc>
          <w:tcPr>
            <w:tcW w:w="0" w:type="auto"/>
            <w:shd w:val="clear" w:color="auto" w:fill="auto"/>
          </w:tcPr>
          <w:p w:rsidR="009D11DD" w:rsidRPr="009D11DD" w:rsidRDefault="009D11DD" w:rsidP="009D11DD">
            <w:pPr>
              <w:snapToGrid w:val="0"/>
              <w:jc w:val="both"/>
              <w:rPr>
                <w:color w:val="000000"/>
                <w:sz w:val="18"/>
                <w:szCs w:val="18"/>
              </w:rPr>
            </w:pPr>
            <w:r w:rsidRPr="009D11DD">
              <w:rPr>
                <w:color w:val="000000"/>
                <w:sz w:val="18"/>
                <w:szCs w:val="18"/>
              </w:rPr>
              <w:t>2</w:t>
            </w:r>
            <w:r w:rsidRPr="009D11DD">
              <w:rPr>
                <w:color w:val="000000"/>
                <w:sz w:val="18"/>
                <w:szCs w:val="18"/>
              </w:rPr>
              <w:t>.</w:t>
            </w:r>
            <w:r>
              <w:rPr>
                <w:color w:val="000000"/>
                <w:sz w:val="18"/>
                <w:szCs w:val="18"/>
              </w:rPr>
              <w:t xml:space="preserve"> Распространение</w:t>
            </w:r>
            <w:r w:rsidRPr="009D11DD">
              <w:rPr>
                <w:color w:val="000000"/>
                <w:sz w:val="18"/>
                <w:szCs w:val="18"/>
              </w:rPr>
              <w:t xml:space="preserve"> математической модели защиты информации от технической утечки в бесшумном канале с перехватом второго типа </w:t>
            </w:r>
            <w:r>
              <w:rPr>
                <w:color w:val="000000"/>
                <w:sz w:val="18"/>
                <w:szCs w:val="18"/>
              </w:rPr>
              <w:t>на случай</w:t>
            </w:r>
            <w:r w:rsidRPr="009D11DD">
              <w:rPr>
                <w:color w:val="000000"/>
                <w:sz w:val="18"/>
                <w:szCs w:val="18"/>
              </w:rPr>
              <w:t xml:space="preserve"> </w:t>
            </w:r>
            <w:r w:rsidRPr="009D11DD">
              <w:rPr>
                <w:color w:val="000000"/>
                <w:sz w:val="18"/>
                <w:szCs w:val="18"/>
                <w:lang w:val="en-US"/>
              </w:rPr>
              <w:t>q</w:t>
            </w:r>
            <w:r w:rsidRPr="009D11DD">
              <w:rPr>
                <w:color w:val="000000"/>
                <w:sz w:val="18"/>
                <w:szCs w:val="18"/>
              </w:rPr>
              <w:t xml:space="preserve">-ичных каналов. </w:t>
            </w:r>
            <w:r>
              <w:rPr>
                <w:color w:val="000000"/>
                <w:sz w:val="18"/>
                <w:szCs w:val="18"/>
              </w:rPr>
              <w:t xml:space="preserve">Нахождение </w:t>
            </w:r>
            <w:r>
              <w:rPr>
                <w:color w:val="000000"/>
                <w:spacing w:val="-2"/>
                <w:sz w:val="18"/>
                <w:szCs w:val="18"/>
              </w:rPr>
              <w:t>достаточных условий</w:t>
            </w:r>
            <w:r w:rsidRPr="009D11DD">
              <w:rPr>
                <w:color w:val="000000"/>
                <w:spacing w:val="-2"/>
                <w:sz w:val="18"/>
                <w:szCs w:val="18"/>
              </w:rPr>
              <w:t xml:space="preserve"> (</w:t>
            </w:r>
            <w:r w:rsidRPr="009D11DD">
              <w:rPr>
                <w:color w:val="000000"/>
                <w:spacing w:val="-2"/>
                <w:sz w:val="18"/>
                <w:szCs w:val="18"/>
              </w:rPr>
              <w:sym w:font="Symbol" w:char="F06C"/>
            </w:r>
            <w:r w:rsidRPr="009D11DD">
              <w:rPr>
                <w:color w:val="000000"/>
                <w:spacing w:val="-2"/>
                <w:sz w:val="18"/>
                <w:szCs w:val="18"/>
              </w:rPr>
              <w:t>,</w:t>
            </w:r>
            <w:r w:rsidRPr="009D11DD">
              <w:rPr>
                <w:color w:val="000000"/>
                <w:spacing w:val="-2"/>
                <w:sz w:val="18"/>
                <w:szCs w:val="18"/>
              </w:rPr>
              <w:sym w:font="Symbol" w:char="F064"/>
            </w:r>
            <w:r w:rsidRPr="009D11DD">
              <w:rPr>
                <w:color w:val="000000"/>
                <w:spacing w:val="-2"/>
                <w:sz w:val="18"/>
                <w:szCs w:val="18"/>
              </w:rPr>
              <w:t>)-защищенности</w:t>
            </w:r>
            <w:r w:rsidRPr="009D11DD">
              <w:rPr>
                <w:sz w:val="18"/>
                <w:szCs w:val="18"/>
              </w:rPr>
              <w:t xml:space="preserve">. </w:t>
            </w:r>
            <w:r w:rsidRPr="009D11DD">
              <w:rPr>
                <w:color w:val="000000"/>
                <w:sz w:val="18"/>
                <w:szCs w:val="18"/>
              </w:rPr>
              <w:t xml:space="preserve">Вычисление </w:t>
            </w:r>
            <w:r w:rsidRPr="009D11DD">
              <w:rPr>
                <w:color w:val="000000"/>
                <w:spacing w:val="-2"/>
                <w:sz w:val="18"/>
                <w:szCs w:val="18"/>
              </w:rPr>
              <w:t>(</w:t>
            </w:r>
            <w:r w:rsidRPr="009D11DD">
              <w:rPr>
                <w:color w:val="000000"/>
                <w:spacing w:val="-2"/>
                <w:sz w:val="18"/>
                <w:szCs w:val="18"/>
              </w:rPr>
              <w:sym w:font="Symbol" w:char="F06C"/>
            </w:r>
            <w:r w:rsidRPr="009D11DD">
              <w:rPr>
                <w:color w:val="000000"/>
                <w:spacing w:val="-2"/>
                <w:sz w:val="18"/>
                <w:szCs w:val="18"/>
              </w:rPr>
              <w:t>,</w:t>
            </w:r>
            <w:r w:rsidRPr="009D11DD">
              <w:rPr>
                <w:color w:val="000000"/>
                <w:spacing w:val="-2"/>
                <w:sz w:val="18"/>
                <w:szCs w:val="18"/>
              </w:rPr>
              <w:sym w:font="Symbol" w:char="F064"/>
            </w:r>
            <w:r w:rsidRPr="009D11DD">
              <w:rPr>
                <w:color w:val="000000"/>
                <w:spacing w:val="-2"/>
                <w:sz w:val="18"/>
                <w:szCs w:val="18"/>
              </w:rPr>
              <w:t>)-защищенности</w:t>
            </w:r>
            <w:r>
              <w:rPr>
                <w:color w:val="000000"/>
                <w:spacing w:val="-2"/>
                <w:sz w:val="18"/>
                <w:szCs w:val="18"/>
              </w:rPr>
              <w:t xml:space="preserve"> для</w:t>
            </w:r>
            <w:r w:rsidRPr="009D11DD">
              <w:rPr>
                <w:color w:val="000000"/>
                <w:spacing w:val="-2"/>
                <w:sz w:val="18"/>
                <w:szCs w:val="18"/>
              </w:rPr>
              <w:t xml:space="preserve"> </w:t>
            </w:r>
            <w:r>
              <w:rPr>
                <w:color w:val="000000"/>
                <w:spacing w:val="-2"/>
                <w:sz w:val="18"/>
                <w:szCs w:val="18"/>
              </w:rPr>
              <w:t>используемых</w:t>
            </w:r>
            <w:r w:rsidRPr="009D11DD">
              <w:rPr>
                <w:color w:val="000000"/>
                <w:spacing w:val="-2"/>
                <w:sz w:val="18"/>
                <w:szCs w:val="18"/>
              </w:rPr>
              <w:t xml:space="preserve"> на практике линейных кодов.</w:t>
            </w:r>
            <w:r w:rsidRPr="009D11DD">
              <w:rPr>
                <w:color w:val="000000"/>
                <w:sz w:val="18"/>
                <w:szCs w:val="18"/>
              </w:rPr>
              <w:t xml:space="preserve"> </w:t>
            </w:r>
            <w:r w:rsidRPr="009D11DD">
              <w:rPr>
                <w:color w:val="000000"/>
                <w:sz w:val="18"/>
                <w:szCs w:val="18"/>
              </w:rPr>
              <w:t>Теоретическое</w:t>
            </w:r>
            <w:r>
              <w:rPr>
                <w:color w:val="000000"/>
                <w:sz w:val="18"/>
                <w:szCs w:val="18"/>
              </w:rPr>
              <w:t xml:space="preserve"> и экспериментальное оценивание</w:t>
            </w:r>
            <w:r w:rsidRPr="009D11DD">
              <w:rPr>
                <w:color w:val="000000"/>
                <w:sz w:val="18"/>
                <w:szCs w:val="18"/>
              </w:rPr>
              <w:t xml:space="preserve"> весовой иерархии одного класса слабоплотных кодов класса </w:t>
            </w:r>
            <w:r w:rsidRPr="009D11DD">
              <w:rPr>
                <w:color w:val="000000"/>
                <w:sz w:val="18"/>
                <w:szCs w:val="18"/>
                <w:lang w:val="en-US"/>
              </w:rPr>
              <w:t>LDPC</w:t>
            </w:r>
            <w:r w:rsidRPr="009D11DD">
              <w:rPr>
                <w:color w:val="000000"/>
                <w:sz w:val="18"/>
                <w:szCs w:val="18"/>
              </w:rPr>
              <w:t>(2,</w:t>
            </w:r>
            <w:r w:rsidRPr="009D11DD">
              <w:rPr>
                <w:color w:val="000000"/>
                <w:sz w:val="18"/>
                <w:szCs w:val="18"/>
                <w:lang w:val="en-US"/>
              </w:rPr>
              <w:t>r</w:t>
            </w:r>
            <w:r w:rsidRPr="009D11DD">
              <w:rPr>
                <w:color w:val="000000"/>
                <w:sz w:val="18"/>
                <w:szCs w:val="18"/>
              </w:rPr>
              <w:t>). Экспериментальн</w:t>
            </w:r>
            <w:r>
              <w:rPr>
                <w:color w:val="000000"/>
                <w:sz w:val="18"/>
                <w:szCs w:val="18"/>
              </w:rPr>
              <w:t>ое</w:t>
            </w:r>
            <w:r w:rsidRPr="009D11DD">
              <w:rPr>
                <w:color w:val="000000"/>
                <w:sz w:val="18"/>
                <w:szCs w:val="18"/>
              </w:rPr>
              <w:t xml:space="preserve"> оцен</w:t>
            </w:r>
            <w:r>
              <w:rPr>
                <w:color w:val="000000"/>
                <w:sz w:val="18"/>
                <w:szCs w:val="18"/>
              </w:rPr>
              <w:t>ивание</w:t>
            </w:r>
            <w:r w:rsidRPr="009D11DD">
              <w:rPr>
                <w:color w:val="000000"/>
                <w:sz w:val="18"/>
                <w:szCs w:val="18"/>
              </w:rPr>
              <w:t xml:space="preserve"> весовой иерархии случайных слабоплотных кодов</w:t>
            </w:r>
            <w:r>
              <w:rPr>
                <w:color w:val="000000"/>
                <w:sz w:val="18"/>
                <w:szCs w:val="18"/>
              </w:rPr>
              <w:t xml:space="preserve">, общих случайных </w:t>
            </w:r>
            <w:r w:rsidRPr="009D11DD">
              <w:rPr>
                <w:color w:val="000000"/>
                <w:sz w:val="18"/>
                <w:szCs w:val="18"/>
              </w:rPr>
              <w:t>кодов.</w:t>
            </w:r>
          </w:p>
        </w:tc>
        <w:tc>
          <w:tcPr>
            <w:tcW w:w="0" w:type="auto"/>
          </w:tcPr>
          <w:p w:rsidR="009D11DD" w:rsidRPr="009D11DD" w:rsidRDefault="00650769" w:rsidP="00650769">
            <w:pPr>
              <w:snapToGrid w:val="0"/>
              <w:jc w:val="both"/>
              <w:rPr>
                <w:color w:val="000000"/>
                <w:sz w:val="18"/>
                <w:szCs w:val="18"/>
              </w:rPr>
            </w:pPr>
            <w:r>
              <w:rPr>
                <w:color w:val="000000"/>
                <w:sz w:val="18"/>
                <w:szCs w:val="18"/>
              </w:rPr>
              <w:t>2</w:t>
            </w:r>
            <w:r w:rsidR="009D11DD" w:rsidRPr="009D11DD">
              <w:rPr>
                <w:color w:val="000000"/>
                <w:sz w:val="18"/>
                <w:szCs w:val="18"/>
              </w:rPr>
              <w:t>.</w:t>
            </w:r>
            <w:r w:rsidR="009D11DD" w:rsidRPr="009D11DD">
              <w:rPr>
                <w:sz w:val="18"/>
                <w:szCs w:val="18"/>
              </w:rPr>
              <w:t xml:space="preserve"> Методы </w:t>
            </w:r>
            <w:r>
              <w:rPr>
                <w:sz w:val="18"/>
                <w:szCs w:val="18"/>
              </w:rPr>
              <w:t xml:space="preserve">алгебраической теории кодирования, </w:t>
            </w:r>
            <w:r w:rsidR="009D11DD" w:rsidRPr="009D11DD">
              <w:rPr>
                <w:sz w:val="18"/>
                <w:szCs w:val="18"/>
              </w:rPr>
              <w:t>математической статистики и теории информации</w:t>
            </w:r>
            <w:r>
              <w:rPr>
                <w:sz w:val="18"/>
                <w:szCs w:val="18"/>
              </w:rPr>
              <w:t xml:space="preserve">, </w:t>
            </w:r>
            <w:r>
              <w:rPr>
                <w:color w:val="000000"/>
                <w:sz w:val="18"/>
                <w:szCs w:val="18"/>
              </w:rPr>
              <w:t>методы  теории графов</w:t>
            </w:r>
            <w:r w:rsidR="009D11DD" w:rsidRPr="009D11DD">
              <w:rPr>
                <w:color w:val="000000"/>
                <w:sz w:val="18"/>
                <w:szCs w:val="18"/>
              </w:rPr>
              <w:t>.</w:t>
            </w:r>
            <w:r w:rsidRPr="009D11DD">
              <w:rPr>
                <w:color w:val="000000"/>
                <w:sz w:val="18"/>
                <w:szCs w:val="18"/>
              </w:rPr>
              <w:t xml:space="preserve"> </w:t>
            </w:r>
            <w:r w:rsidRPr="007A065C">
              <w:rPr>
                <w:color w:val="FF0000"/>
                <w:sz w:val="18"/>
                <w:szCs w:val="18"/>
              </w:rPr>
              <w:t>Персональные компьютеры</w:t>
            </w:r>
            <w:r>
              <w:rPr>
                <w:color w:val="000000"/>
                <w:sz w:val="18"/>
                <w:szCs w:val="18"/>
              </w:rPr>
              <w:t>.</w:t>
            </w:r>
          </w:p>
        </w:tc>
        <w:tc>
          <w:tcPr>
            <w:tcW w:w="0" w:type="auto"/>
            <w:vMerge/>
          </w:tcPr>
          <w:p w:rsidR="009D11DD" w:rsidRPr="00CF73BD" w:rsidRDefault="009D11DD" w:rsidP="009A059E">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tcPr>
          <w:p w:rsidR="009D11DD" w:rsidRPr="00995D7B" w:rsidRDefault="009D11DD" w:rsidP="00D5228C">
            <w:pPr>
              <w:snapToGrid w:val="0"/>
              <w:jc w:val="center"/>
              <w:rPr>
                <w:b/>
                <w:sz w:val="18"/>
                <w:szCs w:val="18"/>
              </w:rPr>
            </w:pPr>
          </w:p>
        </w:tc>
        <w:tc>
          <w:tcPr>
            <w:tcW w:w="0" w:type="auto"/>
            <w:shd w:val="clear" w:color="auto" w:fill="auto"/>
          </w:tcPr>
          <w:p w:rsidR="009D11DD" w:rsidRPr="009D11DD" w:rsidRDefault="00650769" w:rsidP="00650769">
            <w:pPr>
              <w:snapToGrid w:val="0"/>
              <w:jc w:val="both"/>
              <w:rPr>
                <w:color w:val="000000"/>
                <w:sz w:val="18"/>
                <w:szCs w:val="18"/>
              </w:rPr>
            </w:pPr>
            <w:r>
              <w:rPr>
                <w:color w:val="000000"/>
                <w:sz w:val="18"/>
                <w:szCs w:val="18"/>
              </w:rPr>
              <w:t>3</w:t>
            </w:r>
            <w:r w:rsidR="009D11DD" w:rsidRPr="009D11DD">
              <w:rPr>
                <w:color w:val="000000"/>
                <w:sz w:val="18"/>
                <w:szCs w:val="18"/>
              </w:rPr>
              <w:t>.</w:t>
            </w:r>
            <w:r>
              <w:rPr>
                <w:color w:val="000000"/>
                <w:sz w:val="18"/>
                <w:szCs w:val="18"/>
              </w:rPr>
              <w:t xml:space="preserve"> Разработка алгоритмов списочного декодирования</w:t>
            </w:r>
            <w:r w:rsidR="009D11DD" w:rsidRPr="009D11DD">
              <w:rPr>
                <w:color w:val="000000"/>
                <w:sz w:val="18"/>
                <w:szCs w:val="18"/>
              </w:rPr>
              <w:t xml:space="preserve"> </w:t>
            </w:r>
            <w:r>
              <w:rPr>
                <w:color w:val="000000"/>
                <w:sz w:val="18"/>
                <w:szCs w:val="18"/>
              </w:rPr>
              <w:t>класса алгебро-геометрических кодов типа кодов Рида-Соломона на основе алгоритмов списочного декодирования Судана, Гурусвами-Судана класса кодов Рида-Соломона. Разработка программного пакета, реализующего модифицированный алгоритм Питерсона-Горенстейна-Цирлера декодирования класса алгебро-геометрических кодов типа кодов Рида-Соломона с использованием алгоритма Берлекэмпа-Месси-Сакаты.</w:t>
            </w:r>
          </w:p>
        </w:tc>
        <w:tc>
          <w:tcPr>
            <w:tcW w:w="0" w:type="auto"/>
          </w:tcPr>
          <w:p w:rsidR="009D11DD" w:rsidRPr="009D11DD" w:rsidRDefault="00650769" w:rsidP="009D11DD">
            <w:pPr>
              <w:snapToGrid w:val="0"/>
              <w:jc w:val="both"/>
              <w:rPr>
                <w:color w:val="000000"/>
                <w:sz w:val="18"/>
                <w:szCs w:val="18"/>
              </w:rPr>
            </w:pPr>
            <w:r>
              <w:rPr>
                <w:color w:val="000000"/>
                <w:sz w:val="18"/>
                <w:szCs w:val="18"/>
              </w:rPr>
              <w:t>3</w:t>
            </w:r>
            <w:r w:rsidR="009D11DD" w:rsidRPr="009D11DD">
              <w:rPr>
                <w:color w:val="000000"/>
                <w:sz w:val="18"/>
                <w:szCs w:val="18"/>
              </w:rPr>
              <w:t xml:space="preserve">. </w:t>
            </w:r>
            <w:r>
              <w:rPr>
                <w:sz w:val="18"/>
                <w:szCs w:val="18"/>
              </w:rPr>
              <w:t>Методы теории алгебраических кривых, теории полиномиальных колец, конечных полей</w:t>
            </w:r>
            <w:r w:rsidR="007A065C">
              <w:rPr>
                <w:sz w:val="18"/>
                <w:szCs w:val="18"/>
              </w:rPr>
              <w:t xml:space="preserve">, помехоустойчивого кодирования, компьютерной алгебры. </w:t>
            </w:r>
            <w:r w:rsidR="007A065C" w:rsidRPr="007A065C">
              <w:rPr>
                <w:color w:val="FF0000"/>
                <w:sz w:val="18"/>
                <w:szCs w:val="18"/>
              </w:rPr>
              <w:t>Персональные компьютеры</w:t>
            </w:r>
          </w:p>
        </w:tc>
        <w:tc>
          <w:tcPr>
            <w:tcW w:w="0" w:type="auto"/>
            <w:vMerge/>
          </w:tcPr>
          <w:p w:rsidR="009D11DD" w:rsidRPr="003B354D" w:rsidRDefault="009D11DD" w:rsidP="009A059E">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tcPr>
          <w:p w:rsidR="009D11DD" w:rsidRPr="005078A5" w:rsidRDefault="009D11DD" w:rsidP="00D5228C">
            <w:pPr>
              <w:snapToGrid w:val="0"/>
              <w:jc w:val="center"/>
              <w:rPr>
                <w:b/>
                <w:sz w:val="18"/>
                <w:szCs w:val="18"/>
              </w:rPr>
            </w:pPr>
          </w:p>
        </w:tc>
        <w:tc>
          <w:tcPr>
            <w:tcW w:w="0" w:type="auto"/>
            <w:shd w:val="clear" w:color="auto" w:fill="auto"/>
          </w:tcPr>
          <w:p w:rsidR="009D11DD" w:rsidRPr="009D11DD" w:rsidRDefault="007A065C" w:rsidP="002F5645">
            <w:pPr>
              <w:snapToGrid w:val="0"/>
              <w:jc w:val="both"/>
              <w:rPr>
                <w:color w:val="000000"/>
                <w:sz w:val="18"/>
                <w:szCs w:val="18"/>
              </w:rPr>
            </w:pPr>
            <w:r>
              <w:rPr>
                <w:color w:val="000000"/>
                <w:sz w:val="18"/>
                <w:szCs w:val="18"/>
              </w:rPr>
              <w:t xml:space="preserve">4. </w:t>
            </w:r>
            <w:r w:rsidRPr="009D11DD">
              <w:rPr>
                <w:color w:val="000000"/>
                <w:sz w:val="18"/>
                <w:szCs w:val="18"/>
              </w:rPr>
              <w:t xml:space="preserve">Построение символического исчисления для алгебры операторов дискретной свертки с несуммируемыми ядрами и получение условий фредгольмовости, формулы индекса для операторов из </w:t>
            </w:r>
            <w:r w:rsidRPr="009D11DD">
              <w:rPr>
                <w:color w:val="000000"/>
                <w:spacing w:val="-2"/>
                <w:sz w:val="18"/>
                <w:szCs w:val="18"/>
              </w:rPr>
              <w:t xml:space="preserve">алгебр, порожденных дискретными свертками </w:t>
            </w:r>
            <w:r w:rsidRPr="009D11DD">
              <w:rPr>
                <w:color w:val="000000"/>
                <w:sz w:val="18"/>
                <w:szCs w:val="18"/>
              </w:rPr>
              <w:t>в терминах построенного символического исчисления.</w:t>
            </w:r>
            <w:r w:rsidRPr="003B354D">
              <w:rPr>
                <w:color w:val="000000"/>
                <w:sz w:val="18"/>
                <w:szCs w:val="18"/>
              </w:rPr>
              <w:t xml:space="preserve"> Разработка и тестирование алгоритмов обращения </w:t>
            </w:r>
            <w:r w:rsidRPr="003B354D">
              <w:rPr>
                <w:color w:val="000000"/>
                <w:spacing w:val="-2"/>
                <w:sz w:val="18"/>
                <w:szCs w:val="18"/>
              </w:rPr>
              <w:t>операторов Теплица, операторов свертки, составных операторов типа Вандермонда, Коши.</w:t>
            </w:r>
          </w:p>
        </w:tc>
        <w:tc>
          <w:tcPr>
            <w:tcW w:w="0" w:type="auto"/>
          </w:tcPr>
          <w:p w:rsidR="009D11DD" w:rsidRPr="009D11DD" w:rsidRDefault="007A065C" w:rsidP="00AD1349">
            <w:pPr>
              <w:snapToGrid w:val="0"/>
              <w:jc w:val="both"/>
              <w:rPr>
                <w:color w:val="000000"/>
                <w:sz w:val="18"/>
                <w:szCs w:val="18"/>
              </w:rPr>
            </w:pPr>
            <w:r>
              <w:rPr>
                <w:color w:val="000000"/>
                <w:sz w:val="18"/>
                <w:szCs w:val="18"/>
              </w:rPr>
              <w:t xml:space="preserve">4. </w:t>
            </w:r>
            <w:r w:rsidRPr="009D11DD">
              <w:rPr>
                <w:sz w:val="18"/>
                <w:szCs w:val="18"/>
              </w:rPr>
              <w:t>Техника преобразования Фурье, локальный метод И.Б.Симоненко.</w:t>
            </w:r>
            <w:r w:rsidRPr="003B354D">
              <w:rPr>
                <w:color w:val="000000"/>
                <w:sz w:val="18"/>
                <w:szCs w:val="18"/>
              </w:rPr>
              <w:t xml:space="preserve"> Метод Финка-Рост, перестановочный метод Гохберга-Кайласа-Ольшевского.</w:t>
            </w:r>
          </w:p>
        </w:tc>
        <w:tc>
          <w:tcPr>
            <w:tcW w:w="0" w:type="auto"/>
            <w:vMerge/>
          </w:tcPr>
          <w:p w:rsidR="009D11DD" w:rsidRPr="003B354D" w:rsidRDefault="009D11DD" w:rsidP="009A059E">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val="restart"/>
          </w:tcPr>
          <w:p w:rsidR="009D11DD" w:rsidRPr="00736DEE" w:rsidRDefault="009D11DD" w:rsidP="00D5228C">
            <w:pPr>
              <w:snapToGrid w:val="0"/>
              <w:jc w:val="center"/>
              <w:rPr>
                <w:b/>
                <w:sz w:val="18"/>
                <w:szCs w:val="18"/>
              </w:rPr>
            </w:pPr>
            <w:r>
              <w:rPr>
                <w:b/>
                <w:sz w:val="18"/>
                <w:szCs w:val="18"/>
                <w:lang w:val="en-US"/>
              </w:rPr>
              <w:t>IV</w:t>
            </w:r>
          </w:p>
        </w:tc>
        <w:tc>
          <w:tcPr>
            <w:tcW w:w="0" w:type="auto"/>
            <w:shd w:val="clear" w:color="auto" w:fill="auto"/>
          </w:tcPr>
          <w:p w:rsidR="009D11DD" w:rsidRPr="00CF73BD" w:rsidRDefault="007A065C" w:rsidP="007A065C">
            <w:pPr>
              <w:snapToGrid w:val="0"/>
              <w:jc w:val="both"/>
              <w:rPr>
                <w:color w:val="000000"/>
                <w:sz w:val="18"/>
                <w:szCs w:val="18"/>
              </w:rPr>
            </w:pPr>
            <w:r>
              <w:rPr>
                <w:color w:val="000000"/>
                <w:sz w:val="18"/>
                <w:szCs w:val="18"/>
              </w:rPr>
              <w:t xml:space="preserve">1. </w:t>
            </w:r>
            <w:r w:rsidRPr="00CF73BD">
              <w:rPr>
                <w:color w:val="000000"/>
                <w:sz w:val="18"/>
                <w:szCs w:val="18"/>
              </w:rPr>
              <w:t>Построение классификации различных видов угроз пользователю модели защиты</w:t>
            </w:r>
            <w:r w:rsidRPr="00CF73BD">
              <w:rPr>
                <w:color w:val="000000"/>
                <w:spacing w:val="-2"/>
                <w:sz w:val="18"/>
                <w:szCs w:val="18"/>
              </w:rPr>
              <w:t xml:space="preserve">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математическая формулировка </w:t>
            </w:r>
            <w:r w:rsidRPr="00CF73BD">
              <w:rPr>
                <w:color w:val="000000"/>
                <w:sz w:val="18"/>
                <w:szCs w:val="18"/>
              </w:rPr>
              <w:t>классификации различных видов угроз пользователю модели защиты, выделение областей компрометаций невиновных пользователей для дальнейшего исследования соотношений различных видов угроз пользователю границ и  границ областей компрометации.</w:t>
            </w:r>
            <w:r>
              <w:rPr>
                <w:color w:val="000000"/>
                <w:sz w:val="18"/>
                <w:szCs w:val="18"/>
              </w:rPr>
              <w:t xml:space="preserve"> Разработка </w:t>
            </w:r>
            <w:r w:rsidR="009D11DD" w:rsidRPr="00CF73BD">
              <w:rPr>
                <w:color w:val="000000"/>
                <w:spacing w:val="-2"/>
                <w:sz w:val="18"/>
                <w:szCs w:val="18"/>
              </w:rPr>
              <w:t>методики экспериментального исследования модели защиты</w:t>
            </w:r>
            <w:r w:rsidR="009D11DD" w:rsidRPr="00CF73BD">
              <w:rPr>
                <w:color w:val="000000"/>
                <w:sz w:val="18"/>
                <w:szCs w:val="18"/>
              </w:rPr>
              <w:t>.</w:t>
            </w:r>
          </w:p>
        </w:tc>
        <w:tc>
          <w:tcPr>
            <w:tcW w:w="0" w:type="auto"/>
          </w:tcPr>
          <w:p w:rsidR="009D11DD" w:rsidRPr="00CF73BD" w:rsidRDefault="007A065C" w:rsidP="007A065C">
            <w:pPr>
              <w:spacing w:before="40" w:after="40"/>
              <w:ind w:left="57" w:right="57"/>
              <w:jc w:val="both"/>
              <w:rPr>
                <w:color w:val="000000"/>
                <w:spacing w:val="-2"/>
                <w:sz w:val="18"/>
                <w:szCs w:val="18"/>
              </w:rPr>
            </w:pPr>
            <w:r>
              <w:rPr>
                <w:color w:val="000000"/>
                <w:spacing w:val="-2"/>
                <w:sz w:val="18"/>
                <w:szCs w:val="18"/>
              </w:rPr>
              <w:t>1</w:t>
            </w:r>
            <w:r w:rsidR="009D11DD" w:rsidRPr="00CF73BD">
              <w:rPr>
                <w:color w:val="000000"/>
                <w:spacing w:val="-2"/>
                <w:sz w:val="18"/>
                <w:szCs w:val="18"/>
              </w:rPr>
              <w:t>.</w:t>
            </w:r>
            <w:r>
              <w:rPr>
                <w:color w:val="000000"/>
                <w:spacing w:val="-2"/>
                <w:sz w:val="18"/>
                <w:szCs w:val="18"/>
              </w:rPr>
              <w:t xml:space="preserve"> </w:t>
            </w:r>
            <w:r w:rsidR="009D11DD" w:rsidRPr="00CF73BD">
              <w:rPr>
                <w:color w:val="000000"/>
                <w:spacing w:val="-2"/>
                <w:sz w:val="18"/>
                <w:szCs w:val="18"/>
              </w:rPr>
              <w:t>Методы теории вероятности,</w:t>
            </w:r>
            <w:r>
              <w:rPr>
                <w:color w:val="000000"/>
                <w:spacing w:val="-2"/>
                <w:sz w:val="18"/>
                <w:szCs w:val="18"/>
              </w:rPr>
              <w:t xml:space="preserve"> </w:t>
            </w:r>
            <w:r w:rsidR="009D11DD" w:rsidRPr="00CF73BD">
              <w:rPr>
                <w:color w:val="000000"/>
                <w:spacing w:val="-2"/>
                <w:sz w:val="18"/>
                <w:szCs w:val="18"/>
              </w:rPr>
              <w:t>теории помехоустойчивого кодирования</w:t>
            </w:r>
            <w:r w:rsidRPr="00CF73BD">
              <w:rPr>
                <w:color w:val="000000"/>
                <w:spacing w:val="-6"/>
                <w:sz w:val="18"/>
                <w:szCs w:val="18"/>
              </w:rPr>
              <w:t>, комбинаторики</w:t>
            </w:r>
            <w:r>
              <w:rPr>
                <w:color w:val="000000"/>
                <w:spacing w:val="-6"/>
                <w:sz w:val="18"/>
                <w:szCs w:val="18"/>
              </w:rPr>
              <w:t xml:space="preserve">. </w:t>
            </w:r>
            <w:r w:rsidRPr="00CF73BD">
              <w:rPr>
                <w:color w:val="000000"/>
                <w:spacing w:val="-2"/>
                <w:sz w:val="18"/>
                <w:szCs w:val="18"/>
              </w:rPr>
              <w:t xml:space="preserve"> </w:t>
            </w:r>
            <w:r w:rsidRPr="007A065C">
              <w:rPr>
                <w:color w:val="FF0000"/>
                <w:spacing w:val="-2"/>
                <w:sz w:val="18"/>
                <w:szCs w:val="18"/>
              </w:rPr>
              <w:t xml:space="preserve">Экспериментальное моделирование на </w:t>
            </w:r>
            <w:r w:rsidRPr="007A065C">
              <w:rPr>
                <w:color w:val="FF0000"/>
                <w:spacing w:val="-10"/>
                <w:sz w:val="18"/>
                <w:szCs w:val="18"/>
              </w:rPr>
              <w:t>компьютерах с процессорами мощностью 2,5 ГГц и ОЗУ объемом 512 Мб в количестве сорока  штук.</w:t>
            </w:r>
          </w:p>
        </w:tc>
        <w:tc>
          <w:tcPr>
            <w:tcW w:w="0" w:type="auto"/>
            <w:vMerge w:val="restart"/>
          </w:tcPr>
          <w:p w:rsidR="009D11DD" w:rsidRPr="008F5AB9" w:rsidRDefault="009D11DD" w:rsidP="008F5AB9">
            <w:pPr>
              <w:snapToGrid w:val="0"/>
              <w:jc w:val="both"/>
              <w:rPr>
                <w:color w:val="000000"/>
                <w:spacing w:val="-2"/>
                <w:sz w:val="18"/>
                <w:szCs w:val="18"/>
              </w:rPr>
            </w:pPr>
            <w:r w:rsidRPr="00CF73BD">
              <w:rPr>
                <w:color w:val="000000"/>
                <w:spacing w:val="-2"/>
                <w:sz w:val="18"/>
                <w:szCs w:val="18"/>
              </w:rPr>
              <w:t>Классификация различных видов угроз пользовате</w:t>
            </w:r>
            <w:r w:rsidR="007A065C">
              <w:rPr>
                <w:color w:val="000000"/>
                <w:spacing w:val="-2"/>
                <w:sz w:val="18"/>
                <w:szCs w:val="18"/>
              </w:rPr>
              <w:t>лю модели защиты, математическое описание</w:t>
            </w:r>
            <w:r w:rsidRPr="00CF73BD">
              <w:rPr>
                <w:color w:val="000000"/>
                <w:spacing w:val="-2"/>
                <w:sz w:val="18"/>
                <w:szCs w:val="18"/>
              </w:rPr>
              <w:t xml:space="preserve"> </w:t>
            </w:r>
            <w:r w:rsidRPr="00CF73BD">
              <w:rPr>
                <w:color w:val="000000"/>
                <w:sz w:val="18"/>
                <w:szCs w:val="18"/>
              </w:rPr>
              <w:t>областей компрометаций невиновных пользователей модели защиты</w:t>
            </w:r>
            <w:r w:rsidR="008F5AB9">
              <w:rPr>
                <w:color w:val="000000"/>
                <w:sz w:val="18"/>
                <w:szCs w:val="18"/>
              </w:rPr>
              <w:t xml:space="preserve"> в случае использования алгебро-геометрических кодов</w:t>
            </w:r>
            <w:r w:rsidRPr="00CF73BD">
              <w:rPr>
                <w:color w:val="000000"/>
                <w:spacing w:val="-2"/>
                <w:sz w:val="18"/>
                <w:szCs w:val="18"/>
              </w:rPr>
              <w:t>.</w:t>
            </w:r>
            <w:r w:rsidR="008F5AB9">
              <w:rPr>
                <w:color w:val="000000"/>
                <w:spacing w:val="-2"/>
                <w:sz w:val="18"/>
                <w:szCs w:val="18"/>
              </w:rPr>
              <w:t xml:space="preserve"> Эесперимечнтальные оценки применимости </w:t>
            </w:r>
            <w:r w:rsidRPr="00CF73BD">
              <w:rPr>
                <w:color w:val="000000"/>
                <w:spacing w:val="-2"/>
                <w:sz w:val="18"/>
                <w:szCs w:val="18"/>
              </w:rPr>
              <w:t xml:space="preserve">модели защиты тиражируемых цифровых данных от несанкционированного копирования, основанной на методе наборных ключей, </w:t>
            </w:r>
            <w:r w:rsidRPr="008F5AB9">
              <w:rPr>
                <w:color w:val="000000"/>
                <w:spacing w:val="-2"/>
                <w:sz w:val="18"/>
                <w:szCs w:val="18"/>
              </w:rPr>
              <w:t>алгебро-геометрических кодах и списочных декодерах</w:t>
            </w:r>
            <w:r w:rsidR="008F5AB9" w:rsidRPr="008F5AB9">
              <w:rPr>
                <w:color w:val="000000"/>
                <w:spacing w:val="-2"/>
                <w:sz w:val="18"/>
                <w:szCs w:val="18"/>
              </w:rPr>
              <w:t>.</w:t>
            </w:r>
          </w:p>
          <w:p w:rsidR="009D11DD" w:rsidRPr="008F5AB9" w:rsidRDefault="009D11DD" w:rsidP="00DE220A">
            <w:pPr>
              <w:snapToGrid w:val="0"/>
              <w:spacing w:before="60" w:after="60"/>
              <w:ind w:left="57" w:right="57"/>
              <w:jc w:val="both"/>
              <w:rPr>
                <w:color w:val="000000"/>
                <w:spacing w:val="-2"/>
                <w:sz w:val="18"/>
                <w:szCs w:val="18"/>
              </w:rPr>
            </w:pPr>
          </w:p>
          <w:p w:rsidR="008F5AB9" w:rsidRDefault="009D11DD" w:rsidP="008F5AB9">
            <w:pPr>
              <w:spacing w:before="40" w:after="40"/>
              <w:ind w:left="57" w:right="57"/>
              <w:jc w:val="both"/>
              <w:rPr>
                <w:color w:val="000000"/>
                <w:spacing w:val="-2"/>
                <w:sz w:val="18"/>
                <w:szCs w:val="18"/>
              </w:rPr>
            </w:pPr>
            <w:r w:rsidRPr="008F5AB9">
              <w:rPr>
                <w:color w:val="000000"/>
                <w:spacing w:val="-2"/>
                <w:sz w:val="18"/>
                <w:szCs w:val="18"/>
              </w:rPr>
              <w:t xml:space="preserve">Модель защиты информации от полной утечки на основе криптосистем Габидулина с ранговыми и </w:t>
            </w:r>
            <w:r w:rsidRPr="008F5AB9">
              <w:rPr>
                <w:color w:val="000000"/>
                <w:spacing w:val="-2"/>
                <w:sz w:val="18"/>
                <w:szCs w:val="18"/>
                <w:lang w:val="en-US"/>
              </w:rPr>
              <w:t>F</w:t>
            </w:r>
            <w:r w:rsidRPr="008F5AB9">
              <w:rPr>
                <w:color w:val="000000"/>
                <w:spacing w:val="-2"/>
                <w:sz w:val="18"/>
                <w:szCs w:val="18"/>
              </w:rPr>
              <w:t>-метриками.</w:t>
            </w:r>
            <w:r w:rsidR="008F5AB9">
              <w:rPr>
                <w:color w:val="000000"/>
                <w:spacing w:val="-2"/>
                <w:sz w:val="18"/>
                <w:szCs w:val="18"/>
              </w:rPr>
              <w:t xml:space="preserve"> </w:t>
            </w:r>
            <w:r w:rsidRPr="008F5AB9">
              <w:rPr>
                <w:color w:val="000000"/>
                <w:spacing w:val="-2"/>
                <w:sz w:val="18"/>
                <w:szCs w:val="18"/>
              </w:rPr>
              <w:t>Математическая модель защиты информации в зашумленном канале с перехватом, оценки уровня понимания перехваченной информац</w:t>
            </w:r>
            <w:r w:rsidR="008F5AB9">
              <w:rPr>
                <w:color w:val="000000"/>
                <w:spacing w:val="-2"/>
                <w:sz w:val="18"/>
                <w:szCs w:val="18"/>
              </w:rPr>
              <w:t>ии для произвольных и МДР-кодов. Имитационная</w:t>
            </w:r>
            <w:r w:rsidRPr="008F5AB9">
              <w:rPr>
                <w:color w:val="000000"/>
                <w:spacing w:val="-2"/>
                <w:sz w:val="18"/>
                <w:szCs w:val="18"/>
              </w:rPr>
              <w:t xml:space="preserve"> программная </w:t>
            </w:r>
            <w:r w:rsidR="008F5AB9">
              <w:rPr>
                <w:color w:val="000000"/>
                <w:spacing w:val="-2"/>
                <w:sz w:val="18"/>
                <w:szCs w:val="18"/>
              </w:rPr>
              <w:t>модель</w:t>
            </w:r>
            <w:r w:rsidRPr="008F5AB9">
              <w:rPr>
                <w:color w:val="000000"/>
                <w:spacing w:val="-2"/>
                <w:sz w:val="18"/>
                <w:szCs w:val="18"/>
              </w:rPr>
              <w:t xml:space="preserve"> на основе применения слабоплотных кодов и кодов Габидулина.</w:t>
            </w:r>
            <w:r w:rsidR="008F5AB9">
              <w:rPr>
                <w:color w:val="000000"/>
                <w:spacing w:val="-2"/>
                <w:sz w:val="18"/>
                <w:szCs w:val="18"/>
              </w:rPr>
              <w:t xml:space="preserve"> </w:t>
            </w:r>
          </w:p>
          <w:p w:rsidR="008F5AB9" w:rsidRDefault="008F5AB9" w:rsidP="008F5AB9">
            <w:pPr>
              <w:spacing w:before="40" w:after="40"/>
              <w:ind w:left="57" w:right="57"/>
              <w:jc w:val="both"/>
              <w:rPr>
                <w:color w:val="000000"/>
                <w:spacing w:val="-2"/>
                <w:sz w:val="18"/>
                <w:szCs w:val="18"/>
              </w:rPr>
            </w:pPr>
          </w:p>
          <w:p w:rsidR="009D11DD" w:rsidRPr="008F5AB9" w:rsidRDefault="00FE2BF2" w:rsidP="008F5AB9">
            <w:pPr>
              <w:spacing w:before="40" w:after="40"/>
              <w:ind w:left="57" w:right="57"/>
              <w:jc w:val="both"/>
              <w:rPr>
                <w:color w:val="000000"/>
                <w:spacing w:val="-2"/>
                <w:sz w:val="18"/>
                <w:szCs w:val="18"/>
              </w:rPr>
            </w:pPr>
            <w:r>
              <w:rPr>
                <w:color w:val="000000"/>
                <w:spacing w:val="-2"/>
                <w:sz w:val="18"/>
                <w:szCs w:val="18"/>
              </w:rPr>
              <w:lastRenderedPageBreak/>
              <w:t>Теорема об обосновании</w:t>
            </w:r>
            <w:r w:rsidR="00326382">
              <w:rPr>
                <w:color w:val="000000"/>
                <w:spacing w:val="-2"/>
                <w:sz w:val="18"/>
                <w:szCs w:val="18"/>
              </w:rPr>
              <w:t xml:space="preserve"> возможности применения алгоритмов</w:t>
            </w:r>
            <w:r w:rsidR="00C556ED" w:rsidRPr="008F5AB9">
              <w:rPr>
                <w:color w:val="000000"/>
                <w:spacing w:val="-2"/>
                <w:sz w:val="18"/>
                <w:szCs w:val="18"/>
              </w:rPr>
              <w:t xml:space="preserve"> списочного декодирования алгебро-геометрических кодов типа кодов Рида-Соломона к построению схем специального широковещательного шифрования, схем защиты от полной технической утечки.</w:t>
            </w:r>
            <w:r w:rsidR="00C556ED">
              <w:rPr>
                <w:color w:val="000000"/>
                <w:spacing w:val="-2"/>
                <w:sz w:val="18"/>
                <w:szCs w:val="18"/>
              </w:rPr>
              <w:t xml:space="preserve"> </w:t>
            </w:r>
            <w:r w:rsidR="00B959D3">
              <w:rPr>
                <w:color w:val="000000"/>
                <w:spacing w:val="-2"/>
                <w:sz w:val="18"/>
                <w:szCs w:val="18"/>
              </w:rPr>
              <w:t>Алгоритм вычисления корней специального вида многочленов нескольких переменных. Модифицированные алгоритмы декодирования класса алгебро-геометрических кодов типа кодов Рида-Соломона.</w:t>
            </w:r>
            <w:r>
              <w:rPr>
                <w:color w:val="000000"/>
                <w:spacing w:val="-2"/>
                <w:sz w:val="18"/>
                <w:szCs w:val="18"/>
              </w:rPr>
              <w:t xml:space="preserve"> Теорема об обосновании возможности применения метода Берлекэмпа-Месси-Сакаты в алгоритмах декодирования класса одноточечных алгебро-геометрических кодов с целью уменьшения их вычислительной сложности.</w:t>
            </w:r>
          </w:p>
          <w:p w:rsidR="009D11DD" w:rsidRPr="008F5AB9" w:rsidRDefault="009D11DD" w:rsidP="00DE220A">
            <w:pPr>
              <w:snapToGrid w:val="0"/>
              <w:spacing w:before="60" w:after="60"/>
              <w:ind w:left="57" w:right="57"/>
              <w:jc w:val="both"/>
              <w:rPr>
                <w:color w:val="000000"/>
                <w:spacing w:val="-2"/>
                <w:sz w:val="18"/>
                <w:szCs w:val="18"/>
              </w:rPr>
            </w:pPr>
          </w:p>
          <w:p w:rsidR="009D11DD" w:rsidRPr="00CF73BD" w:rsidRDefault="009D11DD" w:rsidP="00DE220A">
            <w:pPr>
              <w:snapToGrid w:val="0"/>
              <w:spacing w:before="60" w:after="60"/>
              <w:ind w:left="57" w:right="57"/>
              <w:jc w:val="both"/>
              <w:rPr>
                <w:color w:val="000000"/>
                <w:spacing w:val="-2"/>
                <w:sz w:val="18"/>
                <w:szCs w:val="18"/>
              </w:rPr>
            </w:pPr>
            <w:r w:rsidRPr="008F5AB9">
              <w:rPr>
                <w:color w:val="000000"/>
                <w:spacing w:val="-2"/>
                <w:sz w:val="18"/>
                <w:szCs w:val="18"/>
              </w:rPr>
              <w:t xml:space="preserve">Теоремы </w:t>
            </w:r>
            <w:r w:rsidR="00FE2BF2">
              <w:rPr>
                <w:color w:val="000000"/>
                <w:spacing w:val="-2"/>
                <w:sz w:val="18"/>
                <w:szCs w:val="18"/>
              </w:rPr>
              <w:t xml:space="preserve">о достаточных и необходимых условиях </w:t>
            </w:r>
            <w:r w:rsidRPr="008F5AB9">
              <w:rPr>
                <w:color w:val="000000"/>
                <w:spacing w:val="-2"/>
                <w:sz w:val="18"/>
                <w:szCs w:val="18"/>
              </w:rPr>
              <w:t xml:space="preserve">разрешимости </w:t>
            </w:r>
            <w:r w:rsidR="00FE2BF2">
              <w:rPr>
                <w:color w:val="000000"/>
                <w:spacing w:val="-2"/>
                <w:sz w:val="18"/>
                <w:szCs w:val="18"/>
              </w:rPr>
              <w:t xml:space="preserve">операторов из сверточных </w:t>
            </w:r>
            <w:r w:rsidRPr="008F5AB9">
              <w:rPr>
                <w:color w:val="000000"/>
                <w:spacing w:val="-2"/>
                <w:sz w:val="18"/>
                <w:szCs w:val="18"/>
              </w:rPr>
              <w:t xml:space="preserve">алгебр </w:t>
            </w:r>
            <w:r w:rsidRPr="00CF73BD">
              <w:rPr>
                <w:color w:val="000000"/>
                <w:spacing w:val="-2"/>
                <w:sz w:val="18"/>
                <w:szCs w:val="18"/>
              </w:rPr>
              <w:t>на общих абелевых группах. Экспериментальное исследование алгоритмов обращения операторов Теплица, операторов свертки, составных операторов типа Вандермонда, Коши.</w:t>
            </w:r>
          </w:p>
          <w:p w:rsidR="009D11DD" w:rsidRPr="00CF73BD" w:rsidRDefault="009D11DD" w:rsidP="00D5228C">
            <w:pPr>
              <w:snapToGrid w:val="0"/>
              <w:jc w:val="both"/>
              <w:rPr>
                <w:sz w:val="18"/>
                <w:szCs w:val="18"/>
              </w:rPr>
            </w:pPr>
          </w:p>
        </w:tc>
      </w:tr>
      <w:tr w:rsidR="005E09E8" w:rsidRPr="00106683" w:rsidTr="00FC17A5">
        <w:trPr>
          <w:trHeight w:val="340"/>
        </w:trPr>
        <w:tc>
          <w:tcPr>
            <w:tcW w:w="0" w:type="auto"/>
            <w:vMerge/>
          </w:tcPr>
          <w:p w:rsidR="009D11DD" w:rsidRDefault="009D11DD" w:rsidP="00D5228C">
            <w:pPr>
              <w:snapToGrid w:val="0"/>
              <w:jc w:val="center"/>
              <w:rPr>
                <w:b/>
                <w:sz w:val="18"/>
                <w:szCs w:val="18"/>
                <w:lang w:val="en-US"/>
              </w:rPr>
            </w:pPr>
          </w:p>
        </w:tc>
        <w:tc>
          <w:tcPr>
            <w:tcW w:w="0" w:type="auto"/>
            <w:shd w:val="clear" w:color="auto" w:fill="auto"/>
          </w:tcPr>
          <w:p w:rsidR="009D11DD" w:rsidRPr="008F5AB9" w:rsidRDefault="008F5AB9" w:rsidP="008F5AB9">
            <w:pPr>
              <w:snapToGrid w:val="0"/>
              <w:jc w:val="both"/>
              <w:rPr>
                <w:color w:val="000000"/>
                <w:sz w:val="18"/>
                <w:szCs w:val="18"/>
              </w:rPr>
            </w:pPr>
            <w:r>
              <w:rPr>
                <w:color w:val="000000"/>
                <w:sz w:val="18"/>
                <w:szCs w:val="18"/>
              </w:rPr>
              <w:t>2</w:t>
            </w:r>
            <w:r w:rsidR="009D11DD" w:rsidRPr="008F5AB9">
              <w:rPr>
                <w:color w:val="000000"/>
                <w:sz w:val="18"/>
                <w:szCs w:val="18"/>
              </w:rPr>
              <w:t xml:space="preserve">. Исследование стойкости модифицированного симметричного протокола Стройка-Тилбурга на кодах Рида-Соломона в </w:t>
            </w:r>
            <w:r w:rsidR="009D11DD" w:rsidRPr="008F5AB9">
              <w:rPr>
                <w:color w:val="000000"/>
                <w:sz w:val="18"/>
                <w:szCs w:val="18"/>
                <w:lang w:val="en-US"/>
              </w:rPr>
              <w:t>F</w:t>
            </w:r>
            <w:r w:rsidR="009D11DD" w:rsidRPr="008F5AB9">
              <w:rPr>
                <w:color w:val="000000"/>
                <w:sz w:val="18"/>
                <w:szCs w:val="18"/>
              </w:rPr>
              <w:t xml:space="preserve">-метрике. Построение обобщенной модели защиты информации от полной технической утечки на основе кодовых симметричных криптосистем с использованием кодов в ранговой и </w:t>
            </w:r>
            <w:r w:rsidR="009D11DD" w:rsidRPr="008F5AB9">
              <w:rPr>
                <w:color w:val="000000"/>
                <w:sz w:val="18"/>
                <w:szCs w:val="18"/>
                <w:lang w:val="en-US"/>
              </w:rPr>
              <w:t>F</w:t>
            </w:r>
            <w:r w:rsidR="009D11DD" w:rsidRPr="008F5AB9">
              <w:rPr>
                <w:color w:val="000000"/>
                <w:sz w:val="18"/>
                <w:szCs w:val="18"/>
              </w:rPr>
              <w:t>-метрике.</w:t>
            </w:r>
            <w:r w:rsidRPr="008F5AB9">
              <w:rPr>
                <w:color w:val="000000"/>
                <w:sz w:val="18"/>
                <w:szCs w:val="18"/>
              </w:rPr>
              <w:t xml:space="preserve"> </w:t>
            </w:r>
            <w:r w:rsidRPr="008F5AB9">
              <w:rPr>
                <w:color w:val="000000"/>
                <w:sz w:val="18"/>
                <w:szCs w:val="18"/>
              </w:rPr>
              <w:lastRenderedPageBreak/>
              <w:t xml:space="preserve">Построение математической модели защиты информации от технической утечки в зашумленном канале с перехватом второго типа. </w:t>
            </w:r>
            <w:r>
              <w:rPr>
                <w:color w:val="000000"/>
                <w:sz w:val="18"/>
                <w:szCs w:val="18"/>
              </w:rPr>
              <w:t>Теоретическое оценивание</w:t>
            </w:r>
            <w:r w:rsidRPr="008F5AB9">
              <w:rPr>
                <w:color w:val="000000"/>
                <w:sz w:val="18"/>
                <w:szCs w:val="18"/>
              </w:rPr>
              <w:t xml:space="preserve"> </w:t>
            </w:r>
            <w:r w:rsidRPr="008F5AB9">
              <w:rPr>
                <w:color w:val="000000"/>
                <w:spacing w:val="-2"/>
                <w:sz w:val="18"/>
                <w:szCs w:val="18"/>
              </w:rPr>
              <w:t>уровн</w:t>
            </w:r>
            <w:r>
              <w:rPr>
                <w:color w:val="000000"/>
                <w:spacing w:val="-2"/>
                <w:sz w:val="18"/>
                <w:szCs w:val="18"/>
              </w:rPr>
              <w:t>я</w:t>
            </w:r>
            <w:r w:rsidRPr="008F5AB9">
              <w:rPr>
                <w:color w:val="000000"/>
                <w:spacing w:val="-2"/>
                <w:sz w:val="18"/>
                <w:szCs w:val="18"/>
              </w:rPr>
              <w:t xml:space="preserve"> понимания информации в зашумленном канале перехвата второго типа при использовании метода кодового зашумления. Разработка программного средства, реализующего протокол кодового зашумления в зашумленном канале перехвата второго типа на слабоплотных кодах, кодах Габидулина, случайных кодах.</w:t>
            </w:r>
          </w:p>
        </w:tc>
        <w:tc>
          <w:tcPr>
            <w:tcW w:w="0" w:type="auto"/>
          </w:tcPr>
          <w:p w:rsidR="009D11DD" w:rsidRPr="008F5AB9" w:rsidRDefault="00950C0E" w:rsidP="008F5AB9">
            <w:pPr>
              <w:snapToGrid w:val="0"/>
              <w:jc w:val="both"/>
              <w:rPr>
                <w:sz w:val="18"/>
                <w:szCs w:val="18"/>
              </w:rPr>
            </w:pPr>
            <w:r>
              <w:rPr>
                <w:sz w:val="18"/>
                <w:szCs w:val="18"/>
              </w:rPr>
              <w:lastRenderedPageBreak/>
              <w:t>2</w:t>
            </w:r>
            <w:r w:rsidR="009D11DD" w:rsidRPr="008F5AB9">
              <w:rPr>
                <w:sz w:val="18"/>
                <w:szCs w:val="18"/>
              </w:rPr>
              <w:t xml:space="preserve">. </w:t>
            </w:r>
            <w:r w:rsidRPr="009D11DD">
              <w:rPr>
                <w:sz w:val="18"/>
                <w:szCs w:val="18"/>
              </w:rPr>
              <w:t xml:space="preserve">Методы </w:t>
            </w:r>
            <w:r>
              <w:rPr>
                <w:sz w:val="18"/>
                <w:szCs w:val="18"/>
              </w:rPr>
              <w:t xml:space="preserve">алгебраической теории кодирования, </w:t>
            </w:r>
            <w:r w:rsidRPr="009D11DD">
              <w:rPr>
                <w:sz w:val="18"/>
                <w:szCs w:val="18"/>
              </w:rPr>
              <w:t>математической статистики и теории информации</w:t>
            </w:r>
            <w:r>
              <w:rPr>
                <w:sz w:val="18"/>
                <w:szCs w:val="18"/>
              </w:rPr>
              <w:t xml:space="preserve">, </w:t>
            </w:r>
            <w:r>
              <w:rPr>
                <w:color w:val="000000"/>
                <w:sz w:val="18"/>
                <w:szCs w:val="18"/>
              </w:rPr>
              <w:t>методы  теории графов</w:t>
            </w:r>
            <w:r w:rsidR="00AD2991">
              <w:rPr>
                <w:color w:val="000000"/>
                <w:sz w:val="18"/>
                <w:szCs w:val="18"/>
              </w:rPr>
              <w:t>, теории криптографических протоколов</w:t>
            </w:r>
            <w:r w:rsidRPr="009D11DD">
              <w:rPr>
                <w:color w:val="000000"/>
                <w:sz w:val="18"/>
                <w:szCs w:val="18"/>
              </w:rPr>
              <w:t>.</w:t>
            </w:r>
            <w:r w:rsidRPr="009D11DD">
              <w:rPr>
                <w:color w:val="000000"/>
                <w:sz w:val="18"/>
                <w:szCs w:val="18"/>
              </w:rPr>
              <w:t xml:space="preserve"> </w:t>
            </w:r>
            <w:r w:rsidRPr="007A065C">
              <w:rPr>
                <w:color w:val="FF0000"/>
                <w:sz w:val="18"/>
                <w:szCs w:val="18"/>
              </w:rPr>
              <w:t>Персональные компьютеры</w:t>
            </w:r>
            <w:r>
              <w:rPr>
                <w:color w:val="000000"/>
                <w:sz w:val="18"/>
                <w:szCs w:val="18"/>
              </w:rPr>
              <w:t>.</w:t>
            </w:r>
          </w:p>
        </w:tc>
        <w:tc>
          <w:tcPr>
            <w:tcW w:w="0" w:type="auto"/>
            <w:vMerge/>
          </w:tcPr>
          <w:p w:rsidR="009D11DD" w:rsidRPr="003B354D" w:rsidRDefault="009D11DD" w:rsidP="00DE220A">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tcPr>
          <w:p w:rsidR="009D11DD" w:rsidRPr="00CF73BD" w:rsidRDefault="009D11DD" w:rsidP="00D5228C">
            <w:pPr>
              <w:snapToGrid w:val="0"/>
              <w:jc w:val="center"/>
              <w:rPr>
                <w:b/>
                <w:sz w:val="18"/>
                <w:szCs w:val="18"/>
              </w:rPr>
            </w:pPr>
          </w:p>
        </w:tc>
        <w:tc>
          <w:tcPr>
            <w:tcW w:w="0" w:type="auto"/>
            <w:shd w:val="clear" w:color="auto" w:fill="auto"/>
          </w:tcPr>
          <w:p w:rsidR="009D11DD" w:rsidRPr="008F5AB9" w:rsidRDefault="00C556ED" w:rsidP="008F5AB9">
            <w:pPr>
              <w:snapToGrid w:val="0"/>
              <w:jc w:val="both"/>
              <w:rPr>
                <w:color w:val="000000"/>
                <w:sz w:val="18"/>
                <w:szCs w:val="18"/>
              </w:rPr>
            </w:pPr>
            <w:r>
              <w:rPr>
                <w:color w:val="000000"/>
                <w:sz w:val="18"/>
                <w:szCs w:val="18"/>
              </w:rPr>
              <w:t>3</w:t>
            </w:r>
            <w:r w:rsidR="009D11DD" w:rsidRPr="008F5AB9">
              <w:rPr>
                <w:color w:val="000000"/>
                <w:sz w:val="18"/>
                <w:szCs w:val="18"/>
              </w:rPr>
              <w:t xml:space="preserve">. </w:t>
            </w:r>
            <w:r w:rsidRPr="008F5AB9">
              <w:rPr>
                <w:color w:val="000000"/>
                <w:spacing w:val="-2"/>
                <w:sz w:val="18"/>
                <w:szCs w:val="18"/>
              </w:rPr>
              <w:t>Теоретическое исследование применимости алгоритма списочного декодирования алгебро-геометрических кодов типа кодов Рида-Соломона к построению схем специального широковещательного шифрования, схем защиты от полной технической утечки.</w:t>
            </w:r>
            <w:r>
              <w:rPr>
                <w:color w:val="000000"/>
                <w:spacing w:val="-2"/>
                <w:sz w:val="18"/>
                <w:szCs w:val="18"/>
              </w:rPr>
              <w:t xml:space="preserve"> </w:t>
            </w:r>
            <w:r w:rsidR="00FB232D">
              <w:rPr>
                <w:color w:val="000000"/>
                <w:spacing w:val="-2"/>
                <w:sz w:val="18"/>
                <w:szCs w:val="18"/>
              </w:rPr>
              <w:t>Разработка вычислительно эффективных методов факторизации многочленов нескольких переменных с коэффициентами специального вида с целью повышения эффективности алгоритмов декодирования класса алгебро-геометрических кодов типа кодов Рида-Соломона. Теоретическое исследование применимости метода Берлекэмпа-Месси-Сакаты в алгоритмах декодирования класса одноточечных алгебро-геометрических кодов с целью уменьшения их вычислительной сложности.</w:t>
            </w:r>
          </w:p>
        </w:tc>
        <w:tc>
          <w:tcPr>
            <w:tcW w:w="0" w:type="auto"/>
          </w:tcPr>
          <w:p w:rsidR="009D11DD" w:rsidRPr="008F5AB9" w:rsidRDefault="00C556ED" w:rsidP="008F5AB9">
            <w:pPr>
              <w:snapToGrid w:val="0"/>
              <w:jc w:val="both"/>
              <w:rPr>
                <w:color w:val="000000"/>
                <w:sz w:val="18"/>
                <w:szCs w:val="18"/>
              </w:rPr>
            </w:pPr>
            <w:r>
              <w:rPr>
                <w:color w:val="000000"/>
                <w:sz w:val="18"/>
                <w:szCs w:val="18"/>
              </w:rPr>
              <w:t>3</w:t>
            </w:r>
            <w:r w:rsidR="00FB232D">
              <w:rPr>
                <w:color w:val="000000"/>
                <w:sz w:val="18"/>
                <w:szCs w:val="18"/>
              </w:rPr>
              <w:t xml:space="preserve">. </w:t>
            </w:r>
            <w:r w:rsidR="00FB232D">
              <w:rPr>
                <w:sz w:val="18"/>
                <w:szCs w:val="18"/>
              </w:rPr>
              <w:t>Методы теории алгебраических кривых, теории полиномиальных колец, конечных полей, помехоустойчивого кодирования, компьютерной алгебры.</w:t>
            </w:r>
            <w:r w:rsidR="00FB232D" w:rsidRPr="003B354D">
              <w:rPr>
                <w:sz w:val="18"/>
                <w:szCs w:val="18"/>
              </w:rPr>
              <w:t xml:space="preserve"> Метод Сакаты построения базиса Гребнера</w:t>
            </w:r>
            <w:r w:rsidR="00FB232D">
              <w:rPr>
                <w:sz w:val="18"/>
                <w:szCs w:val="18"/>
              </w:rPr>
              <w:t>.</w:t>
            </w:r>
          </w:p>
        </w:tc>
        <w:tc>
          <w:tcPr>
            <w:tcW w:w="0" w:type="auto"/>
            <w:vMerge/>
          </w:tcPr>
          <w:p w:rsidR="009D11DD" w:rsidRPr="003B354D" w:rsidRDefault="009D11DD" w:rsidP="00DE220A">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tcPr>
          <w:p w:rsidR="009D11DD" w:rsidRPr="00CF73BD" w:rsidRDefault="009D11DD" w:rsidP="00D5228C">
            <w:pPr>
              <w:snapToGrid w:val="0"/>
              <w:jc w:val="center"/>
              <w:rPr>
                <w:b/>
                <w:sz w:val="18"/>
                <w:szCs w:val="18"/>
              </w:rPr>
            </w:pPr>
          </w:p>
        </w:tc>
        <w:tc>
          <w:tcPr>
            <w:tcW w:w="0" w:type="auto"/>
            <w:shd w:val="clear" w:color="auto" w:fill="auto"/>
          </w:tcPr>
          <w:p w:rsidR="009D11DD" w:rsidRPr="003B354D" w:rsidRDefault="00FE2BF2" w:rsidP="00736DEE">
            <w:pPr>
              <w:snapToGrid w:val="0"/>
              <w:jc w:val="both"/>
              <w:rPr>
                <w:color w:val="000000"/>
                <w:sz w:val="18"/>
                <w:szCs w:val="18"/>
              </w:rPr>
            </w:pPr>
            <w:r>
              <w:rPr>
                <w:color w:val="000000"/>
                <w:sz w:val="18"/>
                <w:szCs w:val="18"/>
              </w:rPr>
              <w:t xml:space="preserve">4. </w:t>
            </w:r>
            <w:r w:rsidRPr="003B354D">
              <w:rPr>
                <w:color w:val="000000"/>
                <w:sz w:val="18"/>
                <w:szCs w:val="18"/>
              </w:rPr>
              <w:t xml:space="preserve">Вычисление К-групп и гомотопических групп для пространств символов </w:t>
            </w:r>
            <w:r w:rsidRPr="003B354D">
              <w:rPr>
                <w:color w:val="000000"/>
                <w:spacing w:val="-2"/>
                <w:sz w:val="18"/>
                <w:szCs w:val="18"/>
              </w:rPr>
              <w:t xml:space="preserve">алгебр операторов свертки на общих абелевых группах, обоснование необходимых условий фредгольмовости и обратимости сверточных операторов в терминах </w:t>
            </w:r>
            <w:r w:rsidRPr="003B354D">
              <w:rPr>
                <w:color w:val="000000"/>
                <w:sz w:val="18"/>
                <w:szCs w:val="18"/>
              </w:rPr>
              <w:t>К-групп и гомотопических групп</w:t>
            </w:r>
            <w:r w:rsidRPr="003B354D">
              <w:rPr>
                <w:color w:val="000000"/>
                <w:spacing w:val="-2"/>
                <w:sz w:val="18"/>
                <w:szCs w:val="18"/>
              </w:rPr>
              <w:t>.</w:t>
            </w:r>
            <w:r w:rsidRPr="003B354D">
              <w:rPr>
                <w:color w:val="000000"/>
                <w:sz w:val="18"/>
                <w:szCs w:val="18"/>
              </w:rPr>
              <w:t xml:space="preserve"> Программная реализация алгоритмов обращения </w:t>
            </w:r>
            <w:r w:rsidRPr="003B354D">
              <w:rPr>
                <w:color w:val="000000"/>
                <w:spacing w:val="-2"/>
                <w:sz w:val="18"/>
                <w:szCs w:val="18"/>
              </w:rPr>
              <w:t>операторов Теплица, операторов свертки, составных операторов типа Вандермонда, Коши.</w:t>
            </w:r>
          </w:p>
        </w:tc>
        <w:tc>
          <w:tcPr>
            <w:tcW w:w="0" w:type="auto"/>
          </w:tcPr>
          <w:p w:rsidR="009D11DD" w:rsidRPr="003B354D" w:rsidRDefault="00FE2BF2" w:rsidP="00AD1349">
            <w:pPr>
              <w:snapToGrid w:val="0"/>
              <w:jc w:val="both"/>
              <w:rPr>
                <w:color w:val="000000"/>
                <w:sz w:val="18"/>
                <w:szCs w:val="18"/>
              </w:rPr>
            </w:pPr>
            <w:r>
              <w:rPr>
                <w:color w:val="000000"/>
                <w:sz w:val="18"/>
                <w:szCs w:val="18"/>
              </w:rPr>
              <w:t xml:space="preserve">4. </w:t>
            </w:r>
            <w:r w:rsidRPr="003B354D">
              <w:rPr>
                <w:color w:val="000000"/>
                <w:sz w:val="18"/>
                <w:szCs w:val="18"/>
              </w:rPr>
              <w:t xml:space="preserve">Методы операторной К-теории. </w:t>
            </w:r>
            <w:r w:rsidRPr="00FE2BF2">
              <w:rPr>
                <w:color w:val="FF0000"/>
                <w:sz w:val="18"/>
                <w:szCs w:val="18"/>
              </w:rPr>
              <w:t>Программные пакеты, персональный компьютер.</w:t>
            </w:r>
          </w:p>
        </w:tc>
        <w:tc>
          <w:tcPr>
            <w:tcW w:w="0" w:type="auto"/>
            <w:vMerge/>
          </w:tcPr>
          <w:p w:rsidR="009D11DD" w:rsidRPr="003B354D" w:rsidRDefault="009D11DD" w:rsidP="00DE220A">
            <w:pPr>
              <w:snapToGrid w:val="0"/>
              <w:spacing w:before="60" w:after="60"/>
              <w:ind w:left="57" w:right="57"/>
              <w:jc w:val="both"/>
              <w:rPr>
                <w:color w:val="000000"/>
                <w:spacing w:val="-2"/>
                <w:sz w:val="18"/>
                <w:szCs w:val="18"/>
              </w:rPr>
            </w:pPr>
          </w:p>
        </w:tc>
      </w:tr>
      <w:tr w:rsidR="005E09E8" w:rsidRPr="00106683" w:rsidTr="00FC17A5">
        <w:trPr>
          <w:trHeight w:val="340"/>
        </w:trPr>
        <w:tc>
          <w:tcPr>
            <w:tcW w:w="0" w:type="auto"/>
            <w:vMerge w:val="restart"/>
          </w:tcPr>
          <w:p w:rsidR="009D11DD" w:rsidRPr="00D25DFC" w:rsidRDefault="009D11DD" w:rsidP="00D5228C">
            <w:pPr>
              <w:snapToGrid w:val="0"/>
              <w:jc w:val="center"/>
              <w:rPr>
                <w:b/>
                <w:sz w:val="18"/>
                <w:szCs w:val="18"/>
                <w:lang w:val="en-US"/>
              </w:rPr>
            </w:pPr>
            <w:r>
              <w:rPr>
                <w:b/>
                <w:sz w:val="18"/>
                <w:szCs w:val="18"/>
                <w:lang w:val="en-US"/>
              </w:rPr>
              <w:t>V</w:t>
            </w:r>
          </w:p>
        </w:tc>
        <w:tc>
          <w:tcPr>
            <w:tcW w:w="0" w:type="auto"/>
            <w:shd w:val="clear" w:color="auto" w:fill="auto"/>
          </w:tcPr>
          <w:p w:rsidR="009D11DD" w:rsidRPr="00A60799" w:rsidRDefault="00635EDE" w:rsidP="00A60799">
            <w:pPr>
              <w:snapToGrid w:val="0"/>
              <w:jc w:val="both"/>
              <w:rPr>
                <w:color w:val="000000"/>
                <w:sz w:val="18"/>
                <w:szCs w:val="18"/>
              </w:rPr>
            </w:pPr>
            <w:r w:rsidRPr="00A60799">
              <w:rPr>
                <w:color w:val="000000"/>
                <w:sz w:val="18"/>
                <w:szCs w:val="18"/>
              </w:rPr>
              <w:t>1</w:t>
            </w:r>
            <w:r w:rsidR="00066E11" w:rsidRPr="00A60799">
              <w:rPr>
                <w:color w:val="000000"/>
                <w:sz w:val="18"/>
                <w:szCs w:val="18"/>
              </w:rPr>
              <w:t xml:space="preserve">. </w:t>
            </w:r>
            <w:r w:rsidR="009D11DD" w:rsidRPr="00A60799">
              <w:rPr>
                <w:color w:val="000000"/>
                <w:sz w:val="18"/>
                <w:szCs w:val="18"/>
              </w:rPr>
              <w:t xml:space="preserve">Проведение экспериментального исследования модели </w:t>
            </w:r>
            <w:r w:rsidR="009D11DD" w:rsidRPr="00A60799">
              <w:rPr>
                <w:color w:val="000000"/>
                <w:spacing w:val="-2"/>
                <w:sz w:val="18"/>
                <w:szCs w:val="18"/>
              </w:rPr>
              <w:t>эффективной защиты тиражируемых цифровых данных от несанкционированного копирования, основанной на методе наборных ключей, циклических кодах и списочных декодерах для циклических кодов, с противодействием коалиционным атакам на ключи.</w:t>
            </w:r>
            <w:r w:rsidRPr="00A60799">
              <w:rPr>
                <w:color w:val="000000"/>
                <w:spacing w:val="-2"/>
                <w:sz w:val="18"/>
                <w:szCs w:val="18"/>
              </w:rPr>
              <w:t xml:space="preserve"> </w:t>
            </w:r>
            <w:r w:rsidR="009D11DD" w:rsidRPr="00A60799">
              <w:rPr>
                <w:color w:val="000000"/>
                <w:sz w:val="18"/>
                <w:szCs w:val="18"/>
              </w:rPr>
              <w:t xml:space="preserve">Проведение экспериментального исследования модели </w:t>
            </w:r>
            <w:r w:rsidR="009D11DD" w:rsidRPr="00A60799">
              <w:rPr>
                <w:color w:val="000000"/>
                <w:spacing w:val="-2"/>
                <w:sz w:val="18"/>
                <w:szCs w:val="18"/>
              </w:rPr>
              <w:t>эффективной защиты тиражируемых цифровых данных от несанкционированного копирования, основанной на методе наборных ключей, алгебро-геометрических кодах и списочных декодерах для алгебро-геометрических кодов, с противодействием коалиционным атакам на ключи.</w:t>
            </w:r>
          </w:p>
        </w:tc>
        <w:tc>
          <w:tcPr>
            <w:tcW w:w="0" w:type="auto"/>
          </w:tcPr>
          <w:p w:rsidR="009D11DD" w:rsidRPr="00A60799" w:rsidRDefault="00635EDE" w:rsidP="00A60799">
            <w:pPr>
              <w:spacing w:before="40" w:after="40"/>
              <w:ind w:left="57" w:right="57"/>
              <w:jc w:val="both"/>
              <w:rPr>
                <w:color w:val="000000"/>
                <w:spacing w:val="-2"/>
                <w:sz w:val="18"/>
                <w:szCs w:val="18"/>
              </w:rPr>
            </w:pPr>
            <w:r w:rsidRPr="00A60799">
              <w:rPr>
                <w:color w:val="000000"/>
                <w:spacing w:val="-2"/>
                <w:sz w:val="18"/>
                <w:szCs w:val="18"/>
              </w:rPr>
              <w:t>1</w:t>
            </w:r>
            <w:r w:rsidR="009D11DD" w:rsidRPr="00A60799">
              <w:rPr>
                <w:color w:val="000000"/>
                <w:spacing w:val="-2"/>
                <w:sz w:val="18"/>
                <w:szCs w:val="18"/>
              </w:rPr>
              <w:t>. Методы теории вероятности, комбинаторики, теори</w:t>
            </w:r>
            <w:r w:rsidR="00A60799" w:rsidRPr="00A60799">
              <w:rPr>
                <w:color w:val="000000"/>
                <w:spacing w:val="-2"/>
                <w:sz w:val="18"/>
                <w:szCs w:val="18"/>
              </w:rPr>
              <w:t>и помехоустойчивого кодирования.</w:t>
            </w:r>
            <w:r w:rsidR="009D11DD" w:rsidRPr="00A60799">
              <w:rPr>
                <w:color w:val="000000"/>
                <w:spacing w:val="-2"/>
                <w:sz w:val="18"/>
                <w:szCs w:val="18"/>
              </w:rPr>
              <w:t xml:space="preserve"> </w:t>
            </w:r>
            <w:r w:rsidR="00A60799" w:rsidRPr="00A60799">
              <w:rPr>
                <w:color w:val="FF0000"/>
                <w:spacing w:val="-2"/>
                <w:sz w:val="18"/>
                <w:szCs w:val="18"/>
              </w:rPr>
              <w:t xml:space="preserve">Экспериментальное моделирование на </w:t>
            </w:r>
            <w:r w:rsidR="00A60799" w:rsidRPr="00A60799">
              <w:rPr>
                <w:color w:val="FF0000"/>
                <w:spacing w:val="-10"/>
                <w:sz w:val="18"/>
                <w:szCs w:val="18"/>
              </w:rPr>
              <w:t>компьютерах с процессорами мощностью 2,5 ГГц и ОЗУ объемом 512 Мб в количестве сорока  штук.</w:t>
            </w:r>
          </w:p>
        </w:tc>
        <w:tc>
          <w:tcPr>
            <w:tcW w:w="0" w:type="auto"/>
            <w:vMerge w:val="restart"/>
          </w:tcPr>
          <w:p w:rsidR="009D11DD" w:rsidRPr="00A60799" w:rsidRDefault="009D11DD" w:rsidP="00A60799">
            <w:pPr>
              <w:snapToGrid w:val="0"/>
              <w:jc w:val="both"/>
              <w:rPr>
                <w:sz w:val="18"/>
                <w:szCs w:val="18"/>
              </w:rPr>
            </w:pPr>
            <w:r w:rsidRPr="00CF73BD">
              <w:rPr>
                <w:color w:val="000000"/>
                <w:spacing w:val="-2"/>
                <w:sz w:val="18"/>
                <w:szCs w:val="18"/>
              </w:rPr>
              <w:t>Результаты экспериментов и рекомендации п</w:t>
            </w:r>
            <w:r w:rsidR="008707B5">
              <w:rPr>
                <w:color w:val="000000"/>
                <w:spacing w:val="-2"/>
                <w:sz w:val="18"/>
                <w:szCs w:val="18"/>
              </w:rPr>
              <w:t>о практическому применению схем</w:t>
            </w:r>
            <w:r w:rsidRPr="00CF73BD">
              <w:rPr>
                <w:color w:val="000000"/>
                <w:spacing w:val="-2"/>
                <w:sz w:val="18"/>
                <w:szCs w:val="18"/>
              </w:rPr>
              <w:t xml:space="preserve"> защиты, основанн</w:t>
            </w:r>
            <w:r w:rsidR="008707B5">
              <w:rPr>
                <w:color w:val="000000"/>
                <w:spacing w:val="-2"/>
                <w:sz w:val="18"/>
                <w:szCs w:val="18"/>
              </w:rPr>
              <w:t>ых</w:t>
            </w:r>
            <w:r w:rsidRPr="00CF73BD">
              <w:rPr>
                <w:color w:val="000000"/>
                <w:spacing w:val="-2"/>
                <w:sz w:val="18"/>
                <w:szCs w:val="18"/>
              </w:rPr>
              <w:t xml:space="preserve"> </w:t>
            </w:r>
            <w:r w:rsidR="008707B5">
              <w:rPr>
                <w:color w:val="000000"/>
                <w:spacing w:val="-2"/>
                <w:sz w:val="18"/>
                <w:szCs w:val="18"/>
              </w:rPr>
              <w:t>на циклических</w:t>
            </w:r>
            <w:r w:rsidRPr="00CF73BD">
              <w:rPr>
                <w:color w:val="000000"/>
                <w:spacing w:val="-2"/>
                <w:sz w:val="18"/>
                <w:szCs w:val="18"/>
              </w:rPr>
              <w:t xml:space="preserve"> </w:t>
            </w:r>
            <w:r w:rsidR="008707B5">
              <w:rPr>
                <w:color w:val="000000"/>
                <w:spacing w:val="-2"/>
                <w:sz w:val="18"/>
                <w:szCs w:val="18"/>
              </w:rPr>
              <w:t xml:space="preserve">и </w:t>
            </w:r>
            <w:r w:rsidRPr="00CF73BD">
              <w:rPr>
                <w:color w:val="000000"/>
                <w:spacing w:val="-2"/>
                <w:sz w:val="18"/>
                <w:szCs w:val="18"/>
              </w:rPr>
              <w:t xml:space="preserve">алгебро-геометрических кодах и списочных </w:t>
            </w:r>
            <w:r w:rsidR="008707B5">
              <w:rPr>
                <w:color w:val="000000"/>
                <w:spacing w:val="-2"/>
                <w:sz w:val="18"/>
                <w:szCs w:val="18"/>
              </w:rPr>
              <w:t>декодерах.</w:t>
            </w:r>
          </w:p>
          <w:p w:rsidR="009D11DD" w:rsidRPr="00A60799" w:rsidRDefault="009D11DD" w:rsidP="00DE220A">
            <w:pPr>
              <w:snapToGrid w:val="0"/>
              <w:spacing w:before="60" w:after="60"/>
              <w:ind w:left="57" w:right="57"/>
              <w:jc w:val="both"/>
              <w:rPr>
                <w:sz w:val="18"/>
                <w:szCs w:val="18"/>
              </w:rPr>
            </w:pPr>
          </w:p>
          <w:p w:rsidR="009D11DD" w:rsidRPr="00A60799" w:rsidRDefault="009D11DD" w:rsidP="00DE220A">
            <w:pPr>
              <w:snapToGrid w:val="0"/>
              <w:spacing w:before="60" w:after="60"/>
              <w:ind w:left="57" w:right="57"/>
              <w:jc w:val="both"/>
              <w:rPr>
                <w:sz w:val="18"/>
                <w:szCs w:val="18"/>
              </w:rPr>
            </w:pPr>
            <w:r w:rsidRPr="00A60799">
              <w:rPr>
                <w:color w:val="000000"/>
                <w:spacing w:val="-2"/>
                <w:sz w:val="18"/>
                <w:szCs w:val="18"/>
              </w:rPr>
              <w:t>Модель защиты информации от полной утечки на основе асимметричных криптосистем Мак-Элиса,  Нидеррайтера и Сидельникова с использованием асимметричного протокола Бернштейна и списочного декодирования кодов Гоппы</w:t>
            </w:r>
            <w:r w:rsidR="00AD2991">
              <w:rPr>
                <w:color w:val="000000"/>
                <w:spacing w:val="-2"/>
                <w:sz w:val="18"/>
                <w:szCs w:val="18"/>
              </w:rPr>
              <w:t>.</w:t>
            </w:r>
          </w:p>
          <w:p w:rsidR="009D11DD" w:rsidRPr="00A60799" w:rsidRDefault="009D11DD" w:rsidP="00DE220A">
            <w:pPr>
              <w:snapToGrid w:val="0"/>
              <w:spacing w:before="60" w:after="60"/>
              <w:ind w:left="57" w:right="57"/>
              <w:jc w:val="both"/>
              <w:rPr>
                <w:sz w:val="18"/>
                <w:szCs w:val="18"/>
              </w:rPr>
            </w:pPr>
          </w:p>
          <w:p w:rsidR="009D11DD" w:rsidRDefault="00AD2991" w:rsidP="00DE220A">
            <w:pPr>
              <w:snapToGrid w:val="0"/>
              <w:spacing w:before="60" w:after="60"/>
              <w:ind w:left="57" w:right="57"/>
              <w:jc w:val="both"/>
              <w:rPr>
                <w:sz w:val="18"/>
                <w:szCs w:val="18"/>
              </w:rPr>
            </w:pPr>
            <w:r>
              <w:rPr>
                <w:sz w:val="18"/>
                <w:szCs w:val="18"/>
              </w:rPr>
              <w:t xml:space="preserve">Программный пакет декодирования </w:t>
            </w:r>
            <w:r>
              <w:rPr>
                <w:color w:val="000000"/>
                <w:sz w:val="18"/>
                <w:szCs w:val="18"/>
              </w:rPr>
              <w:t xml:space="preserve">декодирования с ограниченным расстоянием и списочного декодирования класса дивизорных алгебро-геометрических кодов, класса </w:t>
            </w:r>
            <w:r>
              <w:rPr>
                <w:color w:val="000000"/>
                <w:sz w:val="18"/>
                <w:szCs w:val="18"/>
              </w:rPr>
              <w:lastRenderedPageBreak/>
              <w:t>алгебро-геометрических кодов типа кодов Рида-Соломона</w:t>
            </w:r>
            <w:r w:rsidR="009D11DD" w:rsidRPr="00A60799">
              <w:rPr>
                <w:sz w:val="18"/>
                <w:szCs w:val="18"/>
              </w:rPr>
              <w:t xml:space="preserve">. </w:t>
            </w:r>
          </w:p>
          <w:p w:rsidR="00AD2991" w:rsidRPr="00A60799" w:rsidRDefault="00AD2991" w:rsidP="00DE220A">
            <w:pPr>
              <w:snapToGrid w:val="0"/>
              <w:spacing w:before="60" w:after="60"/>
              <w:ind w:left="57" w:right="57"/>
              <w:jc w:val="both"/>
              <w:rPr>
                <w:sz w:val="18"/>
                <w:szCs w:val="18"/>
              </w:rPr>
            </w:pPr>
          </w:p>
          <w:p w:rsidR="009D11DD" w:rsidRPr="00CF73BD" w:rsidRDefault="009D11DD" w:rsidP="00DE220A">
            <w:pPr>
              <w:snapToGrid w:val="0"/>
              <w:spacing w:before="60" w:after="60"/>
              <w:ind w:left="57" w:right="57"/>
              <w:jc w:val="both"/>
              <w:rPr>
                <w:sz w:val="18"/>
                <w:szCs w:val="18"/>
              </w:rPr>
            </w:pPr>
            <w:r w:rsidRPr="00A60799">
              <w:rPr>
                <w:sz w:val="18"/>
                <w:szCs w:val="18"/>
              </w:rPr>
              <w:t>Формулы для инвариантов пространств фредгольмовых и обратимых операторов и формулы индекса для дискретных операторов свертки и операторов на общих абелевых группах.</w:t>
            </w:r>
            <w:r w:rsidRPr="00A60799">
              <w:rPr>
                <w:color w:val="000000"/>
                <w:spacing w:val="-2"/>
                <w:sz w:val="18"/>
                <w:szCs w:val="18"/>
              </w:rPr>
              <w:t xml:space="preserve"> Схема применения и экспериментальное исследование  сдвиговых</w:t>
            </w:r>
            <w:r w:rsidRPr="00CF73BD">
              <w:rPr>
                <w:color w:val="000000"/>
                <w:spacing w:val="-2"/>
                <w:sz w:val="18"/>
                <w:szCs w:val="18"/>
              </w:rPr>
              <w:t xml:space="preserve"> методов Гохберга-Кайласа-Ольшевского и Финка-Рост к решению систем линейных уравнений с составными матрицами типа Теплица, Вандермонда, Коши.</w:t>
            </w:r>
          </w:p>
          <w:p w:rsidR="009D11DD" w:rsidRPr="00CF73BD" w:rsidRDefault="009D11DD" w:rsidP="00D5228C">
            <w:pPr>
              <w:snapToGrid w:val="0"/>
              <w:jc w:val="both"/>
              <w:rPr>
                <w:sz w:val="18"/>
                <w:szCs w:val="18"/>
              </w:rPr>
            </w:pPr>
          </w:p>
        </w:tc>
      </w:tr>
      <w:tr w:rsidR="005E09E8" w:rsidRPr="00106683" w:rsidTr="00FC17A5">
        <w:trPr>
          <w:trHeight w:val="340"/>
        </w:trPr>
        <w:tc>
          <w:tcPr>
            <w:tcW w:w="0" w:type="auto"/>
            <w:vMerge/>
          </w:tcPr>
          <w:p w:rsidR="009D11DD" w:rsidRDefault="009D11DD" w:rsidP="00D5228C">
            <w:pPr>
              <w:snapToGrid w:val="0"/>
              <w:jc w:val="center"/>
              <w:rPr>
                <w:b/>
                <w:sz w:val="18"/>
                <w:szCs w:val="18"/>
                <w:lang w:val="en-US"/>
              </w:rPr>
            </w:pPr>
          </w:p>
        </w:tc>
        <w:tc>
          <w:tcPr>
            <w:tcW w:w="0" w:type="auto"/>
            <w:shd w:val="clear" w:color="auto" w:fill="auto"/>
          </w:tcPr>
          <w:p w:rsidR="009D11DD" w:rsidRPr="00A60799" w:rsidRDefault="008707B5" w:rsidP="008707B5">
            <w:pPr>
              <w:snapToGrid w:val="0"/>
              <w:jc w:val="both"/>
              <w:rPr>
                <w:color w:val="000000"/>
                <w:sz w:val="18"/>
                <w:szCs w:val="18"/>
              </w:rPr>
            </w:pPr>
            <w:r>
              <w:rPr>
                <w:color w:val="000000"/>
                <w:sz w:val="18"/>
                <w:szCs w:val="18"/>
              </w:rPr>
              <w:t>2</w:t>
            </w:r>
            <w:r w:rsidR="009D11DD" w:rsidRPr="00A60799">
              <w:rPr>
                <w:color w:val="000000"/>
                <w:sz w:val="18"/>
                <w:szCs w:val="18"/>
              </w:rPr>
              <w:t xml:space="preserve">. </w:t>
            </w:r>
            <w:r>
              <w:rPr>
                <w:color w:val="000000"/>
                <w:sz w:val="18"/>
                <w:szCs w:val="18"/>
              </w:rPr>
              <w:t>Теоретическое исследование</w:t>
            </w:r>
            <w:r w:rsidR="009D11DD" w:rsidRPr="00A60799">
              <w:rPr>
                <w:color w:val="000000"/>
                <w:sz w:val="18"/>
                <w:szCs w:val="18"/>
              </w:rPr>
              <w:t xml:space="preserve"> асимметричного протокола Бернштейна. Построение модели и схемы реализации модели защиты информации от полной утечки в каналах передачи данных на основе кодовых асимметричных </w:t>
            </w:r>
            <w:r w:rsidR="009D11DD" w:rsidRPr="00A60799">
              <w:rPr>
                <w:color w:val="000000"/>
                <w:sz w:val="18"/>
                <w:szCs w:val="18"/>
              </w:rPr>
              <w:lastRenderedPageBreak/>
              <w:t>криптосистем Мак-Элиса,</w:t>
            </w:r>
            <w:r w:rsidR="009D11DD" w:rsidRPr="00A60799">
              <w:rPr>
                <w:color w:val="000000"/>
                <w:spacing w:val="-2"/>
                <w:sz w:val="18"/>
                <w:szCs w:val="18"/>
              </w:rPr>
              <w:t xml:space="preserve"> Нидеррайтера и Сидельникова с использованием асимметричного протокола Бернштейна и списочного декодирования кодов Гоппы</w:t>
            </w:r>
            <w:r>
              <w:rPr>
                <w:color w:val="000000"/>
                <w:spacing w:val="-2"/>
                <w:sz w:val="18"/>
                <w:szCs w:val="18"/>
              </w:rPr>
              <w:t>.</w:t>
            </w:r>
          </w:p>
        </w:tc>
        <w:tc>
          <w:tcPr>
            <w:tcW w:w="0" w:type="auto"/>
          </w:tcPr>
          <w:p w:rsidR="009D11DD" w:rsidRPr="00A60799" w:rsidRDefault="008707B5" w:rsidP="008707B5">
            <w:pPr>
              <w:snapToGrid w:val="0"/>
              <w:jc w:val="both"/>
              <w:rPr>
                <w:color w:val="000000"/>
                <w:sz w:val="18"/>
                <w:szCs w:val="18"/>
              </w:rPr>
            </w:pPr>
            <w:r>
              <w:rPr>
                <w:color w:val="000000"/>
                <w:sz w:val="18"/>
                <w:szCs w:val="18"/>
              </w:rPr>
              <w:lastRenderedPageBreak/>
              <w:t>2</w:t>
            </w:r>
            <w:r w:rsidR="009D11DD" w:rsidRPr="00A60799">
              <w:rPr>
                <w:color w:val="000000"/>
                <w:sz w:val="18"/>
                <w:szCs w:val="18"/>
              </w:rPr>
              <w:t>.</w:t>
            </w:r>
            <w:r>
              <w:rPr>
                <w:color w:val="000000"/>
                <w:sz w:val="18"/>
                <w:szCs w:val="18"/>
              </w:rPr>
              <w:t xml:space="preserve"> Методы теории алгоритмов на решетках, теории криптографических протоколов.</w:t>
            </w:r>
          </w:p>
        </w:tc>
        <w:tc>
          <w:tcPr>
            <w:tcW w:w="0" w:type="auto"/>
            <w:vMerge/>
          </w:tcPr>
          <w:p w:rsidR="009D11DD" w:rsidRPr="003B354D" w:rsidRDefault="009D11DD" w:rsidP="00DE220A">
            <w:pPr>
              <w:snapToGrid w:val="0"/>
              <w:spacing w:before="60" w:after="60"/>
              <w:ind w:left="57" w:right="57"/>
              <w:jc w:val="both"/>
              <w:rPr>
                <w:sz w:val="18"/>
                <w:szCs w:val="18"/>
              </w:rPr>
            </w:pPr>
          </w:p>
        </w:tc>
      </w:tr>
      <w:tr w:rsidR="005E09E8" w:rsidRPr="00106683" w:rsidTr="00FC17A5">
        <w:trPr>
          <w:trHeight w:val="340"/>
        </w:trPr>
        <w:tc>
          <w:tcPr>
            <w:tcW w:w="0" w:type="auto"/>
            <w:vMerge/>
          </w:tcPr>
          <w:p w:rsidR="009D11DD" w:rsidRPr="008707B5" w:rsidRDefault="009D11DD" w:rsidP="00D5228C">
            <w:pPr>
              <w:snapToGrid w:val="0"/>
              <w:jc w:val="center"/>
              <w:rPr>
                <w:b/>
                <w:sz w:val="18"/>
                <w:szCs w:val="18"/>
              </w:rPr>
            </w:pPr>
          </w:p>
        </w:tc>
        <w:tc>
          <w:tcPr>
            <w:tcW w:w="0" w:type="auto"/>
            <w:shd w:val="clear" w:color="auto" w:fill="auto"/>
          </w:tcPr>
          <w:p w:rsidR="009D11DD" w:rsidRPr="00A60799" w:rsidRDefault="00AD2991" w:rsidP="00AD2991">
            <w:pPr>
              <w:snapToGrid w:val="0"/>
              <w:jc w:val="both"/>
              <w:rPr>
                <w:color w:val="000000"/>
                <w:sz w:val="18"/>
                <w:szCs w:val="18"/>
              </w:rPr>
            </w:pPr>
            <w:r>
              <w:rPr>
                <w:color w:val="000000"/>
                <w:sz w:val="18"/>
                <w:szCs w:val="18"/>
              </w:rPr>
              <w:t>3. Разработка программного пакета, реализующего алгоритмы декодирования с ограниченным расстоянием и списочного декодирования класса дивизорных алгебро-геометрических кодов, класса алгебро-геометрических кодов типа кодов Рида-Соломона.</w:t>
            </w:r>
          </w:p>
        </w:tc>
        <w:tc>
          <w:tcPr>
            <w:tcW w:w="0" w:type="auto"/>
          </w:tcPr>
          <w:p w:rsidR="009D11DD" w:rsidRPr="00A60799" w:rsidRDefault="00291DE1" w:rsidP="00D25DFC">
            <w:pPr>
              <w:snapToGrid w:val="0"/>
              <w:jc w:val="both"/>
              <w:rPr>
                <w:color w:val="000000"/>
                <w:sz w:val="18"/>
                <w:szCs w:val="18"/>
              </w:rPr>
            </w:pPr>
            <w:r>
              <w:rPr>
                <w:color w:val="000000"/>
                <w:sz w:val="18"/>
                <w:szCs w:val="18"/>
              </w:rPr>
              <w:t xml:space="preserve">3. </w:t>
            </w:r>
            <w:r w:rsidRPr="00FE2BF2">
              <w:rPr>
                <w:color w:val="FF0000"/>
                <w:sz w:val="18"/>
                <w:szCs w:val="18"/>
              </w:rPr>
              <w:t>Программные пакеты, персональный компьютер.</w:t>
            </w:r>
          </w:p>
        </w:tc>
        <w:tc>
          <w:tcPr>
            <w:tcW w:w="0" w:type="auto"/>
            <w:vMerge/>
          </w:tcPr>
          <w:p w:rsidR="009D11DD" w:rsidRPr="003B354D" w:rsidRDefault="009D11DD" w:rsidP="00DE220A">
            <w:pPr>
              <w:snapToGrid w:val="0"/>
              <w:spacing w:before="60" w:after="60"/>
              <w:ind w:left="57" w:right="57"/>
              <w:jc w:val="both"/>
              <w:rPr>
                <w:sz w:val="18"/>
                <w:szCs w:val="18"/>
              </w:rPr>
            </w:pPr>
          </w:p>
        </w:tc>
      </w:tr>
      <w:tr w:rsidR="005E09E8" w:rsidRPr="00106683" w:rsidTr="00FC17A5">
        <w:trPr>
          <w:trHeight w:val="340"/>
        </w:trPr>
        <w:tc>
          <w:tcPr>
            <w:tcW w:w="0" w:type="auto"/>
            <w:vMerge/>
          </w:tcPr>
          <w:p w:rsidR="009D11DD" w:rsidRPr="008707B5" w:rsidRDefault="009D11DD" w:rsidP="00D5228C">
            <w:pPr>
              <w:snapToGrid w:val="0"/>
              <w:jc w:val="center"/>
              <w:rPr>
                <w:b/>
                <w:sz w:val="18"/>
                <w:szCs w:val="18"/>
              </w:rPr>
            </w:pPr>
          </w:p>
        </w:tc>
        <w:tc>
          <w:tcPr>
            <w:tcW w:w="0" w:type="auto"/>
            <w:shd w:val="clear" w:color="auto" w:fill="auto"/>
          </w:tcPr>
          <w:p w:rsidR="009D11DD" w:rsidRPr="00A60799" w:rsidRDefault="00AD2991" w:rsidP="00291DE1">
            <w:pPr>
              <w:snapToGrid w:val="0"/>
              <w:jc w:val="both"/>
              <w:rPr>
                <w:color w:val="000000"/>
                <w:sz w:val="18"/>
                <w:szCs w:val="18"/>
              </w:rPr>
            </w:pPr>
            <w:r>
              <w:rPr>
                <w:color w:val="000000"/>
                <w:sz w:val="18"/>
                <w:szCs w:val="18"/>
              </w:rPr>
              <w:t xml:space="preserve">4. </w:t>
            </w:r>
            <w:r w:rsidRPr="003B354D">
              <w:rPr>
                <w:color w:val="000000"/>
                <w:sz w:val="18"/>
                <w:szCs w:val="18"/>
              </w:rPr>
              <w:t>Вычисление ф</w:t>
            </w:r>
            <w:r w:rsidRPr="003B354D">
              <w:rPr>
                <w:sz w:val="18"/>
                <w:szCs w:val="18"/>
              </w:rPr>
              <w:t>ормул для инвариантов пространств фредгольмовых и обратимых операторов в терминах К-функтора, вычисление  формулы индекса для дискретных операторов свертки, вычисление формулы индекса для операторов на общих абелевых группах.</w:t>
            </w:r>
            <w:r w:rsidRPr="003B354D">
              <w:rPr>
                <w:color w:val="000000"/>
                <w:sz w:val="18"/>
                <w:szCs w:val="18"/>
              </w:rPr>
              <w:t xml:space="preserve"> </w:t>
            </w:r>
            <w:r w:rsidR="00291DE1">
              <w:rPr>
                <w:color w:val="000000"/>
                <w:sz w:val="18"/>
                <w:szCs w:val="18"/>
              </w:rPr>
              <w:t>Исследование применимости</w:t>
            </w:r>
            <w:r w:rsidRPr="003B354D">
              <w:rPr>
                <w:color w:val="000000"/>
                <w:sz w:val="18"/>
                <w:szCs w:val="18"/>
              </w:rPr>
              <w:t xml:space="preserve"> </w:t>
            </w:r>
            <w:r w:rsidRPr="003B354D">
              <w:rPr>
                <w:color w:val="000000"/>
                <w:spacing w:val="-2"/>
                <w:sz w:val="18"/>
                <w:szCs w:val="18"/>
              </w:rPr>
              <w:t>сдвиговых методов Гохберга-Кайласа-Ольшевского и Финка-Рост к решению систем линейных уравнений с составными матрицами типа Теплица, Вандермонда, Коши; разработка алгоритмов и их программная реализация.</w:t>
            </w:r>
          </w:p>
        </w:tc>
        <w:tc>
          <w:tcPr>
            <w:tcW w:w="0" w:type="auto"/>
          </w:tcPr>
          <w:p w:rsidR="009D11DD" w:rsidRPr="00A60799" w:rsidRDefault="00291DE1" w:rsidP="00D25DFC">
            <w:pPr>
              <w:snapToGrid w:val="0"/>
              <w:jc w:val="both"/>
              <w:rPr>
                <w:color w:val="000000"/>
                <w:sz w:val="18"/>
                <w:szCs w:val="18"/>
              </w:rPr>
            </w:pPr>
            <w:r>
              <w:rPr>
                <w:color w:val="000000"/>
                <w:sz w:val="18"/>
                <w:szCs w:val="18"/>
              </w:rPr>
              <w:t xml:space="preserve">4. </w:t>
            </w:r>
            <w:r w:rsidRPr="003B354D">
              <w:rPr>
                <w:color w:val="000000"/>
                <w:sz w:val="18"/>
                <w:szCs w:val="18"/>
              </w:rPr>
              <w:t>Методы операторной К-теории</w:t>
            </w:r>
            <w:r>
              <w:rPr>
                <w:color w:val="000000"/>
                <w:sz w:val="18"/>
                <w:szCs w:val="18"/>
              </w:rPr>
              <w:t xml:space="preserve">. </w:t>
            </w:r>
            <w:r w:rsidRPr="00FE2BF2">
              <w:rPr>
                <w:color w:val="FF0000"/>
                <w:sz w:val="18"/>
                <w:szCs w:val="18"/>
              </w:rPr>
              <w:t>Программные пакеты, персональный компьютер.</w:t>
            </w:r>
          </w:p>
        </w:tc>
        <w:tc>
          <w:tcPr>
            <w:tcW w:w="0" w:type="auto"/>
            <w:vMerge/>
          </w:tcPr>
          <w:p w:rsidR="009D11DD" w:rsidRPr="003B354D" w:rsidRDefault="009D11DD" w:rsidP="00DE220A">
            <w:pPr>
              <w:snapToGrid w:val="0"/>
              <w:spacing w:before="60" w:after="60"/>
              <w:ind w:left="57" w:right="57"/>
              <w:jc w:val="both"/>
              <w:rPr>
                <w:sz w:val="18"/>
                <w:szCs w:val="18"/>
              </w:rPr>
            </w:pPr>
          </w:p>
        </w:tc>
      </w:tr>
      <w:tr w:rsidR="005E09E8" w:rsidRPr="00106683" w:rsidTr="00FC17A5">
        <w:trPr>
          <w:trHeight w:val="340"/>
        </w:trPr>
        <w:tc>
          <w:tcPr>
            <w:tcW w:w="0" w:type="auto"/>
            <w:vMerge w:val="restart"/>
          </w:tcPr>
          <w:p w:rsidR="00291DE1" w:rsidRPr="00D82614" w:rsidRDefault="00291DE1" w:rsidP="00D5228C">
            <w:pPr>
              <w:snapToGrid w:val="0"/>
              <w:jc w:val="center"/>
              <w:rPr>
                <w:b/>
                <w:sz w:val="18"/>
                <w:szCs w:val="18"/>
              </w:rPr>
            </w:pPr>
            <w:r>
              <w:rPr>
                <w:b/>
                <w:sz w:val="18"/>
                <w:szCs w:val="18"/>
                <w:lang w:val="en-US"/>
              </w:rPr>
              <w:t>VI</w:t>
            </w:r>
          </w:p>
        </w:tc>
        <w:tc>
          <w:tcPr>
            <w:tcW w:w="0" w:type="auto"/>
            <w:shd w:val="clear" w:color="auto" w:fill="auto"/>
          </w:tcPr>
          <w:p w:rsidR="00291DE1" w:rsidRPr="00291DE1" w:rsidRDefault="00291DE1" w:rsidP="00291DE1">
            <w:pPr>
              <w:snapToGrid w:val="0"/>
              <w:jc w:val="both"/>
              <w:rPr>
                <w:color w:val="000000"/>
                <w:sz w:val="18"/>
                <w:szCs w:val="18"/>
              </w:rPr>
            </w:pPr>
            <w:r w:rsidRPr="00291DE1">
              <w:rPr>
                <w:color w:val="000000"/>
                <w:sz w:val="18"/>
                <w:szCs w:val="18"/>
              </w:rPr>
              <w:t>1</w:t>
            </w:r>
            <w:r w:rsidRPr="00291DE1">
              <w:rPr>
                <w:color w:val="000000"/>
                <w:sz w:val="18"/>
                <w:szCs w:val="18"/>
              </w:rPr>
              <w:t>.  Построение г</w:t>
            </w:r>
            <w:r w:rsidRPr="00291DE1">
              <w:rPr>
                <w:color w:val="000000"/>
                <w:spacing w:val="-2"/>
                <w:sz w:val="18"/>
                <w:szCs w:val="18"/>
              </w:rPr>
              <w:t xml:space="preserve">раниц применимости </w:t>
            </w:r>
            <w:r w:rsidRPr="00A60799">
              <w:rPr>
                <w:color w:val="000000"/>
                <w:sz w:val="18"/>
                <w:szCs w:val="18"/>
              </w:rPr>
              <w:t xml:space="preserve">модели </w:t>
            </w:r>
            <w:r w:rsidRPr="00A60799">
              <w:rPr>
                <w:color w:val="000000"/>
                <w:spacing w:val="-2"/>
                <w:sz w:val="18"/>
                <w:szCs w:val="18"/>
              </w:rPr>
              <w:t>эффективной защиты тиражируемых цифровых данных от несанкционированного копирования, основанной на методе наборных ключей, циклических</w:t>
            </w:r>
            <w:r>
              <w:rPr>
                <w:color w:val="000000"/>
                <w:spacing w:val="-2"/>
                <w:sz w:val="18"/>
                <w:szCs w:val="18"/>
              </w:rPr>
              <w:t xml:space="preserve"> и алгебро-геометрических</w:t>
            </w:r>
            <w:r w:rsidRPr="00A60799">
              <w:rPr>
                <w:color w:val="000000"/>
                <w:spacing w:val="-2"/>
                <w:sz w:val="18"/>
                <w:szCs w:val="18"/>
              </w:rPr>
              <w:t xml:space="preserve"> кодах и списочных декодерах, с противодействием коалиционным атакам на ключи</w:t>
            </w:r>
            <w:r>
              <w:rPr>
                <w:color w:val="000000"/>
                <w:spacing w:val="-2"/>
                <w:sz w:val="18"/>
                <w:szCs w:val="18"/>
              </w:rPr>
              <w:t xml:space="preserve">. Разработка отчета </w:t>
            </w:r>
            <w:r w:rsidRPr="00CF73BD">
              <w:rPr>
                <w:color w:val="000000" w:themeColor="text1"/>
                <w:sz w:val="18"/>
                <w:szCs w:val="18"/>
              </w:rPr>
              <w:t>по обобщению и оценке результатов исследований</w:t>
            </w:r>
            <w:r>
              <w:rPr>
                <w:color w:val="000000" w:themeColor="text1"/>
                <w:sz w:val="18"/>
                <w:szCs w:val="18"/>
              </w:rPr>
              <w:t xml:space="preserve"> модели защиты от несанкционированного тиражирования.</w:t>
            </w:r>
          </w:p>
        </w:tc>
        <w:tc>
          <w:tcPr>
            <w:tcW w:w="0" w:type="auto"/>
          </w:tcPr>
          <w:p w:rsidR="00291DE1" w:rsidRPr="00291DE1" w:rsidRDefault="005E09E8" w:rsidP="00BC3619">
            <w:pPr>
              <w:snapToGrid w:val="0"/>
              <w:jc w:val="both"/>
              <w:rPr>
                <w:color w:val="000000"/>
                <w:sz w:val="18"/>
                <w:szCs w:val="18"/>
              </w:rPr>
            </w:pPr>
            <w:r>
              <w:rPr>
                <w:color w:val="000000"/>
                <w:spacing w:val="-2"/>
                <w:sz w:val="18"/>
                <w:szCs w:val="18"/>
              </w:rPr>
              <w:t>1. Имитационное компьютерное моделирование</w:t>
            </w:r>
            <w:r w:rsidR="00291DE1" w:rsidRPr="00291DE1">
              <w:rPr>
                <w:color w:val="000000"/>
                <w:spacing w:val="-2"/>
                <w:sz w:val="18"/>
                <w:szCs w:val="18"/>
              </w:rPr>
              <w:t>.</w:t>
            </w:r>
          </w:p>
        </w:tc>
        <w:tc>
          <w:tcPr>
            <w:tcW w:w="0" w:type="auto"/>
            <w:vMerge w:val="restart"/>
          </w:tcPr>
          <w:p w:rsidR="00291DE1" w:rsidRPr="00291DE1" w:rsidRDefault="00291DE1" w:rsidP="00DE220A">
            <w:pPr>
              <w:snapToGrid w:val="0"/>
              <w:spacing w:before="60" w:after="60"/>
              <w:ind w:left="57" w:right="57"/>
              <w:jc w:val="both"/>
              <w:rPr>
                <w:color w:val="000000" w:themeColor="text1"/>
                <w:sz w:val="18"/>
                <w:szCs w:val="18"/>
              </w:rPr>
            </w:pPr>
          </w:p>
          <w:p w:rsidR="00291DE1" w:rsidRPr="00291DE1" w:rsidRDefault="00291DE1" w:rsidP="005078A5">
            <w:pPr>
              <w:spacing w:before="40" w:after="40"/>
              <w:ind w:right="57"/>
              <w:jc w:val="both"/>
              <w:rPr>
                <w:color w:val="000000"/>
                <w:spacing w:val="-2"/>
                <w:sz w:val="18"/>
                <w:szCs w:val="18"/>
              </w:rPr>
            </w:pPr>
            <w:r w:rsidRPr="00291DE1">
              <w:rPr>
                <w:color w:val="000000"/>
                <w:spacing w:val="-2"/>
                <w:sz w:val="18"/>
                <w:szCs w:val="18"/>
              </w:rPr>
              <w:t>Универсальный метод защиты информации от полной и частичной технической утечки в зашумленном канале передачи данных.</w:t>
            </w:r>
          </w:p>
          <w:p w:rsidR="00291DE1" w:rsidRPr="00291DE1" w:rsidRDefault="00291DE1" w:rsidP="005078A5">
            <w:pPr>
              <w:spacing w:before="40" w:after="40"/>
              <w:ind w:right="57"/>
              <w:jc w:val="both"/>
              <w:rPr>
                <w:color w:val="000000"/>
                <w:spacing w:val="-2"/>
                <w:sz w:val="18"/>
                <w:szCs w:val="18"/>
              </w:rPr>
            </w:pPr>
          </w:p>
          <w:p w:rsidR="00291DE1" w:rsidRPr="00291DE1" w:rsidRDefault="00291DE1" w:rsidP="005078A5">
            <w:pPr>
              <w:snapToGrid w:val="0"/>
              <w:spacing w:before="60" w:after="60"/>
              <w:ind w:left="57" w:right="57"/>
              <w:jc w:val="both"/>
              <w:rPr>
                <w:color w:val="000000" w:themeColor="text1"/>
                <w:sz w:val="18"/>
                <w:szCs w:val="18"/>
              </w:rPr>
            </w:pPr>
            <w:r w:rsidRPr="00291DE1">
              <w:rPr>
                <w:spacing w:val="-2"/>
                <w:sz w:val="18"/>
                <w:szCs w:val="18"/>
              </w:rPr>
              <w:t>Границы применимости способа защиты на основе кодового зашумления и кодовых криптосистем, основанные на теоретических и экспериментальных исследованиях</w:t>
            </w:r>
          </w:p>
          <w:p w:rsidR="00291DE1" w:rsidRPr="00291DE1" w:rsidRDefault="00291DE1" w:rsidP="00DE220A">
            <w:pPr>
              <w:snapToGrid w:val="0"/>
              <w:spacing w:before="60" w:after="60"/>
              <w:ind w:left="57" w:right="57"/>
              <w:jc w:val="both"/>
              <w:rPr>
                <w:color w:val="000000" w:themeColor="text1"/>
                <w:sz w:val="18"/>
                <w:szCs w:val="18"/>
              </w:rPr>
            </w:pPr>
          </w:p>
          <w:p w:rsidR="00291DE1" w:rsidRPr="00291DE1" w:rsidRDefault="00291DE1" w:rsidP="00DE220A">
            <w:pPr>
              <w:snapToGrid w:val="0"/>
              <w:spacing w:before="60" w:after="60"/>
              <w:ind w:left="57" w:right="57"/>
              <w:jc w:val="both"/>
              <w:rPr>
                <w:color w:val="000000" w:themeColor="text1"/>
                <w:sz w:val="18"/>
                <w:szCs w:val="18"/>
              </w:rPr>
            </w:pPr>
          </w:p>
          <w:p w:rsidR="00291DE1" w:rsidRPr="00291DE1" w:rsidRDefault="00291DE1" w:rsidP="00DE220A">
            <w:pPr>
              <w:snapToGrid w:val="0"/>
              <w:spacing w:before="60" w:after="60"/>
              <w:ind w:left="57" w:right="57"/>
              <w:jc w:val="both"/>
              <w:rPr>
                <w:color w:val="000000" w:themeColor="text1"/>
                <w:sz w:val="18"/>
                <w:szCs w:val="18"/>
              </w:rPr>
            </w:pPr>
          </w:p>
          <w:p w:rsidR="00291DE1" w:rsidRPr="00CF73BD" w:rsidRDefault="00291DE1" w:rsidP="00DE220A">
            <w:pPr>
              <w:snapToGrid w:val="0"/>
              <w:spacing w:before="60" w:after="60"/>
              <w:ind w:left="57" w:right="57"/>
              <w:jc w:val="both"/>
              <w:rPr>
                <w:color w:val="000000" w:themeColor="text1"/>
                <w:sz w:val="18"/>
                <w:szCs w:val="18"/>
              </w:rPr>
            </w:pPr>
            <w:r w:rsidRPr="00CF73BD">
              <w:rPr>
                <w:color w:val="000000" w:themeColor="text1"/>
                <w:sz w:val="18"/>
                <w:szCs w:val="18"/>
              </w:rPr>
              <w:t>Материалы теоретических и экспериментальных исследований, раскрывающие содержание работ по решению поставленных в проекте в целом научно-исследовательских задач и обеспечивающие возможность воспроизведения результатов проведенных исследований, включая:</w:t>
            </w:r>
          </w:p>
          <w:p w:rsidR="00291DE1" w:rsidRPr="00CF73BD" w:rsidRDefault="00291DE1" w:rsidP="00DE220A">
            <w:pPr>
              <w:snapToGrid w:val="0"/>
              <w:spacing w:before="60" w:after="60"/>
              <w:ind w:left="57" w:right="57"/>
              <w:jc w:val="both"/>
              <w:rPr>
                <w:color w:val="000000"/>
                <w:spacing w:val="-2"/>
                <w:sz w:val="18"/>
                <w:szCs w:val="18"/>
              </w:rPr>
            </w:pPr>
            <w:r w:rsidRPr="00CF73BD">
              <w:rPr>
                <w:sz w:val="18"/>
                <w:szCs w:val="18"/>
              </w:rPr>
              <w:t xml:space="preserve">- </w:t>
            </w:r>
            <w:r w:rsidRPr="00CF73BD">
              <w:rPr>
                <w:color w:val="FF0000"/>
                <w:sz w:val="18"/>
                <w:szCs w:val="18"/>
              </w:rPr>
              <w:t xml:space="preserve"> </w:t>
            </w:r>
            <w:r w:rsidRPr="00CF73BD">
              <w:rPr>
                <w:color w:val="000000" w:themeColor="text1"/>
                <w:sz w:val="18"/>
                <w:szCs w:val="18"/>
              </w:rPr>
              <w:t>отчет по обобщению и оценке результатов исследований разработанной в ходе проекта о</w:t>
            </w:r>
            <w:r w:rsidRPr="00CF73BD">
              <w:rPr>
                <w:color w:val="000000"/>
                <w:spacing w:val="-2"/>
                <w:sz w:val="18"/>
                <w:szCs w:val="18"/>
              </w:rPr>
              <w:t xml:space="preserve">бщей математической модели эффективной защиты тиражируемых цифровых данных от несанкционированного копирования, основанной на методе наборных ключей, циклических и алгебро-геометрических кодах дивизорного типа и типа кодов Рида-Соломона, новых разработанных списочных декодерах, с противодействием коалиционным атакам на ключи, и ее программной реализации на основе разработанной библиотеки алгоритмов декодирования, допускающих </w:t>
            </w:r>
            <w:r w:rsidRPr="00CF73BD">
              <w:rPr>
                <w:color w:val="000000"/>
                <w:spacing w:val="-2"/>
                <w:sz w:val="18"/>
                <w:szCs w:val="18"/>
              </w:rPr>
              <w:lastRenderedPageBreak/>
              <w:t>высокоуровневое распараллеливание вычислений;</w:t>
            </w:r>
          </w:p>
          <w:p w:rsidR="00291DE1" w:rsidRPr="00CF73BD" w:rsidRDefault="00291DE1" w:rsidP="00DE220A">
            <w:pPr>
              <w:snapToGrid w:val="0"/>
              <w:spacing w:before="60" w:after="60"/>
              <w:ind w:left="57" w:right="57"/>
              <w:jc w:val="both"/>
              <w:rPr>
                <w:color w:val="000000"/>
                <w:spacing w:val="-2"/>
                <w:sz w:val="18"/>
                <w:szCs w:val="18"/>
              </w:rPr>
            </w:pPr>
            <w:r w:rsidRPr="00CF73BD">
              <w:rPr>
                <w:color w:val="000000"/>
                <w:spacing w:val="-2"/>
                <w:sz w:val="18"/>
                <w:szCs w:val="18"/>
              </w:rPr>
              <w:t xml:space="preserve">- </w:t>
            </w:r>
            <w:r w:rsidRPr="00CF73BD">
              <w:rPr>
                <w:color w:val="000000" w:themeColor="text1"/>
                <w:sz w:val="18"/>
                <w:szCs w:val="18"/>
              </w:rPr>
              <w:t xml:space="preserve"> отчет по обобщению и оценке результатов исследований разработанной в ходе проекта</w:t>
            </w:r>
            <w:r w:rsidRPr="00CF73BD">
              <w:rPr>
                <w:color w:val="000000"/>
                <w:spacing w:val="-2"/>
                <w:sz w:val="18"/>
                <w:szCs w:val="18"/>
              </w:rPr>
              <w:t xml:space="preserve"> </w:t>
            </w:r>
            <w:r w:rsidR="00BC3619">
              <w:rPr>
                <w:color w:val="000000"/>
                <w:spacing w:val="-2"/>
                <w:sz w:val="18"/>
                <w:szCs w:val="18"/>
              </w:rPr>
              <w:t xml:space="preserve">универсального способа </w:t>
            </w:r>
            <w:r w:rsidRPr="00CF73BD">
              <w:rPr>
                <w:color w:val="000000"/>
                <w:spacing w:val="-2"/>
                <w:sz w:val="18"/>
                <w:szCs w:val="18"/>
              </w:rPr>
              <w:t>защиты информации от полной</w:t>
            </w:r>
            <w:r w:rsidR="00BC3619">
              <w:rPr>
                <w:color w:val="000000"/>
                <w:spacing w:val="-2"/>
                <w:sz w:val="18"/>
                <w:szCs w:val="18"/>
              </w:rPr>
              <w:t xml:space="preserve"> и частичной</w:t>
            </w:r>
            <w:r w:rsidRPr="00CF73BD">
              <w:rPr>
                <w:color w:val="000000"/>
                <w:spacing w:val="-2"/>
                <w:sz w:val="18"/>
                <w:szCs w:val="18"/>
              </w:rPr>
              <w:t xml:space="preserve"> технической утечки на основе новых модифицированных кодовых криптосистем Мак-Элиса, Нидерайтера, Габидулина, Сидельникова и новых модификаций протоколов симметричной и асимметричной криптографии;</w:t>
            </w:r>
          </w:p>
          <w:p w:rsidR="00291DE1" w:rsidRPr="00BC3619" w:rsidRDefault="00291DE1" w:rsidP="00DE220A">
            <w:pPr>
              <w:snapToGrid w:val="0"/>
              <w:spacing w:before="60" w:after="60"/>
              <w:ind w:left="57" w:right="57"/>
              <w:jc w:val="both"/>
              <w:rPr>
                <w:color w:val="FF0000"/>
                <w:spacing w:val="-2"/>
                <w:sz w:val="18"/>
                <w:szCs w:val="18"/>
              </w:rPr>
            </w:pPr>
            <w:r w:rsidRPr="00BC3619">
              <w:rPr>
                <w:color w:val="FF0000"/>
                <w:spacing w:val="-2"/>
                <w:sz w:val="18"/>
                <w:szCs w:val="18"/>
              </w:rPr>
              <w:t xml:space="preserve">-  новые </w:t>
            </w:r>
            <w:r w:rsidRPr="00BC3619">
              <w:rPr>
                <w:color w:val="FF0000"/>
                <w:sz w:val="18"/>
                <w:szCs w:val="18"/>
              </w:rPr>
              <w:t>модели, методы,  алгоритмы и программы, позволяющие увеличить объем знаний для более глубокого понимания проблем защиты информации во время ее обработки, хранения и передачи, а также пути применения новых явлений, механизмов и закономерностей;</w:t>
            </w:r>
          </w:p>
          <w:p w:rsidR="00291DE1" w:rsidRPr="00BC3619" w:rsidRDefault="00291DE1" w:rsidP="00DE220A">
            <w:pPr>
              <w:snapToGrid w:val="0"/>
              <w:spacing w:before="60" w:after="60"/>
              <w:ind w:left="57" w:right="57"/>
              <w:jc w:val="both"/>
              <w:rPr>
                <w:color w:val="FF0000"/>
                <w:spacing w:val="-2"/>
                <w:sz w:val="18"/>
                <w:szCs w:val="18"/>
              </w:rPr>
            </w:pPr>
            <w:r w:rsidRPr="00BC3619">
              <w:rPr>
                <w:color w:val="FF0000"/>
                <w:sz w:val="18"/>
                <w:szCs w:val="18"/>
              </w:rPr>
              <w:t>- рекомендации по применению построенных моделей и</w:t>
            </w:r>
            <w:r w:rsidRPr="00BC3619">
              <w:rPr>
                <w:color w:val="FF0000"/>
                <w:spacing w:val="-2"/>
                <w:sz w:val="18"/>
                <w:szCs w:val="18"/>
              </w:rPr>
              <w:t xml:space="preserve"> оценки возможности использования в реальном секторе экономике (программно-аппартные системы защиты информации, вычислительные сети, системы электронного документооборота, электронной коммерции, цифровой связи);</w:t>
            </w:r>
          </w:p>
          <w:p w:rsidR="00291DE1" w:rsidRPr="00BC3619" w:rsidRDefault="00291DE1" w:rsidP="00DE220A">
            <w:pPr>
              <w:snapToGrid w:val="0"/>
              <w:spacing w:before="60" w:after="60"/>
              <w:ind w:left="57" w:right="57"/>
              <w:jc w:val="both"/>
              <w:rPr>
                <w:color w:val="FF0000"/>
                <w:spacing w:val="-2"/>
                <w:sz w:val="18"/>
                <w:szCs w:val="18"/>
              </w:rPr>
            </w:pPr>
            <w:r w:rsidRPr="00BC3619">
              <w:rPr>
                <w:color w:val="FF0000"/>
                <w:sz w:val="18"/>
                <w:szCs w:val="18"/>
              </w:rPr>
              <w:t>- рекомендации по использованию результатов поисковой научно-исследовательской работы при подготовке специалистов в области защиты информации, компьютерной безопасности, информационных технологий, прикладной математики.</w:t>
            </w:r>
          </w:p>
          <w:p w:rsidR="00291DE1" w:rsidRPr="00CF73BD" w:rsidRDefault="00291DE1" w:rsidP="00D5228C">
            <w:pPr>
              <w:snapToGrid w:val="0"/>
              <w:jc w:val="both"/>
              <w:rPr>
                <w:sz w:val="18"/>
                <w:szCs w:val="18"/>
              </w:rPr>
            </w:pPr>
          </w:p>
        </w:tc>
      </w:tr>
      <w:tr w:rsidR="00291DE1" w:rsidRPr="00106683" w:rsidTr="00FC17A5">
        <w:trPr>
          <w:trHeight w:val="340"/>
        </w:trPr>
        <w:tc>
          <w:tcPr>
            <w:tcW w:w="0" w:type="auto"/>
            <w:vMerge/>
          </w:tcPr>
          <w:p w:rsidR="00291DE1" w:rsidRDefault="00291DE1" w:rsidP="00D5228C">
            <w:pPr>
              <w:snapToGrid w:val="0"/>
              <w:jc w:val="center"/>
              <w:rPr>
                <w:b/>
                <w:sz w:val="18"/>
                <w:szCs w:val="18"/>
                <w:lang w:val="en-US"/>
              </w:rPr>
            </w:pPr>
          </w:p>
        </w:tc>
        <w:tc>
          <w:tcPr>
            <w:tcW w:w="0" w:type="auto"/>
            <w:shd w:val="clear" w:color="auto" w:fill="auto"/>
          </w:tcPr>
          <w:p w:rsidR="00291DE1" w:rsidRPr="00291DE1" w:rsidRDefault="00BC3619" w:rsidP="00BC3619">
            <w:pPr>
              <w:snapToGrid w:val="0"/>
              <w:jc w:val="both"/>
              <w:rPr>
                <w:color w:val="000000"/>
                <w:sz w:val="18"/>
                <w:szCs w:val="18"/>
              </w:rPr>
            </w:pPr>
            <w:r>
              <w:rPr>
                <w:color w:val="000000"/>
                <w:sz w:val="18"/>
                <w:szCs w:val="18"/>
              </w:rPr>
              <w:t xml:space="preserve">2. </w:t>
            </w:r>
            <w:r w:rsidRPr="00291DE1">
              <w:rPr>
                <w:color w:val="000000"/>
                <w:sz w:val="18"/>
                <w:szCs w:val="18"/>
              </w:rPr>
              <w:t>Исследование стойкости метода кодового зашумления в случае получения перехватчиком ненулевой информации из части перехваченных данных. Определение границ применимости кодового зашумления и кодовых криптосистем в зависимости от параметров применяемых кодов. Разработка методики выбора схемы защиты на основе параметров линейных кодов, уровня перехвата и уровня помех.</w:t>
            </w:r>
            <w:r>
              <w:rPr>
                <w:color w:val="000000"/>
                <w:sz w:val="18"/>
                <w:szCs w:val="18"/>
              </w:rPr>
              <w:t xml:space="preserve"> Разработка </w:t>
            </w:r>
            <w:r>
              <w:rPr>
                <w:color w:val="000000"/>
                <w:spacing w:val="-2"/>
                <w:sz w:val="18"/>
                <w:szCs w:val="18"/>
              </w:rPr>
              <w:t>универсального</w:t>
            </w:r>
            <w:r w:rsidRPr="00291DE1">
              <w:rPr>
                <w:color w:val="000000"/>
                <w:spacing w:val="-2"/>
                <w:sz w:val="18"/>
                <w:szCs w:val="18"/>
              </w:rPr>
              <w:t xml:space="preserve"> </w:t>
            </w:r>
            <w:r>
              <w:rPr>
                <w:color w:val="000000"/>
                <w:spacing w:val="-2"/>
                <w:sz w:val="18"/>
                <w:szCs w:val="18"/>
              </w:rPr>
              <w:t>способа</w:t>
            </w:r>
            <w:r w:rsidRPr="00291DE1">
              <w:rPr>
                <w:color w:val="000000"/>
                <w:spacing w:val="-2"/>
                <w:sz w:val="18"/>
                <w:szCs w:val="18"/>
              </w:rPr>
              <w:t xml:space="preserve"> защиты информации от полной и частичной технической утечки в зашумленном канале передачи данных</w:t>
            </w:r>
            <w:r>
              <w:rPr>
                <w:color w:val="000000"/>
                <w:spacing w:val="-2"/>
                <w:sz w:val="18"/>
                <w:szCs w:val="18"/>
              </w:rPr>
              <w:t>, построение компьютерной модели и проведение экспериментальных исследований.</w:t>
            </w:r>
            <w:r w:rsidRPr="00291DE1">
              <w:rPr>
                <w:color w:val="000000"/>
                <w:sz w:val="18"/>
                <w:szCs w:val="18"/>
              </w:rPr>
              <w:t xml:space="preserve"> </w:t>
            </w:r>
          </w:p>
        </w:tc>
        <w:tc>
          <w:tcPr>
            <w:tcW w:w="0" w:type="auto"/>
          </w:tcPr>
          <w:p w:rsidR="00291DE1" w:rsidRPr="00291DE1" w:rsidRDefault="00BC3619" w:rsidP="009A6A11">
            <w:pPr>
              <w:snapToGrid w:val="0"/>
              <w:jc w:val="both"/>
              <w:rPr>
                <w:color w:val="000000"/>
                <w:sz w:val="18"/>
                <w:szCs w:val="18"/>
              </w:rPr>
            </w:pPr>
            <w:r>
              <w:rPr>
                <w:color w:val="000000"/>
                <w:sz w:val="18"/>
                <w:szCs w:val="18"/>
              </w:rPr>
              <w:t xml:space="preserve">2. </w:t>
            </w:r>
            <w:r>
              <w:rPr>
                <w:color w:val="000000"/>
                <w:spacing w:val="-2"/>
                <w:sz w:val="18"/>
                <w:szCs w:val="18"/>
              </w:rPr>
              <w:t>Имитационное компьютерное моделирование</w:t>
            </w:r>
            <w:r w:rsidRPr="00291DE1">
              <w:rPr>
                <w:color w:val="000000"/>
                <w:spacing w:val="-2"/>
                <w:sz w:val="18"/>
                <w:szCs w:val="18"/>
              </w:rPr>
              <w:t>.</w:t>
            </w:r>
          </w:p>
        </w:tc>
        <w:tc>
          <w:tcPr>
            <w:tcW w:w="0" w:type="auto"/>
            <w:vMerge/>
          </w:tcPr>
          <w:p w:rsidR="00291DE1" w:rsidRPr="00CF73BD" w:rsidRDefault="00291DE1" w:rsidP="00DE220A">
            <w:pPr>
              <w:snapToGrid w:val="0"/>
              <w:spacing w:before="60" w:after="60"/>
              <w:ind w:left="57" w:right="57"/>
              <w:jc w:val="both"/>
              <w:rPr>
                <w:color w:val="000000"/>
                <w:sz w:val="18"/>
                <w:szCs w:val="18"/>
              </w:rPr>
            </w:pPr>
          </w:p>
        </w:tc>
      </w:tr>
      <w:tr w:rsidR="00291DE1" w:rsidRPr="00106683" w:rsidTr="00FC17A5">
        <w:trPr>
          <w:trHeight w:val="340"/>
        </w:trPr>
        <w:tc>
          <w:tcPr>
            <w:tcW w:w="0" w:type="auto"/>
            <w:vMerge/>
          </w:tcPr>
          <w:p w:rsidR="00291DE1" w:rsidRPr="00BC3619" w:rsidRDefault="00291DE1" w:rsidP="00D5228C">
            <w:pPr>
              <w:snapToGrid w:val="0"/>
              <w:jc w:val="center"/>
              <w:rPr>
                <w:b/>
                <w:sz w:val="18"/>
                <w:szCs w:val="18"/>
              </w:rPr>
            </w:pPr>
          </w:p>
        </w:tc>
        <w:tc>
          <w:tcPr>
            <w:tcW w:w="0" w:type="auto"/>
            <w:shd w:val="clear" w:color="auto" w:fill="auto"/>
          </w:tcPr>
          <w:p w:rsidR="00291DE1" w:rsidRPr="00291DE1" w:rsidRDefault="00291DE1" w:rsidP="00115276">
            <w:pPr>
              <w:snapToGrid w:val="0"/>
              <w:jc w:val="both"/>
              <w:rPr>
                <w:color w:val="000000"/>
                <w:sz w:val="18"/>
                <w:szCs w:val="18"/>
              </w:rPr>
            </w:pPr>
            <w:r w:rsidRPr="00291DE1">
              <w:rPr>
                <w:color w:val="000000"/>
                <w:sz w:val="18"/>
                <w:szCs w:val="18"/>
              </w:rPr>
              <w:t>1. Построение схемы реализации метода защиты информации от полной и частичной технической утечки на основе применения кодового зашумления и кодовых симметричных и асимметричных криптосистем.</w:t>
            </w:r>
          </w:p>
        </w:tc>
        <w:tc>
          <w:tcPr>
            <w:tcW w:w="0" w:type="auto"/>
          </w:tcPr>
          <w:p w:rsidR="00291DE1" w:rsidRPr="00291DE1" w:rsidRDefault="00291DE1" w:rsidP="00115276">
            <w:pPr>
              <w:snapToGrid w:val="0"/>
              <w:jc w:val="both"/>
              <w:rPr>
                <w:color w:val="000000"/>
                <w:sz w:val="18"/>
                <w:szCs w:val="18"/>
              </w:rPr>
            </w:pPr>
            <w:r w:rsidRPr="00291DE1">
              <w:rPr>
                <w:color w:val="000000"/>
                <w:sz w:val="18"/>
                <w:szCs w:val="18"/>
              </w:rPr>
              <w:t>1. Методы дискретной математики</w:t>
            </w:r>
          </w:p>
        </w:tc>
        <w:tc>
          <w:tcPr>
            <w:tcW w:w="0" w:type="auto"/>
            <w:vMerge/>
          </w:tcPr>
          <w:p w:rsidR="00291DE1" w:rsidRPr="00CF73BD" w:rsidRDefault="00291DE1" w:rsidP="00DE220A">
            <w:pPr>
              <w:snapToGrid w:val="0"/>
              <w:spacing w:before="60" w:after="60"/>
              <w:ind w:left="57" w:right="57"/>
              <w:jc w:val="both"/>
              <w:rPr>
                <w:color w:val="000000"/>
                <w:sz w:val="18"/>
                <w:szCs w:val="18"/>
              </w:rPr>
            </w:pPr>
          </w:p>
        </w:tc>
      </w:tr>
      <w:tr w:rsidR="005E09E8" w:rsidRPr="00106683" w:rsidTr="00FC17A5">
        <w:trPr>
          <w:trHeight w:val="340"/>
        </w:trPr>
        <w:tc>
          <w:tcPr>
            <w:tcW w:w="0" w:type="auto"/>
            <w:vMerge/>
          </w:tcPr>
          <w:p w:rsidR="00291DE1" w:rsidRDefault="00291DE1" w:rsidP="00D5228C">
            <w:pPr>
              <w:snapToGrid w:val="0"/>
              <w:jc w:val="center"/>
              <w:rPr>
                <w:b/>
                <w:sz w:val="18"/>
                <w:szCs w:val="18"/>
                <w:lang w:val="en-US"/>
              </w:rPr>
            </w:pPr>
          </w:p>
        </w:tc>
        <w:tc>
          <w:tcPr>
            <w:tcW w:w="0" w:type="auto"/>
            <w:shd w:val="clear" w:color="auto" w:fill="auto"/>
          </w:tcPr>
          <w:p w:rsidR="00291DE1" w:rsidRPr="00291DE1" w:rsidRDefault="00291DE1" w:rsidP="00BC3619">
            <w:pPr>
              <w:snapToGrid w:val="0"/>
              <w:jc w:val="both"/>
              <w:rPr>
                <w:color w:val="000000"/>
                <w:sz w:val="18"/>
                <w:szCs w:val="18"/>
              </w:rPr>
            </w:pPr>
            <w:r w:rsidRPr="00291DE1">
              <w:rPr>
                <w:color w:val="000000"/>
                <w:sz w:val="18"/>
                <w:szCs w:val="18"/>
              </w:rPr>
              <w:t xml:space="preserve">2. </w:t>
            </w:r>
          </w:p>
        </w:tc>
        <w:tc>
          <w:tcPr>
            <w:tcW w:w="0" w:type="auto"/>
          </w:tcPr>
          <w:p w:rsidR="00291DE1" w:rsidRPr="00291DE1" w:rsidRDefault="00291DE1" w:rsidP="009A6A11">
            <w:pPr>
              <w:snapToGrid w:val="0"/>
              <w:jc w:val="both"/>
              <w:rPr>
                <w:color w:val="000000"/>
                <w:sz w:val="18"/>
                <w:szCs w:val="18"/>
              </w:rPr>
            </w:pPr>
            <w:r w:rsidRPr="00291DE1">
              <w:rPr>
                <w:color w:val="000000"/>
                <w:sz w:val="18"/>
                <w:szCs w:val="18"/>
              </w:rPr>
              <w:t xml:space="preserve">2. </w:t>
            </w:r>
            <w:r w:rsidRPr="00291DE1">
              <w:rPr>
                <w:sz w:val="18"/>
                <w:szCs w:val="18"/>
              </w:rPr>
              <w:t>Методы дискретной математики, алгебры и математической статистики</w:t>
            </w: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Default="00291DE1" w:rsidP="00D5228C">
            <w:pPr>
              <w:snapToGrid w:val="0"/>
              <w:jc w:val="center"/>
              <w:rPr>
                <w:b/>
                <w:sz w:val="18"/>
                <w:szCs w:val="18"/>
                <w:lang w:val="en-US"/>
              </w:rPr>
            </w:pPr>
          </w:p>
        </w:tc>
        <w:tc>
          <w:tcPr>
            <w:tcW w:w="0" w:type="auto"/>
            <w:shd w:val="clear" w:color="auto" w:fill="auto"/>
          </w:tcPr>
          <w:p w:rsidR="00291DE1" w:rsidRPr="00291DE1" w:rsidRDefault="00291DE1" w:rsidP="00D25DFC">
            <w:pPr>
              <w:snapToGrid w:val="0"/>
              <w:jc w:val="both"/>
              <w:rPr>
                <w:color w:val="000000"/>
                <w:sz w:val="18"/>
                <w:szCs w:val="18"/>
              </w:rPr>
            </w:pPr>
          </w:p>
        </w:tc>
        <w:tc>
          <w:tcPr>
            <w:tcW w:w="0" w:type="auto"/>
          </w:tcPr>
          <w:p w:rsidR="00291DE1" w:rsidRPr="00291DE1"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291DE1" w:rsidRDefault="00291DE1" w:rsidP="00D25DFC">
            <w:pPr>
              <w:snapToGrid w:val="0"/>
              <w:jc w:val="both"/>
              <w:rPr>
                <w:color w:val="000000"/>
                <w:sz w:val="18"/>
                <w:szCs w:val="18"/>
              </w:rPr>
            </w:pPr>
          </w:p>
        </w:tc>
        <w:tc>
          <w:tcPr>
            <w:tcW w:w="0" w:type="auto"/>
          </w:tcPr>
          <w:p w:rsidR="00291DE1" w:rsidRPr="00291DE1"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3B354D" w:rsidRDefault="00291DE1" w:rsidP="00D25DFC">
            <w:pPr>
              <w:snapToGrid w:val="0"/>
              <w:jc w:val="both"/>
              <w:rPr>
                <w:color w:val="000000"/>
                <w:sz w:val="18"/>
                <w:szCs w:val="18"/>
              </w:rPr>
            </w:pPr>
          </w:p>
        </w:tc>
        <w:tc>
          <w:tcPr>
            <w:tcW w:w="0" w:type="auto"/>
          </w:tcPr>
          <w:p w:rsidR="00291DE1" w:rsidRPr="003B354D"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3B354D" w:rsidRDefault="00291DE1" w:rsidP="00D25DFC">
            <w:pPr>
              <w:snapToGrid w:val="0"/>
              <w:jc w:val="both"/>
              <w:rPr>
                <w:color w:val="000000"/>
                <w:sz w:val="18"/>
                <w:szCs w:val="18"/>
              </w:rPr>
            </w:pPr>
          </w:p>
        </w:tc>
        <w:tc>
          <w:tcPr>
            <w:tcW w:w="0" w:type="auto"/>
          </w:tcPr>
          <w:p w:rsidR="00291DE1" w:rsidRPr="003B354D"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3B354D" w:rsidRDefault="00291DE1" w:rsidP="00D25DFC">
            <w:pPr>
              <w:snapToGrid w:val="0"/>
              <w:jc w:val="both"/>
              <w:rPr>
                <w:color w:val="000000"/>
                <w:sz w:val="18"/>
                <w:szCs w:val="18"/>
              </w:rPr>
            </w:pPr>
          </w:p>
        </w:tc>
        <w:tc>
          <w:tcPr>
            <w:tcW w:w="0" w:type="auto"/>
          </w:tcPr>
          <w:p w:rsidR="00291DE1" w:rsidRPr="003B354D" w:rsidRDefault="00291DE1" w:rsidP="00D25DFC">
            <w:pPr>
              <w:snapToGrid w:val="0"/>
              <w:jc w:val="both"/>
              <w:rPr>
                <w:color w:val="000000"/>
                <w:sz w:val="18"/>
                <w:szCs w:val="18"/>
              </w:rPr>
            </w:pP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3B354D" w:rsidRDefault="00291DE1" w:rsidP="00CF73BD">
            <w:pPr>
              <w:snapToGrid w:val="0"/>
              <w:jc w:val="both"/>
              <w:rPr>
                <w:color w:val="000000"/>
                <w:sz w:val="18"/>
                <w:szCs w:val="18"/>
              </w:rPr>
            </w:pPr>
            <w:r w:rsidRPr="003B354D">
              <w:rPr>
                <w:color w:val="000000"/>
                <w:sz w:val="18"/>
                <w:szCs w:val="18"/>
              </w:rPr>
              <w:t>1.</w:t>
            </w:r>
          </w:p>
        </w:tc>
        <w:tc>
          <w:tcPr>
            <w:tcW w:w="0" w:type="auto"/>
          </w:tcPr>
          <w:p w:rsidR="00291DE1" w:rsidRPr="003B354D" w:rsidRDefault="00291DE1" w:rsidP="00CF73BD">
            <w:pPr>
              <w:snapToGrid w:val="0"/>
              <w:jc w:val="both"/>
              <w:rPr>
                <w:color w:val="000000"/>
                <w:sz w:val="18"/>
                <w:szCs w:val="18"/>
              </w:rPr>
            </w:pPr>
            <w:r w:rsidRPr="003B354D">
              <w:rPr>
                <w:color w:val="000000"/>
                <w:sz w:val="18"/>
                <w:szCs w:val="18"/>
              </w:rPr>
              <w:t>1.</w:t>
            </w: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5078A5" w:rsidRDefault="00291DE1" w:rsidP="00D5228C">
            <w:pPr>
              <w:snapToGrid w:val="0"/>
              <w:jc w:val="center"/>
              <w:rPr>
                <w:b/>
                <w:sz w:val="18"/>
                <w:szCs w:val="18"/>
              </w:rPr>
            </w:pPr>
          </w:p>
        </w:tc>
        <w:tc>
          <w:tcPr>
            <w:tcW w:w="0" w:type="auto"/>
            <w:shd w:val="clear" w:color="auto" w:fill="auto"/>
          </w:tcPr>
          <w:p w:rsidR="00291DE1" w:rsidRPr="00671DA9" w:rsidRDefault="00291DE1" w:rsidP="00D25DFC">
            <w:pPr>
              <w:snapToGrid w:val="0"/>
              <w:jc w:val="both"/>
              <w:rPr>
                <w:color w:val="000000"/>
                <w:sz w:val="18"/>
                <w:szCs w:val="18"/>
              </w:rPr>
            </w:pPr>
            <w:r w:rsidRPr="00671DA9">
              <w:rPr>
                <w:color w:val="000000"/>
                <w:sz w:val="18"/>
                <w:szCs w:val="18"/>
              </w:rPr>
              <w:t>2.</w:t>
            </w:r>
          </w:p>
        </w:tc>
        <w:tc>
          <w:tcPr>
            <w:tcW w:w="0" w:type="auto"/>
          </w:tcPr>
          <w:p w:rsidR="00291DE1" w:rsidRPr="00671DA9" w:rsidRDefault="00291DE1" w:rsidP="00D25DFC">
            <w:pPr>
              <w:snapToGrid w:val="0"/>
              <w:jc w:val="both"/>
              <w:rPr>
                <w:color w:val="000000"/>
                <w:sz w:val="18"/>
                <w:szCs w:val="18"/>
              </w:rPr>
            </w:pPr>
            <w:r w:rsidRPr="00671DA9">
              <w:rPr>
                <w:color w:val="000000"/>
                <w:sz w:val="18"/>
                <w:szCs w:val="18"/>
              </w:rPr>
              <w:t>2.</w:t>
            </w:r>
          </w:p>
        </w:tc>
        <w:tc>
          <w:tcPr>
            <w:tcW w:w="0" w:type="auto"/>
            <w:vMerge/>
          </w:tcPr>
          <w:p w:rsidR="00291DE1" w:rsidRPr="003B354D" w:rsidRDefault="00291DE1" w:rsidP="00DE220A">
            <w:pPr>
              <w:snapToGrid w:val="0"/>
              <w:spacing w:before="60" w:after="60"/>
              <w:ind w:left="57" w:right="57"/>
              <w:jc w:val="both"/>
              <w:rPr>
                <w:color w:val="000000" w:themeColor="text1"/>
                <w:sz w:val="18"/>
                <w:szCs w:val="18"/>
              </w:rPr>
            </w:pPr>
          </w:p>
        </w:tc>
      </w:tr>
      <w:tr w:rsidR="005E09E8" w:rsidRPr="00106683" w:rsidTr="00FC17A5">
        <w:trPr>
          <w:trHeight w:val="340"/>
        </w:trPr>
        <w:tc>
          <w:tcPr>
            <w:tcW w:w="0" w:type="auto"/>
            <w:vMerge/>
          </w:tcPr>
          <w:p w:rsidR="00291DE1" w:rsidRPr="00106683" w:rsidRDefault="00291DE1" w:rsidP="00D5228C">
            <w:pPr>
              <w:snapToGrid w:val="0"/>
              <w:jc w:val="center"/>
              <w:rPr>
                <w:b/>
                <w:sz w:val="18"/>
                <w:szCs w:val="18"/>
              </w:rPr>
            </w:pPr>
          </w:p>
        </w:tc>
        <w:tc>
          <w:tcPr>
            <w:tcW w:w="0" w:type="auto"/>
            <w:shd w:val="clear" w:color="auto" w:fill="auto"/>
          </w:tcPr>
          <w:p w:rsidR="00291DE1" w:rsidRPr="00671DA9" w:rsidRDefault="00291DE1" w:rsidP="00D25DFC">
            <w:pPr>
              <w:snapToGrid w:val="0"/>
              <w:jc w:val="both"/>
              <w:rPr>
                <w:color w:val="000000"/>
                <w:sz w:val="18"/>
                <w:szCs w:val="18"/>
              </w:rPr>
            </w:pPr>
            <w:r w:rsidRPr="00671DA9">
              <w:rPr>
                <w:color w:val="000000"/>
                <w:sz w:val="18"/>
                <w:szCs w:val="18"/>
              </w:rPr>
              <w:t>3.</w:t>
            </w:r>
          </w:p>
        </w:tc>
        <w:tc>
          <w:tcPr>
            <w:tcW w:w="0" w:type="auto"/>
          </w:tcPr>
          <w:p w:rsidR="00291DE1" w:rsidRPr="00671DA9" w:rsidRDefault="00291DE1" w:rsidP="00D25DFC">
            <w:pPr>
              <w:snapToGrid w:val="0"/>
              <w:jc w:val="both"/>
              <w:rPr>
                <w:color w:val="000000"/>
                <w:sz w:val="18"/>
                <w:szCs w:val="18"/>
              </w:rPr>
            </w:pPr>
            <w:r w:rsidRPr="00671DA9">
              <w:rPr>
                <w:color w:val="000000"/>
                <w:sz w:val="18"/>
                <w:szCs w:val="18"/>
              </w:rPr>
              <w:t>3.</w:t>
            </w:r>
          </w:p>
        </w:tc>
        <w:tc>
          <w:tcPr>
            <w:tcW w:w="0" w:type="auto"/>
            <w:vMerge/>
          </w:tcPr>
          <w:p w:rsidR="00291DE1" w:rsidRPr="00106683" w:rsidRDefault="00291DE1" w:rsidP="00D5228C">
            <w:pPr>
              <w:snapToGrid w:val="0"/>
              <w:jc w:val="both"/>
              <w:rPr>
                <w:sz w:val="18"/>
                <w:szCs w:val="18"/>
              </w:rPr>
            </w:pPr>
          </w:p>
        </w:tc>
      </w:tr>
      <w:tr w:rsidR="005E09E8" w:rsidRPr="00106683" w:rsidTr="00FC17A5">
        <w:trPr>
          <w:trHeight w:val="340"/>
        </w:trPr>
        <w:tc>
          <w:tcPr>
            <w:tcW w:w="0" w:type="auto"/>
            <w:vMerge/>
          </w:tcPr>
          <w:p w:rsidR="00291DE1" w:rsidRPr="00106683" w:rsidRDefault="00291DE1" w:rsidP="00D5228C">
            <w:pPr>
              <w:snapToGrid w:val="0"/>
              <w:jc w:val="center"/>
              <w:rPr>
                <w:b/>
                <w:sz w:val="18"/>
                <w:szCs w:val="18"/>
              </w:rPr>
            </w:pPr>
          </w:p>
        </w:tc>
        <w:tc>
          <w:tcPr>
            <w:tcW w:w="0" w:type="auto"/>
            <w:shd w:val="clear" w:color="auto" w:fill="auto"/>
          </w:tcPr>
          <w:p w:rsidR="00291DE1" w:rsidRPr="00671DA9" w:rsidRDefault="00291DE1" w:rsidP="00D25DFC">
            <w:pPr>
              <w:snapToGrid w:val="0"/>
              <w:jc w:val="both"/>
              <w:rPr>
                <w:color w:val="000000"/>
                <w:sz w:val="18"/>
                <w:szCs w:val="18"/>
              </w:rPr>
            </w:pPr>
            <w:r>
              <w:rPr>
                <w:color w:val="000000"/>
                <w:sz w:val="18"/>
                <w:szCs w:val="18"/>
              </w:rPr>
              <w:t>….</w:t>
            </w:r>
          </w:p>
        </w:tc>
        <w:tc>
          <w:tcPr>
            <w:tcW w:w="0" w:type="auto"/>
          </w:tcPr>
          <w:p w:rsidR="00291DE1" w:rsidRPr="00671DA9" w:rsidRDefault="00291DE1" w:rsidP="00D25DFC">
            <w:pPr>
              <w:snapToGrid w:val="0"/>
              <w:jc w:val="both"/>
              <w:rPr>
                <w:color w:val="000000"/>
                <w:sz w:val="18"/>
                <w:szCs w:val="18"/>
              </w:rPr>
            </w:pPr>
            <w:r>
              <w:rPr>
                <w:color w:val="000000"/>
                <w:sz w:val="18"/>
                <w:szCs w:val="18"/>
              </w:rPr>
              <w:t>….</w:t>
            </w:r>
          </w:p>
        </w:tc>
        <w:tc>
          <w:tcPr>
            <w:tcW w:w="0" w:type="auto"/>
            <w:vMerge/>
          </w:tcPr>
          <w:p w:rsidR="00291DE1" w:rsidRPr="00106683" w:rsidRDefault="00291DE1" w:rsidP="00D5228C">
            <w:pPr>
              <w:snapToGrid w:val="0"/>
              <w:jc w:val="both"/>
              <w:rPr>
                <w:sz w:val="18"/>
                <w:szCs w:val="18"/>
              </w:rPr>
            </w:pPr>
          </w:p>
        </w:tc>
      </w:tr>
      <w:tr w:rsidR="005E09E8" w:rsidRPr="00106683" w:rsidTr="00FC17A5">
        <w:trPr>
          <w:trHeight w:val="340"/>
        </w:trPr>
        <w:tc>
          <w:tcPr>
            <w:tcW w:w="0" w:type="auto"/>
            <w:vMerge/>
          </w:tcPr>
          <w:p w:rsidR="00291DE1" w:rsidRPr="00106683" w:rsidRDefault="00291DE1" w:rsidP="00D5228C">
            <w:pPr>
              <w:snapToGrid w:val="0"/>
              <w:jc w:val="center"/>
              <w:rPr>
                <w:b/>
                <w:sz w:val="18"/>
                <w:szCs w:val="18"/>
              </w:rPr>
            </w:pPr>
          </w:p>
        </w:tc>
        <w:tc>
          <w:tcPr>
            <w:tcW w:w="0" w:type="auto"/>
            <w:shd w:val="clear" w:color="auto" w:fill="auto"/>
          </w:tcPr>
          <w:p w:rsidR="00291DE1" w:rsidRPr="00671DA9" w:rsidRDefault="00291DE1" w:rsidP="00D25DFC">
            <w:pPr>
              <w:snapToGrid w:val="0"/>
              <w:jc w:val="both"/>
              <w:rPr>
                <w:color w:val="000000"/>
                <w:sz w:val="18"/>
                <w:szCs w:val="18"/>
              </w:rPr>
            </w:pPr>
          </w:p>
        </w:tc>
        <w:tc>
          <w:tcPr>
            <w:tcW w:w="0" w:type="auto"/>
          </w:tcPr>
          <w:p w:rsidR="00291DE1" w:rsidRPr="00671DA9" w:rsidRDefault="00291DE1" w:rsidP="00D25DFC">
            <w:pPr>
              <w:snapToGrid w:val="0"/>
              <w:jc w:val="both"/>
              <w:rPr>
                <w:color w:val="000000"/>
                <w:sz w:val="18"/>
                <w:szCs w:val="18"/>
              </w:rPr>
            </w:pPr>
          </w:p>
        </w:tc>
        <w:tc>
          <w:tcPr>
            <w:tcW w:w="0" w:type="auto"/>
            <w:vMerge/>
          </w:tcPr>
          <w:p w:rsidR="00291DE1" w:rsidRPr="00106683" w:rsidRDefault="00291DE1" w:rsidP="00D5228C">
            <w:pPr>
              <w:snapToGrid w:val="0"/>
              <w:jc w:val="both"/>
              <w:rPr>
                <w:sz w:val="18"/>
                <w:szCs w:val="18"/>
              </w:rPr>
            </w:pPr>
          </w:p>
        </w:tc>
      </w:tr>
    </w:tbl>
    <w:p w:rsidR="00AA71DC" w:rsidRDefault="00AA71DC" w:rsidP="00BE323B">
      <w:pPr>
        <w:pStyle w:val="aff6"/>
        <w:ind w:right="606"/>
        <w:jc w:val="both"/>
        <w:rPr>
          <w:sz w:val="22"/>
          <w:szCs w:val="22"/>
        </w:rPr>
      </w:pPr>
    </w:p>
    <w:p w:rsidR="00110505" w:rsidRPr="00106683" w:rsidRDefault="00110505" w:rsidP="00110505">
      <w:pPr>
        <w:pStyle w:val="aff6"/>
        <w:ind w:left="540" w:right="606"/>
        <w:jc w:val="both"/>
        <w:rPr>
          <w:sz w:val="22"/>
          <w:szCs w:val="22"/>
        </w:rPr>
      </w:pPr>
      <w:r w:rsidRPr="00852976">
        <w:rPr>
          <w:sz w:val="22"/>
          <w:szCs w:val="22"/>
        </w:rPr>
        <w:t xml:space="preserve">Участник размещения заказа </w:t>
      </w:r>
      <w:r w:rsidR="00A322CC" w:rsidRPr="00852976">
        <w:rPr>
          <w:sz w:val="22"/>
          <w:szCs w:val="22"/>
        </w:rPr>
        <w:t>может</w:t>
      </w:r>
      <w:r w:rsidRPr="00852976">
        <w:rPr>
          <w:sz w:val="22"/>
          <w:szCs w:val="22"/>
        </w:rPr>
        <w:t xml:space="preserve"> представить в составе Заявки на участие в Конкурсе Приложение №1 к Форме №3, содержащее обоснование</w:t>
      </w:r>
      <w:r w:rsidRPr="00106683">
        <w:rPr>
          <w:sz w:val="22"/>
          <w:szCs w:val="22"/>
        </w:rPr>
        <w:t xml:space="preserve"> предложенного</w:t>
      </w:r>
      <w:r w:rsidR="00B16A96">
        <w:rPr>
          <w:sz w:val="22"/>
          <w:szCs w:val="22"/>
        </w:rPr>
        <w:t>(-ых)</w:t>
      </w:r>
      <w:r w:rsidRPr="00106683">
        <w:rPr>
          <w:sz w:val="22"/>
          <w:szCs w:val="22"/>
        </w:rPr>
        <w:t xml:space="preserve"> «</w:t>
      </w:r>
      <w:r w:rsidR="00B16A96">
        <w:rPr>
          <w:sz w:val="24"/>
          <w:szCs w:val="24"/>
        </w:rPr>
        <w:t>Инструментария, методов, оборудования</w:t>
      </w:r>
      <w:r w:rsidRPr="00106683">
        <w:rPr>
          <w:sz w:val="22"/>
          <w:szCs w:val="22"/>
        </w:rPr>
        <w:t>»</w:t>
      </w:r>
      <w:r w:rsidR="00BE323B" w:rsidRPr="00106683">
        <w:rPr>
          <w:sz w:val="22"/>
          <w:szCs w:val="22"/>
        </w:rPr>
        <w:t>:</w:t>
      </w:r>
    </w:p>
    <w:p w:rsidR="00110505" w:rsidRPr="00106683" w:rsidRDefault="00110505" w:rsidP="00110505">
      <w:pPr>
        <w:pStyle w:val="aff6"/>
        <w:jc w:val="both"/>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80"/>
        <w:gridCol w:w="5529"/>
        <w:gridCol w:w="5713"/>
      </w:tblGrid>
      <w:tr w:rsidR="00110505" w:rsidRPr="00106683">
        <w:trPr>
          <w:jc w:val="center"/>
        </w:trPr>
        <w:tc>
          <w:tcPr>
            <w:tcW w:w="14868" w:type="dxa"/>
            <w:gridSpan w:val="3"/>
            <w:tcBorders>
              <w:bottom w:val="single" w:sz="4" w:space="0" w:color="auto"/>
            </w:tcBorders>
            <w:shd w:val="clear" w:color="auto" w:fill="CCCCCC"/>
            <w:vAlign w:val="center"/>
          </w:tcPr>
          <w:p w:rsidR="00110505" w:rsidRPr="00106683" w:rsidRDefault="00110505" w:rsidP="00311E28">
            <w:pPr>
              <w:pStyle w:val="aff6"/>
              <w:jc w:val="both"/>
              <w:rPr>
                <w:b/>
              </w:rPr>
            </w:pPr>
            <w:r w:rsidRPr="00106683">
              <w:rPr>
                <w:b/>
              </w:rPr>
              <w:t>Приложение №</w:t>
            </w:r>
            <w:r>
              <w:rPr>
                <w:b/>
              </w:rPr>
              <w:t>1</w:t>
            </w:r>
            <w:r w:rsidRPr="00106683">
              <w:rPr>
                <w:b/>
              </w:rPr>
              <w:t xml:space="preserve"> к Форме №3</w:t>
            </w:r>
          </w:p>
        </w:tc>
      </w:tr>
      <w:tr w:rsidR="00110505" w:rsidRPr="00106683">
        <w:trPr>
          <w:jc w:val="center"/>
        </w:trPr>
        <w:tc>
          <w:tcPr>
            <w:tcW w:w="3888" w:type="dxa"/>
            <w:shd w:val="clear" w:color="auto" w:fill="E6E6E6"/>
            <w:vAlign w:val="center"/>
          </w:tcPr>
          <w:p w:rsidR="00110505" w:rsidRPr="00106683" w:rsidRDefault="00110505" w:rsidP="007B331F">
            <w:pPr>
              <w:pStyle w:val="aff6"/>
              <w:jc w:val="center"/>
              <w:rPr>
                <w:b/>
              </w:rPr>
            </w:pPr>
            <w:r w:rsidRPr="00106683">
              <w:rPr>
                <w:b/>
              </w:rPr>
              <w:t>Наименование каждого</w:t>
            </w:r>
            <w:r w:rsidR="00B16A96">
              <w:rPr>
                <w:b/>
              </w:rPr>
              <w:t xml:space="preserve"> (-ых)</w:t>
            </w:r>
            <w:r w:rsidRPr="00106683">
              <w:rPr>
                <w:b/>
              </w:rPr>
              <w:t xml:space="preserve"> предложенного</w:t>
            </w:r>
            <w:r w:rsidR="00B16A96">
              <w:rPr>
                <w:b/>
              </w:rPr>
              <w:t>(-ых)</w:t>
            </w:r>
            <w:r w:rsidRPr="00106683">
              <w:rPr>
                <w:b/>
              </w:rPr>
              <w:t xml:space="preserve"> Участником размещения заказа «Инструментария</w:t>
            </w:r>
            <w:r w:rsidR="00B16A96">
              <w:rPr>
                <w:b/>
              </w:rPr>
              <w:t>, методов, оборудования</w:t>
            </w:r>
            <w:r w:rsidRPr="00106683">
              <w:rPr>
                <w:b/>
              </w:rPr>
              <w:t>»</w:t>
            </w:r>
          </w:p>
        </w:tc>
        <w:tc>
          <w:tcPr>
            <w:tcW w:w="5400" w:type="dxa"/>
            <w:shd w:val="clear" w:color="auto" w:fill="E6E6E6"/>
            <w:vAlign w:val="center"/>
          </w:tcPr>
          <w:p w:rsidR="00110505" w:rsidRPr="00106683" w:rsidRDefault="00110505" w:rsidP="007B331F">
            <w:pPr>
              <w:pStyle w:val="aff6"/>
              <w:jc w:val="center"/>
              <w:rPr>
                <w:b/>
              </w:rPr>
            </w:pPr>
            <w:r w:rsidRPr="00106683">
              <w:rPr>
                <w:b/>
              </w:rPr>
              <w:t>Обоснование соответствия предложенн</w:t>
            </w:r>
            <w:r w:rsidR="00B16A96">
              <w:rPr>
                <w:b/>
              </w:rPr>
              <w:t>ого(-ых)</w:t>
            </w:r>
            <w:r w:rsidRPr="00106683">
              <w:rPr>
                <w:b/>
              </w:rPr>
              <w:t xml:space="preserve"> «</w:t>
            </w:r>
            <w:r w:rsidR="00B16A96" w:rsidRPr="00106683">
              <w:rPr>
                <w:b/>
              </w:rPr>
              <w:t>Инструментария</w:t>
            </w:r>
            <w:r w:rsidR="00B16A96">
              <w:rPr>
                <w:b/>
              </w:rPr>
              <w:t>, методов, оборудования</w:t>
            </w:r>
            <w:r w:rsidRPr="00106683">
              <w:rPr>
                <w:b/>
              </w:rPr>
              <w:t>» проблеме исследования и требованиям Конкурсной документации</w:t>
            </w:r>
          </w:p>
        </w:tc>
        <w:tc>
          <w:tcPr>
            <w:tcW w:w="5580" w:type="dxa"/>
            <w:shd w:val="clear" w:color="auto" w:fill="E6E6E6"/>
            <w:vAlign w:val="center"/>
          </w:tcPr>
          <w:p w:rsidR="00110505" w:rsidRPr="00106683" w:rsidRDefault="00110505" w:rsidP="007B331F">
            <w:pPr>
              <w:pStyle w:val="aff6"/>
              <w:jc w:val="center"/>
              <w:rPr>
                <w:b/>
              </w:rPr>
            </w:pPr>
            <w:r w:rsidRPr="00106683">
              <w:rPr>
                <w:b/>
              </w:rPr>
              <w:t xml:space="preserve">Обоснование </w:t>
            </w:r>
            <w:r>
              <w:rPr>
                <w:b/>
              </w:rPr>
              <w:t xml:space="preserve">прогнозируемого </w:t>
            </w:r>
            <w:r w:rsidRPr="00106683">
              <w:rPr>
                <w:b/>
              </w:rPr>
              <w:t xml:space="preserve">повышения качества выполнения </w:t>
            </w:r>
            <w:r w:rsidR="00EA576E">
              <w:rPr>
                <w:b/>
              </w:rPr>
              <w:t xml:space="preserve">поисковых научно-исследовательских </w:t>
            </w:r>
            <w:r w:rsidRPr="00106683">
              <w:rPr>
                <w:b/>
              </w:rPr>
              <w:t xml:space="preserve">работ (этапов), предложенных Участником размещения заказа, в результате использования  </w:t>
            </w:r>
            <w:r w:rsidRPr="00B16A96">
              <w:rPr>
                <w:b/>
              </w:rPr>
              <w:t>«</w:t>
            </w:r>
            <w:r w:rsidR="00B16A96" w:rsidRPr="00B16A96">
              <w:rPr>
                <w:b/>
              </w:rPr>
              <w:t>Инструментари</w:t>
            </w:r>
            <w:r w:rsidR="00B16A96">
              <w:rPr>
                <w:b/>
              </w:rPr>
              <w:t>я</w:t>
            </w:r>
            <w:r w:rsidR="00B16A96" w:rsidRPr="00B16A96">
              <w:rPr>
                <w:b/>
              </w:rPr>
              <w:t>, метод</w:t>
            </w:r>
            <w:r w:rsidR="00B16A96">
              <w:rPr>
                <w:b/>
              </w:rPr>
              <w:t>ов</w:t>
            </w:r>
            <w:r w:rsidR="007B331F">
              <w:rPr>
                <w:b/>
              </w:rPr>
              <w:t xml:space="preserve">, </w:t>
            </w:r>
            <w:r w:rsidR="00B16A96" w:rsidRPr="00B16A96">
              <w:rPr>
                <w:b/>
              </w:rPr>
              <w:t>оборудовани</w:t>
            </w:r>
            <w:r w:rsidR="00B16A96">
              <w:rPr>
                <w:b/>
              </w:rPr>
              <w:t>я</w:t>
            </w:r>
            <w:r w:rsidRPr="00B16A96">
              <w:rPr>
                <w:b/>
              </w:rPr>
              <w:t>»</w:t>
            </w:r>
          </w:p>
        </w:tc>
      </w:tr>
      <w:tr w:rsidR="00110505" w:rsidRPr="00106683">
        <w:trPr>
          <w:trHeight w:val="718"/>
          <w:jc w:val="center"/>
        </w:trPr>
        <w:tc>
          <w:tcPr>
            <w:tcW w:w="3888" w:type="dxa"/>
          </w:tcPr>
          <w:p w:rsidR="00110505" w:rsidRPr="00106683" w:rsidRDefault="00110505" w:rsidP="007B331F">
            <w:pPr>
              <w:pStyle w:val="aff6"/>
              <w:jc w:val="center"/>
              <w:rPr>
                <w:i/>
              </w:rPr>
            </w:pPr>
            <w:r w:rsidRPr="00106683">
              <w:rPr>
                <w:i/>
              </w:rPr>
              <w:t>Долж</w:t>
            </w:r>
            <w:r w:rsidR="00B16A96">
              <w:rPr>
                <w:i/>
              </w:rPr>
              <w:t>ны</w:t>
            </w:r>
            <w:r w:rsidRPr="00106683">
              <w:rPr>
                <w:i/>
              </w:rPr>
              <w:t xml:space="preserve"> быть перечислен</w:t>
            </w:r>
            <w:r w:rsidR="00B16A96">
              <w:rPr>
                <w:i/>
              </w:rPr>
              <w:t>ы</w:t>
            </w:r>
            <w:r w:rsidRPr="00106683">
              <w:rPr>
                <w:i/>
              </w:rPr>
              <w:t xml:space="preserve"> </w:t>
            </w:r>
            <w:r w:rsidR="00B16A96">
              <w:rPr>
                <w:i/>
              </w:rPr>
              <w:t>все</w:t>
            </w:r>
            <w:r w:rsidRPr="00106683">
              <w:rPr>
                <w:i/>
              </w:rPr>
              <w:t xml:space="preserve"> предложенны</w:t>
            </w:r>
            <w:r w:rsidR="00B16A96">
              <w:rPr>
                <w:i/>
              </w:rPr>
              <w:t>е</w:t>
            </w:r>
            <w:r w:rsidRPr="00106683">
              <w:rPr>
                <w:i/>
              </w:rPr>
              <w:t xml:space="preserve"> Участником размещения заказа </w:t>
            </w:r>
            <w:r w:rsidRPr="00B16A96">
              <w:rPr>
                <w:i/>
              </w:rPr>
              <w:t>«</w:t>
            </w:r>
            <w:r w:rsidR="00B16A96" w:rsidRPr="00B16A96">
              <w:rPr>
                <w:i/>
              </w:rPr>
              <w:t>Инструментари</w:t>
            </w:r>
            <w:r w:rsidR="00B16A96">
              <w:rPr>
                <w:i/>
              </w:rPr>
              <w:t>и</w:t>
            </w:r>
            <w:r w:rsidR="00B16A96" w:rsidRPr="00B16A96">
              <w:rPr>
                <w:i/>
              </w:rPr>
              <w:t>, методы, оборудование</w:t>
            </w:r>
            <w:r w:rsidRPr="00B16A96">
              <w:rPr>
                <w:i/>
              </w:rPr>
              <w:t>»</w:t>
            </w:r>
          </w:p>
        </w:tc>
        <w:tc>
          <w:tcPr>
            <w:tcW w:w="5400" w:type="dxa"/>
          </w:tcPr>
          <w:p w:rsidR="00110505" w:rsidRPr="00106683" w:rsidRDefault="00110505" w:rsidP="00311E28">
            <w:pPr>
              <w:pStyle w:val="aff6"/>
              <w:jc w:val="both"/>
              <w:rPr>
                <w:i/>
              </w:rPr>
            </w:pPr>
          </w:p>
        </w:tc>
        <w:tc>
          <w:tcPr>
            <w:tcW w:w="5580" w:type="dxa"/>
          </w:tcPr>
          <w:p w:rsidR="00110505" w:rsidRPr="00106683" w:rsidRDefault="00110505" w:rsidP="00311E28">
            <w:pPr>
              <w:pStyle w:val="aff6"/>
              <w:jc w:val="both"/>
              <w:rPr>
                <w:i/>
              </w:rPr>
            </w:pPr>
          </w:p>
        </w:tc>
      </w:tr>
    </w:tbl>
    <w:p w:rsidR="00AA71DC" w:rsidRDefault="00AA71DC" w:rsidP="00110505">
      <w:pPr>
        <w:spacing w:after="120"/>
        <w:jc w:val="both"/>
        <w:rPr>
          <w:b/>
          <w:i/>
          <w:sz w:val="16"/>
          <w:szCs w:val="16"/>
          <w:highlight w:val="yellow"/>
          <w:u w:val="single"/>
        </w:rPr>
      </w:pPr>
    </w:p>
    <w:p w:rsidR="00110505" w:rsidRPr="00106683" w:rsidRDefault="00110505" w:rsidP="00110505">
      <w:pPr>
        <w:pStyle w:val="aff6"/>
        <w:ind w:left="540" w:right="606"/>
        <w:jc w:val="both"/>
        <w:rPr>
          <w:sz w:val="22"/>
          <w:szCs w:val="22"/>
        </w:rPr>
      </w:pPr>
      <w:r w:rsidRPr="00106683">
        <w:rPr>
          <w:sz w:val="22"/>
          <w:szCs w:val="22"/>
        </w:rPr>
        <w:t xml:space="preserve">Участник размещения заказа </w:t>
      </w:r>
      <w:r w:rsidR="00A322CC" w:rsidRPr="00852976">
        <w:rPr>
          <w:sz w:val="22"/>
          <w:szCs w:val="22"/>
        </w:rPr>
        <w:t>может</w:t>
      </w:r>
      <w:r w:rsidRPr="00852976">
        <w:rPr>
          <w:sz w:val="22"/>
          <w:szCs w:val="22"/>
        </w:rPr>
        <w:t xml:space="preserve"> п</w:t>
      </w:r>
      <w:r w:rsidRPr="00106683">
        <w:rPr>
          <w:sz w:val="22"/>
          <w:szCs w:val="22"/>
        </w:rPr>
        <w:t>редставить в составе Заявки на участие в Конкурсе Приложение №</w:t>
      </w:r>
      <w:r>
        <w:rPr>
          <w:sz w:val="22"/>
          <w:szCs w:val="22"/>
        </w:rPr>
        <w:t>2</w:t>
      </w:r>
      <w:r w:rsidRPr="00106683">
        <w:rPr>
          <w:sz w:val="22"/>
          <w:szCs w:val="22"/>
        </w:rPr>
        <w:t xml:space="preserve"> к Форме №3:</w:t>
      </w:r>
    </w:p>
    <w:p w:rsidR="00110505" w:rsidRDefault="00110505" w:rsidP="00110505">
      <w:pPr>
        <w:spacing w:after="120"/>
        <w:jc w:val="both"/>
        <w:rPr>
          <w:b/>
          <w:i/>
          <w:sz w:val="16"/>
          <w:szCs w:val="16"/>
          <w:highlight w:val="yellow"/>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95"/>
        <w:gridCol w:w="9927"/>
      </w:tblGrid>
      <w:tr w:rsidR="00110505" w:rsidRPr="00106683">
        <w:trPr>
          <w:jc w:val="center"/>
        </w:trPr>
        <w:tc>
          <w:tcPr>
            <w:tcW w:w="15222" w:type="dxa"/>
            <w:gridSpan w:val="2"/>
            <w:shd w:val="clear" w:color="auto" w:fill="CCCCCC"/>
          </w:tcPr>
          <w:p w:rsidR="00110505" w:rsidRPr="00106683" w:rsidRDefault="00110505" w:rsidP="00311E28">
            <w:pPr>
              <w:pStyle w:val="aff6"/>
              <w:jc w:val="both"/>
              <w:rPr>
                <w:b/>
              </w:rPr>
            </w:pPr>
            <w:r w:rsidRPr="00106683">
              <w:rPr>
                <w:b/>
              </w:rPr>
              <w:lastRenderedPageBreak/>
              <w:t>Приложение №</w:t>
            </w:r>
            <w:r>
              <w:rPr>
                <w:b/>
              </w:rPr>
              <w:t>2</w:t>
            </w:r>
            <w:r w:rsidRPr="00106683">
              <w:rPr>
                <w:b/>
              </w:rPr>
              <w:t xml:space="preserve"> к Форме №3</w:t>
            </w:r>
          </w:p>
        </w:tc>
      </w:tr>
      <w:tr w:rsidR="00B16A96" w:rsidRPr="00106683">
        <w:trPr>
          <w:trHeight w:val="685"/>
          <w:jc w:val="center"/>
        </w:trPr>
        <w:tc>
          <w:tcPr>
            <w:tcW w:w="5295" w:type="dxa"/>
          </w:tcPr>
          <w:p w:rsidR="00B16A96" w:rsidRPr="00106683" w:rsidRDefault="00B16A96" w:rsidP="00311E28">
            <w:pPr>
              <w:pStyle w:val="aff6"/>
              <w:jc w:val="both"/>
              <w:rPr>
                <w:i/>
              </w:rPr>
            </w:pPr>
            <w:r>
              <w:rPr>
                <w:i/>
              </w:rPr>
              <w:t>Аннотация поисковых научно-исследовательских работ, включающая обоснование актуальности и научной значимости исследуемой проблемы</w:t>
            </w:r>
            <w:r w:rsidR="00DF078F">
              <w:rPr>
                <w:i/>
              </w:rPr>
              <w:t xml:space="preserve"> </w:t>
            </w:r>
            <w:r>
              <w:rPr>
                <w:i/>
              </w:rPr>
              <w:t>( не более 3-х страниц)</w:t>
            </w:r>
          </w:p>
        </w:tc>
        <w:tc>
          <w:tcPr>
            <w:tcW w:w="9927" w:type="dxa"/>
          </w:tcPr>
          <w:p w:rsidR="00B16A96" w:rsidRPr="00106683" w:rsidRDefault="00B16A96" w:rsidP="00311E28">
            <w:pPr>
              <w:pStyle w:val="aff6"/>
              <w:jc w:val="both"/>
              <w:rPr>
                <w:i/>
              </w:rPr>
            </w:pPr>
          </w:p>
        </w:tc>
      </w:tr>
      <w:tr w:rsidR="00110505" w:rsidRPr="00106683">
        <w:trPr>
          <w:trHeight w:val="233"/>
          <w:jc w:val="center"/>
        </w:trPr>
        <w:tc>
          <w:tcPr>
            <w:tcW w:w="5295" w:type="dxa"/>
          </w:tcPr>
          <w:p w:rsidR="00110505" w:rsidRPr="00106683" w:rsidRDefault="00110505" w:rsidP="00311E28">
            <w:pPr>
              <w:pStyle w:val="aff6"/>
              <w:jc w:val="both"/>
              <w:rPr>
                <w:bCs/>
                <w:i/>
                <w:iCs/>
              </w:rPr>
            </w:pPr>
            <w:r w:rsidRPr="00106683">
              <w:rPr>
                <w:bCs/>
                <w:i/>
                <w:iCs/>
              </w:rPr>
              <w:t>Коды по классификатору ГРНТИ</w:t>
            </w:r>
          </w:p>
        </w:tc>
        <w:tc>
          <w:tcPr>
            <w:tcW w:w="9927" w:type="dxa"/>
          </w:tcPr>
          <w:p w:rsidR="00110505" w:rsidRPr="00106683" w:rsidRDefault="00110505" w:rsidP="00311E28">
            <w:pPr>
              <w:pStyle w:val="aff6"/>
              <w:jc w:val="both"/>
              <w:rPr>
                <w:bCs/>
                <w:i/>
                <w:iCs/>
              </w:rPr>
            </w:pPr>
          </w:p>
        </w:tc>
      </w:tr>
      <w:tr w:rsidR="00110505" w:rsidRPr="00106683">
        <w:trPr>
          <w:trHeight w:val="232"/>
          <w:jc w:val="center"/>
        </w:trPr>
        <w:tc>
          <w:tcPr>
            <w:tcW w:w="5295" w:type="dxa"/>
          </w:tcPr>
          <w:p w:rsidR="00110505" w:rsidRPr="00106683" w:rsidRDefault="00110505" w:rsidP="00311E28">
            <w:pPr>
              <w:pStyle w:val="aff6"/>
              <w:jc w:val="both"/>
              <w:rPr>
                <w:bCs/>
                <w:i/>
                <w:iCs/>
              </w:rPr>
            </w:pPr>
            <w:r w:rsidRPr="00106683">
              <w:rPr>
                <w:bCs/>
                <w:i/>
                <w:iCs/>
              </w:rPr>
              <w:t>Ключевые слова (не более 15)</w:t>
            </w:r>
          </w:p>
        </w:tc>
        <w:tc>
          <w:tcPr>
            <w:tcW w:w="9927" w:type="dxa"/>
          </w:tcPr>
          <w:p w:rsidR="00110505" w:rsidRPr="00106683" w:rsidRDefault="00110505" w:rsidP="00311E28">
            <w:pPr>
              <w:pStyle w:val="aff6"/>
              <w:jc w:val="both"/>
              <w:rPr>
                <w:bCs/>
                <w:i/>
                <w:iCs/>
              </w:rPr>
            </w:pPr>
          </w:p>
        </w:tc>
      </w:tr>
    </w:tbl>
    <w:p w:rsidR="00110505" w:rsidRDefault="00110505" w:rsidP="00110505">
      <w:pPr>
        <w:spacing w:after="120"/>
        <w:jc w:val="both"/>
        <w:rPr>
          <w:b/>
          <w:i/>
          <w:sz w:val="24"/>
          <w:szCs w:val="24"/>
          <w:highlight w:val="yellow"/>
          <w:u w:val="single"/>
        </w:rPr>
      </w:pPr>
    </w:p>
    <w:tbl>
      <w:tblPr>
        <w:tblW w:w="0" w:type="auto"/>
        <w:jc w:val="right"/>
        <w:tblInd w:w="108" w:type="dxa"/>
        <w:tblLayout w:type="fixed"/>
        <w:tblLook w:val="0000"/>
      </w:tblPr>
      <w:tblGrid>
        <w:gridCol w:w="4892"/>
      </w:tblGrid>
      <w:tr w:rsidR="00D25DFC" w:rsidRPr="00C713DE">
        <w:trPr>
          <w:trHeight w:val="275"/>
          <w:jc w:val="right"/>
        </w:trPr>
        <w:tc>
          <w:tcPr>
            <w:tcW w:w="4892" w:type="dxa"/>
          </w:tcPr>
          <w:p w:rsidR="00D25DFC" w:rsidRPr="00106683" w:rsidRDefault="00D25DFC" w:rsidP="00D25DFC">
            <w:pPr>
              <w:snapToGrid w:val="0"/>
              <w:jc w:val="center"/>
              <w:rPr>
                <w:b/>
                <w:sz w:val="24"/>
                <w:szCs w:val="24"/>
              </w:rPr>
            </w:pPr>
            <w:r w:rsidRPr="00106683">
              <w:rPr>
                <w:b/>
                <w:sz w:val="24"/>
                <w:szCs w:val="24"/>
              </w:rPr>
              <w:t xml:space="preserve">Участник размещения заказа </w:t>
            </w:r>
          </w:p>
        </w:tc>
      </w:tr>
      <w:tr w:rsidR="00D25DFC" w:rsidRPr="00C713DE">
        <w:trPr>
          <w:trHeight w:val="275"/>
          <w:jc w:val="right"/>
        </w:trPr>
        <w:tc>
          <w:tcPr>
            <w:tcW w:w="4892" w:type="dxa"/>
          </w:tcPr>
          <w:p w:rsidR="00D25DFC" w:rsidRPr="00106683" w:rsidRDefault="00D25DFC" w:rsidP="00D25DFC">
            <w:pPr>
              <w:snapToGrid w:val="0"/>
              <w:jc w:val="center"/>
              <w:rPr>
                <w:b/>
                <w:sz w:val="24"/>
                <w:szCs w:val="24"/>
              </w:rPr>
            </w:pPr>
          </w:p>
        </w:tc>
      </w:tr>
      <w:tr w:rsidR="00D25DFC" w:rsidRPr="00C713DE">
        <w:trPr>
          <w:trHeight w:val="293"/>
          <w:jc w:val="right"/>
        </w:trPr>
        <w:tc>
          <w:tcPr>
            <w:tcW w:w="4892" w:type="dxa"/>
          </w:tcPr>
          <w:p w:rsidR="00D25DFC" w:rsidRPr="00106683" w:rsidRDefault="00D25DFC" w:rsidP="00D25DFC">
            <w:pPr>
              <w:snapToGrid w:val="0"/>
              <w:rPr>
                <w:sz w:val="24"/>
                <w:szCs w:val="24"/>
              </w:rPr>
            </w:pPr>
          </w:p>
        </w:tc>
      </w:tr>
      <w:tr w:rsidR="00D25DFC" w:rsidRPr="00C713DE">
        <w:trPr>
          <w:trHeight w:val="275"/>
          <w:jc w:val="right"/>
        </w:trPr>
        <w:tc>
          <w:tcPr>
            <w:tcW w:w="4892" w:type="dxa"/>
          </w:tcPr>
          <w:p w:rsidR="00D25DFC" w:rsidRPr="00106683" w:rsidRDefault="00D25DFC" w:rsidP="00D25DFC">
            <w:pPr>
              <w:snapToGrid w:val="0"/>
              <w:jc w:val="right"/>
              <w:rPr>
                <w:sz w:val="24"/>
                <w:szCs w:val="24"/>
              </w:rPr>
            </w:pPr>
            <w:r w:rsidRPr="00106683">
              <w:rPr>
                <w:sz w:val="24"/>
                <w:szCs w:val="24"/>
              </w:rPr>
              <w:t>_______________(________________)</w:t>
            </w:r>
          </w:p>
        </w:tc>
      </w:tr>
    </w:tbl>
    <w:p w:rsidR="00050691" w:rsidRPr="00066236" w:rsidRDefault="00050691" w:rsidP="00066236"/>
    <w:p w:rsidR="002A303C" w:rsidRDefault="004A555A" w:rsidP="004A555A">
      <w:pPr>
        <w:pStyle w:val="22"/>
        <w:ind w:firstLine="0"/>
        <w:rPr>
          <w:i/>
          <w:sz w:val="24"/>
          <w:szCs w:val="24"/>
        </w:rPr>
        <w:sectPr w:rsidR="002A303C" w:rsidSect="00244834">
          <w:type w:val="continuous"/>
          <w:pgSz w:w="16820" w:h="11900" w:orient="landscape"/>
          <w:pgMar w:top="1258" w:right="907" w:bottom="737" w:left="907" w:header="0" w:footer="0" w:gutter="0"/>
          <w:cols w:space="60"/>
          <w:noEndnote/>
          <w:titlePg/>
        </w:sectPr>
      </w:pPr>
      <w:bookmarkStart w:id="191" w:name="_ФОРМА_4_ДЕТАЛИЗИРОВАННЫЙ"/>
      <w:bookmarkStart w:id="192" w:name="_Toc246220114"/>
      <w:bookmarkEnd w:id="191"/>
      <w:r>
        <w:rPr>
          <w:i/>
          <w:sz w:val="24"/>
          <w:szCs w:val="24"/>
        </w:rPr>
        <w:t xml:space="preserve"> </w:t>
      </w:r>
    </w:p>
    <w:p w:rsidR="009E49DC" w:rsidRPr="00335149" w:rsidRDefault="009E49DC" w:rsidP="009E49DC">
      <w:pPr>
        <w:spacing w:after="120"/>
        <w:jc w:val="both"/>
        <w:rPr>
          <w:b/>
          <w:i/>
          <w:sz w:val="24"/>
          <w:szCs w:val="24"/>
          <w:u w:val="single"/>
        </w:rPr>
      </w:pPr>
      <w:bookmarkStart w:id="193" w:name="_Toc246220115"/>
      <w:bookmarkEnd w:id="192"/>
    </w:p>
    <w:p w:rsidR="009E49DC" w:rsidRDefault="009E49DC" w:rsidP="009E49DC">
      <w:pPr>
        <w:pStyle w:val="22"/>
        <w:jc w:val="center"/>
        <w:rPr>
          <w:i/>
          <w:sz w:val="24"/>
          <w:szCs w:val="24"/>
        </w:rPr>
      </w:pPr>
      <w:bookmarkStart w:id="194" w:name="_ФОРМА_5_"/>
      <w:bookmarkStart w:id="195" w:name="_Toc239149036"/>
      <w:bookmarkStart w:id="196" w:name="_Toc247023147"/>
      <w:bookmarkStart w:id="197" w:name="_Toc251325789"/>
      <w:bookmarkEnd w:id="194"/>
      <w:r w:rsidRPr="00335149">
        <w:rPr>
          <w:i/>
          <w:sz w:val="24"/>
          <w:szCs w:val="24"/>
        </w:rPr>
        <w:t xml:space="preserve">ФОРМА </w:t>
      </w:r>
      <w:r w:rsidR="004A555A">
        <w:rPr>
          <w:i/>
          <w:sz w:val="24"/>
          <w:szCs w:val="24"/>
        </w:rPr>
        <w:t>4</w:t>
      </w:r>
      <w:r w:rsidRPr="00335149">
        <w:rPr>
          <w:i/>
          <w:sz w:val="24"/>
          <w:szCs w:val="24"/>
        </w:rPr>
        <w:t xml:space="preserve"> ПРЕДЛОЖЕНИЕ О ЦЕНЕ ГОСУДАРСТВЕННОГО КОНТРАКТА</w:t>
      </w:r>
      <w:bookmarkEnd w:id="195"/>
      <w:bookmarkEnd w:id="196"/>
      <w:bookmarkEnd w:id="197"/>
    </w:p>
    <w:p w:rsidR="007608E2" w:rsidRPr="00106683" w:rsidRDefault="007608E2" w:rsidP="007608E2">
      <w:pPr>
        <w:pStyle w:val="37"/>
        <w:ind w:firstLine="567"/>
        <w:jc w:val="center"/>
        <w:rPr>
          <w:color w:val="auto"/>
          <w:sz w:val="24"/>
          <w:szCs w:val="24"/>
        </w:rPr>
      </w:pPr>
      <w:r w:rsidRPr="00106683">
        <w:rPr>
          <w:color w:val="auto"/>
          <w:sz w:val="24"/>
          <w:szCs w:val="24"/>
        </w:rPr>
        <w:t>«___________________________________________________»</w:t>
      </w:r>
    </w:p>
    <w:p w:rsidR="007608E2" w:rsidRPr="007608E2" w:rsidRDefault="007608E2" w:rsidP="007608E2">
      <w:pPr>
        <w:jc w:val="center"/>
      </w:pPr>
      <w:r w:rsidRPr="00106683">
        <w:rPr>
          <w:i/>
        </w:rPr>
        <w:t>(наименование Участника размещения заказа)</w:t>
      </w:r>
    </w:p>
    <w:p w:rsidR="009E49DC" w:rsidRPr="00106683" w:rsidRDefault="009E49DC" w:rsidP="009E49DC">
      <w:pPr>
        <w:widowControl w:val="0"/>
        <w:suppressAutoHyphens/>
        <w:autoSpaceDE w:val="0"/>
        <w:ind w:firstLine="567"/>
        <w:jc w:val="both"/>
        <w:rPr>
          <w:b/>
          <w:bCs/>
          <w:sz w:val="24"/>
          <w:szCs w:val="24"/>
          <w:lang w:eastAsia="ar-SA"/>
        </w:rPr>
      </w:pPr>
    </w:p>
    <w:tbl>
      <w:tblPr>
        <w:tblW w:w="93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89"/>
        <w:gridCol w:w="41"/>
        <w:gridCol w:w="15"/>
        <w:gridCol w:w="8397"/>
      </w:tblGrid>
      <w:tr w:rsidR="009E49DC" w:rsidRPr="00106683" w:rsidTr="00D25DFC">
        <w:trPr>
          <w:trHeight w:val="20"/>
          <w:jc w:val="center"/>
        </w:trPr>
        <w:tc>
          <w:tcPr>
            <w:tcW w:w="9342" w:type="dxa"/>
            <w:gridSpan w:val="4"/>
            <w:tcBorders>
              <w:bottom w:val="single" w:sz="4" w:space="0" w:color="000000"/>
            </w:tcBorders>
            <w:shd w:val="clear" w:color="auto" w:fill="CCCCCC"/>
          </w:tcPr>
          <w:p w:rsidR="009E49DC" w:rsidRPr="00106683" w:rsidRDefault="009E49DC" w:rsidP="00D5228C">
            <w:pPr>
              <w:snapToGrid w:val="0"/>
              <w:jc w:val="center"/>
              <w:rPr>
                <w:b/>
                <w:sz w:val="24"/>
                <w:szCs w:val="24"/>
              </w:rPr>
            </w:pPr>
            <w:r w:rsidRPr="00106683">
              <w:rPr>
                <w:b/>
                <w:bCs/>
                <w:sz w:val="24"/>
                <w:szCs w:val="24"/>
              </w:rPr>
              <w:t>Предложение о цене Государственного контракта</w:t>
            </w:r>
            <w:r w:rsidRPr="00106683">
              <w:rPr>
                <w:b/>
                <w:sz w:val="24"/>
                <w:szCs w:val="24"/>
              </w:rPr>
              <w:t xml:space="preserve"> </w:t>
            </w:r>
          </w:p>
        </w:tc>
      </w:tr>
      <w:tr w:rsidR="009E49DC" w:rsidRPr="00106683" w:rsidTr="00D25DFC">
        <w:trPr>
          <w:trHeight w:val="20"/>
          <w:jc w:val="center"/>
        </w:trPr>
        <w:tc>
          <w:tcPr>
            <w:tcW w:w="889" w:type="dxa"/>
            <w:shd w:val="clear" w:color="auto" w:fill="E6E6E6"/>
            <w:vAlign w:val="center"/>
          </w:tcPr>
          <w:p w:rsidR="009E49DC" w:rsidRPr="00106683" w:rsidRDefault="009E49DC" w:rsidP="00D5228C">
            <w:pPr>
              <w:snapToGrid w:val="0"/>
              <w:jc w:val="center"/>
              <w:rPr>
                <w:b/>
              </w:rPr>
            </w:pPr>
            <w:r w:rsidRPr="00106683">
              <w:rPr>
                <w:b/>
              </w:rPr>
              <w:t>№ этапа</w:t>
            </w:r>
          </w:p>
        </w:tc>
        <w:tc>
          <w:tcPr>
            <w:tcW w:w="8453" w:type="dxa"/>
            <w:gridSpan w:val="3"/>
            <w:shd w:val="clear" w:color="auto" w:fill="E6E6E6"/>
            <w:vAlign w:val="center"/>
          </w:tcPr>
          <w:p w:rsidR="009E49DC" w:rsidRPr="00106683" w:rsidRDefault="009E49DC" w:rsidP="00D5228C">
            <w:pPr>
              <w:snapToGrid w:val="0"/>
              <w:jc w:val="center"/>
              <w:rPr>
                <w:b/>
              </w:rPr>
            </w:pPr>
            <w:r w:rsidRPr="00106683">
              <w:rPr>
                <w:b/>
              </w:rPr>
              <w:t>Наименование работ (этапа)</w:t>
            </w:r>
          </w:p>
        </w:tc>
      </w:tr>
      <w:tr w:rsidR="009E49DC" w:rsidRPr="00106683" w:rsidTr="00D25DFC">
        <w:trPr>
          <w:trHeight w:val="20"/>
          <w:jc w:val="center"/>
        </w:trPr>
        <w:tc>
          <w:tcPr>
            <w:tcW w:w="889" w:type="dxa"/>
            <w:shd w:val="clear" w:color="auto" w:fill="E6E6E6"/>
            <w:vAlign w:val="center"/>
          </w:tcPr>
          <w:p w:rsidR="009E49DC" w:rsidRPr="00106683" w:rsidRDefault="009E49DC" w:rsidP="00D5228C">
            <w:pPr>
              <w:snapToGrid w:val="0"/>
              <w:jc w:val="center"/>
              <w:rPr>
                <w:b/>
              </w:rPr>
            </w:pPr>
            <w:r w:rsidRPr="00106683">
              <w:rPr>
                <w:b/>
              </w:rPr>
              <w:t>1</w:t>
            </w:r>
          </w:p>
        </w:tc>
        <w:tc>
          <w:tcPr>
            <w:tcW w:w="8453" w:type="dxa"/>
            <w:gridSpan w:val="3"/>
            <w:shd w:val="clear" w:color="auto" w:fill="E6E6E6"/>
            <w:vAlign w:val="center"/>
          </w:tcPr>
          <w:p w:rsidR="009E49DC" w:rsidRPr="00106683" w:rsidRDefault="009E49DC" w:rsidP="00D5228C">
            <w:pPr>
              <w:snapToGrid w:val="0"/>
              <w:jc w:val="center"/>
              <w:rPr>
                <w:b/>
              </w:rPr>
            </w:pPr>
            <w:r w:rsidRPr="00106683">
              <w:rPr>
                <w:b/>
              </w:rPr>
              <w:t>2</w:t>
            </w:r>
          </w:p>
        </w:tc>
      </w:tr>
      <w:tr w:rsidR="009E49DC" w:rsidRPr="00106683" w:rsidTr="00D25DFC">
        <w:trPr>
          <w:trHeight w:val="20"/>
          <w:jc w:val="center"/>
        </w:trPr>
        <w:tc>
          <w:tcPr>
            <w:tcW w:w="889" w:type="dxa"/>
          </w:tcPr>
          <w:p w:rsidR="009E49DC" w:rsidRPr="00106683" w:rsidRDefault="009E49DC" w:rsidP="00D5228C">
            <w:pPr>
              <w:snapToGrid w:val="0"/>
              <w:jc w:val="center"/>
              <w:rPr>
                <w:b/>
                <w:sz w:val="18"/>
                <w:szCs w:val="18"/>
              </w:rPr>
            </w:pPr>
            <w:r w:rsidRPr="00106683">
              <w:rPr>
                <w:b/>
                <w:sz w:val="18"/>
                <w:szCs w:val="18"/>
              </w:rPr>
              <w:t>I</w:t>
            </w:r>
          </w:p>
        </w:tc>
        <w:tc>
          <w:tcPr>
            <w:tcW w:w="8453" w:type="dxa"/>
            <w:gridSpan w:val="3"/>
          </w:tcPr>
          <w:p w:rsidR="009E49DC" w:rsidRPr="00106683" w:rsidRDefault="009E49DC" w:rsidP="00D5228C">
            <w:pPr>
              <w:snapToGrid w:val="0"/>
              <w:jc w:val="both"/>
              <w:rPr>
                <w:sz w:val="18"/>
                <w:szCs w:val="18"/>
              </w:rPr>
            </w:pPr>
            <w:r>
              <w:t>Проведение I этапа исследований.</w:t>
            </w:r>
          </w:p>
        </w:tc>
      </w:tr>
      <w:tr w:rsidR="009E49DC" w:rsidRPr="00106683" w:rsidTr="00D25DFC">
        <w:trPr>
          <w:trHeight w:val="20"/>
          <w:jc w:val="center"/>
        </w:trPr>
        <w:tc>
          <w:tcPr>
            <w:tcW w:w="9342" w:type="dxa"/>
            <w:gridSpan w:val="4"/>
          </w:tcPr>
          <w:p w:rsidR="009E49DC" w:rsidRPr="00106683" w:rsidRDefault="009E49DC" w:rsidP="008B0722">
            <w:pPr>
              <w:widowControl w:val="0"/>
              <w:suppressAutoHyphens/>
              <w:autoSpaceDE w:val="0"/>
              <w:jc w:val="both"/>
              <w:rPr>
                <w:bCs/>
                <w:lang w:eastAsia="ar-SA"/>
              </w:rPr>
            </w:pPr>
            <w:r w:rsidRPr="00106683">
              <w:rPr>
                <w:bCs/>
                <w:lang w:eastAsia="ar-SA"/>
              </w:rPr>
              <w:t xml:space="preserve">Итого стоимость (цена) </w:t>
            </w:r>
            <w:r w:rsidR="007B331F">
              <w:rPr>
                <w:bCs/>
                <w:lang w:eastAsia="ar-SA"/>
              </w:rPr>
              <w:t>поисковых научно-исследовательских работ</w:t>
            </w:r>
            <w:r w:rsidRPr="00106683">
              <w:rPr>
                <w:bCs/>
                <w:lang w:eastAsia="ar-SA"/>
              </w:rPr>
              <w:t xml:space="preserve"> </w:t>
            </w:r>
            <w:r w:rsidR="008B0722">
              <w:rPr>
                <w:bCs/>
                <w:lang w:eastAsia="ar-SA"/>
              </w:rPr>
              <w:t xml:space="preserve">по </w:t>
            </w:r>
            <w:r w:rsidR="008B0722">
              <w:rPr>
                <w:bCs/>
                <w:lang w:val="en-US" w:eastAsia="ar-SA"/>
              </w:rPr>
              <w:t>I</w:t>
            </w:r>
            <w:r w:rsidR="008B0722" w:rsidRPr="008B0722">
              <w:rPr>
                <w:bCs/>
                <w:lang w:eastAsia="ar-SA"/>
              </w:rPr>
              <w:t xml:space="preserve"> </w:t>
            </w:r>
            <w:r w:rsidR="008B0722">
              <w:rPr>
                <w:bCs/>
                <w:lang w:eastAsia="ar-SA"/>
              </w:rPr>
              <w:t xml:space="preserve">этапу </w:t>
            </w:r>
            <w:r w:rsidRPr="00106683">
              <w:rPr>
                <w:bCs/>
                <w:lang w:eastAsia="ar-SA"/>
              </w:rPr>
              <w:t>в 20</w:t>
            </w:r>
            <w:r w:rsidR="008B0722">
              <w:rPr>
                <w:bCs/>
                <w:lang w:eastAsia="ar-SA"/>
              </w:rPr>
              <w:t xml:space="preserve">10 </w:t>
            </w:r>
            <w:r w:rsidRPr="00106683">
              <w:rPr>
                <w:bCs/>
                <w:lang w:eastAsia="ar-SA"/>
              </w:rPr>
              <w:t>году составляет: ____________ рублей ____ коп. (</w:t>
            </w:r>
            <w:r w:rsidR="00874F38">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9E49DC" w:rsidRPr="00106683" w:rsidTr="00D25DFC">
        <w:trPr>
          <w:trHeight w:val="20"/>
          <w:jc w:val="center"/>
        </w:trPr>
        <w:tc>
          <w:tcPr>
            <w:tcW w:w="889" w:type="dxa"/>
          </w:tcPr>
          <w:p w:rsidR="009E49DC" w:rsidRPr="00106683" w:rsidRDefault="009E49DC" w:rsidP="00D5228C">
            <w:pPr>
              <w:snapToGrid w:val="0"/>
              <w:jc w:val="center"/>
              <w:rPr>
                <w:b/>
                <w:sz w:val="18"/>
                <w:szCs w:val="18"/>
              </w:rPr>
            </w:pPr>
            <w:r w:rsidRPr="00106683">
              <w:rPr>
                <w:b/>
                <w:sz w:val="18"/>
                <w:szCs w:val="18"/>
              </w:rPr>
              <w:t>I</w:t>
            </w:r>
            <w:r w:rsidRPr="00106683">
              <w:rPr>
                <w:b/>
                <w:sz w:val="18"/>
                <w:szCs w:val="18"/>
                <w:lang w:val="en-US"/>
              </w:rPr>
              <w:t>I</w:t>
            </w:r>
          </w:p>
        </w:tc>
        <w:tc>
          <w:tcPr>
            <w:tcW w:w="8453" w:type="dxa"/>
            <w:gridSpan w:val="3"/>
          </w:tcPr>
          <w:p w:rsidR="009E49DC" w:rsidRPr="00106683" w:rsidRDefault="009E49DC" w:rsidP="00D5228C">
            <w:pPr>
              <w:snapToGrid w:val="0"/>
              <w:jc w:val="both"/>
              <w:rPr>
                <w:sz w:val="18"/>
                <w:szCs w:val="18"/>
              </w:rPr>
            </w:pPr>
            <w:r>
              <w:t>Проведение II этапа исследований.</w:t>
            </w:r>
          </w:p>
        </w:tc>
      </w:tr>
      <w:tr w:rsidR="009E49DC" w:rsidRPr="00106683" w:rsidTr="00D25DFC">
        <w:trPr>
          <w:trHeight w:val="20"/>
          <w:jc w:val="center"/>
        </w:trPr>
        <w:tc>
          <w:tcPr>
            <w:tcW w:w="9342" w:type="dxa"/>
            <w:gridSpan w:val="4"/>
          </w:tcPr>
          <w:p w:rsidR="009E49DC" w:rsidRPr="00106683" w:rsidRDefault="009E49DC" w:rsidP="008B0722">
            <w:pPr>
              <w:snapToGrid w:val="0"/>
              <w:jc w:val="both"/>
              <w:rPr>
                <w:sz w:val="18"/>
                <w:szCs w:val="18"/>
              </w:rPr>
            </w:pPr>
            <w:r w:rsidRPr="00106683">
              <w:rPr>
                <w:bCs/>
                <w:lang w:eastAsia="ar-SA"/>
              </w:rPr>
              <w:t xml:space="preserve">Итого стоимость (цена) </w:t>
            </w:r>
            <w:r w:rsidR="007B331F">
              <w:rPr>
                <w:bCs/>
                <w:lang w:eastAsia="ar-SA"/>
              </w:rPr>
              <w:t>поисковых научно-исследовательских работ</w:t>
            </w:r>
            <w:r w:rsidR="008B0722">
              <w:rPr>
                <w:bCs/>
                <w:lang w:eastAsia="ar-SA"/>
              </w:rPr>
              <w:t xml:space="preserve"> по </w:t>
            </w:r>
            <w:r w:rsidR="008B0722">
              <w:rPr>
                <w:bCs/>
                <w:lang w:val="en-US" w:eastAsia="ar-SA"/>
              </w:rPr>
              <w:t>II</w:t>
            </w:r>
            <w:r w:rsidR="008B0722" w:rsidRPr="008B0722">
              <w:rPr>
                <w:bCs/>
                <w:lang w:eastAsia="ar-SA"/>
              </w:rPr>
              <w:t xml:space="preserve"> </w:t>
            </w:r>
            <w:r w:rsidR="008B0722">
              <w:rPr>
                <w:bCs/>
                <w:lang w:eastAsia="ar-SA"/>
              </w:rPr>
              <w:t>этапу</w:t>
            </w:r>
            <w:r w:rsidR="007B331F" w:rsidRPr="00106683">
              <w:rPr>
                <w:bCs/>
                <w:lang w:eastAsia="ar-SA"/>
              </w:rPr>
              <w:t xml:space="preserve"> </w:t>
            </w:r>
            <w:r w:rsidRPr="00106683">
              <w:rPr>
                <w:bCs/>
                <w:lang w:eastAsia="ar-SA"/>
              </w:rPr>
              <w:t>в 20</w:t>
            </w:r>
            <w:r w:rsidR="008B0722">
              <w:rPr>
                <w:bCs/>
                <w:lang w:eastAsia="ar-SA"/>
              </w:rPr>
              <w:t>10</w:t>
            </w:r>
            <w:r w:rsidRPr="00106683">
              <w:rPr>
                <w:bCs/>
                <w:lang w:eastAsia="ar-SA"/>
              </w:rPr>
              <w:t xml:space="preserve"> году составляет: ____________ рублей ____ коп. </w:t>
            </w:r>
            <w:r w:rsidR="00874F38">
              <w:rPr>
                <w:bCs/>
                <w:lang w:eastAsia="ar-SA"/>
              </w:rPr>
              <w:t>(сумма прописью)</w:t>
            </w:r>
            <w:r w:rsidR="00874F38" w:rsidRPr="00106683">
              <w:rPr>
                <w:bCs/>
                <w:lang w:eastAsia="ar-SA"/>
              </w:rPr>
              <w:t xml:space="preserve">, </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D25DFC" w:rsidRPr="00106683" w:rsidTr="00D25DFC">
        <w:trPr>
          <w:trHeight w:val="20"/>
          <w:jc w:val="center"/>
        </w:trPr>
        <w:tc>
          <w:tcPr>
            <w:tcW w:w="930" w:type="dxa"/>
            <w:gridSpan w:val="2"/>
          </w:tcPr>
          <w:p w:rsidR="00D25DFC" w:rsidRPr="00D25DFC" w:rsidRDefault="00D25DFC" w:rsidP="00D25DFC">
            <w:pPr>
              <w:snapToGrid w:val="0"/>
              <w:jc w:val="center"/>
              <w:rPr>
                <w:bCs/>
                <w:lang w:val="en-US" w:eastAsia="ar-SA"/>
              </w:rPr>
            </w:pPr>
            <w:r w:rsidRPr="00D25DFC">
              <w:rPr>
                <w:b/>
                <w:sz w:val="18"/>
                <w:szCs w:val="18"/>
              </w:rPr>
              <w:t>III</w:t>
            </w:r>
          </w:p>
        </w:tc>
        <w:tc>
          <w:tcPr>
            <w:tcW w:w="8412" w:type="dxa"/>
            <w:gridSpan w:val="2"/>
          </w:tcPr>
          <w:p w:rsidR="00D25DFC" w:rsidRPr="00106683" w:rsidRDefault="008B0722" w:rsidP="008B0722">
            <w:pPr>
              <w:snapToGrid w:val="0"/>
              <w:jc w:val="both"/>
              <w:rPr>
                <w:bCs/>
                <w:lang w:eastAsia="ar-SA"/>
              </w:rPr>
            </w:pPr>
            <w:r>
              <w:t xml:space="preserve">Проведение </w:t>
            </w:r>
            <w:r>
              <w:rPr>
                <w:lang w:val="en-US"/>
              </w:rPr>
              <w:t>III</w:t>
            </w:r>
            <w:r>
              <w:t xml:space="preserve"> этапа исследований.</w:t>
            </w:r>
          </w:p>
        </w:tc>
      </w:tr>
      <w:tr w:rsidR="00D25DFC" w:rsidRPr="00106683" w:rsidTr="00D25DFC">
        <w:trPr>
          <w:trHeight w:val="20"/>
          <w:jc w:val="center"/>
        </w:trPr>
        <w:tc>
          <w:tcPr>
            <w:tcW w:w="9342" w:type="dxa"/>
            <w:gridSpan w:val="4"/>
          </w:tcPr>
          <w:p w:rsidR="00D25DFC" w:rsidRPr="00106683" w:rsidRDefault="008B0722" w:rsidP="008B0722">
            <w:pPr>
              <w:snapToGrid w:val="0"/>
              <w:jc w:val="both"/>
              <w:rPr>
                <w:bCs/>
                <w:lang w:eastAsia="ar-SA"/>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III</w:t>
            </w:r>
            <w:r w:rsidRPr="008B0722">
              <w:rPr>
                <w:bCs/>
                <w:lang w:eastAsia="ar-SA"/>
              </w:rPr>
              <w:t xml:space="preserve"> </w:t>
            </w:r>
            <w:r>
              <w:rPr>
                <w:bCs/>
                <w:lang w:eastAsia="ar-SA"/>
              </w:rPr>
              <w:t>этапу</w:t>
            </w:r>
            <w:r w:rsidRPr="00106683">
              <w:rPr>
                <w:bCs/>
                <w:lang w:eastAsia="ar-SA"/>
              </w:rPr>
              <w:t xml:space="preserve"> в 20</w:t>
            </w:r>
            <w:r>
              <w:rPr>
                <w:bCs/>
                <w:lang w:eastAsia="ar-SA"/>
              </w:rPr>
              <w:t>11</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D25DFC" w:rsidRPr="00106683" w:rsidTr="00D25DFC">
        <w:trPr>
          <w:trHeight w:val="20"/>
          <w:jc w:val="center"/>
        </w:trPr>
        <w:tc>
          <w:tcPr>
            <w:tcW w:w="930" w:type="dxa"/>
            <w:gridSpan w:val="2"/>
          </w:tcPr>
          <w:p w:rsidR="00D25DFC" w:rsidRPr="00D25DFC" w:rsidRDefault="00D25DFC" w:rsidP="00D25DFC">
            <w:pPr>
              <w:snapToGrid w:val="0"/>
              <w:jc w:val="center"/>
              <w:rPr>
                <w:bCs/>
                <w:lang w:val="en-US" w:eastAsia="ar-SA"/>
              </w:rPr>
            </w:pPr>
            <w:r w:rsidRPr="00D25DFC">
              <w:rPr>
                <w:b/>
                <w:sz w:val="18"/>
                <w:szCs w:val="18"/>
              </w:rPr>
              <w:t>IV</w:t>
            </w:r>
          </w:p>
        </w:tc>
        <w:tc>
          <w:tcPr>
            <w:tcW w:w="8412" w:type="dxa"/>
            <w:gridSpan w:val="2"/>
          </w:tcPr>
          <w:p w:rsidR="00D25DFC" w:rsidRPr="00106683" w:rsidRDefault="008B0722" w:rsidP="008B0722">
            <w:pPr>
              <w:snapToGrid w:val="0"/>
              <w:jc w:val="both"/>
              <w:rPr>
                <w:bCs/>
                <w:lang w:eastAsia="ar-SA"/>
              </w:rPr>
            </w:pPr>
            <w:r>
              <w:t>Проведение I</w:t>
            </w:r>
            <w:r>
              <w:rPr>
                <w:lang w:val="en-US"/>
              </w:rPr>
              <w:t>V</w:t>
            </w:r>
            <w:r>
              <w:t xml:space="preserve"> этапа исследований.</w:t>
            </w:r>
          </w:p>
        </w:tc>
      </w:tr>
      <w:tr w:rsidR="00D25DFC" w:rsidRPr="00106683" w:rsidTr="00D25DFC">
        <w:trPr>
          <w:trHeight w:val="20"/>
          <w:jc w:val="center"/>
        </w:trPr>
        <w:tc>
          <w:tcPr>
            <w:tcW w:w="9342" w:type="dxa"/>
            <w:gridSpan w:val="4"/>
          </w:tcPr>
          <w:p w:rsidR="00D25DFC" w:rsidRPr="00D25DFC" w:rsidRDefault="008B0722" w:rsidP="008B0722">
            <w:pPr>
              <w:snapToGrid w:val="0"/>
              <w:jc w:val="center"/>
              <w:rPr>
                <w:b/>
                <w:sz w:val="18"/>
                <w:szCs w:val="18"/>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IV</w:t>
            </w:r>
            <w:r w:rsidRPr="008B0722">
              <w:rPr>
                <w:bCs/>
                <w:lang w:eastAsia="ar-SA"/>
              </w:rPr>
              <w:t xml:space="preserve"> </w:t>
            </w:r>
            <w:r>
              <w:rPr>
                <w:bCs/>
                <w:lang w:eastAsia="ar-SA"/>
              </w:rPr>
              <w:t>этапу</w:t>
            </w:r>
            <w:r w:rsidRPr="00106683">
              <w:rPr>
                <w:bCs/>
                <w:lang w:eastAsia="ar-SA"/>
              </w:rPr>
              <w:t xml:space="preserve"> в 20</w:t>
            </w:r>
            <w:r>
              <w:rPr>
                <w:bCs/>
                <w:lang w:eastAsia="ar-SA"/>
              </w:rPr>
              <w:t>11</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D25DFC" w:rsidRPr="00106683" w:rsidTr="00D25DFC">
        <w:trPr>
          <w:trHeight w:val="20"/>
          <w:jc w:val="center"/>
        </w:trPr>
        <w:tc>
          <w:tcPr>
            <w:tcW w:w="930" w:type="dxa"/>
            <w:gridSpan w:val="2"/>
          </w:tcPr>
          <w:p w:rsidR="00D25DFC" w:rsidRPr="00D25DFC" w:rsidRDefault="00D25DFC" w:rsidP="00D25DFC">
            <w:pPr>
              <w:snapToGrid w:val="0"/>
              <w:jc w:val="center"/>
              <w:rPr>
                <w:b/>
                <w:sz w:val="18"/>
                <w:szCs w:val="18"/>
              </w:rPr>
            </w:pPr>
            <w:r w:rsidRPr="00D25DFC">
              <w:rPr>
                <w:b/>
                <w:sz w:val="18"/>
                <w:szCs w:val="18"/>
              </w:rPr>
              <w:t>V</w:t>
            </w:r>
          </w:p>
        </w:tc>
        <w:tc>
          <w:tcPr>
            <w:tcW w:w="8412" w:type="dxa"/>
            <w:gridSpan w:val="2"/>
          </w:tcPr>
          <w:p w:rsidR="00D25DFC" w:rsidRPr="00D25DFC" w:rsidRDefault="008B0722" w:rsidP="008B0722">
            <w:pPr>
              <w:snapToGrid w:val="0"/>
              <w:jc w:val="both"/>
              <w:rPr>
                <w:b/>
                <w:sz w:val="18"/>
                <w:szCs w:val="18"/>
              </w:rPr>
            </w:pPr>
            <w:r>
              <w:t xml:space="preserve">Проведение </w:t>
            </w:r>
            <w:r>
              <w:rPr>
                <w:lang w:val="en-US"/>
              </w:rPr>
              <w:t>V</w:t>
            </w:r>
            <w:r>
              <w:t xml:space="preserve"> этапа исследований.</w:t>
            </w:r>
          </w:p>
        </w:tc>
      </w:tr>
      <w:tr w:rsidR="00D25DFC" w:rsidRPr="00106683" w:rsidTr="00D25DFC">
        <w:trPr>
          <w:trHeight w:val="20"/>
          <w:jc w:val="center"/>
        </w:trPr>
        <w:tc>
          <w:tcPr>
            <w:tcW w:w="9342" w:type="dxa"/>
            <w:gridSpan w:val="4"/>
          </w:tcPr>
          <w:p w:rsidR="00D25DFC" w:rsidRPr="00106683" w:rsidRDefault="008B0722" w:rsidP="008B0722">
            <w:pPr>
              <w:snapToGrid w:val="0"/>
              <w:jc w:val="both"/>
              <w:rPr>
                <w:bCs/>
                <w:lang w:eastAsia="ar-SA"/>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V</w:t>
            </w:r>
            <w:r w:rsidRPr="008B0722">
              <w:rPr>
                <w:bCs/>
                <w:lang w:eastAsia="ar-SA"/>
              </w:rPr>
              <w:t xml:space="preserve"> </w:t>
            </w:r>
            <w:r>
              <w:rPr>
                <w:bCs/>
                <w:lang w:eastAsia="ar-SA"/>
              </w:rPr>
              <w:t>этапу</w:t>
            </w:r>
            <w:r w:rsidRPr="00106683">
              <w:rPr>
                <w:bCs/>
                <w:lang w:eastAsia="ar-SA"/>
              </w:rPr>
              <w:t xml:space="preserve"> в 20</w:t>
            </w:r>
            <w:r>
              <w:rPr>
                <w:bCs/>
                <w:lang w:eastAsia="ar-SA"/>
              </w:rPr>
              <w:t>12</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D25DFC" w:rsidRPr="00106683" w:rsidTr="00D25DFC">
        <w:trPr>
          <w:trHeight w:val="20"/>
          <w:jc w:val="center"/>
        </w:trPr>
        <w:tc>
          <w:tcPr>
            <w:tcW w:w="945" w:type="dxa"/>
            <w:gridSpan w:val="3"/>
          </w:tcPr>
          <w:p w:rsidR="00D25DFC" w:rsidRPr="00D25DFC" w:rsidRDefault="00D25DFC" w:rsidP="00D25DFC">
            <w:pPr>
              <w:snapToGrid w:val="0"/>
              <w:jc w:val="center"/>
              <w:rPr>
                <w:bCs/>
                <w:lang w:val="en-US" w:eastAsia="ar-SA"/>
              </w:rPr>
            </w:pPr>
            <w:r w:rsidRPr="00D25DFC">
              <w:rPr>
                <w:b/>
                <w:sz w:val="18"/>
                <w:szCs w:val="18"/>
              </w:rPr>
              <w:t>VI</w:t>
            </w:r>
          </w:p>
        </w:tc>
        <w:tc>
          <w:tcPr>
            <w:tcW w:w="8397" w:type="dxa"/>
          </w:tcPr>
          <w:p w:rsidR="00D25DFC" w:rsidRPr="00106683" w:rsidRDefault="008B0722" w:rsidP="008B0722">
            <w:pPr>
              <w:snapToGrid w:val="0"/>
              <w:jc w:val="both"/>
              <w:rPr>
                <w:bCs/>
                <w:lang w:eastAsia="ar-SA"/>
              </w:rPr>
            </w:pPr>
            <w:r>
              <w:t xml:space="preserve">Проведение </w:t>
            </w:r>
            <w:r>
              <w:rPr>
                <w:lang w:val="en-US"/>
              </w:rPr>
              <w:t>V</w:t>
            </w:r>
            <w:r>
              <w:t>I этапа исследований.</w:t>
            </w:r>
          </w:p>
        </w:tc>
      </w:tr>
      <w:tr w:rsidR="00D25DFC" w:rsidRPr="00106683" w:rsidTr="00D25DFC">
        <w:trPr>
          <w:trHeight w:val="20"/>
          <w:jc w:val="center"/>
        </w:trPr>
        <w:tc>
          <w:tcPr>
            <w:tcW w:w="9342" w:type="dxa"/>
            <w:gridSpan w:val="4"/>
          </w:tcPr>
          <w:p w:rsidR="00D25DFC" w:rsidRPr="00106683" w:rsidRDefault="008B0722" w:rsidP="008B0722">
            <w:pPr>
              <w:snapToGrid w:val="0"/>
              <w:jc w:val="both"/>
              <w:rPr>
                <w:bCs/>
                <w:lang w:eastAsia="ar-SA"/>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VI</w:t>
            </w:r>
            <w:r w:rsidRPr="008B0722">
              <w:rPr>
                <w:bCs/>
                <w:lang w:eastAsia="ar-SA"/>
              </w:rPr>
              <w:t xml:space="preserve"> </w:t>
            </w:r>
            <w:r>
              <w:rPr>
                <w:bCs/>
                <w:lang w:eastAsia="ar-SA"/>
              </w:rPr>
              <w:t>этапу</w:t>
            </w:r>
            <w:r w:rsidRPr="00106683">
              <w:rPr>
                <w:bCs/>
                <w:lang w:eastAsia="ar-SA"/>
              </w:rPr>
              <w:t xml:space="preserve"> в 20</w:t>
            </w:r>
            <w:r>
              <w:rPr>
                <w:bCs/>
                <w:lang w:eastAsia="ar-SA"/>
              </w:rPr>
              <w:t>12</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bl>
    <w:p w:rsidR="009E49DC" w:rsidRPr="00106683" w:rsidRDefault="009E49DC" w:rsidP="009E49DC">
      <w:pPr>
        <w:widowControl w:val="0"/>
        <w:suppressAutoHyphens/>
        <w:autoSpaceDE w:val="0"/>
        <w:ind w:firstLine="567"/>
        <w:jc w:val="both"/>
        <w:rPr>
          <w:b/>
          <w:bCs/>
          <w:sz w:val="24"/>
          <w:szCs w:val="24"/>
          <w:lang w:eastAsia="ar-SA"/>
        </w:rPr>
      </w:pPr>
    </w:p>
    <w:p w:rsidR="009E49DC" w:rsidRPr="00106683" w:rsidRDefault="009E49DC" w:rsidP="009E49DC">
      <w:pPr>
        <w:widowControl w:val="0"/>
        <w:suppressAutoHyphens/>
        <w:autoSpaceDE w:val="0"/>
        <w:ind w:firstLine="567"/>
        <w:jc w:val="both"/>
        <w:rPr>
          <w:b/>
          <w:bCs/>
          <w:sz w:val="24"/>
          <w:szCs w:val="24"/>
          <w:lang w:eastAsia="ar-SA"/>
        </w:rPr>
      </w:pPr>
      <w:r w:rsidRPr="00106683">
        <w:rPr>
          <w:b/>
          <w:bCs/>
          <w:sz w:val="24"/>
          <w:szCs w:val="24"/>
          <w:lang w:eastAsia="ar-SA"/>
        </w:rPr>
        <w:t xml:space="preserve">Итого стоимость (цена) </w:t>
      </w:r>
      <w:r w:rsidR="00A322CC" w:rsidRPr="00A322CC">
        <w:rPr>
          <w:b/>
          <w:bCs/>
          <w:sz w:val="24"/>
          <w:szCs w:val="24"/>
          <w:lang w:eastAsia="ar-SA"/>
        </w:rPr>
        <w:t xml:space="preserve">поисковых научно-исследовательских работ </w:t>
      </w:r>
      <w:r w:rsidRPr="00106683">
        <w:rPr>
          <w:b/>
          <w:bCs/>
          <w:sz w:val="24"/>
          <w:szCs w:val="24"/>
          <w:lang w:eastAsia="ar-SA"/>
        </w:rPr>
        <w:t>составляет: ____________ рублей ____ коп.</w:t>
      </w:r>
      <w:r>
        <w:rPr>
          <w:b/>
          <w:bCs/>
          <w:sz w:val="24"/>
          <w:szCs w:val="24"/>
          <w:lang w:eastAsia="ar-SA"/>
        </w:rPr>
        <w:t xml:space="preserve"> </w:t>
      </w:r>
      <w:r w:rsidRPr="00106683">
        <w:rPr>
          <w:b/>
          <w:bCs/>
          <w:sz w:val="24"/>
          <w:szCs w:val="24"/>
          <w:lang w:eastAsia="ar-SA"/>
        </w:rPr>
        <w:t xml:space="preserve">( ________________ рублей ____ коп.), </w:t>
      </w:r>
      <w:r w:rsidRPr="00106683">
        <w:rPr>
          <w:b/>
          <w:sz w:val="24"/>
          <w:szCs w:val="24"/>
        </w:rPr>
        <w:t>НДС не облагается на основании п.п. 16 п. 3 ст. 149 Налогового кодекса Российской Федерации</w:t>
      </w:r>
      <w:r w:rsidRPr="00106683">
        <w:rPr>
          <w:b/>
          <w:bCs/>
          <w:sz w:val="24"/>
          <w:szCs w:val="24"/>
          <w:lang w:eastAsia="ar-SA"/>
        </w:rPr>
        <w:t>.</w:t>
      </w:r>
    </w:p>
    <w:p w:rsidR="009E49DC" w:rsidRPr="00106683" w:rsidRDefault="009E49DC" w:rsidP="009E49DC"/>
    <w:p w:rsidR="009E49DC" w:rsidRPr="00106683" w:rsidRDefault="009E49DC" w:rsidP="009E49DC"/>
    <w:p w:rsidR="009E49DC" w:rsidRPr="00106683" w:rsidRDefault="009E49DC" w:rsidP="009E49DC"/>
    <w:tbl>
      <w:tblPr>
        <w:tblW w:w="0" w:type="auto"/>
        <w:jc w:val="right"/>
        <w:tblInd w:w="108" w:type="dxa"/>
        <w:tblLayout w:type="fixed"/>
        <w:tblLook w:val="0000"/>
      </w:tblPr>
      <w:tblGrid>
        <w:gridCol w:w="4892"/>
      </w:tblGrid>
      <w:tr w:rsidR="009E49DC" w:rsidRPr="00106683">
        <w:trPr>
          <w:trHeight w:val="275"/>
          <w:jc w:val="right"/>
        </w:trPr>
        <w:tc>
          <w:tcPr>
            <w:tcW w:w="4892" w:type="dxa"/>
          </w:tcPr>
          <w:p w:rsidR="009E49DC" w:rsidRPr="00106683" w:rsidRDefault="009E49DC" w:rsidP="00D5228C">
            <w:pPr>
              <w:snapToGrid w:val="0"/>
              <w:jc w:val="center"/>
              <w:rPr>
                <w:b/>
                <w:sz w:val="24"/>
                <w:szCs w:val="24"/>
              </w:rPr>
            </w:pPr>
            <w:r w:rsidRPr="00106683">
              <w:rPr>
                <w:b/>
                <w:sz w:val="24"/>
                <w:szCs w:val="24"/>
              </w:rPr>
              <w:t xml:space="preserve">Участник размещения заказа </w:t>
            </w:r>
          </w:p>
        </w:tc>
      </w:tr>
      <w:tr w:rsidR="009E49DC" w:rsidRPr="00106683">
        <w:trPr>
          <w:trHeight w:val="275"/>
          <w:jc w:val="right"/>
        </w:trPr>
        <w:tc>
          <w:tcPr>
            <w:tcW w:w="4892" w:type="dxa"/>
          </w:tcPr>
          <w:p w:rsidR="009E49DC" w:rsidRPr="00106683" w:rsidRDefault="009E49DC" w:rsidP="00D5228C">
            <w:pPr>
              <w:snapToGrid w:val="0"/>
              <w:jc w:val="center"/>
              <w:rPr>
                <w:b/>
                <w:sz w:val="24"/>
                <w:szCs w:val="24"/>
              </w:rPr>
            </w:pPr>
          </w:p>
        </w:tc>
      </w:tr>
      <w:tr w:rsidR="009E49DC" w:rsidRPr="00106683">
        <w:trPr>
          <w:trHeight w:val="293"/>
          <w:jc w:val="right"/>
        </w:trPr>
        <w:tc>
          <w:tcPr>
            <w:tcW w:w="4892" w:type="dxa"/>
          </w:tcPr>
          <w:p w:rsidR="009E49DC" w:rsidRPr="00106683" w:rsidRDefault="009E49DC" w:rsidP="00D5228C">
            <w:pPr>
              <w:snapToGrid w:val="0"/>
              <w:rPr>
                <w:sz w:val="24"/>
                <w:szCs w:val="24"/>
              </w:rPr>
            </w:pPr>
          </w:p>
        </w:tc>
      </w:tr>
      <w:tr w:rsidR="009E49DC" w:rsidRPr="00106683">
        <w:trPr>
          <w:trHeight w:val="275"/>
          <w:jc w:val="right"/>
        </w:trPr>
        <w:tc>
          <w:tcPr>
            <w:tcW w:w="4892" w:type="dxa"/>
          </w:tcPr>
          <w:p w:rsidR="009E49DC" w:rsidRPr="00106683" w:rsidRDefault="009E49DC" w:rsidP="00D5228C">
            <w:pPr>
              <w:snapToGrid w:val="0"/>
              <w:jc w:val="right"/>
              <w:rPr>
                <w:sz w:val="24"/>
                <w:szCs w:val="24"/>
              </w:rPr>
            </w:pPr>
            <w:r w:rsidRPr="00106683">
              <w:rPr>
                <w:sz w:val="24"/>
                <w:szCs w:val="24"/>
              </w:rPr>
              <w:t>_______________(________________)</w:t>
            </w:r>
          </w:p>
        </w:tc>
      </w:tr>
    </w:tbl>
    <w:p w:rsidR="009E49DC" w:rsidRPr="00106683" w:rsidRDefault="009E49DC" w:rsidP="009E49DC">
      <w:pPr>
        <w:spacing w:after="120"/>
        <w:jc w:val="both"/>
        <w:rPr>
          <w:snapToGrid w:val="0"/>
          <w:sz w:val="24"/>
          <w:szCs w:val="24"/>
        </w:rPr>
      </w:pPr>
    </w:p>
    <w:p w:rsidR="009E49DC" w:rsidRPr="00106683" w:rsidRDefault="009E49DC" w:rsidP="009E49DC">
      <w:pPr>
        <w:spacing w:after="120"/>
        <w:jc w:val="both"/>
        <w:rPr>
          <w:snapToGrid w:val="0"/>
          <w:sz w:val="24"/>
          <w:szCs w:val="24"/>
        </w:rPr>
      </w:pPr>
    </w:p>
    <w:p w:rsidR="009E49DC" w:rsidRPr="00EB3D48" w:rsidRDefault="009E49DC" w:rsidP="00EB3D48">
      <w:pPr>
        <w:sectPr w:rsidR="009E49DC" w:rsidRPr="00EB3D48" w:rsidSect="00407911">
          <w:pgSz w:w="11900" w:h="16820"/>
          <w:pgMar w:top="907" w:right="737" w:bottom="907" w:left="1474" w:header="0" w:footer="0" w:gutter="0"/>
          <w:cols w:space="60"/>
          <w:noEndnote/>
          <w:titlePg/>
        </w:sectPr>
      </w:pPr>
    </w:p>
    <w:p w:rsidR="006D327E" w:rsidRPr="00EB3D48" w:rsidRDefault="006D327E" w:rsidP="00EB3D48">
      <w:pPr>
        <w:jc w:val="center"/>
        <w:rPr>
          <w:b/>
          <w:sz w:val="28"/>
          <w:szCs w:val="28"/>
        </w:rPr>
      </w:pPr>
      <w:r w:rsidRPr="00EB3D48">
        <w:rPr>
          <w:b/>
          <w:sz w:val="28"/>
          <w:szCs w:val="28"/>
        </w:rPr>
        <w:lastRenderedPageBreak/>
        <w:t>СВЕД</w:t>
      </w:r>
      <w:r w:rsidR="00B96405">
        <w:rPr>
          <w:b/>
          <w:sz w:val="28"/>
          <w:szCs w:val="28"/>
        </w:rPr>
        <w:t>4</w:t>
      </w:r>
      <w:r w:rsidRPr="00EB3D48">
        <w:rPr>
          <w:b/>
          <w:sz w:val="28"/>
          <w:szCs w:val="28"/>
        </w:rPr>
        <w:t>ЕНИЯ О КВАЛИФИКАЦИИ УЧАСТНИКА РАЗМЕЩЕНИЯ ЗАКАЗА</w:t>
      </w:r>
      <w:bookmarkEnd w:id="193"/>
    </w:p>
    <w:p w:rsidR="00EB3D48" w:rsidRPr="00EB3D48" w:rsidRDefault="00EB3D48" w:rsidP="00EB3D48"/>
    <w:p w:rsidR="00EB3D48" w:rsidRDefault="00EB3D48" w:rsidP="00D472A1">
      <w:pPr>
        <w:pStyle w:val="22"/>
        <w:jc w:val="center"/>
        <w:rPr>
          <w:i/>
          <w:sz w:val="24"/>
          <w:szCs w:val="24"/>
        </w:rPr>
      </w:pPr>
      <w:bookmarkStart w:id="198" w:name="_Toc239149037"/>
    </w:p>
    <w:p w:rsidR="00D472A1" w:rsidRPr="00335149" w:rsidRDefault="00D472A1" w:rsidP="00D472A1">
      <w:pPr>
        <w:pStyle w:val="22"/>
        <w:jc w:val="center"/>
        <w:rPr>
          <w:i/>
          <w:sz w:val="28"/>
          <w:szCs w:val="28"/>
        </w:rPr>
      </w:pPr>
      <w:bookmarkStart w:id="199" w:name="_ФОРМА_5__"/>
      <w:bookmarkStart w:id="200" w:name="_Toc251325790"/>
      <w:bookmarkEnd w:id="199"/>
      <w:r w:rsidRPr="00335149">
        <w:rPr>
          <w:i/>
          <w:sz w:val="24"/>
          <w:szCs w:val="24"/>
        </w:rPr>
        <w:t xml:space="preserve">ФОРМА </w:t>
      </w:r>
      <w:r w:rsidR="004A555A">
        <w:rPr>
          <w:i/>
          <w:sz w:val="24"/>
          <w:szCs w:val="24"/>
        </w:rPr>
        <w:t>5</w:t>
      </w:r>
      <w:r w:rsidRPr="00335149">
        <w:rPr>
          <w:i/>
          <w:sz w:val="24"/>
          <w:szCs w:val="24"/>
        </w:rPr>
        <w:t xml:space="preserve">  СВЕДЕНИЯ О ДЕЯТЕЛЬНОСТИ УЧАСТНИКА РАЗМЕЩЕНИЯ ЗАКАЗА</w:t>
      </w:r>
      <w:bookmarkEnd w:id="198"/>
      <w:bookmarkEnd w:id="200"/>
    </w:p>
    <w:p w:rsidR="00D472A1" w:rsidRPr="00335149" w:rsidRDefault="00D472A1" w:rsidP="00D472A1">
      <w:pPr>
        <w:pStyle w:val="22"/>
        <w:ind w:firstLine="0"/>
        <w:rPr>
          <w:i/>
          <w:sz w:val="24"/>
          <w:szCs w:val="24"/>
        </w:rPr>
      </w:pPr>
    </w:p>
    <w:p w:rsidR="00D472A1" w:rsidRPr="00335149" w:rsidRDefault="00D472A1" w:rsidP="00D472A1"/>
    <w:tbl>
      <w:tblPr>
        <w:tblW w:w="13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3"/>
        <w:gridCol w:w="1889"/>
        <w:gridCol w:w="2313"/>
        <w:gridCol w:w="6095"/>
      </w:tblGrid>
      <w:tr w:rsidR="00D472A1" w:rsidRPr="00335149">
        <w:trPr>
          <w:jc w:val="center"/>
        </w:trPr>
        <w:tc>
          <w:tcPr>
            <w:tcW w:w="13870" w:type="dxa"/>
            <w:gridSpan w:val="4"/>
            <w:tcBorders>
              <w:top w:val="single" w:sz="4" w:space="0" w:color="auto"/>
              <w:left w:val="single" w:sz="4" w:space="0" w:color="auto"/>
              <w:bottom w:val="single" w:sz="4" w:space="0" w:color="auto"/>
              <w:right w:val="single" w:sz="4" w:space="0" w:color="auto"/>
            </w:tcBorders>
            <w:shd w:val="clear" w:color="auto" w:fill="CCCCCC"/>
          </w:tcPr>
          <w:p w:rsidR="00D472A1" w:rsidRPr="00335149" w:rsidRDefault="00D472A1" w:rsidP="002D220F">
            <w:pPr>
              <w:snapToGrid w:val="0"/>
              <w:jc w:val="center"/>
              <w:rPr>
                <w:b/>
                <w:sz w:val="24"/>
                <w:szCs w:val="24"/>
              </w:rPr>
            </w:pPr>
            <w:r w:rsidRPr="00335149">
              <w:rPr>
                <w:b/>
                <w:sz w:val="24"/>
                <w:szCs w:val="24"/>
              </w:rPr>
              <w:t xml:space="preserve">Сведения о деятельности Участника размещения </w:t>
            </w:r>
            <w:r w:rsidRPr="00671DA9">
              <w:rPr>
                <w:b/>
                <w:sz w:val="24"/>
                <w:szCs w:val="24"/>
              </w:rPr>
              <w:t>заказа за 20</w:t>
            </w:r>
            <w:r w:rsidR="002D220F" w:rsidRPr="00671DA9">
              <w:rPr>
                <w:b/>
                <w:sz w:val="24"/>
                <w:szCs w:val="24"/>
              </w:rPr>
              <w:t>07</w:t>
            </w:r>
            <w:r w:rsidRPr="00671DA9">
              <w:rPr>
                <w:b/>
                <w:sz w:val="24"/>
                <w:szCs w:val="24"/>
              </w:rPr>
              <w:t xml:space="preserve"> – 20</w:t>
            </w:r>
            <w:r w:rsidR="002D220F" w:rsidRPr="00671DA9">
              <w:rPr>
                <w:b/>
                <w:sz w:val="24"/>
                <w:szCs w:val="24"/>
              </w:rPr>
              <w:t>09</w:t>
            </w:r>
            <w:r w:rsidRPr="00671DA9">
              <w:rPr>
                <w:b/>
                <w:sz w:val="24"/>
                <w:szCs w:val="24"/>
              </w:rPr>
              <w:t xml:space="preserve"> гг., подтверждающие</w:t>
            </w:r>
            <w:r w:rsidRPr="00335149">
              <w:rPr>
                <w:b/>
                <w:sz w:val="24"/>
                <w:szCs w:val="24"/>
              </w:rPr>
              <w:t xml:space="preserve"> опыт, деловую репутацию, квалификацию Участника размещения заказа</w:t>
            </w:r>
          </w:p>
        </w:tc>
      </w:tr>
      <w:tr w:rsidR="00D472A1" w:rsidRPr="00335149">
        <w:trPr>
          <w:jc w:val="center"/>
        </w:trPr>
        <w:tc>
          <w:tcPr>
            <w:tcW w:w="3573"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 xml:space="preserve">Предмет контракта (договора), исполненного Участником размещения заказа </w:t>
            </w:r>
          </w:p>
        </w:tc>
        <w:tc>
          <w:tcPr>
            <w:tcW w:w="1889"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Стоимость работ, млн. руб.</w:t>
            </w:r>
          </w:p>
        </w:tc>
        <w:tc>
          <w:tcPr>
            <w:tcW w:w="2313"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Сроки выполнения работ  по контракту, лет</w:t>
            </w:r>
          </w:p>
        </w:tc>
        <w:tc>
          <w:tcPr>
            <w:tcW w:w="6095"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Подтверждение указанного опыта (привести ссылку на копию контракта (договора), акта (-ов) сдачи-приемки выполненных работ, представленных Участником размещения заказа в составе Заявки на участие в Конкурсе)</w:t>
            </w:r>
          </w:p>
        </w:tc>
      </w:tr>
      <w:tr w:rsidR="00D472A1" w:rsidRPr="00335149">
        <w:trPr>
          <w:jc w:val="center"/>
        </w:trPr>
        <w:tc>
          <w:tcPr>
            <w:tcW w:w="3573"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pStyle w:val="37"/>
              <w:jc w:val="center"/>
              <w:rPr>
                <w:b/>
                <w:color w:val="auto"/>
                <w:sz w:val="20"/>
              </w:rPr>
            </w:pPr>
            <w:r w:rsidRPr="00335149">
              <w:rPr>
                <w:b/>
                <w:color w:val="auto"/>
                <w:sz w:val="20"/>
              </w:rPr>
              <w:t>1</w:t>
            </w:r>
          </w:p>
        </w:tc>
        <w:tc>
          <w:tcPr>
            <w:tcW w:w="1889"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pStyle w:val="37"/>
              <w:jc w:val="center"/>
              <w:rPr>
                <w:b/>
                <w:color w:val="auto"/>
                <w:sz w:val="20"/>
              </w:rPr>
            </w:pPr>
            <w:r w:rsidRPr="00335149">
              <w:rPr>
                <w:b/>
                <w:color w:val="auto"/>
                <w:sz w:val="20"/>
              </w:rPr>
              <w:t>2</w:t>
            </w:r>
          </w:p>
        </w:tc>
        <w:tc>
          <w:tcPr>
            <w:tcW w:w="2313"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pStyle w:val="37"/>
              <w:jc w:val="center"/>
              <w:rPr>
                <w:b/>
                <w:color w:val="auto"/>
                <w:sz w:val="20"/>
              </w:rPr>
            </w:pPr>
            <w:r w:rsidRPr="00335149">
              <w:rPr>
                <w:b/>
                <w:color w:val="auto"/>
                <w:sz w:val="20"/>
              </w:rPr>
              <w:t>3</w:t>
            </w:r>
          </w:p>
        </w:tc>
        <w:tc>
          <w:tcPr>
            <w:tcW w:w="6095"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pStyle w:val="37"/>
              <w:jc w:val="center"/>
              <w:rPr>
                <w:b/>
                <w:color w:val="auto"/>
                <w:sz w:val="20"/>
              </w:rPr>
            </w:pPr>
            <w:r w:rsidRPr="00335149">
              <w:rPr>
                <w:b/>
                <w:color w:val="auto"/>
                <w:sz w:val="20"/>
              </w:rPr>
              <w:t>4</w:t>
            </w:r>
          </w:p>
        </w:tc>
      </w:tr>
      <w:tr w:rsidR="00D472A1" w:rsidRPr="00335149">
        <w:trPr>
          <w:jc w:val="center"/>
        </w:trPr>
        <w:tc>
          <w:tcPr>
            <w:tcW w:w="3573" w:type="dxa"/>
            <w:tcBorders>
              <w:top w:val="single" w:sz="4" w:space="0" w:color="auto"/>
              <w:left w:val="single" w:sz="4" w:space="0" w:color="auto"/>
              <w:bottom w:val="single" w:sz="4" w:space="0" w:color="auto"/>
              <w:right w:val="single" w:sz="4" w:space="0" w:color="auto"/>
            </w:tcBorders>
          </w:tcPr>
          <w:p w:rsidR="00D472A1" w:rsidRPr="00335149" w:rsidRDefault="00D472A1" w:rsidP="00074403">
            <w:pPr>
              <w:pStyle w:val="37"/>
              <w:jc w:val="center"/>
              <w:rPr>
                <w:color w:val="auto"/>
              </w:rPr>
            </w:pPr>
          </w:p>
        </w:tc>
        <w:tc>
          <w:tcPr>
            <w:tcW w:w="1889" w:type="dxa"/>
            <w:tcBorders>
              <w:top w:val="single" w:sz="4" w:space="0" w:color="auto"/>
              <w:left w:val="single" w:sz="4" w:space="0" w:color="auto"/>
              <w:bottom w:val="single" w:sz="4" w:space="0" w:color="auto"/>
              <w:right w:val="single" w:sz="4" w:space="0" w:color="auto"/>
            </w:tcBorders>
          </w:tcPr>
          <w:p w:rsidR="00D472A1" w:rsidRPr="00335149" w:rsidRDefault="00D472A1" w:rsidP="00074403">
            <w:pPr>
              <w:pStyle w:val="37"/>
              <w:jc w:val="center"/>
              <w:rPr>
                <w:color w:val="auto"/>
              </w:rPr>
            </w:pPr>
          </w:p>
        </w:tc>
        <w:tc>
          <w:tcPr>
            <w:tcW w:w="2313" w:type="dxa"/>
            <w:tcBorders>
              <w:top w:val="single" w:sz="4" w:space="0" w:color="auto"/>
              <w:left w:val="single" w:sz="4" w:space="0" w:color="auto"/>
              <w:bottom w:val="single" w:sz="4" w:space="0" w:color="auto"/>
              <w:right w:val="single" w:sz="4" w:space="0" w:color="auto"/>
            </w:tcBorders>
          </w:tcPr>
          <w:p w:rsidR="00D472A1" w:rsidRPr="00335149" w:rsidRDefault="00D472A1" w:rsidP="00074403">
            <w:pPr>
              <w:pStyle w:val="37"/>
              <w:jc w:val="center"/>
              <w:rPr>
                <w:color w:val="auto"/>
              </w:rPr>
            </w:pPr>
          </w:p>
        </w:tc>
        <w:tc>
          <w:tcPr>
            <w:tcW w:w="6095" w:type="dxa"/>
            <w:tcBorders>
              <w:top w:val="single" w:sz="4" w:space="0" w:color="auto"/>
              <w:left w:val="single" w:sz="4" w:space="0" w:color="auto"/>
              <w:bottom w:val="single" w:sz="4" w:space="0" w:color="auto"/>
              <w:right w:val="single" w:sz="4" w:space="0" w:color="auto"/>
            </w:tcBorders>
          </w:tcPr>
          <w:p w:rsidR="00D472A1" w:rsidRPr="00335149" w:rsidRDefault="00D472A1" w:rsidP="00074403">
            <w:pPr>
              <w:pStyle w:val="37"/>
              <w:jc w:val="center"/>
              <w:rPr>
                <w:color w:val="auto"/>
              </w:rPr>
            </w:pPr>
          </w:p>
        </w:tc>
      </w:tr>
    </w:tbl>
    <w:p w:rsidR="00D472A1" w:rsidRPr="00335149" w:rsidRDefault="00D472A1" w:rsidP="00D472A1">
      <w:pPr>
        <w:pStyle w:val="37"/>
        <w:ind w:firstLine="567"/>
        <w:rPr>
          <w:i/>
          <w:color w:val="auto"/>
          <w:szCs w:val="22"/>
        </w:rPr>
      </w:pPr>
    </w:p>
    <w:p w:rsidR="00D472A1" w:rsidRPr="00335149" w:rsidRDefault="00D472A1" w:rsidP="00D472A1">
      <w:pPr>
        <w:pStyle w:val="37"/>
        <w:ind w:left="540" w:right="606" w:firstLine="360"/>
        <w:rPr>
          <w:i/>
          <w:color w:val="auto"/>
          <w:szCs w:val="22"/>
        </w:rPr>
      </w:pPr>
      <w:r w:rsidRPr="00335149">
        <w:rPr>
          <w:i/>
          <w:color w:val="auto"/>
          <w:szCs w:val="22"/>
        </w:rPr>
        <w:t xml:space="preserve">Примечание:  </w:t>
      </w:r>
    </w:p>
    <w:p w:rsidR="00D472A1" w:rsidRPr="00335149" w:rsidRDefault="00D472A1" w:rsidP="00D472A1">
      <w:pPr>
        <w:pStyle w:val="37"/>
        <w:ind w:left="540" w:right="606" w:firstLine="360"/>
        <w:rPr>
          <w:i/>
          <w:color w:val="auto"/>
          <w:szCs w:val="22"/>
        </w:rPr>
      </w:pPr>
      <w:r w:rsidRPr="00335149">
        <w:rPr>
          <w:i/>
          <w:color w:val="auto"/>
          <w:szCs w:val="22"/>
        </w:rPr>
        <w:t>Сведения о производственной деятельности приводятся применительно к специфике размещаемого заказа, отдельно по каждому контракту, отдельно по каждому году из периода, указанного Заказчиком.</w:t>
      </w:r>
    </w:p>
    <w:p w:rsidR="00D472A1" w:rsidRPr="00335149" w:rsidRDefault="00D472A1" w:rsidP="00D472A1">
      <w:pPr>
        <w:pStyle w:val="37"/>
        <w:ind w:left="540" w:right="606" w:firstLine="360"/>
        <w:rPr>
          <w:i/>
          <w:color w:val="auto"/>
        </w:rPr>
      </w:pPr>
      <w:r w:rsidRPr="00335149">
        <w:rPr>
          <w:i/>
          <w:color w:val="auto"/>
          <w:szCs w:val="22"/>
        </w:rPr>
        <w:t xml:space="preserve">Наличие соответствующего опыта должно быть подтверждено копиями контрактов и/или актов сдачи-приемки выполненных работ, </w:t>
      </w:r>
      <w:r w:rsidRPr="00335149">
        <w:rPr>
          <w:i/>
          <w:color w:val="auto"/>
        </w:rPr>
        <w:t>представленных Участником размещения заказа в составе Заявки на участие в Конкурсе.</w:t>
      </w:r>
    </w:p>
    <w:p w:rsidR="00D472A1" w:rsidRPr="00335149" w:rsidRDefault="00D472A1" w:rsidP="00D472A1">
      <w:pPr>
        <w:pStyle w:val="37"/>
        <w:ind w:left="540" w:right="606" w:firstLine="360"/>
        <w:rPr>
          <w:b/>
          <w:i/>
          <w:color w:val="auto"/>
          <w:szCs w:val="22"/>
        </w:rPr>
      </w:pPr>
      <w:r w:rsidRPr="00335149">
        <w:rPr>
          <w:b/>
          <w:i/>
          <w:color w:val="auto"/>
          <w:szCs w:val="22"/>
        </w:rPr>
        <w:t>Обращаем внимание, что указанные сведения и документы учитываются при оценке Заявки на участие в Конкурсе по критерию «Квалификация Участника Конкурса».</w:t>
      </w:r>
    </w:p>
    <w:p w:rsidR="00D472A1" w:rsidRPr="00335149" w:rsidRDefault="00D472A1" w:rsidP="00D472A1">
      <w:pPr>
        <w:pStyle w:val="37"/>
        <w:ind w:left="540" w:right="606" w:firstLine="360"/>
        <w:rPr>
          <w:b/>
          <w:i/>
          <w:color w:val="auto"/>
          <w:szCs w:val="22"/>
        </w:rPr>
      </w:pPr>
      <w:r w:rsidRPr="00335149">
        <w:rPr>
          <w:b/>
          <w:i/>
          <w:color w:val="auto"/>
          <w:szCs w:val="22"/>
        </w:rPr>
        <w:t>Отсутствие сведений о квалификации Участника размещения Заказа не является основанием для отклонения Заявки Участника.</w:t>
      </w:r>
    </w:p>
    <w:p w:rsidR="00D472A1" w:rsidRPr="00335149" w:rsidRDefault="00D472A1" w:rsidP="00D472A1">
      <w:pPr>
        <w:pStyle w:val="37"/>
        <w:jc w:val="center"/>
        <w:rPr>
          <w:b/>
          <w:color w:val="auto"/>
          <w:sz w:val="24"/>
          <w:szCs w:val="24"/>
        </w:rPr>
      </w:pPr>
    </w:p>
    <w:tbl>
      <w:tblPr>
        <w:tblW w:w="4644" w:type="dxa"/>
        <w:jc w:val="right"/>
        <w:tblLook w:val="01E0"/>
      </w:tblPr>
      <w:tblGrid>
        <w:gridCol w:w="4644"/>
      </w:tblGrid>
      <w:tr w:rsidR="00D472A1" w:rsidRPr="00335149">
        <w:trPr>
          <w:jc w:val="right"/>
        </w:trPr>
        <w:tc>
          <w:tcPr>
            <w:tcW w:w="4644" w:type="dxa"/>
          </w:tcPr>
          <w:p w:rsidR="00D472A1" w:rsidRPr="00335149" w:rsidRDefault="00D472A1" w:rsidP="00074403">
            <w:pPr>
              <w:jc w:val="center"/>
              <w:rPr>
                <w:b/>
              </w:rPr>
            </w:pPr>
            <w:r w:rsidRPr="00335149">
              <w:rPr>
                <w:b/>
              </w:rPr>
              <w:t xml:space="preserve">Участник размещения заказа </w:t>
            </w:r>
          </w:p>
        </w:tc>
      </w:tr>
      <w:tr w:rsidR="00D472A1" w:rsidRPr="00335149">
        <w:trPr>
          <w:jc w:val="right"/>
        </w:trPr>
        <w:tc>
          <w:tcPr>
            <w:tcW w:w="4644" w:type="dxa"/>
          </w:tcPr>
          <w:p w:rsidR="00D472A1" w:rsidRPr="00335149" w:rsidRDefault="00D472A1" w:rsidP="00074403">
            <w:pPr>
              <w:jc w:val="center"/>
              <w:rPr>
                <w:b/>
              </w:rPr>
            </w:pPr>
          </w:p>
        </w:tc>
      </w:tr>
      <w:tr w:rsidR="00D472A1" w:rsidRPr="00335149">
        <w:trPr>
          <w:jc w:val="right"/>
        </w:trPr>
        <w:tc>
          <w:tcPr>
            <w:tcW w:w="4644" w:type="dxa"/>
          </w:tcPr>
          <w:p w:rsidR="00D472A1" w:rsidRPr="00335149" w:rsidRDefault="00D472A1" w:rsidP="00074403"/>
        </w:tc>
      </w:tr>
      <w:tr w:rsidR="00D472A1" w:rsidRPr="00335149">
        <w:trPr>
          <w:jc w:val="right"/>
        </w:trPr>
        <w:tc>
          <w:tcPr>
            <w:tcW w:w="4644" w:type="dxa"/>
          </w:tcPr>
          <w:p w:rsidR="00D472A1" w:rsidRPr="00335149" w:rsidRDefault="00D472A1" w:rsidP="00074403">
            <w:pPr>
              <w:jc w:val="right"/>
            </w:pPr>
            <w:r w:rsidRPr="00335149">
              <w:t>_______________(________________)</w:t>
            </w:r>
          </w:p>
        </w:tc>
      </w:tr>
    </w:tbl>
    <w:p w:rsidR="00D472A1" w:rsidRPr="00335149" w:rsidRDefault="00D472A1" w:rsidP="00D472A1">
      <w:pPr>
        <w:ind w:firstLine="900"/>
        <w:jc w:val="both"/>
        <w:rPr>
          <w:u w:val="single"/>
        </w:rPr>
      </w:pPr>
    </w:p>
    <w:p w:rsidR="00D472A1" w:rsidRPr="00335149" w:rsidRDefault="00D472A1" w:rsidP="00D472A1">
      <w:pPr>
        <w:ind w:firstLine="900"/>
        <w:jc w:val="both"/>
        <w:rPr>
          <w:u w:val="single"/>
        </w:rPr>
      </w:pPr>
    </w:p>
    <w:p w:rsidR="00D472A1" w:rsidRPr="00335149" w:rsidRDefault="00D472A1" w:rsidP="00D472A1">
      <w:pPr>
        <w:ind w:firstLine="900"/>
        <w:jc w:val="both"/>
        <w:rPr>
          <w:u w:val="single"/>
        </w:rPr>
      </w:pPr>
    </w:p>
    <w:p w:rsidR="00D472A1" w:rsidRPr="00335149" w:rsidRDefault="00D472A1" w:rsidP="00D472A1">
      <w:pPr>
        <w:ind w:firstLine="900"/>
        <w:jc w:val="both"/>
        <w:rPr>
          <w:u w:val="single"/>
        </w:rPr>
      </w:pPr>
    </w:p>
    <w:p w:rsidR="00D472A1" w:rsidRPr="00335149" w:rsidRDefault="00D472A1" w:rsidP="00D472A1">
      <w:pPr>
        <w:pStyle w:val="22"/>
        <w:jc w:val="center"/>
        <w:rPr>
          <w:i/>
          <w:sz w:val="24"/>
          <w:szCs w:val="24"/>
        </w:rPr>
      </w:pPr>
      <w:bookmarkStart w:id="201" w:name="_ФОРМА_6_КВАЛИФИКАЦИЯ"/>
      <w:bookmarkEnd w:id="201"/>
      <w:r w:rsidRPr="00335149">
        <w:rPr>
          <w:u w:val="single"/>
        </w:rPr>
        <w:br w:type="page"/>
      </w:r>
      <w:bookmarkStart w:id="202" w:name="_Toc239149038"/>
      <w:bookmarkStart w:id="203" w:name="_Toc251325791"/>
      <w:r w:rsidRPr="00335149">
        <w:rPr>
          <w:i/>
          <w:sz w:val="24"/>
          <w:szCs w:val="24"/>
        </w:rPr>
        <w:lastRenderedPageBreak/>
        <w:t>Ф</w:t>
      </w:r>
      <w:r>
        <w:rPr>
          <w:i/>
          <w:sz w:val="24"/>
          <w:szCs w:val="24"/>
        </w:rPr>
        <w:t xml:space="preserve">ОРМА </w:t>
      </w:r>
      <w:r w:rsidR="004A555A">
        <w:rPr>
          <w:i/>
          <w:sz w:val="24"/>
          <w:szCs w:val="24"/>
        </w:rPr>
        <w:t>6</w:t>
      </w:r>
      <w:r w:rsidRPr="00335149">
        <w:rPr>
          <w:i/>
          <w:sz w:val="24"/>
          <w:szCs w:val="24"/>
        </w:rPr>
        <w:t xml:space="preserve"> КВАЛИФИКАЦИЯ </w:t>
      </w:r>
      <w:r w:rsidR="00CE6209">
        <w:rPr>
          <w:i/>
          <w:sz w:val="24"/>
          <w:szCs w:val="24"/>
        </w:rPr>
        <w:t xml:space="preserve">И РОЛЬ </w:t>
      </w:r>
      <w:r w:rsidRPr="00335149">
        <w:rPr>
          <w:i/>
          <w:sz w:val="24"/>
          <w:szCs w:val="24"/>
        </w:rPr>
        <w:t>ОСНОВНЫХ СПЕЦИАЛИСТОВ</w:t>
      </w:r>
      <w:bookmarkEnd w:id="202"/>
      <w:bookmarkEnd w:id="203"/>
    </w:p>
    <w:p w:rsidR="00D472A1" w:rsidRPr="00335149" w:rsidRDefault="00D472A1" w:rsidP="00D472A1"/>
    <w:p w:rsidR="007B511D" w:rsidRPr="007B511D" w:rsidRDefault="007B511D" w:rsidP="007B511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577"/>
        <w:gridCol w:w="1499"/>
        <w:gridCol w:w="1077"/>
        <w:gridCol w:w="1586"/>
        <w:gridCol w:w="2332"/>
        <w:gridCol w:w="1259"/>
        <w:gridCol w:w="2569"/>
        <w:gridCol w:w="1927"/>
        <w:gridCol w:w="2350"/>
      </w:tblGrid>
      <w:tr w:rsidR="00D472A1" w:rsidRPr="00335149" w:rsidTr="005F0777">
        <w:trPr>
          <w:trHeight w:val="636"/>
          <w:jc w:val="center"/>
        </w:trPr>
        <w:tc>
          <w:tcPr>
            <w:tcW w:w="15176" w:type="dxa"/>
            <w:gridSpan w:val="9"/>
            <w:tcBorders>
              <w:top w:val="single" w:sz="4" w:space="0" w:color="auto"/>
              <w:left w:val="single" w:sz="4" w:space="0" w:color="auto"/>
              <w:bottom w:val="single" w:sz="4" w:space="0" w:color="auto"/>
              <w:right w:val="single" w:sz="4" w:space="0" w:color="auto"/>
            </w:tcBorders>
            <w:shd w:val="clear" w:color="auto" w:fill="CCCCCC"/>
            <w:vAlign w:val="center"/>
          </w:tcPr>
          <w:p w:rsidR="00D472A1" w:rsidRPr="00335149" w:rsidRDefault="00D472A1" w:rsidP="00074403">
            <w:pPr>
              <w:snapToGrid w:val="0"/>
              <w:jc w:val="center"/>
              <w:rPr>
                <w:b/>
                <w:sz w:val="24"/>
                <w:szCs w:val="24"/>
              </w:rPr>
            </w:pPr>
            <w:r w:rsidRPr="00335149">
              <w:rPr>
                <w:b/>
                <w:sz w:val="24"/>
                <w:szCs w:val="24"/>
              </w:rPr>
              <w:t>Квалификация</w:t>
            </w:r>
            <w:r w:rsidR="00873FBB">
              <w:rPr>
                <w:b/>
                <w:sz w:val="24"/>
                <w:szCs w:val="24"/>
              </w:rPr>
              <w:t xml:space="preserve"> и роль</w:t>
            </w:r>
            <w:r w:rsidRPr="00335149">
              <w:rPr>
                <w:b/>
                <w:sz w:val="24"/>
                <w:szCs w:val="24"/>
              </w:rPr>
              <w:t xml:space="preserve"> основных Специалистов, которых Участник размещения заказа предполагает привлечь к выполнению научно-исследовательских работ в рамках исполнения размещаемого заказа </w:t>
            </w:r>
          </w:p>
        </w:tc>
      </w:tr>
      <w:tr w:rsidR="00D472A1" w:rsidRPr="00335149" w:rsidTr="005F0777">
        <w:trPr>
          <w:trHeight w:val="1375"/>
          <w:jc w:val="center"/>
        </w:trPr>
        <w:tc>
          <w:tcPr>
            <w:tcW w:w="577"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 п/п</w:t>
            </w:r>
          </w:p>
        </w:tc>
        <w:tc>
          <w:tcPr>
            <w:tcW w:w="1499" w:type="dxa"/>
            <w:tcBorders>
              <w:top w:val="single" w:sz="4" w:space="0" w:color="auto"/>
              <w:left w:val="single" w:sz="4" w:space="0" w:color="auto"/>
              <w:bottom w:val="single" w:sz="4" w:space="0" w:color="auto"/>
              <w:right w:val="single" w:sz="4" w:space="0" w:color="auto"/>
            </w:tcBorders>
            <w:shd w:val="clear" w:color="auto" w:fill="E6E6E6"/>
            <w:vAlign w:val="center"/>
          </w:tcPr>
          <w:p w:rsidR="007608E2" w:rsidRDefault="00D472A1" w:rsidP="007608E2">
            <w:pPr>
              <w:snapToGrid w:val="0"/>
              <w:jc w:val="center"/>
              <w:rPr>
                <w:b/>
              </w:rPr>
            </w:pPr>
            <w:r w:rsidRPr="00335149">
              <w:rPr>
                <w:b/>
              </w:rPr>
              <w:t>Ф.И.О.</w:t>
            </w:r>
            <w:r w:rsidR="007608E2">
              <w:rPr>
                <w:b/>
              </w:rPr>
              <w:t xml:space="preserve"> </w:t>
            </w:r>
          </w:p>
          <w:p w:rsidR="00D472A1" w:rsidRPr="00335149" w:rsidRDefault="007608E2" w:rsidP="00CE6209">
            <w:pPr>
              <w:snapToGrid w:val="0"/>
              <w:jc w:val="center"/>
              <w:rPr>
                <w:b/>
              </w:rPr>
            </w:pPr>
            <w:r>
              <w:rPr>
                <w:b/>
              </w:rPr>
              <w:t>(роль в проекте (</w:t>
            </w:r>
            <w:r w:rsidR="00CE6209">
              <w:rPr>
                <w:b/>
              </w:rPr>
              <w:t>Р</w:t>
            </w:r>
            <w:r>
              <w:rPr>
                <w:b/>
              </w:rPr>
              <w:t>)/(</w:t>
            </w:r>
            <w:r w:rsidR="00CE6209">
              <w:rPr>
                <w:b/>
              </w:rPr>
              <w:t>И</w:t>
            </w:r>
            <w:r>
              <w:rPr>
                <w:b/>
              </w:rPr>
              <w:t>))*</w:t>
            </w:r>
          </w:p>
        </w:tc>
        <w:tc>
          <w:tcPr>
            <w:tcW w:w="1077"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Возраст</w:t>
            </w:r>
          </w:p>
          <w:p w:rsidR="00D472A1" w:rsidRPr="00335149" w:rsidRDefault="00D472A1" w:rsidP="00074403">
            <w:pPr>
              <w:snapToGrid w:val="0"/>
              <w:jc w:val="center"/>
              <w:rPr>
                <w:b/>
              </w:rPr>
            </w:pPr>
          </w:p>
        </w:tc>
        <w:tc>
          <w:tcPr>
            <w:tcW w:w="1586"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Место</w:t>
            </w:r>
          </w:p>
          <w:p w:rsidR="00D472A1" w:rsidRPr="00335149" w:rsidRDefault="00D472A1" w:rsidP="00074403">
            <w:pPr>
              <w:snapToGrid w:val="0"/>
              <w:jc w:val="center"/>
              <w:rPr>
                <w:b/>
              </w:rPr>
            </w:pPr>
            <w:r w:rsidRPr="00335149">
              <w:rPr>
                <w:b/>
              </w:rPr>
              <w:t xml:space="preserve"> работы</w:t>
            </w:r>
          </w:p>
          <w:p w:rsidR="00D472A1" w:rsidRPr="00335149" w:rsidRDefault="00D472A1" w:rsidP="00074403">
            <w:pPr>
              <w:snapToGrid w:val="0"/>
              <w:jc w:val="center"/>
              <w:rPr>
                <w:b/>
              </w:rPr>
            </w:pPr>
            <w:r w:rsidRPr="00335149">
              <w:rPr>
                <w:b/>
              </w:rPr>
              <w:t xml:space="preserve">Должность </w:t>
            </w:r>
          </w:p>
          <w:p w:rsidR="00D472A1" w:rsidRPr="00335149" w:rsidRDefault="00D472A1" w:rsidP="00074403">
            <w:pPr>
              <w:snapToGrid w:val="0"/>
              <w:jc w:val="center"/>
              <w:rPr>
                <w:b/>
              </w:rPr>
            </w:pPr>
          </w:p>
        </w:tc>
        <w:tc>
          <w:tcPr>
            <w:tcW w:w="2332" w:type="dxa"/>
            <w:tcBorders>
              <w:top w:val="single" w:sz="4" w:space="0" w:color="auto"/>
              <w:left w:val="single" w:sz="4" w:space="0" w:color="auto"/>
              <w:bottom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Специальность и квалификация в соответствии с базовым (дополнительным) образованием (аспирант, студент)</w:t>
            </w:r>
          </w:p>
        </w:tc>
        <w:tc>
          <w:tcPr>
            <w:tcW w:w="1259" w:type="dxa"/>
            <w:tcBorders>
              <w:top w:val="single" w:sz="4" w:space="0" w:color="auto"/>
              <w:left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Ученая степень, звание, дата присвоения</w:t>
            </w:r>
          </w:p>
          <w:p w:rsidR="00D472A1" w:rsidRPr="00335149" w:rsidRDefault="00D472A1" w:rsidP="00074403">
            <w:pPr>
              <w:snapToGrid w:val="0"/>
              <w:rPr>
                <w:b/>
              </w:rPr>
            </w:pPr>
          </w:p>
        </w:tc>
        <w:tc>
          <w:tcPr>
            <w:tcW w:w="2569" w:type="dxa"/>
            <w:tcBorders>
              <w:top w:val="single" w:sz="4" w:space="0" w:color="auto"/>
              <w:left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Профессиональные навыки (перечислить основные профессиональные навыки, имеющие непосредственное отношение к роли Исполнителя в проекте, указать)</w:t>
            </w:r>
          </w:p>
        </w:tc>
        <w:tc>
          <w:tcPr>
            <w:tcW w:w="1927" w:type="dxa"/>
            <w:tcBorders>
              <w:top w:val="single" w:sz="4" w:space="0" w:color="auto"/>
              <w:left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Опыт выполнения аналогичных работ (указать название аналогичных работ)</w:t>
            </w:r>
          </w:p>
        </w:tc>
        <w:tc>
          <w:tcPr>
            <w:tcW w:w="2350" w:type="dxa"/>
            <w:tcBorders>
              <w:top w:val="single" w:sz="4" w:space="0" w:color="auto"/>
              <w:left w:val="single" w:sz="4" w:space="0" w:color="auto"/>
              <w:right w:val="single" w:sz="4" w:space="0" w:color="auto"/>
            </w:tcBorders>
            <w:shd w:val="clear" w:color="auto" w:fill="E6E6E6"/>
            <w:vAlign w:val="center"/>
          </w:tcPr>
          <w:p w:rsidR="00D472A1" w:rsidRPr="00335149" w:rsidRDefault="00D472A1" w:rsidP="00074403">
            <w:pPr>
              <w:snapToGrid w:val="0"/>
              <w:jc w:val="center"/>
              <w:rPr>
                <w:b/>
              </w:rPr>
            </w:pPr>
            <w:r w:rsidRPr="00335149">
              <w:rPr>
                <w:b/>
              </w:rPr>
              <w:t>Подтверждение наличия Специалистов и их квалификации (привести ссылку на копию приказа о назначении на должность, копию диплома (-ов))</w:t>
            </w:r>
          </w:p>
        </w:tc>
      </w:tr>
      <w:tr w:rsidR="00D472A1" w:rsidRPr="00335149" w:rsidTr="005F0777">
        <w:trPr>
          <w:jc w:val="center"/>
        </w:trPr>
        <w:tc>
          <w:tcPr>
            <w:tcW w:w="577" w:type="dxa"/>
            <w:tcBorders>
              <w:top w:val="single" w:sz="4" w:space="0" w:color="auto"/>
              <w:left w:val="single" w:sz="4" w:space="0" w:color="auto"/>
              <w:bottom w:val="single" w:sz="4" w:space="0" w:color="auto"/>
              <w:right w:val="single" w:sz="4" w:space="0" w:color="auto"/>
            </w:tcBorders>
            <w:shd w:val="clear" w:color="auto" w:fill="E6E6E6"/>
          </w:tcPr>
          <w:p w:rsidR="00D472A1" w:rsidRPr="00335149" w:rsidRDefault="00D472A1" w:rsidP="00074403">
            <w:pPr>
              <w:pStyle w:val="37"/>
              <w:jc w:val="center"/>
              <w:rPr>
                <w:b/>
                <w:color w:val="auto"/>
                <w:sz w:val="20"/>
              </w:rPr>
            </w:pPr>
            <w:r w:rsidRPr="00335149">
              <w:rPr>
                <w:b/>
                <w:color w:val="auto"/>
                <w:sz w:val="20"/>
              </w:rPr>
              <w:t>1</w:t>
            </w:r>
          </w:p>
        </w:tc>
        <w:tc>
          <w:tcPr>
            <w:tcW w:w="1499" w:type="dxa"/>
            <w:tcBorders>
              <w:top w:val="single" w:sz="4" w:space="0" w:color="auto"/>
              <w:left w:val="single" w:sz="4" w:space="0" w:color="auto"/>
              <w:bottom w:val="single" w:sz="4" w:space="0" w:color="auto"/>
              <w:right w:val="single" w:sz="4" w:space="0" w:color="auto"/>
            </w:tcBorders>
            <w:shd w:val="clear" w:color="auto" w:fill="E6E6E6"/>
          </w:tcPr>
          <w:p w:rsidR="00D472A1" w:rsidRPr="00335149" w:rsidRDefault="00D472A1" w:rsidP="00074403">
            <w:pPr>
              <w:pStyle w:val="37"/>
              <w:jc w:val="center"/>
              <w:rPr>
                <w:b/>
                <w:color w:val="auto"/>
                <w:sz w:val="20"/>
              </w:rPr>
            </w:pPr>
            <w:r w:rsidRPr="00335149">
              <w:rPr>
                <w:b/>
                <w:color w:val="auto"/>
                <w:sz w:val="20"/>
              </w:rPr>
              <w:t>2</w:t>
            </w:r>
          </w:p>
        </w:tc>
        <w:tc>
          <w:tcPr>
            <w:tcW w:w="1077" w:type="dxa"/>
            <w:tcBorders>
              <w:top w:val="single" w:sz="4" w:space="0" w:color="auto"/>
              <w:left w:val="single" w:sz="4" w:space="0" w:color="auto"/>
              <w:bottom w:val="single" w:sz="4" w:space="0" w:color="auto"/>
              <w:right w:val="single" w:sz="4" w:space="0" w:color="auto"/>
            </w:tcBorders>
            <w:shd w:val="clear" w:color="auto" w:fill="E6E6E6"/>
          </w:tcPr>
          <w:p w:rsidR="00D472A1" w:rsidRPr="00335149" w:rsidRDefault="00D472A1" w:rsidP="00074403">
            <w:pPr>
              <w:pStyle w:val="37"/>
              <w:jc w:val="center"/>
              <w:rPr>
                <w:b/>
                <w:color w:val="auto"/>
                <w:sz w:val="20"/>
              </w:rPr>
            </w:pPr>
            <w:r w:rsidRPr="00335149">
              <w:rPr>
                <w:b/>
                <w:color w:val="auto"/>
                <w:sz w:val="20"/>
              </w:rPr>
              <w:t>3</w:t>
            </w:r>
          </w:p>
        </w:tc>
        <w:tc>
          <w:tcPr>
            <w:tcW w:w="1586" w:type="dxa"/>
            <w:tcBorders>
              <w:top w:val="single" w:sz="4" w:space="0" w:color="auto"/>
              <w:left w:val="single" w:sz="4" w:space="0" w:color="auto"/>
              <w:bottom w:val="single" w:sz="4" w:space="0" w:color="auto"/>
              <w:right w:val="single" w:sz="4" w:space="0" w:color="auto"/>
            </w:tcBorders>
            <w:shd w:val="clear" w:color="auto" w:fill="E6E6E6"/>
          </w:tcPr>
          <w:p w:rsidR="00D472A1" w:rsidRPr="00335149" w:rsidRDefault="00D472A1" w:rsidP="00074403">
            <w:pPr>
              <w:pStyle w:val="37"/>
              <w:jc w:val="center"/>
              <w:rPr>
                <w:b/>
                <w:color w:val="auto"/>
                <w:sz w:val="20"/>
              </w:rPr>
            </w:pPr>
            <w:r w:rsidRPr="00335149">
              <w:rPr>
                <w:b/>
                <w:color w:val="auto"/>
                <w:sz w:val="20"/>
              </w:rPr>
              <w:t>4</w:t>
            </w:r>
          </w:p>
        </w:tc>
        <w:tc>
          <w:tcPr>
            <w:tcW w:w="2332" w:type="dxa"/>
            <w:tcBorders>
              <w:top w:val="single" w:sz="4" w:space="0" w:color="auto"/>
              <w:left w:val="single" w:sz="4" w:space="0" w:color="auto"/>
              <w:bottom w:val="single" w:sz="4" w:space="0" w:color="auto"/>
              <w:right w:val="single" w:sz="4" w:space="0" w:color="auto"/>
            </w:tcBorders>
            <w:shd w:val="clear" w:color="auto" w:fill="E6E6E6"/>
          </w:tcPr>
          <w:p w:rsidR="00D472A1" w:rsidRPr="00335149" w:rsidRDefault="00D472A1" w:rsidP="00074403">
            <w:pPr>
              <w:pStyle w:val="37"/>
              <w:jc w:val="center"/>
              <w:rPr>
                <w:b/>
                <w:color w:val="auto"/>
                <w:sz w:val="20"/>
              </w:rPr>
            </w:pPr>
            <w:r w:rsidRPr="00335149">
              <w:rPr>
                <w:b/>
                <w:color w:val="auto"/>
                <w:sz w:val="20"/>
              </w:rPr>
              <w:t>5</w:t>
            </w:r>
          </w:p>
        </w:tc>
        <w:tc>
          <w:tcPr>
            <w:tcW w:w="1259" w:type="dxa"/>
            <w:tcBorders>
              <w:top w:val="single" w:sz="4" w:space="0" w:color="auto"/>
              <w:left w:val="single" w:sz="4" w:space="0" w:color="auto"/>
              <w:bottom w:val="single" w:sz="4" w:space="0" w:color="auto"/>
              <w:right w:val="single" w:sz="4" w:space="0" w:color="auto"/>
            </w:tcBorders>
            <w:shd w:val="clear" w:color="auto" w:fill="E6E6E6"/>
          </w:tcPr>
          <w:p w:rsidR="00D472A1" w:rsidRPr="00335149" w:rsidRDefault="00D472A1" w:rsidP="00074403">
            <w:pPr>
              <w:pStyle w:val="37"/>
              <w:jc w:val="center"/>
              <w:rPr>
                <w:b/>
                <w:color w:val="auto"/>
                <w:sz w:val="20"/>
              </w:rPr>
            </w:pPr>
            <w:r w:rsidRPr="00335149">
              <w:rPr>
                <w:b/>
                <w:color w:val="auto"/>
                <w:sz w:val="20"/>
              </w:rPr>
              <w:t>6</w:t>
            </w:r>
          </w:p>
        </w:tc>
        <w:tc>
          <w:tcPr>
            <w:tcW w:w="2569" w:type="dxa"/>
            <w:tcBorders>
              <w:top w:val="single" w:sz="4" w:space="0" w:color="auto"/>
              <w:left w:val="single" w:sz="4" w:space="0" w:color="auto"/>
              <w:bottom w:val="single" w:sz="4" w:space="0" w:color="auto"/>
              <w:right w:val="single" w:sz="4" w:space="0" w:color="auto"/>
            </w:tcBorders>
            <w:shd w:val="clear" w:color="auto" w:fill="E6E6E6"/>
          </w:tcPr>
          <w:p w:rsidR="00D472A1" w:rsidRPr="00335149" w:rsidRDefault="00D472A1" w:rsidP="00074403">
            <w:pPr>
              <w:pStyle w:val="37"/>
              <w:jc w:val="center"/>
              <w:rPr>
                <w:b/>
                <w:color w:val="auto"/>
                <w:sz w:val="20"/>
              </w:rPr>
            </w:pPr>
            <w:r w:rsidRPr="00335149">
              <w:rPr>
                <w:b/>
                <w:color w:val="auto"/>
                <w:sz w:val="20"/>
              </w:rPr>
              <w:t>7</w:t>
            </w:r>
          </w:p>
        </w:tc>
        <w:tc>
          <w:tcPr>
            <w:tcW w:w="1927" w:type="dxa"/>
            <w:tcBorders>
              <w:top w:val="single" w:sz="4" w:space="0" w:color="auto"/>
              <w:left w:val="single" w:sz="4" w:space="0" w:color="auto"/>
              <w:bottom w:val="single" w:sz="4" w:space="0" w:color="auto"/>
              <w:right w:val="single" w:sz="4" w:space="0" w:color="auto"/>
            </w:tcBorders>
            <w:shd w:val="clear" w:color="auto" w:fill="E6E6E6"/>
          </w:tcPr>
          <w:p w:rsidR="00D472A1" w:rsidRPr="00335149" w:rsidRDefault="00D472A1" w:rsidP="00074403">
            <w:pPr>
              <w:pStyle w:val="37"/>
              <w:jc w:val="center"/>
              <w:rPr>
                <w:b/>
                <w:color w:val="auto"/>
                <w:sz w:val="20"/>
              </w:rPr>
            </w:pPr>
            <w:r w:rsidRPr="00335149">
              <w:rPr>
                <w:b/>
                <w:color w:val="auto"/>
                <w:sz w:val="20"/>
              </w:rPr>
              <w:t>8</w:t>
            </w:r>
          </w:p>
        </w:tc>
        <w:tc>
          <w:tcPr>
            <w:tcW w:w="2350" w:type="dxa"/>
            <w:tcBorders>
              <w:top w:val="single" w:sz="4" w:space="0" w:color="auto"/>
              <w:left w:val="single" w:sz="4" w:space="0" w:color="auto"/>
              <w:bottom w:val="single" w:sz="4" w:space="0" w:color="auto"/>
              <w:right w:val="single" w:sz="4" w:space="0" w:color="auto"/>
            </w:tcBorders>
            <w:shd w:val="clear" w:color="auto" w:fill="E6E6E6"/>
          </w:tcPr>
          <w:p w:rsidR="00D472A1" w:rsidRPr="00335149" w:rsidRDefault="00D472A1" w:rsidP="00074403">
            <w:pPr>
              <w:pStyle w:val="37"/>
              <w:jc w:val="center"/>
              <w:rPr>
                <w:b/>
                <w:color w:val="auto"/>
                <w:sz w:val="20"/>
              </w:rPr>
            </w:pPr>
            <w:r w:rsidRPr="00335149">
              <w:rPr>
                <w:b/>
                <w:color w:val="auto"/>
                <w:sz w:val="20"/>
              </w:rPr>
              <w:t>9</w:t>
            </w:r>
          </w:p>
        </w:tc>
      </w:tr>
      <w:tr w:rsidR="00D472A1" w:rsidRPr="00335149" w:rsidTr="005F0777">
        <w:trPr>
          <w:jc w:val="center"/>
        </w:trPr>
        <w:tc>
          <w:tcPr>
            <w:tcW w:w="577" w:type="dxa"/>
            <w:tcBorders>
              <w:top w:val="single" w:sz="4" w:space="0" w:color="auto"/>
              <w:left w:val="single" w:sz="4" w:space="0" w:color="auto"/>
              <w:bottom w:val="single" w:sz="4" w:space="0" w:color="auto"/>
              <w:right w:val="single" w:sz="4" w:space="0" w:color="auto"/>
            </w:tcBorders>
          </w:tcPr>
          <w:p w:rsidR="00D472A1" w:rsidRPr="00513313" w:rsidRDefault="00513313" w:rsidP="00074403">
            <w:pPr>
              <w:pStyle w:val="37"/>
              <w:rPr>
                <w:color w:val="auto"/>
                <w:sz w:val="24"/>
                <w:szCs w:val="24"/>
                <w:lang w:val="en-US"/>
              </w:rPr>
            </w:pPr>
            <w:r>
              <w:rPr>
                <w:color w:val="auto"/>
                <w:sz w:val="24"/>
                <w:szCs w:val="24"/>
                <w:lang w:val="en-US"/>
              </w:rPr>
              <w:t>1</w:t>
            </w:r>
          </w:p>
        </w:tc>
        <w:tc>
          <w:tcPr>
            <w:tcW w:w="1499" w:type="dxa"/>
            <w:tcBorders>
              <w:top w:val="single" w:sz="4" w:space="0" w:color="auto"/>
              <w:left w:val="single" w:sz="4" w:space="0" w:color="auto"/>
              <w:bottom w:val="single" w:sz="4" w:space="0" w:color="auto"/>
              <w:right w:val="single" w:sz="4" w:space="0" w:color="auto"/>
            </w:tcBorders>
          </w:tcPr>
          <w:p w:rsidR="00D472A1" w:rsidRPr="00513313" w:rsidRDefault="00513313" w:rsidP="00074403">
            <w:pPr>
              <w:pStyle w:val="37"/>
              <w:rPr>
                <w:color w:val="auto"/>
                <w:sz w:val="24"/>
                <w:szCs w:val="24"/>
              </w:rPr>
            </w:pPr>
            <w:r>
              <w:rPr>
                <w:color w:val="auto"/>
                <w:sz w:val="24"/>
                <w:szCs w:val="24"/>
              </w:rPr>
              <w:t>Деундяк Владимир Михайлович (Р)</w:t>
            </w:r>
          </w:p>
        </w:tc>
        <w:tc>
          <w:tcPr>
            <w:tcW w:w="1077" w:type="dxa"/>
            <w:tcBorders>
              <w:top w:val="single" w:sz="4" w:space="0" w:color="auto"/>
              <w:left w:val="single" w:sz="4" w:space="0" w:color="auto"/>
              <w:bottom w:val="single" w:sz="4" w:space="0" w:color="auto"/>
              <w:right w:val="single" w:sz="4" w:space="0" w:color="auto"/>
            </w:tcBorders>
          </w:tcPr>
          <w:p w:rsidR="00D472A1" w:rsidRPr="00335149" w:rsidRDefault="00513313" w:rsidP="00074403">
            <w:pPr>
              <w:pStyle w:val="37"/>
              <w:rPr>
                <w:color w:val="auto"/>
                <w:sz w:val="24"/>
                <w:szCs w:val="24"/>
              </w:rPr>
            </w:pPr>
            <w:r>
              <w:rPr>
                <w:color w:val="auto"/>
                <w:sz w:val="24"/>
                <w:szCs w:val="24"/>
              </w:rPr>
              <w:t>60</w:t>
            </w:r>
          </w:p>
        </w:tc>
        <w:tc>
          <w:tcPr>
            <w:tcW w:w="1586" w:type="dxa"/>
            <w:tcBorders>
              <w:top w:val="single" w:sz="4" w:space="0" w:color="auto"/>
              <w:left w:val="single" w:sz="4" w:space="0" w:color="auto"/>
              <w:bottom w:val="single" w:sz="4" w:space="0" w:color="auto"/>
              <w:right w:val="single" w:sz="4" w:space="0" w:color="auto"/>
            </w:tcBorders>
          </w:tcPr>
          <w:p w:rsidR="00D472A1" w:rsidRPr="00335149" w:rsidRDefault="00513313" w:rsidP="00074403">
            <w:pPr>
              <w:pStyle w:val="37"/>
              <w:rPr>
                <w:color w:val="auto"/>
                <w:sz w:val="24"/>
                <w:szCs w:val="24"/>
              </w:rPr>
            </w:pPr>
            <w:r>
              <w:rPr>
                <w:color w:val="auto"/>
                <w:sz w:val="24"/>
                <w:szCs w:val="24"/>
              </w:rPr>
              <w:t>Южный Федеральный Университет, факультет математики, механики и компьютерных наук, кафедра алгебры и дискретной математики, доцент</w:t>
            </w:r>
          </w:p>
        </w:tc>
        <w:tc>
          <w:tcPr>
            <w:tcW w:w="2332" w:type="dxa"/>
            <w:tcBorders>
              <w:top w:val="single" w:sz="4" w:space="0" w:color="auto"/>
              <w:left w:val="single" w:sz="4" w:space="0" w:color="auto"/>
              <w:bottom w:val="single" w:sz="4" w:space="0" w:color="auto"/>
              <w:right w:val="single" w:sz="4" w:space="0" w:color="auto"/>
            </w:tcBorders>
          </w:tcPr>
          <w:p w:rsidR="00D472A1" w:rsidRPr="00335149" w:rsidRDefault="00513313" w:rsidP="00074403">
            <w:pPr>
              <w:pStyle w:val="37"/>
              <w:rPr>
                <w:color w:val="auto"/>
                <w:sz w:val="24"/>
                <w:szCs w:val="24"/>
              </w:rPr>
            </w:pPr>
            <w:r>
              <w:rPr>
                <w:color w:val="auto"/>
                <w:sz w:val="24"/>
                <w:szCs w:val="24"/>
              </w:rPr>
              <w:t>математик</w:t>
            </w:r>
            <w:r w:rsidR="009C0581">
              <w:rPr>
                <w:color w:val="auto"/>
                <w:sz w:val="24"/>
                <w:szCs w:val="24"/>
              </w:rPr>
              <w:t>, математик</w:t>
            </w:r>
          </w:p>
        </w:tc>
        <w:tc>
          <w:tcPr>
            <w:tcW w:w="1259" w:type="dxa"/>
            <w:tcBorders>
              <w:top w:val="single" w:sz="4" w:space="0" w:color="auto"/>
              <w:left w:val="single" w:sz="4" w:space="0" w:color="auto"/>
              <w:bottom w:val="single" w:sz="4" w:space="0" w:color="auto"/>
              <w:right w:val="single" w:sz="4" w:space="0" w:color="auto"/>
            </w:tcBorders>
          </w:tcPr>
          <w:p w:rsidR="00D472A1" w:rsidRPr="00335149" w:rsidRDefault="00513313" w:rsidP="00074403">
            <w:pPr>
              <w:pStyle w:val="37"/>
              <w:rPr>
                <w:color w:val="auto"/>
                <w:sz w:val="24"/>
                <w:szCs w:val="24"/>
              </w:rPr>
            </w:pPr>
            <w:r>
              <w:rPr>
                <w:color w:val="auto"/>
                <w:sz w:val="24"/>
                <w:szCs w:val="24"/>
              </w:rPr>
              <w:t>кандидат физико-математических наук (</w:t>
            </w:r>
            <w:r w:rsidRPr="00513313">
              <w:rPr>
                <w:color w:val="auto"/>
                <w:sz w:val="24"/>
                <w:szCs w:val="24"/>
                <w:highlight w:val="yellow"/>
              </w:rPr>
              <w:t>00.00.1977</w:t>
            </w:r>
            <w:r>
              <w:rPr>
                <w:color w:val="auto"/>
                <w:sz w:val="24"/>
                <w:szCs w:val="24"/>
              </w:rPr>
              <w:t>), доцент (</w:t>
            </w:r>
            <w:r w:rsidRPr="00513313">
              <w:rPr>
                <w:color w:val="auto"/>
                <w:sz w:val="24"/>
                <w:szCs w:val="24"/>
                <w:highlight w:val="yellow"/>
              </w:rPr>
              <w:t>00.00.1900</w:t>
            </w:r>
            <w:r>
              <w:rPr>
                <w:color w:val="auto"/>
                <w:sz w:val="24"/>
                <w:szCs w:val="24"/>
              </w:rPr>
              <w:t>)</w:t>
            </w:r>
          </w:p>
        </w:tc>
        <w:tc>
          <w:tcPr>
            <w:tcW w:w="2569" w:type="dxa"/>
            <w:tcBorders>
              <w:top w:val="single" w:sz="4" w:space="0" w:color="auto"/>
              <w:left w:val="single" w:sz="4" w:space="0" w:color="auto"/>
              <w:bottom w:val="single" w:sz="4" w:space="0" w:color="auto"/>
              <w:right w:val="single" w:sz="4" w:space="0" w:color="auto"/>
            </w:tcBorders>
          </w:tcPr>
          <w:p w:rsidR="00D472A1" w:rsidRPr="00335149" w:rsidRDefault="002419A4" w:rsidP="00074403">
            <w:pPr>
              <w:pStyle w:val="37"/>
              <w:rPr>
                <w:color w:val="auto"/>
                <w:sz w:val="24"/>
                <w:szCs w:val="24"/>
              </w:rPr>
            </w:pPr>
            <w:r>
              <w:rPr>
                <w:color w:val="auto"/>
                <w:sz w:val="24"/>
                <w:szCs w:val="24"/>
              </w:rPr>
              <w:t>специалист по разработке математических и компьютерных моделей защиты информации, исследованию разрешимости сверточных уравнений</w:t>
            </w:r>
          </w:p>
        </w:tc>
        <w:tc>
          <w:tcPr>
            <w:tcW w:w="1927" w:type="dxa"/>
            <w:tcBorders>
              <w:top w:val="single" w:sz="4" w:space="0" w:color="auto"/>
              <w:left w:val="single" w:sz="4" w:space="0" w:color="auto"/>
              <w:bottom w:val="single" w:sz="4" w:space="0" w:color="auto"/>
              <w:right w:val="single" w:sz="4" w:space="0" w:color="auto"/>
            </w:tcBorders>
          </w:tcPr>
          <w:p w:rsidR="00D472A1" w:rsidRPr="00335149" w:rsidRDefault="00B96405" w:rsidP="00074403">
            <w:pPr>
              <w:pStyle w:val="37"/>
              <w:rPr>
                <w:color w:val="auto"/>
                <w:sz w:val="24"/>
                <w:szCs w:val="24"/>
              </w:rPr>
            </w:pPr>
            <w:r>
              <w:rPr>
                <w:color w:val="auto"/>
                <w:sz w:val="24"/>
                <w:szCs w:val="24"/>
              </w:rPr>
              <w:t xml:space="preserve">Все работы </w:t>
            </w:r>
          </w:p>
        </w:tc>
        <w:tc>
          <w:tcPr>
            <w:tcW w:w="2350" w:type="dxa"/>
            <w:tcBorders>
              <w:top w:val="single" w:sz="4" w:space="0" w:color="auto"/>
              <w:left w:val="single" w:sz="4" w:space="0" w:color="auto"/>
              <w:bottom w:val="single" w:sz="4" w:space="0" w:color="auto"/>
              <w:right w:val="single" w:sz="4" w:space="0" w:color="auto"/>
            </w:tcBorders>
          </w:tcPr>
          <w:p w:rsidR="00D472A1" w:rsidRPr="00335149" w:rsidRDefault="00B96405" w:rsidP="00074403">
            <w:pPr>
              <w:pStyle w:val="37"/>
              <w:rPr>
                <w:color w:val="auto"/>
                <w:sz w:val="24"/>
                <w:szCs w:val="24"/>
              </w:rPr>
            </w:pPr>
            <w:r>
              <w:rPr>
                <w:color w:val="auto"/>
                <w:sz w:val="24"/>
                <w:szCs w:val="24"/>
              </w:rPr>
              <w:t>перечень документов</w:t>
            </w:r>
          </w:p>
        </w:tc>
      </w:tr>
      <w:tr w:rsidR="009C0581" w:rsidRPr="00335149" w:rsidTr="005F0777">
        <w:trPr>
          <w:jc w:val="center"/>
        </w:trPr>
        <w:tc>
          <w:tcPr>
            <w:tcW w:w="577" w:type="dxa"/>
            <w:tcBorders>
              <w:top w:val="single" w:sz="4" w:space="0" w:color="auto"/>
              <w:left w:val="single" w:sz="4" w:space="0" w:color="auto"/>
              <w:bottom w:val="single" w:sz="4" w:space="0" w:color="auto"/>
              <w:right w:val="single" w:sz="4" w:space="0" w:color="auto"/>
            </w:tcBorders>
          </w:tcPr>
          <w:p w:rsidR="009C0581" w:rsidRPr="009C0581" w:rsidRDefault="009C0581" w:rsidP="00074403">
            <w:pPr>
              <w:pStyle w:val="37"/>
              <w:rPr>
                <w:color w:val="auto"/>
                <w:sz w:val="24"/>
                <w:szCs w:val="24"/>
              </w:rPr>
            </w:pPr>
            <w:r>
              <w:rPr>
                <w:color w:val="auto"/>
                <w:sz w:val="24"/>
                <w:szCs w:val="24"/>
              </w:rPr>
              <w:t>2</w:t>
            </w:r>
          </w:p>
        </w:tc>
        <w:tc>
          <w:tcPr>
            <w:tcW w:w="1499" w:type="dxa"/>
            <w:tcBorders>
              <w:top w:val="single" w:sz="4" w:space="0" w:color="auto"/>
              <w:left w:val="single" w:sz="4" w:space="0" w:color="auto"/>
              <w:bottom w:val="single" w:sz="4" w:space="0" w:color="auto"/>
              <w:right w:val="single" w:sz="4" w:space="0" w:color="auto"/>
            </w:tcBorders>
          </w:tcPr>
          <w:p w:rsidR="009C0581" w:rsidRDefault="009C0581" w:rsidP="00074403">
            <w:pPr>
              <w:pStyle w:val="37"/>
              <w:rPr>
                <w:color w:val="auto"/>
                <w:sz w:val="24"/>
                <w:szCs w:val="24"/>
              </w:rPr>
            </w:pPr>
            <w:r>
              <w:rPr>
                <w:color w:val="auto"/>
                <w:sz w:val="24"/>
                <w:szCs w:val="24"/>
              </w:rPr>
              <w:t>Маевский Алексей Эдуардович (И)</w:t>
            </w:r>
          </w:p>
        </w:tc>
        <w:tc>
          <w:tcPr>
            <w:tcW w:w="1077" w:type="dxa"/>
            <w:tcBorders>
              <w:top w:val="single" w:sz="4" w:space="0" w:color="auto"/>
              <w:left w:val="single" w:sz="4" w:space="0" w:color="auto"/>
              <w:bottom w:val="single" w:sz="4" w:space="0" w:color="auto"/>
              <w:right w:val="single" w:sz="4" w:space="0" w:color="auto"/>
            </w:tcBorders>
          </w:tcPr>
          <w:p w:rsidR="009C0581" w:rsidRDefault="009C0581" w:rsidP="00074403">
            <w:pPr>
              <w:pStyle w:val="37"/>
              <w:rPr>
                <w:color w:val="auto"/>
                <w:sz w:val="24"/>
                <w:szCs w:val="24"/>
              </w:rPr>
            </w:pPr>
            <w:r>
              <w:rPr>
                <w:color w:val="auto"/>
                <w:sz w:val="24"/>
                <w:szCs w:val="24"/>
              </w:rPr>
              <w:t>28</w:t>
            </w:r>
          </w:p>
        </w:tc>
        <w:tc>
          <w:tcPr>
            <w:tcW w:w="1586" w:type="dxa"/>
            <w:tcBorders>
              <w:top w:val="single" w:sz="4" w:space="0" w:color="auto"/>
              <w:left w:val="single" w:sz="4" w:space="0" w:color="auto"/>
              <w:bottom w:val="single" w:sz="4" w:space="0" w:color="auto"/>
              <w:right w:val="single" w:sz="4" w:space="0" w:color="auto"/>
            </w:tcBorders>
          </w:tcPr>
          <w:p w:rsidR="009C0581" w:rsidRDefault="009C0581" w:rsidP="00074403">
            <w:pPr>
              <w:pStyle w:val="37"/>
              <w:rPr>
                <w:color w:val="auto"/>
                <w:sz w:val="24"/>
                <w:szCs w:val="24"/>
              </w:rPr>
            </w:pPr>
            <w:r>
              <w:rPr>
                <w:color w:val="auto"/>
                <w:sz w:val="24"/>
                <w:szCs w:val="24"/>
              </w:rPr>
              <w:t xml:space="preserve">Южный Федеральный Университет, факультет математики, механики и компьютерных наук, </w:t>
            </w:r>
            <w:r>
              <w:rPr>
                <w:color w:val="auto"/>
                <w:sz w:val="24"/>
                <w:szCs w:val="24"/>
              </w:rPr>
              <w:lastRenderedPageBreak/>
              <w:t>кафедра алгебры и дискретной математики, ассистент</w:t>
            </w:r>
          </w:p>
        </w:tc>
        <w:tc>
          <w:tcPr>
            <w:tcW w:w="2332" w:type="dxa"/>
            <w:tcBorders>
              <w:top w:val="single" w:sz="4" w:space="0" w:color="auto"/>
              <w:left w:val="single" w:sz="4" w:space="0" w:color="auto"/>
              <w:bottom w:val="single" w:sz="4" w:space="0" w:color="auto"/>
              <w:right w:val="single" w:sz="4" w:space="0" w:color="auto"/>
            </w:tcBorders>
          </w:tcPr>
          <w:p w:rsidR="009C0581" w:rsidRDefault="009C0581" w:rsidP="009C0581">
            <w:pPr>
              <w:pStyle w:val="37"/>
              <w:rPr>
                <w:color w:val="auto"/>
                <w:sz w:val="24"/>
                <w:szCs w:val="24"/>
              </w:rPr>
            </w:pPr>
            <w:r>
              <w:rPr>
                <w:color w:val="auto"/>
                <w:sz w:val="24"/>
                <w:szCs w:val="24"/>
              </w:rPr>
              <w:lastRenderedPageBreak/>
              <w:t xml:space="preserve">специалист по программному обеспечению вычислительной техники и автоматизированных систем, магистр техники и </w:t>
            </w:r>
            <w:r>
              <w:rPr>
                <w:color w:val="auto"/>
                <w:sz w:val="24"/>
                <w:szCs w:val="24"/>
              </w:rPr>
              <w:lastRenderedPageBreak/>
              <w:t>технологий по направлению «Информатика и вычислительная техника»</w:t>
            </w:r>
          </w:p>
        </w:tc>
        <w:tc>
          <w:tcPr>
            <w:tcW w:w="1259" w:type="dxa"/>
            <w:tcBorders>
              <w:top w:val="single" w:sz="4" w:space="0" w:color="auto"/>
              <w:left w:val="single" w:sz="4" w:space="0" w:color="auto"/>
              <w:bottom w:val="single" w:sz="4" w:space="0" w:color="auto"/>
              <w:right w:val="single" w:sz="4" w:space="0" w:color="auto"/>
            </w:tcBorders>
          </w:tcPr>
          <w:p w:rsidR="009C0581" w:rsidRDefault="009C0581" w:rsidP="00074403">
            <w:pPr>
              <w:pStyle w:val="37"/>
              <w:rPr>
                <w:color w:val="auto"/>
                <w:sz w:val="24"/>
                <w:szCs w:val="24"/>
              </w:rPr>
            </w:pPr>
            <w:r>
              <w:rPr>
                <w:color w:val="auto"/>
                <w:sz w:val="24"/>
                <w:szCs w:val="24"/>
              </w:rPr>
              <w:lastRenderedPageBreak/>
              <w:t>нет</w:t>
            </w:r>
          </w:p>
        </w:tc>
        <w:tc>
          <w:tcPr>
            <w:tcW w:w="2569" w:type="dxa"/>
            <w:tcBorders>
              <w:top w:val="single" w:sz="4" w:space="0" w:color="auto"/>
              <w:left w:val="single" w:sz="4" w:space="0" w:color="auto"/>
              <w:bottom w:val="single" w:sz="4" w:space="0" w:color="auto"/>
              <w:right w:val="single" w:sz="4" w:space="0" w:color="auto"/>
            </w:tcBorders>
          </w:tcPr>
          <w:p w:rsidR="009C0581" w:rsidRPr="00335149" w:rsidRDefault="002419A4" w:rsidP="002419A4">
            <w:pPr>
              <w:pStyle w:val="37"/>
              <w:rPr>
                <w:color w:val="auto"/>
                <w:sz w:val="24"/>
                <w:szCs w:val="24"/>
              </w:rPr>
            </w:pPr>
            <w:r>
              <w:rPr>
                <w:color w:val="auto"/>
                <w:sz w:val="24"/>
                <w:szCs w:val="24"/>
              </w:rPr>
              <w:t xml:space="preserve">специалист в области алгебро-геометрических методов помехоустойчивого кодирования и криптографии, программист  </w:t>
            </w:r>
          </w:p>
        </w:tc>
        <w:tc>
          <w:tcPr>
            <w:tcW w:w="1927" w:type="dxa"/>
            <w:tcBorders>
              <w:top w:val="single" w:sz="4" w:space="0" w:color="auto"/>
              <w:left w:val="single" w:sz="4" w:space="0" w:color="auto"/>
              <w:bottom w:val="single" w:sz="4" w:space="0" w:color="auto"/>
              <w:right w:val="single" w:sz="4" w:space="0" w:color="auto"/>
            </w:tcBorders>
          </w:tcPr>
          <w:p w:rsidR="009C0581" w:rsidRPr="00335149" w:rsidRDefault="009C0581" w:rsidP="00074403">
            <w:pPr>
              <w:pStyle w:val="37"/>
              <w:rPr>
                <w:color w:val="auto"/>
                <w:sz w:val="24"/>
                <w:szCs w:val="24"/>
              </w:rPr>
            </w:pPr>
          </w:p>
        </w:tc>
        <w:tc>
          <w:tcPr>
            <w:tcW w:w="2350" w:type="dxa"/>
            <w:tcBorders>
              <w:top w:val="single" w:sz="4" w:space="0" w:color="auto"/>
              <w:left w:val="single" w:sz="4" w:space="0" w:color="auto"/>
              <w:bottom w:val="single" w:sz="4" w:space="0" w:color="auto"/>
              <w:right w:val="single" w:sz="4" w:space="0" w:color="auto"/>
            </w:tcBorders>
          </w:tcPr>
          <w:p w:rsidR="009C0581" w:rsidRPr="00335149" w:rsidRDefault="009C0581" w:rsidP="00074403">
            <w:pPr>
              <w:pStyle w:val="37"/>
              <w:rPr>
                <w:color w:val="auto"/>
                <w:sz w:val="24"/>
                <w:szCs w:val="24"/>
              </w:rPr>
            </w:pPr>
          </w:p>
        </w:tc>
      </w:tr>
      <w:tr w:rsidR="009C0581" w:rsidRPr="00335149" w:rsidTr="005F0777">
        <w:trPr>
          <w:jc w:val="center"/>
        </w:trPr>
        <w:tc>
          <w:tcPr>
            <w:tcW w:w="577" w:type="dxa"/>
            <w:tcBorders>
              <w:top w:val="single" w:sz="4" w:space="0" w:color="auto"/>
              <w:left w:val="single" w:sz="4" w:space="0" w:color="auto"/>
              <w:bottom w:val="single" w:sz="4" w:space="0" w:color="auto"/>
              <w:right w:val="single" w:sz="4" w:space="0" w:color="auto"/>
            </w:tcBorders>
          </w:tcPr>
          <w:p w:rsidR="009C0581" w:rsidRDefault="009C0581" w:rsidP="00074403">
            <w:pPr>
              <w:pStyle w:val="37"/>
              <w:rPr>
                <w:color w:val="auto"/>
                <w:sz w:val="24"/>
                <w:szCs w:val="24"/>
              </w:rPr>
            </w:pPr>
            <w:r>
              <w:rPr>
                <w:color w:val="auto"/>
                <w:sz w:val="24"/>
                <w:szCs w:val="24"/>
              </w:rPr>
              <w:lastRenderedPageBreak/>
              <w:t>3</w:t>
            </w:r>
          </w:p>
        </w:tc>
        <w:tc>
          <w:tcPr>
            <w:tcW w:w="1499" w:type="dxa"/>
            <w:tcBorders>
              <w:top w:val="single" w:sz="4" w:space="0" w:color="auto"/>
              <w:left w:val="single" w:sz="4" w:space="0" w:color="auto"/>
              <w:bottom w:val="single" w:sz="4" w:space="0" w:color="auto"/>
              <w:right w:val="single" w:sz="4" w:space="0" w:color="auto"/>
            </w:tcBorders>
          </w:tcPr>
          <w:p w:rsidR="009C0581" w:rsidRDefault="009C0581" w:rsidP="00074403">
            <w:pPr>
              <w:pStyle w:val="37"/>
              <w:rPr>
                <w:color w:val="auto"/>
                <w:sz w:val="24"/>
                <w:szCs w:val="24"/>
              </w:rPr>
            </w:pPr>
            <w:r>
              <w:rPr>
                <w:color w:val="auto"/>
                <w:sz w:val="24"/>
                <w:szCs w:val="24"/>
              </w:rPr>
              <w:t>Мкртичян Вячеслав Виталиевич</w:t>
            </w:r>
            <w:r w:rsidR="005F0777">
              <w:rPr>
                <w:color w:val="auto"/>
                <w:sz w:val="24"/>
                <w:szCs w:val="24"/>
              </w:rPr>
              <w:t xml:space="preserve"> (И)</w:t>
            </w:r>
          </w:p>
        </w:tc>
        <w:tc>
          <w:tcPr>
            <w:tcW w:w="1077" w:type="dxa"/>
            <w:tcBorders>
              <w:top w:val="single" w:sz="4" w:space="0" w:color="auto"/>
              <w:left w:val="single" w:sz="4" w:space="0" w:color="auto"/>
              <w:bottom w:val="single" w:sz="4" w:space="0" w:color="auto"/>
              <w:right w:val="single" w:sz="4" w:space="0" w:color="auto"/>
            </w:tcBorders>
          </w:tcPr>
          <w:p w:rsidR="009C0581" w:rsidRDefault="009C0581" w:rsidP="00074403">
            <w:pPr>
              <w:pStyle w:val="37"/>
              <w:rPr>
                <w:color w:val="auto"/>
                <w:sz w:val="24"/>
                <w:szCs w:val="24"/>
              </w:rPr>
            </w:pPr>
            <w:r>
              <w:rPr>
                <w:color w:val="auto"/>
                <w:sz w:val="24"/>
                <w:szCs w:val="24"/>
              </w:rPr>
              <w:t>27</w:t>
            </w:r>
          </w:p>
        </w:tc>
        <w:tc>
          <w:tcPr>
            <w:tcW w:w="1586" w:type="dxa"/>
            <w:tcBorders>
              <w:top w:val="single" w:sz="4" w:space="0" w:color="auto"/>
              <w:left w:val="single" w:sz="4" w:space="0" w:color="auto"/>
              <w:bottom w:val="single" w:sz="4" w:space="0" w:color="auto"/>
              <w:right w:val="single" w:sz="4" w:space="0" w:color="auto"/>
            </w:tcBorders>
          </w:tcPr>
          <w:p w:rsidR="009C0581" w:rsidRDefault="009C0581" w:rsidP="009C0581">
            <w:pPr>
              <w:pStyle w:val="37"/>
              <w:rPr>
                <w:color w:val="auto"/>
                <w:sz w:val="24"/>
                <w:szCs w:val="24"/>
              </w:rPr>
            </w:pPr>
            <w:r>
              <w:rPr>
                <w:color w:val="auto"/>
                <w:sz w:val="24"/>
                <w:szCs w:val="24"/>
              </w:rPr>
              <w:t>Южный Федеральный Университет, факультет математики, механики и компьютерных наук, кафедра алгебры и дискретной математики, ассистент</w:t>
            </w:r>
          </w:p>
        </w:tc>
        <w:tc>
          <w:tcPr>
            <w:tcW w:w="2332" w:type="dxa"/>
            <w:tcBorders>
              <w:top w:val="single" w:sz="4" w:space="0" w:color="auto"/>
              <w:left w:val="single" w:sz="4" w:space="0" w:color="auto"/>
              <w:bottom w:val="single" w:sz="4" w:space="0" w:color="auto"/>
              <w:right w:val="single" w:sz="4" w:space="0" w:color="auto"/>
            </w:tcBorders>
          </w:tcPr>
          <w:p w:rsidR="009C0581" w:rsidRDefault="009C0581" w:rsidP="009C0581">
            <w:pPr>
              <w:pStyle w:val="37"/>
              <w:rPr>
                <w:color w:val="auto"/>
                <w:sz w:val="24"/>
                <w:szCs w:val="24"/>
              </w:rPr>
            </w:pPr>
            <w:r w:rsidRPr="005F0777">
              <w:rPr>
                <w:color w:val="auto"/>
                <w:sz w:val="24"/>
                <w:szCs w:val="24"/>
                <w:highlight w:val="yellow"/>
              </w:rPr>
              <w:t>специалист по …</w:t>
            </w:r>
            <w:r>
              <w:rPr>
                <w:color w:val="auto"/>
                <w:sz w:val="24"/>
                <w:szCs w:val="24"/>
              </w:rPr>
              <w:t>, магистр техники и технологий по направлению «Информатика и вычислительная техника»</w:t>
            </w:r>
          </w:p>
        </w:tc>
        <w:tc>
          <w:tcPr>
            <w:tcW w:w="1259" w:type="dxa"/>
            <w:tcBorders>
              <w:top w:val="single" w:sz="4" w:space="0" w:color="auto"/>
              <w:left w:val="single" w:sz="4" w:space="0" w:color="auto"/>
              <w:bottom w:val="single" w:sz="4" w:space="0" w:color="auto"/>
              <w:right w:val="single" w:sz="4" w:space="0" w:color="auto"/>
            </w:tcBorders>
          </w:tcPr>
          <w:p w:rsidR="009C0581" w:rsidRDefault="005F0777" w:rsidP="00074403">
            <w:pPr>
              <w:pStyle w:val="37"/>
              <w:rPr>
                <w:color w:val="auto"/>
                <w:sz w:val="24"/>
                <w:szCs w:val="24"/>
              </w:rPr>
            </w:pPr>
            <w:r>
              <w:rPr>
                <w:color w:val="auto"/>
                <w:sz w:val="24"/>
                <w:szCs w:val="24"/>
              </w:rPr>
              <w:t>кандидат технических наук (</w:t>
            </w:r>
            <w:r w:rsidRPr="005F0777">
              <w:rPr>
                <w:color w:val="auto"/>
                <w:sz w:val="24"/>
                <w:szCs w:val="24"/>
                <w:highlight w:val="yellow"/>
              </w:rPr>
              <w:t>00.00.2009</w:t>
            </w:r>
            <w:r>
              <w:rPr>
                <w:color w:val="auto"/>
                <w:sz w:val="24"/>
                <w:szCs w:val="24"/>
              </w:rPr>
              <w:t>)</w:t>
            </w:r>
          </w:p>
        </w:tc>
        <w:tc>
          <w:tcPr>
            <w:tcW w:w="2569" w:type="dxa"/>
            <w:tcBorders>
              <w:top w:val="single" w:sz="4" w:space="0" w:color="auto"/>
              <w:left w:val="single" w:sz="4" w:space="0" w:color="auto"/>
              <w:bottom w:val="single" w:sz="4" w:space="0" w:color="auto"/>
              <w:right w:val="single" w:sz="4" w:space="0" w:color="auto"/>
            </w:tcBorders>
          </w:tcPr>
          <w:p w:rsidR="009C0581" w:rsidRPr="00335149" w:rsidRDefault="002419A4" w:rsidP="00074403">
            <w:pPr>
              <w:pStyle w:val="37"/>
              <w:rPr>
                <w:color w:val="auto"/>
                <w:sz w:val="24"/>
                <w:szCs w:val="24"/>
              </w:rPr>
            </w:pPr>
            <w:r>
              <w:rPr>
                <w:color w:val="auto"/>
                <w:sz w:val="24"/>
                <w:szCs w:val="24"/>
              </w:rPr>
              <w:t>специалист по разработке математических и компьютерных моделей защиты информации</w:t>
            </w:r>
            <w:r w:rsidR="00AC74F3">
              <w:rPr>
                <w:color w:val="auto"/>
                <w:sz w:val="24"/>
                <w:szCs w:val="24"/>
              </w:rPr>
              <w:t xml:space="preserve"> от несанкционированного копирования</w:t>
            </w:r>
            <w:r>
              <w:rPr>
                <w:color w:val="auto"/>
                <w:sz w:val="24"/>
                <w:szCs w:val="24"/>
              </w:rPr>
              <w:t xml:space="preserve"> в сетях передачи данных</w:t>
            </w:r>
            <w:r w:rsidR="00AC74F3">
              <w:rPr>
                <w:color w:val="auto"/>
                <w:sz w:val="24"/>
                <w:szCs w:val="24"/>
              </w:rPr>
              <w:t>, программист</w:t>
            </w:r>
          </w:p>
        </w:tc>
        <w:tc>
          <w:tcPr>
            <w:tcW w:w="1927" w:type="dxa"/>
            <w:tcBorders>
              <w:top w:val="single" w:sz="4" w:space="0" w:color="auto"/>
              <w:left w:val="single" w:sz="4" w:space="0" w:color="auto"/>
              <w:bottom w:val="single" w:sz="4" w:space="0" w:color="auto"/>
              <w:right w:val="single" w:sz="4" w:space="0" w:color="auto"/>
            </w:tcBorders>
          </w:tcPr>
          <w:p w:rsidR="009C0581" w:rsidRPr="00335149" w:rsidRDefault="009C0581" w:rsidP="00074403">
            <w:pPr>
              <w:pStyle w:val="37"/>
              <w:rPr>
                <w:color w:val="auto"/>
                <w:sz w:val="24"/>
                <w:szCs w:val="24"/>
              </w:rPr>
            </w:pPr>
          </w:p>
        </w:tc>
        <w:tc>
          <w:tcPr>
            <w:tcW w:w="2350" w:type="dxa"/>
            <w:tcBorders>
              <w:top w:val="single" w:sz="4" w:space="0" w:color="auto"/>
              <w:left w:val="single" w:sz="4" w:space="0" w:color="auto"/>
              <w:bottom w:val="single" w:sz="4" w:space="0" w:color="auto"/>
              <w:right w:val="single" w:sz="4" w:space="0" w:color="auto"/>
            </w:tcBorders>
          </w:tcPr>
          <w:p w:rsidR="009C0581" w:rsidRPr="00335149" w:rsidRDefault="009C0581" w:rsidP="00074403">
            <w:pPr>
              <w:pStyle w:val="37"/>
              <w:rPr>
                <w:color w:val="auto"/>
                <w:sz w:val="24"/>
                <w:szCs w:val="24"/>
              </w:rPr>
            </w:pPr>
          </w:p>
        </w:tc>
      </w:tr>
      <w:tr w:rsidR="005F0777" w:rsidRPr="00335149" w:rsidTr="005F0777">
        <w:trPr>
          <w:jc w:val="center"/>
        </w:trPr>
        <w:tc>
          <w:tcPr>
            <w:tcW w:w="577" w:type="dxa"/>
            <w:tcBorders>
              <w:top w:val="single" w:sz="4" w:space="0" w:color="auto"/>
              <w:left w:val="single" w:sz="4" w:space="0" w:color="auto"/>
              <w:bottom w:val="single" w:sz="4" w:space="0" w:color="auto"/>
              <w:right w:val="single" w:sz="4" w:space="0" w:color="auto"/>
            </w:tcBorders>
          </w:tcPr>
          <w:p w:rsidR="005F0777" w:rsidRDefault="005F0777" w:rsidP="00074403">
            <w:pPr>
              <w:pStyle w:val="37"/>
              <w:rPr>
                <w:color w:val="auto"/>
                <w:sz w:val="24"/>
                <w:szCs w:val="24"/>
              </w:rPr>
            </w:pPr>
            <w:r>
              <w:rPr>
                <w:color w:val="auto"/>
                <w:sz w:val="24"/>
                <w:szCs w:val="24"/>
              </w:rPr>
              <w:t>4</w:t>
            </w:r>
          </w:p>
        </w:tc>
        <w:tc>
          <w:tcPr>
            <w:tcW w:w="1499" w:type="dxa"/>
            <w:tcBorders>
              <w:top w:val="single" w:sz="4" w:space="0" w:color="auto"/>
              <w:left w:val="single" w:sz="4" w:space="0" w:color="auto"/>
              <w:bottom w:val="single" w:sz="4" w:space="0" w:color="auto"/>
              <w:right w:val="single" w:sz="4" w:space="0" w:color="auto"/>
            </w:tcBorders>
          </w:tcPr>
          <w:p w:rsidR="005F0777" w:rsidRDefault="005F0777" w:rsidP="00074403">
            <w:pPr>
              <w:pStyle w:val="37"/>
              <w:rPr>
                <w:color w:val="auto"/>
                <w:sz w:val="24"/>
                <w:szCs w:val="24"/>
              </w:rPr>
            </w:pPr>
            <w:r>
              <w:rPr>
                <w:color w:val="auto"/>
                <w:sz w:val="24"/>
                <w:szCs w:val="24"/>
              </w:rPr>
              <w:t>Косолапов Юрий Владимирович (И)</w:t>
            </w:r>
          </w:p>
        </w:tc>
        <w:tc>
          <w:tcPr>
            <w:tcW w:w="1077" w:type="dxa"/>
            <w:tcBorders>
              <w:top w:val="single" w:sz="4" w:space="0" w:color="auto"/>
              <w:left w:val="single" w:sz="4" w:space="0" w:color="auto"/>
              <w:bottom w:val="single" w:sz="4" w:space="0" w:color="auto"/>
              <w:right w:val="single" w:sz="4" w:space="0" w:color="auto"/>
            </w:tcBorders>
          </w:tcPr>
          <w:p w:rsidR="005F0777" w:rsidRDefault="005F0777" w:rsidP="00074403">
            <w:pPr>
              <w:pStyle w:val="37"/>
              <w:rPr>
                <w:color w:val="auto"/>
                <w:sz w:val="24"/>
                <w:szCs w:val="24"/>
              </w:rPr>
            </w:pPr>
            <w:r>
              <w:rPr>
                <w:color w:val="auto"/>
                <w:sz w:val="24"/>
                <w:szCs w:val="24"/>
              </w:rPr>
              <w:t>27</w:t>
            </w:r>
          </w:p>
        </w:tc>
        <w:tc>
          <w:tcPr>
            <w:tcW w:w="1586" w:type="dxa"/>
            <w:tcBorders>
              <w:top w:val="single" w:sz="4" w:space="0" w:color="auto"/>
              <w:left w:val="single" w:sz="4" w:space="0" w:color="auto"/>
              <w:bottom w:val="single" w:sz="4" w:space="0" w:color="auto"/>
              <w:right w:val="single" w:sz="4" w:space="0" w:color="auto"/>
            </w:tcBorders>
          </w:tcPr>
          <w:p w:rsidR="005F0777" w:rsidRDefault="005F0777" w:rsidP="00A844AA">
            <w:pPr>
              <w:pStyle w:val="37"/>
              <w:rPr>
                <w:color w:val="auto"/>
                <w:sz w:val="24"/>
                <w:szCs w:val="24"/>
              </w:rPr>
            </w:pPr>
            <w:r>
              <w:rPr>
                <w:color w:val="auto"/>
                <w:sz w:val="24"/>
                <w:szCs w:val="24"/>
              </w:rPr>
              <w:t>Южный Федеральный Университет, факультет математики, механики и компьютерных наук, кафедра алгебры и дискретной математики, ассистент</w:t>
            </w:r>
          </w:p>
        </w:tc>
        <w:tc>
          <w:tcPr>
            <w:tcW w:w="2332" w:type="dxa"/>
            <w:tcBorders>
              <w:top w:val="single" w:sz="4" w:space="0" w:color="auto"/>
              <w:left w:val="single" w:sz="4" w:space="0" w:color="auto"/>
              <w:bottom w:val="single" w:sz="4" w:space="0" w:color="auto"/>
              <w:right w:val="single" w:sz="4" w:space="0" w:color="auto"/>
            </w:tcBorders>
          </w:tcPr>
          <w:p w:rsidR="005F0777" w:rsidRPr="005F0777" w:rsidRDefault="005F0777" w:rsidP="009C0581">
            <w:pPr>
              <w:pStyle w:val="37"/>
              <w:rPr>
                <w:color w:val="auto"/>
                <w:sz w:val="24"/>
                <w:szCs w:val="24"/>
                <w:highlight w:val="yellow"/>
              </w:rPr>
            </w:pPr>
            <w:r w:rsidRPr="005F0777">
              <w:rPr>
                <w:color w:val="auto"/>
                <w:sz w:val="24"/>
                <w:szCs w:val="24"/>
                <w:highlight w:val="yellow"/>
              </w:rPr>
              <w:t>специалист по …</w:t>
            </w:r>
            <w:r>
              <w:rPr>
                <w:color w:val="auto"/>
                <w:sz w:val="24"/>
                <w:szCs w:val="24"/>
              </w:rPr>
              <w:t>, магистр техники и технологий по направлению «Информатика и вычислительная техника»</w:t>
            </w:r>
          </w:p>
        </w:tc>
        <w:tc>
          <w:tcPr>
            <w:tcW w:w="1259" w:type="dxa"/>
            <w:tcBorders>
              <w:top w:val="single" w:sz="4" w:space="0" w:color="auto"/>
              <w:left w:val="single" w:sz="4" w:space="0" w:color="auto"/>
              <w:bottom w:val="single" w:sz="4" w:space="0" w:color="auto"/>
              <w:right w:val="single" w:sz="4" w:space="0" w:color="auto"/>
            </w:tcBorders>
          </w:tcPr>
          <w:p w:rsidR="005F0777" w:rsidRDefault="005F0777" w:rsidP="00074403">
            <w:pPr>
              <w:pStyle w:val="37"/>
              <w:rPr>
                <w:color w:val="auto"/>
                <w:sz w:val="24"/>
                <w:szCs w:val="24"/>
              </w:rPr>
            </w:pPr>
          </w:p>
        </w:tc>
        <w:tc>
          <w:tcPr>
            <w:tcW w:w="2569" w:type="dxa"/>
            <w:tcBorders>
              <w:top w:val="single" w:sz="4" w:space="0" w:color="auto"/>
              <w:left w:val="single" w:sz="4" w:space="0" w:color="auto"/>
              <w:bottom w:val="single" w:sz="4" w:space="0" w:color="auto"/>
              <w:right w:val="single" w:sz="4" w:space="0" w:color="auto"/>
            </w:tcBorders>
          </w:tcPr>
          <w:p w:rsidR="005F0777" w:rsidRPr="00335149" w:rsidRDefault="002419A4" w:rsidP="00074403">
            <w:pPr>
              <w:pStyle w:val="37"/>
              <w:rPr>
                <w:color w:val="auto"/>
                <w:sz w:val="24"/>
                <w:szCs w:val="24"/>
              </w:rPr>
            </w:pPr>
            <w:r>
              <w:rPr>
                <w:color w:val="auto"/>
                <w:sz w:val="24"/>
                <w:szCs w:val="24"/>
              </w:rPr>
              <w:t>специалист по разработке математических и компьютерных моделей защиты информации от утечки  в каналах передачи данных</w:t>
            </w:r>
            <w:r w:rsidR="00AC74F3">
              <w:rPr>
                <w:color w:val="auto"/>
                <w:sz w:val="24"/>
                <w:szCs w:val="24"/>
              </w:rPr>
              <w:t>, программист</w:t>
            </w:r>
          </w:p>
        </w:tc>
        <w:tc>
          <w:tcPr>
            <w:tcW w:w="1927" w:type="dxa"/>
            <w:tcBorders>
              <w:top w:val="single" w:sz="4" w:space="0" w:color="auto"/>
              <w:left w:val="single" w:sz="4" w:space="0" w:color="auto"/>
              <w:bottom w:val="single" w:sz="4" w:space="0" w:color="auto"/>
              <w:right w:val="single" w:sz="4" w:space="0" w:color="auto"/>
            </w:tcBorders>
          </w:tcPr>
          <w:p w:rsidR="005F0777" w:rsidRPr="00335149" w:rsidRDefault="005F0777" w:rsidP="00074403">
            <w:pPr>
              <w:pStyle w:val="37"/>
              <w:rPr>
                <w:color w:val="auto"/>
                <w:sz w:val="24"/>
                <w:szCs w:val="24"/>
              </w:rPr>
            </w:pPr>
          </w:p>
        </w:tc>
        <w:tc>
          <w:tcPr>
            <w:tcW w:w="2350" w:type="dxa"/>
            <w:tcBorders>
              <w:top w:val="single" w:sz="4" w:space="0" w:color="auto"/>
              <w:left w:val="single" w:sz="4" w:space="0" w:color="auto"/>
              <w:bottom w:val="single" w:sz="4" w:space="0" w:color="auto"/>
              <w:right w:val="single" w:sz="4" w:space="0" w:color="auto"/>
            </w:tcBorders>
          </w:tcPr>
          <w:p w:rsidR="005F0777" w:rsidRPr="00335149" w:rsidRDefault="005F0777" w:rsidP="00074403">
            <w:pPr>
              <w:pStyle w:val="37"/>
              <w:rPr>
                <w:color w:val="auto"/>
                <w:sz w:val="24"/>
                <w:szCs w:val="24"/>
              </w:rPr>
            </w:pPr>
          </w:p>
        </w:tc>
      </w:tr>
      <w:tr w:rsidR="005F0777" w:rsidRPr="00335149" w:rsidTr="009D69C7">
        <w:trPr>
          <w:jc w:val="center"/>
        </w:trPr>
        <w:tc>
          <w:tcPr>
            <w:tcW w:w="577" w:type="dxa"/>
            <w:tcBorders>
              <w:top w:val="single" w:sz="4" w:space="0" w:color="auto"/>
              <w:left w:val="single" w:sz="4" w:space="0" w:color="auto"/>
              <w:bottom w:val="single" w:sz="4" w:space="0" w:color="auto"/>
              <w:right w:val="single" w:sz="4" w:space="0" w:color="auto"/>
            </w:tcBorders>
          </w:tcPr>
          <w:p w:rsidR="005F0777" w:rsidRDefault="005F0777" w:rsidP="00074403">
            <w:pPr>
              <w:pStyle w:val="37"/>
              <w:rPr>
                <w:color w:val="auto"/>
                <w:sz w:val="24"/>
                <w:szCs w:val="24"/>
              </w:rPr>
            </w:pPr>
            <w:r>
              <w:rPr>
                <w:color w:val="auto"/>
                <w:sz w:val="24"/>
                <w:szCs w:val="24"/>
              </w:rPr>
              <w:t>5</w:t>
            </w:r>
          </w:p>
        </w:tc>
        <w:tc>
          <w:tcPr>
            <w:tcW w:w="1499" w:type="dxa"/>
            <w:tcBorders>
              <w:top w:val="single" w:sz="4" w:space="0" w:color="auto"/>
              <w:left w:val="single" w:sz="4" w:space="0" w:color="auto"/>
              <w:bottom w:val="single" w:sz="4" w:space="0" w:color="auto"/>
              <w:right w:val="single" w:sz="4" w:space="0" w:color="auto"/>
            </w:tcBorders>
          </w:tcPr>
          <w:p w:rsidR="005F0777" w:rsidRDefault="005F0777" w:rsidP="00074403">
            <w:pPr>
              <w:pStyle w:val="37"/>
              <w:rPr>
                <w:color w:val="auto"/>
                <w:sz w:val="24"/>
                <w:szCs w:val="24"/>
              </w:rPr>
            </w:pPr>
            <w:r>
              <w:rPr>
                <w:color w:val="auto"/>
                <w:sz w:val="24"/>
                <w:szCs w:val="24"/>
              </w:rPr>
              <w:t>Смолкин Геннадий Геннадиевич</w:t>
            </w:r>
            <w:r w:rsidR="00E32AE0">
              <w:rPr>
                <w:color w:val="auto"/>
                <w:sz w:val="24"/>
                <w:szCs w:val="24"/>
              </w:rPr>
              <w:t xml:space="preserve"> </w:t>
            </w:r>
            <w:r w:rsidR="00E32AE0">
              <w:rPr>
                <w:color w:val="auto"/>
                <w:sz w:val="24"/>
                <w:szCs w:val="24"/>
              </w:rPr>
              <w:lastRenderedPageBreak/>
              <w:t>(И)</w:t>
            </w:r>
          </w:p>
        </w:tc>
        <w:tc>
          <w:tcPr>
            <w:tcW w:w="1077" w:type="dxa"/>
            <w:tcBorders>
              <w:top w:val="single" w:sz="4" w:space="0" w:color="auto"/>
              <w:left w:val="single" w:sz="4" w:space="0" w:color="auto"/>
              <w:bottom w:val="single" w:sz="4" w:space="0" w:color="auto"/>
              <w:right w:val="single" w:sz="4" w:space="0" w:color="auto"/>
            </w:tcBorders>
          </w:tcPr>
          <w:p w:rsidR="005F0777" w:rsidRDefault="005F0777" w:rsidP="00074403">
            <w:pPr>
              <w:pStyle w:val="37"/>
              <w:rPr>
                <w:color w:val="auto"/>
                <w:sz w:val="24"/>
                <w:szCs w:val="24"/>
              </w:rPr>
            </w:pPr>
            <w:r>
              <w:rPr>
                <w:color w:val="auto"/>
                <w:sz w:val="24"/>
                <w:szCs w:val="24"/>
              </w:rPr>
              <w:lastRenderedPageBreak/>
              <w:t>28</w:t>
            </w:r>
          </w:p>
        </w:tc>
        <w:tc>
          <w:tcPr>
            <w:tcW w:w="1586" w:type="dxa"/>
            <w:tcBorders>
              <w:top w:val="single" w:sz="4" w:space="0" w:color="auto"/>
              <w:left w:val="single" w:sz="4" w:space="0" w:color="auto"/>
              <w:bottom w:val="single" w:sz="4" w:space="0" w:color="auto"/>
              <w:right w:val="single" w:sz="4" w:space="0" w:color="auto"/>
            </w:tcBorders>
          </w:tcPr>
          <w:p w:rsidR="005F0777" w:rsidRDefault="005F0777" w:rsidP="005F0777">
            <w:pPr>
              <w:pStyle w:val="37"/>
              <w:rPr>
                <w:color w:val="auto"/>
                <w:sz w:val="24"/>
                <w:szCs w:val="24"/>
              </w:rPr>
            </w:pPr>
            <w:r>
              <w:rPr>
                <w:color w:val="auto"/>
                <w:sz w:val="24"/>
                <w:szCs w:val="24"/>
              </w:rPr>
              <w:t xml:space="preserve">Южный Федеральный Университет, </w:t>
            </w:r>
            <w:r>
              <w:rPr>
                <w:color w:val="auto"/>
                <w:sz w:val="24"/>
                <w:szCs w:val="24"/>
              </w:rPr>
              <w:lastRenderedPageBreak/>
              <w:t>факультет математики, механики и компьютерных наук, младший научный сотрудник</w:t>
            </w:r>
          </w:p>
        </w:tc>
        <w:tc>
          <w:tcPr>
            <w:tcW w:w="2332" w:type="dxa"/>
            <w:tcBorders>
              <w:top w:val="single" w:sz="4" w:space="0" w:color="auto"/>
              <w:left w:val="single" w:sz="4" w:space="0" w:color="auto"/>
              <w:bottom w:val="single" w:sz="4" w:space="0" w:color="auto"/>
              <w:right w:val="single" w:sz="4" w:space="0" w:color="auto"/>
            </w:tcBorders>
            <w:shd w:val="clear" w:color="auto" w:fill="FFFFFF" w:themeFill="background1"/>
          </w:tcPr>
          <w:p w:rsidR="005F0777" w:rsidRPr="005F0777" w:rsidRDefault="009D69C7" w:rsidP="009C0581">
            <w:pPr>
              <w:pStyle w:val="37"/>
              <w:rPr>
                <w:color w:val="auto"/>
                <w:sz w:val="24"/>
                <w:szCs w:val="24"/>
                <w:highlight w:val="yellow"/>
              </w:rPr>
            </w:pPr>
            <w:r>
              <w:rPr>
                <w:color w:val="auto"/>
                <w:sz w:val="24"/>
                <w:szCs w:val="24"/>
                <w:highlight w:val="yellow"/>
              </w:rPr>
              <w:lastRenderedPageBreak/>
              <w:t>магистр</w:t>
            </w:r>
          </w:p>
        </w:tc>
        <w:tc>
          <w:tcPr>
            <w:tcW w:w="1259" w:type="dxa"/>
            <w:tcBorders>
              <w:top w:val="single" w:sz="4" w:space="0" w:color="auto"/>
              <w:left w:val="single" w:sz="4" w:space="0" w:color="auto"/>
              <w:bottom w:val="single" w:sz="4" w:space="0" w:color="auto"/>
              <w:right w:val="single" w:sz="4" w:space="0" w:color="auto"/>
            </w:tcBorders>
          </w:tcPr>
          <w:p w:rsidR="005F0777" w:rsidRDefault="009D69C7" w:rsidP="00074403">
            <w:pPr>
              <w:pStyle w:val="37"/>
              <w:rPr>
                <w:color w:val="auto"/>
                <w:sz w:val="24"/>
                <w:szCs w:val="24"/>
              </w:rPr>
            </w:pPr>
            <w:r>
              <w:rPr>
                <w:color w:val="auto"/>
                <w:sz w:val="24"/>
                <w:szCs w:val="24"/>
              </w:rPr>
              <w:t>нет</w:t>
            </w:r>
          </w:p>
        </w:tc>
        <w:tc>
          <w:tcPr>
            <w:tcW w:w="2569" w:type="dxa"/>
            <w:tcBorders>
              <w:top w:val="single" w:sz="4" w:space="0" w:color="auto"/>
              <w:left w:val="single" w:sz="4" w:space="0" w:color="auto"/>
              <w:bottom w:val="single" w:sz="4" w:space="0" w:color="auto"/>
              <w:right w:val="single" w:sz="4" w:space="0" w:color="auto"/>
            </w:tcBorders>
          </w:tcPr>
          <w:p w:rsidR="005F0777" w:rsidRPr="00335149" w:rsidRDefault="009D69C7" w:rsidP="00724225">
            <w:pPr>
              <w:pStyle w:val="37"/>
              <w:rPr>
                <w:color w:val="auto"/>
                <w:sz w:val="24"/>
                <w:szCs w:val="24"/>
              </w:rPr>
            </w:pPr>
            <w:r>
              <w:rPr>
                <w:color w:val="auto"/>
                <w:sz w:val="24"/>
                <w:szCs w:val="24"/>
              </w:rPr>
              <w:t xml:space="preserve">специалист по исследованию разрешимости </w:t>
            </w:r>
            <w:r>
              <w:rPr>
                <w:color w:val="auto"/>
                <w:sz w:val="24"/>
                <w:szCs w:val="24"/>
              </w:rPr>
              <w:lastRenderedPageBreak/>
              <w:t>дискретных сверточных уравнений</w:t>
            </w:r>
          </w:p>
        </w:tc>
        <w:tc>
          <w:tcPr>
            <w:tcW w:w="1927" w:type="dxa"/>
            <w:tcBorders>
              <w:top w:val="single" w:sz="4" w:space="0" w:color="auto"/>
              <w:left w:val="single" w:sz="4" w:space="0" w:color="auto"/>
              <w:bottom w:val="single" w:sz="4" w:space="0" w:color="auto"/>
              <w:right w:val="single" w:sz="4" w:space="0" w:color="auto"/>
            </w:tcBorders>
          </w:tcPr>
          <w:p w:rsidR="005F0777" w:rsidRPr="00335149" w:rsidRDefault="005F0777" w:rsidP="00074403">
            <w:pPr>
              <w:pStyle w:val="37"/>
              <w:rPr>
                <w:color w:val="auto"/>
                <w:sz w:val="24"/>
                <w:szCs w:val="24"/>
              </w:rPr>
            </w:pPr>
          </w:p>
        </w:tc>
        <w:tc>
          <w:tcPr>
            <w:tcW w:w="2350" w:type="dxa"/>
            <w:tcBorders>
              <w:top w:val="single" w:sz="4" w:space="0" w:color="auto"/>
              <w:left w:val="single" w:sz="4" w:space="0" w:color="auto"/>
              <w:bottom w:val="single" w:sz="4" w:space="0" w:color="auto"/>
              <w:right w:val="single" w:sz="4" w:space="0" w:color="auto"/>
            </w:tcBorders>
          </w:tcPr>
          <w:p w:rsidR="005F0777" w:rsidRPr="00335149" w:rsidRDefault="005F0777" w:rsidP="00074403">
            <w:pPr>
              <w:pStyle w:val="37"/>
              <w:rPr>
                <w:color w:val="auto"/>
                <w:sz w:val="24"/>
                <w:szCs w:val="24"/>
              </w:rPr>
            </w:pPr>
          </w:p>
        </w:tc>
      </w:tr>
      <w:tr w:rsidR="009D69C7" w:rsidRPr="00335149" w:rsidTr="009D69C7">
        <w:trPr>
          <w:jc w:val="center"/>
        </w:trPr>
        <w:tc>
          <w:tcPr>
            <w:tcW w:w="577" w:type="dxa"/>
            <w:tcBorders>
              <w:top w:val="single" w:sz="4" w:space="0" w:color="auto"/>
              <w:left w:val="single" w:sz="4" w:space="0" w:color="auto"/>
              <w:bottom w:val="single" w:sz="4" w:space="0" w:color="auto"/>
              <w:right w:val="single" w:sz="4" w:space="0" w:color="auto"/>
            </w:tcBorders>
          </w:tcPr>
          <w:p w:rsidR="009D69C7" w:rsidRDefault="009D69C7" w:rsidP="00074403">
            <w:pPr>
              <w:pStyle w:val="37"/>
              <w:rPr>
                <w:color w:val="auto"/>
                <w:sz w:val="24"/>
                <w:szCs w:val="24"/>
              </w:rPr>
            </w:pPr>
            <w:r>
              <w:rPr>
                <w:color w:val="auto"/>
                <w:sz w:val="24"/>
                <w:szCs w:val="24"/>
              </w:rPr>
              <w:lastRenderedPageBreak/>
              <w:t>6</w:t>
            </w:r>
          </w:p>
        </w:tc>
        <w:tc>
          <w:tcPr>
            <w:tcW w:w="1499" w:type="dxa"/>
            <w:tcBorders>
              <w:top w:val="single" w:sz="4" w:space="0" w:color="auto"/>
              <w:left w:val="single" w:sz="4" w:space="0" w:color="auto"/>
              <w:bottom w:val="single" w:sz="4" w:space="0" w:color="auto"/>
              <w:right w:val="single" w:sz="4" w:space="0" w:color="auto"/>
            </w:tcBorders>
          </w:tcPr>
          <w:p w:rsidR="009D69C7" w:rsidRDefault="00E32AE0" w:rsidP="00074403">
            <w:pPr>
              <w:pStyle w:val="37"/>
              <w:rPr>
                <w:color w:val="auto"/>
                <w:sz w:val="24"/>
                <w:szCs w:val="24"/>
              </w:rPr>
            </w:pPr>
            <w:r>
              <w:rPr>
                <w:color w:val="auto"/>
                <w:sz w:val="24"/>
                <w:szCs w:val="24"/>
              </w:rPr>
              <w:t>Пеленицын Артем Михайлович (И)</w:t>
            </w:r>
          </w:p>
        </w:tc>
        <w:tc>
          <w:tcPr>
            <w:tcW w:w="1077" w:type="dxa"/>
            <w:tcBorders>
              <w:top w:val="single" w:sz="4" w:space="0" w:color="auto"/>
              <w:left w:val="single" w:sz="4" w:space="0" w:color="auto"/>
              <w:bottom w:val="single" w:sz="4" w:space="0" w:color="auto"/>
              <w:right w:val="single" w:sz="4" w:space="0" w:color="auto"/>
            </w:tcBorders>
          </w:tcPr>
          <w:p w:rsidR="009D69C7" w:rsidRDefault="00E32AE0" w:rsidP="00074403">
            <w:pPr>
              <w:pStyle w:val="37"/>
              <w:rPr>
                <w:color w:val="auto"/>
                <w:sz w:val="24"/>
                <w:szCs w:val="24"/>
              </w:rPr>
            </w:pPr>
            <w:r w:rsidRPr="00E32AE0">
              <w:rPr>
                <w:color w:val="auto"/>
                <w:sz w:val="24"/>
                <w:szCs w:val="24"/>
                <w:highlight w:val="yellow"/>
              </w:rPr>
              <w:t>00</w:t>
            </w:r>
          </w:p>
        </w:tc>
        <w:tc>
          <w:tcPr>
            <w:tcW w:w="1586" w:type="dxa"/>
            <w:tcBorders>
              <w:top w:val="single" w:sz="4" w:space="0" w:color="auto"/>
              <w:left w:val="single" w:sz="4" w:space="0" w:color="auto"/>
              <w:bottom w:val="single" w:sz="4" w:space="0" w:color="auto"/>
              <w:right w:val="single" w:sz="4" w:space="0" w:color="auto"/>
            </w:tcBorders>
          </w:tcPr>
          <w:p w:rsidR="009D69C7" w:rsidRDefault="00E32AE0" w:rsidP="005F0777">
            <w:pPr>
              <w:pStyle w:val="37"/>
              <w:rPr>
                <w:color w:val="auto"/>
                <w:sz w:val="24"/>
                <w:szCs w:val="24"/>
              </w:rPr>
            </w:pPr>
            <w:r>
              <w:rPr>
                <w:color w:val="auto"/>
                <w:sz w:val="24"/>
                <w:szCs w:val="24"/>
              </w:rPr>
              <w:t xml:space="preserve">Южный Федеральный Университет, факультет математики, механики и компьютерных наук, кафедра алгебры и дискретной математики, </w:t>
            </w:r>
          </w:p>
          <w:p w:rsidR="00E32AE0" w:rsidRDefault="00E32AE0" w:rsidP="005F0777">
            <w:pPr>
              <w:pStyle w:val="37"/>
              <w:rPr>
                <w:color w:val="auto"/>
                <w:sz w:val="24"/>
                <w:szCs w:val="24"/>
              </w:rPr>
            </w:pPr>
            <w:r>
              <w:rPr>
                <w:color w:val="auto"/>
                <w:sz w:val="24"/>
                <w:szCs w:val="24"/>
              </w:rPr>
              <w:t>аспирант</w:t>
            </w:r>
          </w:p>
        </w:tc>
        <w:tc>
          <w:tcPr>
            <w:tcW w:w="2332" w:type="dxa"/>
            <w:tcBorders>
              <w:top w:val="single" w:sz="4" w:space="0" w:color="auto"/>
              <w:left w:val="single" w:sz="4" w:space="0" w:color="auto"/>
              <w:bottom w:val="single" w:sz="4" w:space="0" w:color="auto"/>
              <w:right w:val="single" w:sz="4" w:space="0" w:color="auto"/>
            </w:tcBorders>
            <w:shd w:val="clear" w:color="auto" w:fill="FFFFFF" w:themeFill="background1"/>
          </w:tcPr>
          <w:p w:rsidR="009D69C7" w:rsidRDefault="00E32AE0" w:rsidP="00724225">
            <w:pPr>
              <w:pStyle w:val="37"/>
              <w:rPr>
                <w:color w:val="auto"/>
                <w:sz w:val="24"/>
                <w:szCs w:val="24"/>
                <w:highlight w:val="yellow"/>
              </w:rPr>
            </w:pPr>
            <w:r>
              <w:rPr>
                <w:color w:val="auto"/>
                <w:sz w:val="24"/>
                <w:szCs w:val="24"/>
                <w:highlight w:val="yellow"/>
              </w:rPr>
              <w:t xml:space="preserve">магистр, аспирант </w:t>
            </w:r>
            <w:r w:rsidR="00724225">
              <w:rPr>
                <w:color w:val="auto"/>
                <w:sz w:val="24"/>
                <w:szCs w:val="24"/>
                <w:highlight w:val="yellow"/>
              </w:rPr>
              <w:t xml:space="preserve">по специальности </w:t>
            </w:r>
          </w:p>
        </w:tc>
        <w:tc>
          <w:tcPr>
            <w:tcW w:w="1259" w:type="dxa"/>
            <w:tcBorders>
              <w:top w:val="single" w:sz="4" w:space="0" w:color="auto"/>
              <w:left w:val="single" w:sz="4" w:space="0" w:color="auto"/>
              <w:bottom w:val="single" w:sz="4" w:space="0" w:color="auto"/>
              <w:right w:val="single" w:sz="4" w:space="0" w:color="auto"/>
            </w:tcBorders>
          </w:tcPr>
          <w:p w:rsidR="009D69C7" w:rsidRDefault="00724225" w:rsidP="00074403">
            <w:pPr>
              <w:pStyle w:val="37"/>
              <w:rPr>
                <w:color w:val="auto"/>
                <w:sz w:val="24"/>
                <w:szCs w:val="24"/>
              </w:rPr>
            </w:pPr>
            <w:r>
              <w:rPr>
                <w:color w:val="auto"/>
                <w:sz w:val="24"/>
                <w:szCs w:val="24"/>
              </w:rPr>
              <w:t>нет</w:t>
            </w:r>
          </w:p>
        </w:tc>
        <w:tc>
          <w:tcPr>
            <w:tcW w:w="2569" w:type="dxa"/>
            <w:tcBorders>
              <w:top w:val="single" w:sz="4" w:space="0" w:color="auto"/>
              <w:left w:val="single" w:sz="4" w:space="0" w:color="auto"/>
              <w:bottom w:val="single" w:sz="4" w:space="0" w:color="auto"/>
              <w:right w:val="single" w:sz="4" w:space="0" w:color="auto"/>
            </w:tcBorders>
          </w:tcPr>
          <w:p w:rsidR="009D69C7" w:rsidRDefault="00724225" w:rsidP="00074403">
            <w:pPr>
              <w:pStyle w:val="37"/>
              <w:rPr>
                <w:color w:val="auto"/>
                <w:sz w:val="24"/>
                <w:szCs w:val="24"/>
              </w:rPr>
            </w:pPr>
            <w:r>
              <w:rPr>
                <w:color w:val="auto"/>
                <w:sz w:val="24"/>
                <w:szCs w:val="24"/>
              </w:rPr>
              <w:t xml:space="preserve">специалист по применению дискретных уравнений свертки в задачах защиты информации, </w:t>
            </w:r>
            <w:r w:rsidRPr="00724225">
              <w:rPr>
                <w:color w:val="auto"/>
                <w:sz w:val="24"/>
                <w:szCs w:val="24"/>
                <w:highlight w:val="yellow"/>
              </w:rPr>
              <w:t>программист</w:t>
            </w:r>
          </w:p>
        </w:tc>
        <w:tc>
          <w:tcPr>
            <w:tcW w:w="1927" w:type="dxa"/>
            <w:tcBorders>
              <w:top w:val="single" w:sz="4" w:space="0" w:color="auto"/>
              <w:left w:val="single" w:sz="4" w:space="0" w:color="auto"/>
              <w:bottom w:val="single" w:sz="4" w:space="0" w:color="auto"/>
              <w:right w:val="single" w:sz="4" w:space="0" w:color="auto"/>
            </w:tcBorders>
          </w:tcPr>
          <w:p w:rsidR="009D69C7" w:rsidRPr="00335149" w:rsidRDefault="009D69C7" w:rsidP="00074403">
            <w:pPr>
              <w:pStyle w:val="37"/>
              <w:rPr>
                <w:color w:val="auto"/>
                <w:sz w:val="24"/>
                <w:szCs w:val="24"/>
              </w:rPr>
            </w:pPr>
          </w:p>
        </w:tc>
        <w:tc>
          <w:tcPr>
            <w:tcW w:w="2350" w:type="dxa"/>
            <w:tcBorders>
              <w:top w:val="single" w:sz="4" w:space="0" w:color="auto"/>
              <w:left w:val="single" w:sz="4" w:space="0" w:color="auto"/>
              <w:bottom w:val="single" w:sz="4" w:space="0" w:color="auto"/>
              <w:right w:val="single" w:sz="4" w:space="0" w:color="auto"/>
            </w:tcBorders>
          </w:tcPr>
          <w:p w:rsidR="009D69C7" w:rsidRPr="00335149" w:rsidRDefault="009D69C7" w:rsidP="00074403">
            <w:pPr>
              <w:pStyle w:val="37"/>
              <w:rPr>
                <w:color w:val="auto"/>
                <w:sz w:val="24"/>
                <w:szCs w:val="24"/>
              </w:rPr>
            </w:pPr>
          </w:p>
        </w:tc>
      </w:tr>
      <w:tr w:rsidR="00091407" w:rsidRPr="00335149" w:rsidTr="009D69C7">
        <w:trPr>
          <w:jc w:val="center"/>
        </w:trPr>
        <w:tc>
          <w:tcPr>
            <w:tcW w:w="577" w:type="dxa"/>
            <w:tcBorders>
              <w:top w:val="single" w:sz="4" w:space="0" w:color="auto"/>
              <w:left w:val="single" w:sz="4" w:space="0" w:color="auto"/>
              <w:bottom w:val="single" w:sz="4" w:space="0" w:color="auto"/>
              <w:right w:val="single" w:sz="4" w:space="0" w:color="auto"/>
            </w:tcBorders>
          </w:tcPr>
          <w:p w:rsidR="00091407" w:rsidRDefault="00091407" w:rsidP="00074403">
            <w:pPr>
              <w:pStyle w:val="37"/>
              <w:rPr>
                <w:color w:val="auto"/>
                <w:sz w:val="24"/>
                <w:szCs w:val="24"/>
              </w:rPr>
            </w:pPr>
            <w:r>
              <w:rPr>
                <w:color w:val="auto"/>
                <w:sz w:val="24"/>
                <w:szCs w:val="24"/>
              </w:rPr>
              <w:t>7</w:t>
            </w:r>
          </w:p>
        </w:tc>
        <w:tc>
          <w:tcPr>
            <w:tcW w:w="1499" w:type="dxa"/>
            <w:tcBorders>
              <w:top w:val="single" w:sz="4" w:space="0" w:color="auto"/>
              <w:left w:val="single" w:sz="4" w:space="0" w:color="auto"/>
              <w:bottom w:val="single" w:sz="4" w:space="0" w:color="auto"/>
              <w:right w:val="single" w:sz="4" w:space="0" w:color="auto"/>
            </w:tcBorders>
          </w:tcPr>
          <w:p w:rsidR="00091407" w:rsidRDefault="00091407" w:rsidP="00074403">
            <w:pPr>
              <w:pStyle w:val="37"/>
              <w:rPr>
                <w:color w:val="auto"/>
                <w:sz w:val="24"/>
                <w:szCs w:val="24"/>
              </w:rPr>
            </w:pPr>
            <w:r>
              <w:rPr>
                <w:color w:val="auto"/>
                <w:sz w:val="24"/>
                <w:szCs w:val="24"/>
              </w:rPr>
              <w:t>Чекунов Евгений Михайлович (И)</w:t>
            </w:r>
          </w:p>
        </w:tc>
        <w:tc>
          <w:tcPr>
            <w:tcW w:w="1077" w:type="dxa"/>
            <w:tcBorders>
              <w:top w:val="single" w:sz="4" w:space="0" w:color="auto"/>
              <w:left w:val="single" w:sz="4" w:space="0" w:color="auto"/>
              <w:bottom w:val="single" w:sz="4" w:space="0" w:color="auto"/>
              <w:right w:val="single" w:sz="4" w:space="0" w:color="auto"/>
            </w:tcBorders>
          </w:tcPr>
          <w:p w:rsidR="00091407" w:rsidRPr="00E32AE0" w:rsidRDefault="00A76A33" w:rsidP="00074403">
            <w:pPr>
              <w:pStyle w:val="37"/>
              <w:rPr>
                <w:color w:val="auto"/>
                <w:sz w:val="24"/>
                <w:szCs w:val="24"/>
                <w:highlight w:val="yellow"/>
              </w:rPr>
            </w:pPr>
            <w:r w:rsidRPr="00A76A33">
              <w:rPr>
                <w:color w:val="auto"/>
                <w:sz w:val="24"/>
                <w:szCs w:val="24"/>
              </w:rPr>
              <w:t>22</w:t>
            </w:r>
          </w:p>
        </w:tc>
        <w:tc>
          <w:tcPr>
            <w:tcW w:w="1586" w:type="dxa"/>
            <w:tcBorders>
              <w:top w:val="single" w:sz="4" w:space="0" w:color="auto"/>
              <w:left w:val="single" w:sz="4" w:space="0" w:color="auto"/>
              <w:bottom w:val="single" w:sz="4" w:space="0" w:color="auto"/>
              <w:right w:val="single" w:sz="4" w:space="0" w:color="auto"/>
            </w:tcBorders>
          </w:tcPr>
          <w:p w:rsidR="00091407" w:rsidRDefault="00091407" w:rsidP="00A844AA">
            <w:pPr>
              <w:pStyle w:val="37"/>
              <w:rPr>
                <w:color w:val="auto"/>
                <w:sz w:val="24"/>
                <w:szCs w:val="24"/>
              </w:rPr>
            </w:pPr>
            <w:r>
              <w:rPr>
                <w:color w:val="auto"/>
                <w:sz w:val="24"/>
                <w:szCs w:val="24"/>
              </w:rPr>
              <w:t xml:space="preserve">Южный Федеральный Университет, факультет математики, механики и компьютерных наук, кафедра алгебры и дискретной математики, </w:t>
            </w:r>
          </w:p>
          <w:p w:rsidR="00091407" w:rsidRDefault="00091407" w:rsidP="00A844AA">
            <w:pPr>
              <w:pStyle w:val="37"/>
              <w:rPr>
                <w:color w:val="auto"/>
                <w:sz w:val="24"/>
                <w:szCs w:val="24"/>
              </w:rPr>
            </w:pPr>
            <w:r>
              <w:rPr>
                <w:color w:val="auto"/>
                <w:sz w:val="24"/>
                <w:szCs w:val="24"/>
              </w:rPr>
              <w:t xml:space="preserve">магистрант 2 </w:t>
            </w:r>
            <w:r>
              <w:rPr>
                <w:color w:val="auto"/>
                <w:sz w:val="24"/>
                <w:szCs w:val="24"/>
              </w:rPr>
              <w:lastRenderedPageBreak/>
              <w:t xml:space="preserve">года </w:t>
            </w:r>
          </w:p>
        </w:tc>
        <w:tc>
          <w:tcPr>
            <w:tcW w:w="2332" w:type="dxa"/>
            <w:tcBorders>
              <w:top w:val="single" w:sz="4" w:space="0" w:color="auto"/>
              <w:left w:val="single" w:sz="4" w:space="0" w:color="auto"/>
              <w:bottom w:val="single" w:sz="4" w:space="0" w:color="auto"/>
              <w:right w:val="single" w:sz="4" w:space="0" w:color="auto"/>
            </w:tcBorders>
            <w:shd w:val="clear" w:color="auto" w:fill="FFFFFF" w:themeFill="background1"/>
          </w:tcPr>
          <w:p w:rsidR="00091407" w:rsidRDefault="00091407" w:rsidP="00A844AA">
            <w:pPr>
              <w:pStyle w:val="37"/>
              <w:rPr>
                <w:color w:val="auto"/>
                <w:sz w:val="24"/>
                <w:szCs w:val="24"/>
                <w:highlight w:val="yellow"/>
              </w:rPr>
            </w:pPr>
            <w:r>
              <w:rPr>
                <w:color w:val="auto"/>
                <w:sz w:val="24"/>
                <w:szCs w:val="24"/>
                <w:highlight w:val="yellow"/>
              </w:rPr>
              <w:lastRenderedPageBreak/>
              <w:t>бакалавр, магистрант  по направлению</w:t>
            </w:r>
          </w:p>
        </w:tc>
        <w:tc>
          <w:tcPr>
            <w:tcW w:w="1259" w:type="dxa"/>
            <w:tcBorders>
              <w:top w:val="single" w:sz="4" w:space="0" w:color="auto"/>
              <w:left w:val="single" w:sz="4" w:space="0" w:color="auto"/>
              <w:bottom w:val="single" w:sz="4" w:space="0" w:color="auto"/>
              <w:right w:val="single" w:sz="4" w:space="0" w:color="auto"/>
            </w:tcBorders>
          </w:tcPr>
          <w:p w:rsidR="00091407" w:rsidRDefault="00091407" w:rsidP="00A844AA">
            <w:pPr>
              <w:pStyle w:val="37"/>
              <w:rPr>
                <w:color w:val="auto"/>
                <w:sz w:val="24"/>
                <w:szCs w:val="24"/>
              </w:rPr>
            </w:pPr>
            <w:r>
              <w:rPr>
                <w:color w:val="auto"/>
                <w:sz w:val="24"/>
                <w:szCs w:val="24"/>
              </w:rPr>
              <w:t>нет</w:t>
            </w:r>
          </w:p>
        </w:tc>
        <w:tc>
          <w:tcPr>
            <w:tcW w:w="2569" w:type="dxa"/>
            <w:tcBorders>
              <w:top w:val="single" w:sz="4" w:space="0" w:color="auto"/>
              <w:left w:val="single" w:sz="4" w:space="0" w:color="auto"/>
              <w:bottom w:val="single" w:sz="4" w:space="0" w:color="auto"/>
              <w:right w:val="single" w:sz="4" w:space="0" w:color="auto"/>
            </w:tcBorders>
          </w:tcPr>
          <w:p w:rsidR="00091407" w:rsidRDefault="00091407" w:rsidP="00A844AA">
            <w:pPr>
              <w:pStyle w:val="37"/>
              <w:rPr>
                <w:color w:val="auto"/>
                <w:sz w:val="24"/>
                <w:szCs w:val="24"/>
              </w:rPr>
            </w:pPr>
            <w:r>
              <w:rPr>
                <w:color w:val="auto"/>
                <w:sz w:val="24"/>
                <w:szCs w:val="24"/>
              </w:rPr>
              <w:t>специалист по применению методов помехоустойчивого кодирования в задачах защиты информации, программист</w:t>
            </w:r>
          </w:p>
        </w:tc>
        <w:tc>
          <w:tcPr>
            <w:tcW w:w="1927" w:type="dxa"/>
            <w:tcBorders>
              <w:top w:val="single" w:sz="4" w:space="0" w:color="auto"/>
              <w:left w:val="single" w:sz="4" w:space="0" w:color="auto"/>
              <w:bottom w:val="single" w:sz="4" w:space="0" w:color="auto"/>
              <w:right w:val="single" w:sz="4" w:space="0" w:color="auto"/>
            </w:tcBorders>
          </w:tcPr>
          <w:p w:rsidR="00091407" w:rsidRPr="00335149" w:rsidRDefault="00091407" w:rsidP="00074403">
            <w:pPr>
              <w:pStyle w:val="37"/>
              <w:rPr>
                <w:color w:val="auto"/>
                <w:sz w:val="24"/>
                <w:szCs w:val="24"/>
              </w:rPr>
            </w:pPr>
          </w:p>
        </w:tc>
        <w:tc>
          <w:tcPr>
            <w:tcW w:w="2350" w:type="dxa"/>
            <w:tcBorders>
              <w:top w:val="single" w:sz="4" w:space="0" w:color="auto"/>
              <w:left w:val="single" w:sz="4" w:space="0" w:color="auto"/>
              <w:bottom w:val="single" w:sz="4" w:space="0" w:color="auto"/>
              <w:right w:val="single" w:sz="4" w:space="0" w:color="auto"/>
            </w:tcBorders>
          </w:tcPr>
          <w:p w:rsidR="00091407" w:rsidRPr="00335149" w:rsidRDefault="00091407" w:rsidP="00074403">
            <w:pPr>
              <w:pStyle w:val="37"/>
              <w:rPr>
                <w:color w:val="auto"/>
                <w:sz w:val="24"/>
                <w:szCs w:val="24"/>
              </w:rPr>
            </w:pPr>
          </w:p>
        </w:tc>
      </w:tr>
      <w:tr w:rsidR="00091407" w:rsidRPr="00335149" w:rsidTr="009D69C7">
        <w:trPr>
          <w:jc w:val="center"/>
        </w:trPr>
        <w:tc>
          <w:tcPr>
            <w:tcW w:w="577" w:type="dxa"/>
            <w:tcBorders>
              <w:top w:val="single" w:sz="4" w:space="0" w:color="auto"/>
              <w:left w:val="single" w:sz="4" w:space="0" w:color="auto"/>
              <w:bottom w:val="single" w:sz="4" w:space="0" w:color="auto"/>
              <w:right w:val="single" w:sz="4" w:space="0" w:color="auto"/>
            </w:tcBorders>
          </w:tcPr>
          <w:p w:rsidR="00091407" w:rsidRDefault="00091407" w:rsidP="00074403">
            <w:pPr>
              <w:pStyle w:val="37"/>
              <w:rPr>
                <w:color w:val="auto"/>
                <w:sz w:val="24"/>
                <w:szCs w:val="24"/>
              </w:rPr>
            </w:pPr>
            <w:r>
              <w:rPr>
                <w:color w:val="auto"/>
                <w:sz w:val="24"/>
                <w:szCs w:val="24"/>
              </w:rPr>
              <w:lastRenderedPageBreak/>
              <w:t>8</w:t>
            </w:r>
          </w:p>
        </w:tc>
        <w:tc>
          <w:tcPr>
            <w:tcW w:w="1499" w:type="dxa"/>
            <w:tcBorders>
              <w:top w:val="single" w:sz="4" w:space="0" w:color="auto"/>
              <w:left w:val="single" w:sz="4" w:space="0" w:color="auto"/>
              <w:bottom w:val="single" w:sz="4" w:space="0" w:color="auto"/>
              <w:right w:val="single" w:sz="4" w:space="0" w:color="auto"/>
            </w:tcBorders>
          </w:tcPr>
          <w:p w:rsidR="00091407" w:rsidRDefault="00091407" w:rsidP="00A844AA">
            <w:pPr>
              <w:pStyle w:val="37"/>
              <w:rPr>
                <w:color w:val="auto"/>
                <w:sz w:val="24"/>
                <w:szCs w:val="24"/>
              </w:rPr>
            </w:pPr>
            <w:r>
              <w:rPr>
                <w:color w:val="auto"/>
                <w:sz w:val="24"/>
                <w:szCs w:val="24"/>
              </w:rPr>
              <w:t>Бибов Александр Юрьевич (И)</w:t>
            </w:r>
          </w:p>
        </w:tc>
        <w:tc>
          <w:tcPr>
            <w:tcW w:w="1077" w:type="dxa"/>
            <w:tcBorders>
              <w:top w:val="single" w:sz="4" w:space="0" w:color="auto"/>
              <w:left w:val="single" w:sz="4" w:space="0" w:color="auto"/>
              <w:bottom w:val="single" w:sz="4" w:space="0" w:color="auto"/>
              <w:right w:val="single" w:sz="4" w:space="0" w:color="auto"/>
            </w:tcBorders>
          </w:tcPr>
          <w:p w:rsidR="00091407" w:rsidRPr="00E32AE0" w:rsidRDefault="00091407" w:rsidP="00A844AA">
            <w:pPr>
              <w:pStyle w:val="37"/>
              <w:rPr>
                <w:color w:val="auto"/>
                <w:sz w:val="24"/>
                <w:szCs w:val="24"/>
                <w:highlight w:val="yellow"/>
              </w:rPr>
            </w:pPr>
            <w:r>
              <w:rPr>
                <w:color w:val="auto"/>
                <w:sz w:val="24"/>
                <w:szCs w:val="24"/>
                <w:highlight w:val="yellow"/>
              </w:rPr>
              <w:t>00</w:t>
            </w:r>
          </w:p>
        </w:tc>
        <w:tc>
          <w:tcPr>
            <w:tcW w:w="1586" w:type="dxa"/>
            <w:tcBorders>
              <w:top w:val="single" w:sz="4" w:space="0" w:color="auto"/>
              <w:left w:val="single" w:sz="4" w:space="0" w:color="auto"/>
              <w:bottom w:val="single" w:sz="4" w:space="0" w:color="auto"/>
              <w:right w:val="single" w:sz="4" w:space="0" w:color="auto"/>
            </w:tcBorders>
          </w:tcPr>
          <w:p w:rsidR="00091407" w:rsidRDefault="00091407" w:rsidP="00A844AA">
            <w:pPr>
              <w:pStyle w:val="37"/>
              <w:rPr>
                <w:color w:val="auto"/>
                <w:sz w:val="24"/>
                <w:szCs w:val="24"/>
              </w:rPr>
            </w:pPr>
            <w:r>
              <w:rPr>
                <w:color w:val="auto"/>
                <w:sz w:val="24"/>
                <w:szCs w:val="24"/>
              </w:rPr>
              <w:t xml:space="preserve">Южный Федеральный Университет, факультет математики, механики и компьютерных наук, кафедра алгебры и дискретной математики, </w:t>
            </w:r>
          </w:p>
          <w:p w:rsidR="00091407" w:rsidRDefault="00091407" w:rsidP="00A844AA">
            <w:pPr>
              <w:pStyle w:val="37"/>
              <w:rPr>
                <w:color w:val="auto"/>
                <w:sz w:val="24"/>
                <w:szCs w:val="24"/>
              </w:rPr>
            </w:pPr>
            <w:r>
              <w:rPr>
                <w:color w:val="auto"/>
                <w:sz w:val="24"/>
                <w:szCs w:val="24"/>
              </w:rPr>
              <w:t>магистрант 1 года</w:t>
            </w:r>
          </w:p>
        </w:tc>
        <w:tc>
          <w:tcPr>
            <w:tcW w:w="2332" w:type="dxa"/>
            <w:tcBorders>
              <w:top w:val="single" w:sz="4" w:space="0" w:color="auto"/>
              <w:left w:val="single" w:sz="4" w:space="0" w:color="auto"/>
              <w:bottom w:val="single" w:sz="4" w:space="0" w:color="auto"/>
              <w:right w:val="single" w:sz="4" w:space="0" w:color="auto"/>
            </w:tcBorders>
            <w:shd w:val="clear" w:color="auto" w:fill="FFFFFF" w:themeFill="background1"/>
          </w:tcPr>
          <w:p w:rsidR="00091407" w:rsidRDefault="00091407" w:rsidP="00A844AA">
            <w:pPr>
              <w:pStyle w:val="37"/>
              <w:rPr>
                <w:color w:val="auto"/>
                <w:sz w:val="24"/>
                <w:szCs w:val="24"/>
                <w:highlight w:val="yellow"/>
              </w:rPr>
            </w:pPr>
            <w:r>
              <w:rPr>
                <w:color w:val="auto"/>
                <w:sz w:val="24"/>
                <w:szCs w:val="24"/>
                <w:highlight w:val="yellow"/>
              </w:rPr>
              <w:t>бакалавр, магистрант по направлению</w:t>
            </w:r>
          </w:p>
        </w:tc>
        <w:tc>
          <w:tcPr>
            <w:tcW w:w="1259" w:type="dxa"/>
            <w:tcBorders>
              <w:top w:val="single" w:sz="4" w:space="0" w:color="auto"/>
              <w:left w:val="single" w:sz="4" w:space="0" w:color="auto"/>
              <w:bottom w:val="single" w:sz="4" w:space="0" w:color="auto"/>
              <w:right w:val="single" w:sz="4" w:space="0" w:color="auto"/>
            </w:tcBorders>
          </w:tcPr>
          <w:p w:rsidR="00091407" w:rsidRDefault="00091407" w:rsidP="00A844AA">
            <w:pPr>
              <w:pStyle w:val="37"/>
              <w:rPr>
                <w:color w:val="auto"/>
                <w:sz w:val="24"/>
                <w:szCs w:val="24"/>
              </w:rPr>
            </w:pPr>
            <w:r>
              <w:rPr>
                <w:color w:val="auto"/>
                <w:sz w:val="24"/>
                <w:szCs w:val="24"/>
              </w:rPr>
              <w:t>нет</w:t>
            </w:r>
          </w:p>
        </w:tc>
        <w:tc>
          <w:tcPr>
            <w:tcW w:w="2569" w:type="dxa"/>
            <w:tcBorders>
              <w:top w:val="single" w:sz="4" w:space="0" w:color="auto"/>
              <w:left w:val="single" w:sz="4" w:space="0" w:color="auto"/>
              <w:bottom w:val="single" w:sz="4" w:space="0" w:color="auto"/>
              <w:right w:val="single" w:sz="4" w:space="0" w:color="auto"/>
            </w:tcBorders>
          </w:tcPr>
          <w:p w:rsidR="00091407" w:rsidRDefault="003D021B" w:rsidP="003D021B">
            <w:pPr>
              <w:pStyle w:val="37"/>
              <w:rPr>
                <w:color w:val="auto"/>
                <w:sz w:val="24"/>
                <w:szCs w:val="24"/>
              </w:rPr>
            </w:pPr>
            <w:r>
              <w:rPr>
                <w:color w:val="auto"/>
                <w:sz w:val="24"/>
                <w:szCs w:val="24"/>
              </w:rPr>
              <w:t xml:space="preserve">навыки построения декодеров помехоустойчивых кодов, </w:t>
            </w:r>
            <w:r w:rsidR="00091407">
              <w:rPr>
                <w:color w:val="auto"/>
                <w:sz w:val="24"/>
                <w:szCs w:val="24"/>
              </w:rPr>
              <w:t>программист</w:t>
            </w:r>
          </w:p>
        </w:tc>
        <w:tc>
          <w:tcPr>
            <w:tcW w:w="1927" w:type="dxa"/>
            <w:tcBorders>
              <w:top w:val="single" w:sz="4" w:space="0" w:color="auto"/>
              <w:left w:val="single" w:sz="4" w:space="0" w:color="auto"/>
              <w:bottom w:val="single" w:sz="4" w:space="0" w:color="auto"/>
              <w:right w:val="single" w:sz="4" w:space="0" w:color="auto"/>
            </w:tcBorders>
          </w:tcPr>
          <w:p w:rsidR="00091407" w:rsidRPr="00335149" w:rsidRDefault="00091407" w:rsidP="00074403">
            <w:pPr>
              <w:pStyle w:val="37"/>
              <w:rPr>
                <w:color w:val="auto"/>
                <w:sz w:val="24"/>
                <w:szCs w:val="24"/>
              </w:rPr>
            </w:pPr>
          </w:p>
        </w:tc>
        <w:tc>
          <w:tcPr>
            <w:tcW w:w="2350" w:type="dxa"/>
            <w:tcBorders>
              <w:top w:val="single" w:sz="4" w:space="0" w:color="auto"/>
              <w:left w:val="single" w:sz="4" w:space="0" w:color="auto"/>
              <w:bottom w:val="single" w:sz="4" w:space="0" w:color="auto"/>
              <w:right w:val="single" w:sz="4" w:space="0" w:color="auto"/>
            </w:tcBorders>
          </w:tcPr>
          <w:p w:rsidR="00091407" w:rsidRPr="00335149" w:rsidRDefault="00091407" w:rsidP="00074403">
            <w:pPr>
              <w:pStyle w:val="37"/>
              <w:rPr>
                <w:color w:val="auto"/>
                <w:sz w:val="24"/>
                <w:szCs w:val="24"/>
              </w:rPr>
            </w:pPr>
          </w:p>
        </w:tc>
      </w:tr>
      <w:tr w:rsidR="003D021B" w:rsidRPr="00335149" w:rsidTr="009D69C7">
        <w:trPr>
          <w:jc w:val="center"/>
        </w:trPr>
        <w:tc>
          <w:tcPr>
            <w:tcW w:w="577" w:type="dxa"/>
            <w:tcBorders>
              <w:top w:val="single" w:sz="4" w:space="0" w:color="auto"/>
              <w:left w:val="single" w:sz="4" w:space="0" w:color="auto"/>
              <w:bottom w:val="single" w:sz="4" w:space="0" w:color="auto"/>
              <w:right w:val="single" w:sz="4" w:space="0" w:color="auto"/>
            </w:tcBorders>
          </w:tcPr>
          <w:p w:rsidR="003D021B" w:rsidRDefault="003D021B" w:rsidP="00074403">
            <w:pPr>
              <w:pStyle w:val="37"/>
              <w:rPr>
                <w:color w:val="auto"/>
                <w:sz w:val="24"/>
                <w:szCs w:val="24"/>
              </w:rPr>
            </w:pPr>
            <w:r>
              <w:rPr>
                <w:color w:val="auto"/>
                <w:sz w:val="24"/>
                <w:szCs w:val="24"/>
              </w:rPr>
              <w:t>9</w:t>
            </w:r>
          </w:p>
        </w:tc>
        <w:tc>
          <w:tcPr>
            <w:tcW w:w="1499" w:type="dxa"/>
            <w:tcBorders>
              <w:top w:val="single" w:sz="4" w:space="0" w:color="auto"/>
              <w:left w:val="single" w:sz="4" w:space="0" w:color="auto"/>
              <w:bottom w:val="single" w:sz="4" w:space="0" w:color="auto"/>
              <w:right w:val="single" w:sz="4" w:space="0" w:color="auto"/>
            </w:tcBorders>
          </w:tcPr>
          <w:p w:rsidR="003D021B" w:rsidRDefault="003D021B" w:rsidP="00A844AA">
            <w:pPr>
              <w:pStyle w:val="37"/>
              <w:rPr>
                <w:color w:val="auto"/>
                <w:sz w:val="24"/>
                <w:szCs w:val="24"/>
              </w:rPr>
            </w:pPr>
            <w:r>
              <w:rPr>
                <w:color w:val="auto"/>
                <w:sz w:val="24"/>
                <w:szCs w:val="24"/>
              </w:rPr>
              <w:t>Михайлова Екатерина Александровна (И)</w:t>
            </w:r>
          </w:p>
        </w:tc>
        <w:tc>
          <w:tcPr>
            <w:tcW w:w="1077" w:type="dxa"/>
            <w:tcBorders>
              <w:top w:val="single" w:sz="4" w:space="0" w:color="auto"/>
              <w:left w:val="single" w:sz="4" w:space="0" w:color="auto"/>
              <w:bottom w:val="single" w:sz="4" w:space="0" w:color="auto"/>
              <w:right w:val="single" w:sz="4" w:space="0" w:color="auto"/>
            </w:tcBorders>
          </w:tcPr>
          <w:p w:rsidR="003D021B" w:rsidRDefault="003D021B" w:rsidP="00A844AA">
            <w:pPr>
              <w:pStyle w:val="37"/>
              <w:rPr>
                <w:color w:val="auto"/>
                <w:sz w:val="24"/>
                <w:szCs w:val="24"/>
                <w:highlight w:val="yellow"/>
              </w:rPr>
            </w:pPr>
            <w:r>
              <w:rPr>
                <w:color w:val="auto"/>
                <w:sz w:val="24"/>
                <w:szCs w:val="24"/>
                <w:highlight w:val="yellow"/>
              </w:rPr>
              <w:t>20</w:t>
            </w:r>
          </w:p>
        </w:tc>
        <w:tc>
          <w:tcPr>
            <w:tcW w:w="1586" w:type="dxa"/>
            <w:tcBorders>
              <w:top w:val="single" w:sz="4" w:space="0" w:color="auto"/>
              <w:left w:val="single" w:sz="4" w:space="0" w:color="auto"/>
              <w:bottom w:val="single" w:sz="4" w:space="0" w:color="auto"/>
              <w:right w:val="single" w:sz="4" w:space="0" w:color="auto"/>
            </w:tcBorders>
          </w:tcPr>
          <w:p w:rsidR="003D021B" w:rsidRDefault="003D021B" w:rsidP="00A844AA">
            <w:pPr>
              <w:pStyle w:val="37"/>
              <w:rPr>
                <w:color w:val="auto"/>
                <w:sz w:val="24"/>
                <w:szCs w:val="24"/>
              </w:rPr>
            </w:pPr>
            <w:r>
              <w:rPr>
                <w:color w:val="auto"/>
                <w:sz w:val="24"/>
                <w:szCs w:val="24"/>
              </w:rPr>
              <w:t xml:space="preserve">Южный Федеральный Университет, факультет математики, механики и компьютерных наук, кафедра алгебры и дискретной математики, </w:t>
            </w:r>
          </w:p>
          <w:p w:rsidR="003D021B" w:rsidRDefault="003D021B" w:rsidP="00A844AA">
            <w:pPr>
              <w:pStyle w:val="37"/>
              <w:rPr>
                <w:color w:val="auto"/>
                <w:sz w:val="24"/>
                <w:szCs w:val="24"/>
              </w:rPr>
            </w:pPr>
            <w:r>
              <w:rPr>
                <w:color w:val="auto"/>
                <w:sz w:val="24"/>
                <w:szCs w:val="24"/>
              </w:rPr>
              <w:t>студент 3 курс</w:t>
            </w:r>
          </w:p>
        </w:tc>
        <w:tc>
          <w:tcPr>
            <w:tcW w:w="2332" w:type="dxa"/>
            <w:tcBorders>
              <w:top w:val="single" w:sz="4" w:space="0" w:color="auto"/>
              <w:left w:val="single" w:sz="4" w:space="0" w:color="auto"/>
              <w:bottom w:val="single" w:sz="4" w:space="0" w:color="auto"/>
              <w:right w:val="single" w:sz="4" w:space="0" w:color="auto"/>
            </w:tcBorders>
            <w:shd w:val="clear" w:color="auto" w:fill="FFFFFF" w:themeFill="background1"/>
          </w:tcPr>
          <w:p w:rsidR="003D021B" w:rsidRDefault="003D021B" w:rsidP="00A844AA">
            <w:pPr>
              <w:pStyle w:val="37"/>
              <w:rPr>
                <w:color w:val="auto"/>
                <w:sz w:val="24"/>
                <w:szCs w:val="24"/>
                <w:highlight w:val="yellow"/>
              </w:rPr>
            </w:pPr>
            <w:r>
              <w:rPr>
                <w:color w:val="auto"/>
                <w:sz w:val="24"/>
                <w:szCs w:val="24"/>
                <w:highlight w:val="yellow"/>
              </w:rPr>
              <w:t>студент по специализации «Защита информации»</w:t>
            </w:r>
          </w:p>
        </w:tc>
        <w:tc>
          <w:tcPr>
            <w:tcW w:w="1259" w:type="dxa"/>
            <w:tcBorders>
              <w:top w:val="single" w:sz="4" w:space="0" w:color="auto"/>
              <w:left w:val="single" w:sz="4" w:space="0" w:color="auto"/>
              <w:bottom w:val="single" w:sz="4" w:space="0" w:color="auto"/>
              <w:right w:val="single" w:sz="4" w:space="0" w:color="auto"/>
            </w:tcBorders>
          </w:tcPr>
          <w:p w:rsidR="003D021B" w:rsidRDefault="003D021B" w:rsidP="00A844AA">
            <w:pPr>
              <w:pStyle w:val="37"/>
              <w:rPr>
                <w:color w:val="auto"/>
                <w:sz w:val="24"/>
                <w:szCs w:val="24"/>
              </w:rPr>
            </w:pPr>
            <w:r>
              <w:rPr>
                <w:color w:val="auto"/>
                <w:sz w:val="24"/>
                <w:szCs w:val="24"/>
              </w:rPr>
              <w:t>нет</w:t>
            </w:r>
          </w:p>
        </w:tc>
        <w:tc>
          <w:tcPr>
            <w:tcW w:w="2569" w:type="dxa"/>
            <w:tcBorders>
              <w:top w:val="single" w:sz="4" w:space="0" w:color="auto"/>
              <w:left w:val="single" w:sz="4" w:space="0" w:color="auto"/>
              <w:bottom w:val="single" w:sz="4" w:space="0" w:color="auto"/>
              <w:right w:val="single" w:sz="4" w:space="0" w:color="auto"/>
            </w:tcBorders>
          </w:tcPr>
          <w:p w:rsidR="003D021B" w:rsidRDefault="003D021B" w:rsidP="00A844AA">
            <w:pPr>
              <w:pStyle w:val="37"/>
              <w:rPr>
                <w:color w:val="auto"/>
                <w:sz w:val="24"/>
                <w:szCs w:val="24"/>
              </w:rPr>
            </w:pPr>
            <w:r>
              <w:rPr>
                <w:color w:val="auto"/>
                <w:sz w:val="24"/>
                <w:szCs w:val="24"/>
              </w:rPr>
              <w:t>навыки исследований сверточных уравнений в конечных полях</w:t>
            </w:r>
          </w:p>
        </w:tc>
        <w:tc>
          <w:tcPr>
            <w:tcW w:w="1927" w:type="dxa"/>
            <w:tcBorders>
              <w:top w:val="single" w:sz="4" w:space="0" w:color="auto"/>
              <w:left w:val="single" w:sz="4" w:space="0" w:color="auto"/>
              <w:bottom w:val="single" w:sz="4" w:space="0" w:color="auto"/>
              <w:right w:val="single" w:sz="4" w:space="0" w:color="auto"/>
            </w:tcBorders>
          </w:tcPr>
          <w:p w:rsidR="003D021B" w:rsidRPr="00335149" w:rsidRDefault="003D021B" w:rsidP="00074403">
            <w:pPr>
              <w:pStyle w:val="37"/>
              <w:rPr>
                <w:color w:val="auto"/>
                <w:sz w:val="24"/>
                <w:szCs w:val="24"/>
              </w:rPr>
            </w:pPr>
          </w:p>
        </w:tc>
        <w:tc>
          <w:tcPr>
            <w:tcW w:w="2350" w:type="dxa"/>
            <w:tcBorders>
              <w:top w:val="single" w:sz="4" w:space="0" w:color="auto"/>
              <w:left w:val="single" w:sz="4" w:space="0" w:color="auto"/>
              <w:bottom w:val="single" w:sz="4" w:space="0" w:color="auto"/>
              <w:right w:val="single" w:sz="4" w:space="0" w:color="auto"/>
            </w:tcBorders>
          </w:tcPr>
          <w:p w:rsidR="003D021B" w:rsidRPr="00335149" w:rsidRDefault="003D021B" w:rsidP="00074403">
            <w:pPr>
              <w:pStyle w:val="37"/>
              <w:rPr>
                <w:color w:val="auto"/>
                <w:sz w:val="24"/>
                <w:szCs w:val="24"/>
              </w:rPr>
            </w:pPr>
          </w:p>
        </w:tc>
      </w:tr>
    </w:tbl>
    <w:p w:rsidR="00D472A1" w:rsidRPr="009E49DC" w:rsidRDefault="00D472A1" w:rsidP="009E49DC">
      <w:pPr>
        <w:pStyle w:val="37"/>
        <w:rPr>
          <w:i/>
          <w:color w:val="auto"/>
          <w:sz w:val="16"/>
          <w:szCs w:val="16"/>
        </w:rPr>
      </w:pPr>
    </w:p>
    <w:p w:rsidR="00CE6209" w:rsidRPr="00D0109E" w:rsidRDefault="00D0109E" w:rsidP="00D0109E">
      <w:pPr>
        <w:rPr>
          <w:sz w:val="18"/>
          <w:szCs w:val="18"/>
        </w:rPr>
      </w:pPr>
      <w:r w:rsidRPr="00D0109E">
        <w:rPr>
          <w:sz w:val="18"/>
          <w:szCs w:val="18"/>
        </w:rPr>
        <w:t xml:space="preserve">* </w:t>
      </w:r>
      <w:r w:rsidR="00BE323B" w:rsidRPr="00D0109E">
        <w:rPr>
          <w:sz w:val="18"/>
          <w:szCs w:val="18"/>
        </w:rPr>
        <w:t xml:space="preserve">В указанном столбце после указания Ф.И.О. в скобках должны быть указаны роли Специалистов в проекте: </w:t>
      </w:r>
      <w:r w:rsidR="00CE6209" w:rsidRPr="00D0109E">
        <w:rPr>
          <w:sz w:val="18"/>
          <w:szCs w:val="18"/>
        </w:rPr>
        <w:t>(Р) - руководитель, (И) – исполнитель.</w:t>
      </w:r>
    </w:p>
    <w:p w:rsidR="007B511D" w:rsidRDefault="007B511D" w:rsidP="00D472A1">
      <w:pPr>
        <w:pStyle w:val="37"/>
        <w:ind w:left="540" w:right="606" w:firstLine="360"/>
        <w:rPr>
          <w:i/>
          <w:color w:val="auto"/>
          <w:szCs w:val="22"/>
        </w:rPr>
      </w:pPr>
    </w:p>
    <w:p w:rsidR="00D472A1" w:rsidRPr="00335149" w:rsidRDefault="00D472A1" w:rsidP="00D472A1">
      <w:pPr>
        <w:pStyle w:val="37"/>
        <w:ind w:left="540" w:right="606" w:firstLine="360"/>
        <w:rPr>
          <w:i/>
          <w:color w:val="auto"/>
          <w:szCs w:val="22"/>
        </w:rPr>
      </w:pPr>
      <w:r w:rsidRPr="00335149">
        <w:rPr>
          <w:i/>
          <w:color w:val="auto"/>
          <w:szCs w:val="22"/>
        </w:rPr>
        <w:t xml:space="preserve">Примечание:  </w:t>
      </w:r>
    </w:p>
    <w:p w:rsidR="00D472A1" w:rsidRPr="00335149" w:rsidRDefault="00D472A1" w:rsidP="00D472A1">
      <w:pPr>
        <w:pStyle w:val="37"/>
        <w:ind w:left="540" w:right="606" w:firstLine="360"/>
        <w:rPr>
          <w:i/>
          <w:color w:val="auto"/>
          <w:szCs w:val="22"/>
        </w:rPr>
      </w:pPr>
      <w:r w:rsidRPr="00335149">
        <w:rPr>
          <w:i/>
          <w:color w:val="auto"/>
          <w:szCs w:val="22"/>
        </w:rPr>
        <w:t xml:space="preserve">Сведения о квалификации основных Специалистов, которых Участник размещения заказа предполагает привлечь к выполнению научно-исследовательских работ в рамках исполнения размещаемого заказа, приводятся отдельно по каждому Специалисту, состоящему в штате </w:t>
      </w:r>
      <w:r w:rsidRPr="00335149">
        <w:rPr>
          <w:i/>
          <w:color w:val="auto"/>
          <w:szCs w:val="22"/>
        </w:rPr>
        <w:lastRenderedPageBreak/>
        <w:t xml:space="preserve">организации. </w:t>
      </w:r>
    </w:p>
    <w:p w:rsidR="00D472A1" w:rsidRPr="00335149" w:rsidRDefault="00D472A1" w:rsidP="00D472A1">
      <w:pPr>
        <w:pStyle w:val="37"/>
        <w:ind w:left="540" w:right="606" w:firstLine="360"/>
        <w:rPr>
          <w:i/>
          <w:color w:val="auto"/>
          <w:szCs w:val="22"/>
        </w:rPr>
      </w:pPr>
      <w:r w:rsidRPr="00335149">
        <w:rPr>
          <w:i/>
          <w:color w:val="auto"/>
          <w:szCs w:val="22"/>
        </w:rPr>
        <w:t xml:space="preserve">Наличие соответствующих требованиям Заказчика Специалистов должно быть подтверждено копиями приказов о назначении на должность/ заключенных договоров, копиями дипломов, представленных Участником размещения заказа в составе Заявки на участие в Конкурсе или другими документами. </w:t>
      </w:r>
    </w:p>
    <w:p w:rsidR="00D472A1" w:rsidRDefault="00D472A1" w:rsidP="00D472A1">
      <w:pPr>
        <w:pStyle w:val="37"/>
        <w:ind w:left="540" w:right="606" w:firstLine="360"/>
        <w:rPr>
          <w:b/>
          <w:i/>
          <w:color w:val="auto"/>
          <w:szCs w:val="22"/>
        </w:rPr>
      </w:pPr>
    </w:p>
    <w:p w:rsidR="00813132" w:rsidRDefault="00813132" w:rsidP="00D472A1">
      <w:pPr>
        <w:pStyle w:val="37"/>
        <w:ind w:left="540" w:right="606" w:firstLine="360"/>
        <w:rPr>
          <w:b/>
          <w:i/>
          <w:color w:val="auto"/>
          <w:szCs w:val="22"/>
        </w:rPr>
      </w:pPr>
    </w:p>
    <w:p w:rsidR="00813132" w:rsidRPr="009E49DC" w:rsidRDefault="00813132" w:rsidP="00D472A1">
      <w:pPr>
        <w:pStyle w:val="37"/>
        <w:ind w:left="540" w:right="606" w:firstLine="360"/>
        <w:rPr>
          <w:b/>
          <w:color w:val="auto"/>
          <w:sz w:val="10"/>
          <w:szCs w:val="10"/>
        </w:rPr>
      </w:pPr>
    </w:p>
    <w:p w:rsidR="00D472A1" w:rsidRPr="00335149" w:rsidRDefault="00D472A1" w:rsidP="00D472A1">
      <w:pPr>
        <w:pStyle w:val="37"/>
        <w:ind w:left="540" w:right="606" w:firstLine="360"/>
        <w:rPr>
          <w:b/>
          <w:color w:val="auto"/>
        </w:rPr>
      </w:pPr>
      <w:r w:rsidRPr="00335149">
        <w:rPr>
          <w:b/>
          <w:color w:val="auto"/>
        </w:rPr>
        <w:t>Обращаем внимание, что указанные сведения и документы учитываются при оценке Заявки на участие в Конкурсе по критерию «Квалификация Участника Конкурса».</w:t>
      </w:r>
    </w:p>
    <w:p w:rsidR="00D472A1" w:rsidRPr="009E49DC" w:rsidRDefault="00D472A1" w:rsidP="00D472A1">
      <w:pPr>
        <w:pStyle w:val="37"/>
        <w:ind w:left="540" w:right="606" w:firstLine="360"/>
        <w:rPr>
          <w:b/>
          <w:i/>
          <w:color w:val="auto"/>
          <w:sz w:val="10"/>
          <w:szCs w:val="10"/>
        </w:rPr>
      </w:pPr>
    </w:p>
    <w:p w:rsidR="00D472A1" w:rsidRPr="00335149" w:rsidRDefault="00D472A1" w:rsidP="00D472A1">
      <w:pPr>
        <w:pStyle w:val="aff6"/>
        <w:spacing w:after="120"/>
        <w:ind w:left="539" w:right="607" w:firstLine="357"/>
        <w:jc w:val="both"/>
      </w:pPr>
      <w:r w:rsidRPr="00335149">
        <w:t>Участник размещения заказа может представить в составе Заявки на участие в Конкурсе Приложение №1 к Форме №</w:t>
      </w:r>
      <w:r w:rsidR="007B511D">
        <w:t>6</w:t>
      </w:r>
      <w:r w:rsidRPr="00335149">
        <w:t xml:space="preserve">, содержащее информацию о наличии у </w:t>
      </w:r>
      <w:r w:rsidR="0014242C">
        <w:rPr>
          <w:szCs w:val="22"/>
        </w:rPr>
        <w:t xml:space="preserve">основных специалистов </w:t>
      </w:r>
      <w:r w:rsidRPr="00335149">
        <w:t xml:space="preserve">публикаций, результатов интеллектуальной деятельности, дипломов и медалей международных выставок и конференций за период с </w:t>
      </w:r>
      <w:smartTag w:uri="urn:schemas-microsoft-com:office:smarttags" w:element="metricconverter">
        <w:smartTagPr>
          <w:attr w:name="ProductID" w:val="2007 г"/>
        </w:smartTagPr>
        <w:r w:rsidRPr="00335149">
          <w:t>200</w:t>
        </w:r>
        <w:r w:rsidR="00DF078F">
          <w:t>7</w:t>
        </w:r>
        <w:r w:rsidRPr="00335149">
          <w:t> г</w:t>
        </w:r>
      </w:smartTag>
      <w:r w:rsidRPr="00335149">
        <w:t>. и до момента подачи заявки на участие в Конкурсе.</w:t>
      </w:r>
    </w:p>
    <w:p w:rsidR="00D472A1" w:rsidRDefault="00D472A1" w:rsidP="00D472A1">
      <w:pPr>
        <w:ind w:left="540" w:firstLine="360"/>
        <w:rPr>
          <w:sz w:val="10"/>
          <w:szCs w:val="10"/>
        </w:rPr>
      </w:pPr>
    </w:p>
    <w:p w:rsidR="00D0109E" w:rsidRDefault="00D0109E" w:rsidP="00D472A1">
      <w:pPr>
        <w:ind w:left="540" w:firstLine="360"/>
        <w:rPr>
          <w:sz w:val="10"/>
          <w:szCs w:val="10"/>
        </w:rPr>
      </w:pPr>
    </w:p>
    <w:p w:rsidR="00D0109E" w:rsidRDefault="00D0109E" w:rsidP="00D472A1">
      <w:pPr>
        <w:ind w:left="540" w:firstLine="360"/>
        <w:rPr>
          <w:sz w:val="10"/>
          <w:szCs w:val="10"/>
        </w:rPr>
      </w:pPr>
    </w:p>
    <w:p w:rsidR="00813132" w:rsidRDefault="00813132" w:rsidP="00D472A1">
      <w:pPr>
        <w:ind w:left="540" w:firstLine="360"/>
        <w:rPr>
          <w:sz w:val="10"/>
          <w:szCs w:val="10"/>
        </w:rPr>
      </w:pPr>
    </w:p>
    <w:p w:rsidR="00813132" w:rsidRDefault="00813132" w:rsidP="00D472A1">
      <w:pPr>
        <w:ind w:left="540" w:firstLine="360"/>
        <w:rPr>
          <w:sz w:val="10"/>
          <w:szCs w:val="10"/>
        </w:rPr>
      </w:pPr>
    </w:p>
    <w:p w:rsidR="00813132" w:rsidRDefault="00813132" w:rsidP="00D472A1">
      <w:pPr>
        <w:ind w:left="540" w:firstLine="360"/>
        <w:rPr>
          <w:sz w:val="10"/>
          <w:szCs w:val="10"/>
        </w:rPr>
      </w:pPr>
    </w:p>
    <w:p w:rsidR="00813132" w:rsidRDefault="00813132" w:rsidP="00D472A1">
      <w:pPr>
        <w:ind w:left="540" w:firstLine="360"/>
        <w:rPr>
          <w:sz w:val="10"/>
          <w:szCs w:val="10"/>
        </w:rPr>
      </w:pPr>
    </w:p>
    <w:p w:rsidR="00D0109E" w:rsidRDefault="00D0109E" w:rsidP="00D472A1">
      <w:pPr>
        <w:ind w:left="540" w:firstLine="360"/>
        <w:rPr>
          <w:sz w:val="10"/>
          <w:szCs w:val="10"/>
        </w:rPr>
      </w:pPr>
    </w:p>
    <w:p w:rsidR="00D0109E" w:rsidRPr="009E49DC" w:rsidRDefault="00D0109E" w:rsidP="00D472A1">
      <w:pPr>
        <w:ind w:left="540" w:firstLine="360"/>
        <w:rPr>
          <w:sz w:val="10"/>
          <w:szCs w:val="1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46"/>
        <w:gridCol w:w="4712"/>
        <w:gridCol w:w="4764"/>
      </w:tblGrid>
      <w:tr w:rsidR="00D472A1" w:rsidRPr="00335149">
        <w:trPr>
          <w:jc w:val="center"/>
        </w:trPr>
        <w:tc>
          <w:tcPr>
            <w:tcW w:w="14716" w:type="dxa"/>
            <w:gridSpan w:val="3"/>
            <w:tcBorders>
              <w:bottom w:val="single" w:sz="4" w:space="0" w:color="auto"/>
            </w:tcBorders>
            <w:shd w:val="clear" w:color="auto" w:fill="CCCCCC"/>
          </w:tcPr>
          <w:p w:rsidR="00D472A1" w:rsidRPr="00335149" w:rsidRDefault="00D472A1" w:rsidP="00074403">
            <w:pPr>
              <w:pStyle w:val="aff6"/>
              <w:jc w:val="both"/>
              <w:rPr>
                <w:b/>
              </w:rPr>
            </w:pPr>
            <w:r w:rsidRPr="00335149">
              <w:rPr>
                <w:b/>
              </w:rPr>
              <w:t>Приложение №1 к Форме №</w:t>
            </w:r>
            <w:r w:rsidR="007B511D">
              <w:rPr>
                <w:b/>
              </w:rPr>
              <w:t>6</w:t>
            </w:r>
            <w:r w:rsidRPr="00335149">
              <w:rPr>
                <w:b/>
              </w:rPr>
              <w:t xml:space="preserve"> </w:t>
            </w:r>
          </w:p>
        </w:tc>
      </w:tr>
      <w:tr w:rsidR="00D472A1" w:rsidRPr="00335149">
        <w:trPr>
          <w:trHeight w:val="231"/>
          <w:jc w:val="center"/>
        </w:trPr>
        <w:tc>
          <w:tcPr>
            <w:tcW w:w="5555" w:type="dxa"/>
            <w:shd w:val="clear" w:color="auto" w:fill="E6E6E6"/>
            <w:vAlign w:val="center"/>
          </w:tcPr>
          <w:p w:rsidR="00D472A1" w:rsidRPr="00335149" w:rsidRDefault="00D472A1" w:rsidP="00074403">
            <w:pPr>
              <w:pStyle w:val="aff6"/>
              <w:jc w:val="center"/>
              <w:rPr>
                <w:i/>
                <w:iCs/>
              </w:rPr>
            </w:pPr>
            <w:r w:rsidRPr="00335149">
              <w:rPr>
                <w:i/>
                <w:iCs/>
              </w:rPr>
              <w:t>Перечень публикаций*</w:t>
            </w:r>
          </w:p>
        </w:tc>
        <w:tc>
          <w:tcPr>
            <w:tcW w:w="4555" w:type="dxa"/>
            <w:shd w:val="clear" w:color="auto" w:fill="E6E6E6"/>
            <w:vAlign w:val="center"/>
          </w:tcPr>
          <w:p w:rsidR="00D472A1" w:rsidRPr="00335149" w:rsidRDefault="00D472A1" w:rsidP="00074403">
            <w:pPr>
              <w:pStyle w:val="aff6"/>
              <w:jc w:val="center"/>
              <w:rPr>
                <w:i/>
                <w:iCs/>
              </w:rPr>
            </w:pPr>
            <w:r w:rsidRPr="00335149">
              <w:rPr>
                <w:i/>
                <w:iCs/>
              </w:rPr>
              <w:t>Перечень результатов интеллектуальной деятельности**</w:t>
            </w:r>
          </w:p>
        </w:tc>
        <w:tc>
          <w:tcPr>
            <w:tcW w:w="4606" w:type="dxa"/>
            <w:shd w:val="clear" w:color="auto" w:fill="E6E6E6"/>
            <w:vAlign w:val="center"/>
          </w:tcPr>
          <w:p w:rsidR="00D472A1" w:rsidRPr="00335149" w:rsidRDefault="00D472A1" w:rsidP="00074403">
            <w:pPr>
              <w:pStyle w:val="aff6"/>
              <w:jc w:val="center"/>
              <w:rPr>
                <w:i/>
                <w:iCs/>
              </w:rPr>
            </w:pPr>
            <w:r w:rsidRPr="00335149">
              <w:rPr>
                <w:i/>
                <w:iCs/>
              </w:rPr>
              <w:t>Перечень дипломов, медалей международных выставок и конференций</w:t>
            </w:r>
          </w:p>
        </w:tc>
      </w:tr>
      <w:tr w:rsidR="00D472A1" w:rsidRPr="00335149">
        <w:trPr>
          <w:trHeight w:val="358"/>
          <w:jc w:val="center"/>
        </w:trPr>
        <w:tc>
          <w:tcPr>
            <w:tcW w:w="5555" w:type="dxa"/>
          </w:tcPr>
          <w:p w:rsidR="00D472A1" w:rsidRPr="00335149" w:rsidRDefault="00D472A1" w:rsidP="00074403">
            <w:pPr>
              <w:pStyle w:val="aff6"/>
              <w:jc w:val="both"/>
              <w:rPr>
                <w:i/>
              </w:rPr>
            </w:pPr>
          </w:p>
        </w:tc>
        <w:tc>
          <w:tcPr>
            <w:tcW w:w="4555" w:type="dxa"/>
          </w:tcPr>
          <w:p w:rsidR="00D472A1" w:rsidRPr="00335149" w:rsidRDefault="00D472A1" w:rsidP="00074403">
            <w:pPr>
              <w:pStyle w:val="aff6"/>
              <w:jc w:val="both"/>
              <w:rPr>
                <w:i/>
              </w:rPr>
            </w:pPr>
          </w:p>
        </w:tc>
        <w:tc>
          <w:tcPr>
            <w:tcW w:w="4606" w:type="dxa"/>
          </w:tcPr>
          <w:p w:rsidR="00D472A1" w:rsidRPr="00335149" w:rsidRDefault="00D472A1" w:rsidP="00074403">
            <w:pPr>
              <w:pStyle w:val="aff6"/>
              <w:jc w:val="both"/>
              <w:rPr>
                <w:i/>
              </w:rPr>
            </w:pPr>
          </w:p>
        </w:tc>
      </w:tr>
    </w:tbl>
    <w:p w:rsidR="00D472A1" w:rsidRPr="00335149" w:rsidRDefault="00BE323B" w:rsidP="00D472A1">
      <w:pPr>
        <w:rPr>
          <w:sz w:val="18"/>
          <w:szCs w:val="18"/>
        </w:rPr>
      </w:pPr>
      <w:r>
        <w:rPr>
          <w:sz w:val="18"/>
          <w:szCs w:val="18"/>
        </w:rPr>
        <w:t>*</w:t>
      </w:r>
      <w:r w:rsidRPr="00335149">
        <w:rPr>
          <w:sz w:val="18"/>
          <w:szCs w:val="18"/>
        </w:rPr>
        <w:t xml:space="preserve"> Подтверждается копиями титульных листов опубликованных статей </w:t>
      </w:r>
    </w:p>
    <w:p w:rsidR="00D472A1" w:rsidRPr="00335149" w:rsidRDefault="00BE323B" w:rsidP="00D472A1">
      <w:pPr>
        <w:rPr>
          <w:sz w:val="18"/>
          <w:szCs w:val="18"/>
        </w:rPr>
      </w:pPr>
      <w:r>
        <w:rPr>
          <w:sz w:val="18"/>
          <w:szCs w:val="18"/>
        </w:rPr>
        <w:t>**</w:t>
      </w:r>
      <w:r w:rsidRPr="00335149">
        <w:rPr>
          <w:sz w:val="18"/>
          <w:szCs w:val="18"/>
        </w:rPr>
        <w:t xml:space="preserve"> Права на результаты интеллектуальной деятельности должны принадлежать Участнику размещения заказа и (или) Основным специалистам.</w:t>
      </w:r>
    </w:p>
    <w:p w:rsidR="00D472A1" w:rsidRPr="00335149" w:rsidRDefault="00D472A1" w:rsidP="00D472A1"/>
    <w:p w:rsidR="00D472A1" w:rsidRPr="00335149" w:rsidRDefault="00D472A1" w:rsidP="00D472A1"/>
    <w:tbl>
      <w:tblPr>
        <w:tblW w:w="4644" w:type="dxa"/>
        <w:jc w:val="right"/>
        <w:tblLook w:val="01E0"/>
      </w:tblPr>
      <w:tblGrid>
        <w:gridCol w:w="4644"/>
      </w:tblGrid>
      <w:tr w:rsidR="00D472A1" w:rsidRPr="00335149">
        <w:trPr>
          <w:jc w:val="right"/>
        </w:trPr>
        <w:tc>
          <w:tcPr>
            <w:tcW w:w="4644" w:type="dxa"/>
          </w:tcPr>
          <w:p w:rsidR="00D472A1" w:rsidRPr="00335149" w:rsidRDefault="00D472A1" w:rsidP="00074403">
            <w:pPr>
              <w:jc w:val="center"/>
              <w:rPr>
                <w:b/>
              </w:rPr>
            </w:pPr>
            <w:r w:rsidRPr="00335149">
              <w:rPr>
                <w:b/>
              </w:rPr>
              <w:t xml:space="preserve">Участник размещения заказа </w:t>
            </w:r>
          </w:p>
        </w:tc>
      </w:tr>
      <w:tr w:rsidR="00D472A1" w:rsidRPr="00335149">
        <w:trPr>
          <w:jc w:val="right"/>
        </w:trPr>
        <w:tc>
          <w:tcPr>
            <w:tcW w:w="4644" w:type="dxa"/>
          </w:tcPr>
          <w:p w:rsidR="00D472A1" w:rsidRPr="00335149" w:rsidRDefault="00D472A1" w:rsidP="00074403">
            <w:pPr>
              <w:jc w:val="center"/>
              <w:rPr>
                <w:b/>
              </w:rPr>
            </w:pPr>
          </w:p>
        </w:tc>
      </w:tr>
      <w:tr w:rsidR="00D472A1" w:rsidRPr="00335149">
        <w:trPr>
          <w:jc w:val="right"/>
        </w:trPr>
        <w:tc>
          <w:tcPr>
            <w:tcW w:w="4644" w:type="dxa"/>
          </w:tcPr>
          <w:p w:rsidR="00D472A1" w:rsidRPr="00335149" w:rsidRDefault="00D472A1" w:rsidP="00074403"/>
        </w:tc>
      </w:tr>
      <w:tr w:rsidR="00D472A1" w:rsidRPr="00335149">
        <w:trPr>
          <w:jc w:val="right"/>
        </w:trPr>
        <w:tc>
          <w:tcPr>
            <w:tcW w:w="4644" w:type="dxa"/>
          </w:tcPr>
          <w:p w:rsidR="00D472A1" w:rsidRPr="00335149" w:rsidRDefault="00D472A1" w:rsidP="00074403">
            <w:pPr>
              <w:jc w:val="right"/>
            </w:pPr>
            <w:r w:rsidRPr="00335149">
              <w:t>_______________(________________)</w:t>
            </w:r>
          </w:p>
        </w:tc>
      </w:tr>
    </w:tbl>
    <w:p w:rsidR="00D472A1" w:rsidRPr="00335149" w:rsidRDefault="00D472A1" w:rsidP="00D472A1"/>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Pr="00335149" w:rsidRDefault="00D472A1" w:rsidP="00D472A1">
      <w:pPr>
        <w:pStyle w:val="22"/>
      </w:pPr>
    </w:p>
    <w:p w:rsidR="00D472A1" w:rsidRDefault="00D472A1" w:rsidP="00CE6209">
      <w:pPr>
        <w:pStyle w:val="22"/>
        <w:jc w:val="center"/>
        <w:rPr>
          <w:i/>
          <w:sz w:val="24"/>
          <w:szCs w:val="24"/>
        </w:rPr>
      </w:pPr>
      <w:bookmarkStart w:id="204" w:name="_ФОРМА_8_СВЕДЕНИЯ"/>
      <w:bookmarkStart w:id="205" w:name="_ФОРМА_7_СВЕДЕНИЯ"/>
      <w:bookmarkEnd w:id="204"/>
      <w:bookmarkEnd w:id="205"/>
      <w:r w:rsidRPr="00335149">
        <w:br w:type="page"/>
      </w:r>
      <w:bookmarkStart w:id="206" w:name="_Toc239149041"/>
      <w:bookmarkStart w:id="207" w:name="_Toc251325792"/>
      <w:r w:rsidRPr="00335149">
        <w:rPr>
          <w:i/>
          <w:sz w:val="24"/>
          <w:szCs w:val="24"/>
        </w:rPr>
        <w:lastRenderedPageBreak/>
        <w:t xml:space="preserve">ФОРМА </w:t>
      </w:r>
      <w:r w:rsidR="004A555A">
        <w:rPr>
          <w:i/>
          <w:sz w:val="24"/>
          <w:szCs w:val="24"/>
        </w:rPr>
        <w:t>7</w:t>
      </w:r>
      <w:r w:rsidRPr="00335149">
        <w:rPr>
          <w:i/>
          <w:sz w:val="24"/>
          <w:szCs w:val="24"/>
        </w:rPr>
        <w:t xml:space="preserve"> СВЕДЕНИЯ О НАЛИЧИИ У УЧАСТНИКА РАЗМЕЩЕНИЯ ЗАКАЗА ПРОИЗВОДСТВЕННЫХ МОЩНОСТЕЙ, ТЕХНОЛОГИЧЕСКОГО ОБОРУДОВАНИЯ, НЕОБХОДИМОГО ДЛЯ ОБЕСПЕЧЕНИЯ ВЫПОЛНЕНИЯ НАУЧНО-ИССЛЕДОВАТЕЛЬСКИХ РАБОТ В РАМКАХ РАЗМЕЩАЕМОГО ЗАКАЗА</w:t>
      </w:r>
      <w:bookmarkEnd w:id="206"/>
      <w:bookmarkEnd w:id="207"/>
    </w:p>
    <w:p w:rsidR="009E49DC" w:rsidRPr="009E49DC" w:rsidRDefault="009E49DC" w:rsidP="009E49D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4"/>
        <w:gridCol w:w="8557"/>
        <w:gridCol w:w="5891"/>
      </w:tblGrid>
      <w:tr w:rsidR="009E49DC" w:rsidRPr="00106683">
        <w:tc>
          <w:tcPr>
            <w:tcW w:w="15222" w:type="dxa"/>
            <w:gridSpan w:val="3"/>
            <w:tcBorders>
              <w:bottom w:val="single" w:sz="4" w:space="0" w:color="auto"/>
            </w:tcBorders>
            <w:shd w:val="clear" w:color="auto" w:fill="D9D9D9"/>
            <w:vAlign w:val="center"/>
          </w:tcPr>
          <w:p w:rsidR="009E49DC" w:rsidRPr="00106683" w:rsidRDefault="009E49DC" w:rsidP="00D5228C">
            <w:pPr>
              <w:pStyle w:val="211"/>
              <w:tabs>
                <w:tab w:val="left" w:pos="0"/>
              </w:tabs>
              <w:spacing w:after="0"/>
              <w:ind w:left="0" w:firstLine="0"/>
              <w:jc w:val="center"/>
              <w:rPr>
                <w:b/>
                <w:bCs/>
                <w:szCs w:val="24"/>
              </w:rPr>
            </w:pPr>
            <w:r w:rsidRPr="00106683">
              <w:rPr>
                <w:b/>
                <w:bCs/>
                <w:szCs w:val="24"/>
              </w:rPr>
              <w:t>Сведения о наличии у Участника размещения заказа производственных мощностей, технологического оборудования, необходимого для обеспечения выполнения научно-исследовательских работ в рамках исполнения размещаемого заказа</w:t>
            </w:r>
          </w:p>
        </w:tc>
      </w:tr>
      <w:tr w:rsidR="009E49DC" w:rsidRPr="00106683">
        <w:tc>
          <w:tcPr>
            <w:tcW w:w="774" w:type="dxa"/>
            <w:tcBorders>
              <w:bottom w:val="single" w:sz="4" w:space="0" w:color="auto"/>
            </w:tcBorders>
            <w:shd w:val="clear" w:color="auto" w:fill="E6E6E6"/>
            <w:vAlign w:val="center"/>
          </w:tcPr>
          <w:p w:rsidR="009E49DC" w:rsidRPr="000C1F8B" w:rsidRDefault="009E49DC" w:rsidP="00D5228C">
            <w:pPr>
              <w:pStyle w:val="211"/>
              <w:tabs>
                <w:tab w:val="left" w:pos="0"/>
              </w:tabs>
              <w:spacing w:after="0"/>
              <w:ind w:left="0" w:firstLine="0"/>
              <w:jc w:val="center"/>
              <w:rPr>
                <w:b/>
                <w:bCs/>
                <w:sz w:val="20"/>
              </w:rPr>
            </w:pPr>
            <w:r w:rsidRPr="000C1F8B">
              <w:rPr>
                <w:b/>
                <w:bCs/>
                <w:sz w:val="20"/>
              </w:rPr>
              <w:t>№ этапа</w:t>
            </w:r>
          </w:p>
        </w:tc>
        <w:tc>
          <w:tcPr>
            <w:tcW w:w="8557" w:type="dxa"/>
            <w:tcBorders>
              <w:bottom w:val="single" w:sz="4" w:space="0" w:color="auto"/>
            </w:tcBorders>
            <w:shd w:val="clear" w:color="auto" w:fill="E6E6E6"/>
            <w:vAlign w:val="center"/>
          </w:tcPr>
          <w:p w:rsidR="009E49DC" w:rsidRPr="000C1F8B" w:rsidRDefault="009E49DC" w:rsidP="00D5228C">
            <w:pPr>
              <w:pStyle w:val="211"/>
              <w:tabs>
                <w:tab w:val="left" w:pos="0"/>
              </w:tabs>
              <w:spacing w:after="0"/>
              <w:ind w:left="0" w:firstLine="0"/>
              <w:jc w:val="center"/>
              <w:rPr>
                <w:b/>
                <w:bCs/>
                <w:sz w:val="20"/>
              </w:rPr>
            </w:pPr>
            <w:r w:rsidRPr="000C1F8B">
              <w:rPr>
                <w:b/>
                <w:bCs/>
                <w:sz w:val="20"/>
              </w:rPr>
              <w:t xml:space="preserve">Описание производственных мощностей, технологического оборудования, которые участник размещения заказа задействует для выполнения заказываемых </w:t>
            </w:r>
            <w:r w:rsidR="00273CB9" w:rsidRPr="000C1F8B">
              <w:rPr>
                <w:b/>
                <w:bCs/>
                <w:sz w:val="20"/>
              </w:rPr>
              <w:t>поисковых научно-исследовательских работ</w:t>
            </w:r>
          </w:p>
        </w:tc>
        <w:tc>
          <w:tcPr>
            <w:tcW w:w="5891" w:type="dxa"/>
            <w:tcBorders>
              <w:bottom w:val="single" w:sz="4" w:space="0" w:color="auto"/>
            </w:tcBorders>
            <w:shd w:val="clear" w:color="auto" w:fill="E6E6E6"/>
            <w:vAlign w:val="center"/>
          </w:tcPr>
          <w:p w:rsidR="009E49DC" w:rsidRPr="000C1F8B" w:rsidRDefault="009E49DC" w:rsidP="00D5228C">
            <w:pPr>
              <w:pStyle w:val="211"/>
              <w:tabs>
                <w:tab w:val="left" w:pos="0"/>
              </w:tabs>
              <w:spacing w:after="0"/>
              <w:ind w:left="0" w:firstLine="0"/>
              <w:jc w:val="center"/>
              <w:rPr>
                <w:b/>
                <w:bCs/>
                <w:sz w:val="20"/>
              </w:rPr>
            </w:pPr>
            <w:r w:rsidRPr="000C1F8B">
              <w:rPr>
                <w:b/>
                <w:bCs/>
                <w:sz w:val="20"/>
              </w:rPr>
              <w:t>Сведения, подтверждающие наличие у Участника размещения заказа права владения, распоряжения, пользования указанными производственными мощностями, технологическим оборудованием *</w:t>
            </w:r>
          </w:p>
        </w:tc>
      </w:tr>
      <w:tr w:rsidR="009E49DC" w:rsidRPr="00106683">
        <w:tc>
          <w:tcPr>
            <w:tcW w:w="774" w:type="dxa"/>
            <w:shd w:val="clear" w:color="auto" w:fill="E6E6E6"/>
            <w:vAlign w:val="center"/>
          </w:tcPr>
          <w:p w:rsidR="009E49DC" w:rsidRPr="000C1F8B" w:rsidRDefault="009E49DC" w:rsidP="00D5228C">
            <w:pPr>
              <w:pStyle w:val="211"/>
              <w:tabs>
                <w:tab w:val="left" w:pos="0"/>
              </w:tabs>
              <w:spacing w:after="0"/>
              <w:ind w:left="0" w:firstLine="0"/>
              <w:jc w:val="center"/>
              <w:rPr>
                <w:b/>
                <w:bCs/>
                <w:sz w:val="20"/>
              </w:rPr>
            </w:pPr>
            <w:r w:rsidRPr="000C1F8B">
              <w:rPr>
                <w:b/>
                <w:bCs/>
                <w:sz w:val="20"/>
              </w:rPr>
              <w:t>1</w:t>
            </w:r>
          </w:p>
        </w:tc>
        <w:tc>
          <w:tcPr>
            <w:tcW w:w="8557" w:type="dxa"/>
            <w:shd w:val="clear" w:color="auto" w:fill="E6E6E6"/>
            <w:vAlign w:val="center"/>
          </w:tcPr>
          <w:p w:rsidR="009E49DC" w:rsidRPr="000C1F8B" w:rsidRDefault="009E49DC" w:rsidP="00D5228C">
            <w:pPr>
              <w:pStyle w:val="211"/>
              <w:tabs>
                <w:tab w:val="left" w:pos="0"/>
              </w:tabs>
              <w:spacing w:after="0"/>
              <w:ind w:left="0" w:firstLine="0"/>
              <w:jc w:val="center"/>
              <w:rPr>
                <w:b/>
                <w:bCs/>
                <w:sz w:val="20"/>
              </w:rPr>
            </w:pPr>
            <w:r w:rsidRPr="000C1F8B">
              <w:rPr>
                <w:b/>
                <w:bCs/>
                <w:sz w:val="20"/>
              </w:rPr>
              <w:t>2</w:t>
            </w:r>
          </w:p>
        </w:tc>
        <w:tc>
          <w:tcPr>
            <w:tcW w:w="5891" w:type="dxa"/>
            <w:shd w:val="clear" w:color="auto" w:fill="E6E6E6"/>
            <w:vAlign w:val="center"/>
          </w:tcPr>
          <w:p w:rsidR="009E49DC" w:rsidRPr="000C1F8B" w:rsidRDefault="009E49DC" w:rsidP="00D5228C">
            <w:pPr>
              <w:pStyle w:val="211"/>
              <w:tabs>
                <w:tab w:val="left" w:pos="0"/>
              </w:tabs>
              <w:spacing w:after="0"/>
              <w:ind w:left="0" w:firstLine="0"/>
              <w:jc w:val="center"/>
              <w:rPr>
                <w:b/>
                <w:bCs/>
                <w:sz w:val="20"/>
              </w:rPr>
            </w:pPr>
            <w:r w:rsidRPr="000C1F8B">
              <w:rPr>
                <w:b/>
                <w:bCs/>
                <w:sz w:val="20"/>
              </w:rPr>
              <w:t>3</w:t>
            </w:r>
          </w:p>
        </w:tc>
      </w:tr>
      <w:tr w:rsidR="009E49DC" w:rsidRPr="00106683" w:rsidTr="000C1F8B">
        <w:trPr>
          <w:trHeight w:val="20"/>
        </w:trPr>
        <w:tc>
          <w:tcPr>
            <w:tcW w:w="774" w:type="dxa"/>
          </w:tcPr>
          <w:p w:rsidR="009E49DC" w:rsidRPr="00106683" w:rsidRDefault="009E49DC" w:rsidP="00D5228C">
            <w:pPr>
              <w:pStyle w:val="211"/>
              <w:tabs>
                <w:tab w:val="left" w:pos="0"/>
              </w:tabs>
              <w:ind w:left="0" w:firstLine="0"/>
              <w:jc w:val="center"/>
              <w:rPr>
                <w:b/>
                <w:bCs/>
                <w:sz w:val="16"/>
                <w:szCs w:val="16"/>
                <w:lang w:val="en-US"/>
              </w:rPr>
            </w:pPr>
            <w:r w:rsidRPr="00106683">
              <w:rPr>
                <w:b/>
                <w:bCs/>
                <w:sz w:val="16"/>
                <w:szCs w:val="16"/>
                <w:lang w:val="en-US"/>
              </w:rPr>
              <w:t>I</w:t>
            </w:r>
          </w:p>
        </w:tc>
        <w:tc>
          <w:tcPr>
            <w:tcW w:w="8557" w:type="dxa"/>
          </w:tcPr>
          <w:p w:rsidR="009E49DC" w:rsidRPr="00106683" w:rsidRDefault="009E49DC" w:rsidP="00D5228C">
            <w:pPr>
              <w:pStyle w:val="211"/>
              <w:tabs>
                <w:tab w:val="left" w:pos="0"/>
              </w:tabs>
              <w:ind w:left="0" w:firstLine="0"/>
              <w:jc w:val="both"/>
              <w:rPr>
                <w:bCs/>
                <w:sz w:val="16"/>
                <w:szCs w:val="16"/>
              </w:rPr>
            </w:pPr>
          </w:p>
        </w:tc>
        <w:tc>
          <w:tcPr>
            <w:tcW w:w="5891" w:type="dxa"/>
          </w:tcPr>
          <w:p w:rsidR="009E49DC" w:rsidRPr="00106683" w:rsidRDefault="009E49DC" w:rsidP="00D5228C">
            <w:pPr>
              <w:pStyle w:val="211"/>
              <w:tabs>
                <w:tab w:val="left" w:pos="0"/>
              </w:tabs>
              <w:ind w:left="0" w:firstLine="0"/>
              <w:jc w:val="both"/>
              <w:rPr>
                <w:bCs/>
                <w:sz w:val="16"/>
                <w:szCs w:val="16"/>
              </w:rPr>
            </w:pPr>
          </w:p>
        </w:tc>
      </w:tr>
      <w:tr w:rsidR="009E49DC" w:rsidRPr="00106683" w:rsidTr="000C1F8B">
        <w:trPr>
          <w:trHeight w:val="20"/>
        </w:trPr>
        <w:tc>
          <w:tcPr>
            <w:tcW w:w="774" w:type="dxa"/>
          </w:tcPr>
          <w:p w:rsidR="009E49DC" w:rsidRPr="00106683" w:rsidRDefault="009E49DC" w:rsidP="00D5228C">
            <w:pPr>
              <w:pStyle w:val="211"/>
              <w:tabs>
                <w:tab w:val="left" w:pos="0"/>
              </w:tabs>
              <w:ind w:left="0" w:firstLine="0"/>
              <w:jc w:val="center"/>
              <w:rPr>
                <w:b/>
                <w:bCs/>
                <w:sz w:val="16"/>
                <w:szCs w:val="16"/>
              </w:rPr>
            </w:pPr>
            <w:r w:rsidRPr="00106683">
              <w:rPr>
                <w:b/>
                <w:bCs/>
                <w:sz w:val="16"/>
                <w:szCs w:val="16"/>
                <w:lang w:val="en-US"/>
              </w:rPr>
              <w:t>II</w:t>
            </w:r>
          </w:p>
        </w:tc>
        <w:tc>
          <w:tcPr>
            <w:tcW w:w="8557" w:type="dxa"/>
          </w:tcPr>
          <w:p w:rsidR="009E49DC" w:rsidRPr="00106683" w:rsidRDefault="009E49DC" w:rsidP="00D5228C">
            <w:pPr>
              <w:pStyle w:val="211"/>
              <w:tabs>
                <w:tab w:val="left" w:pos="0"/>
              </w:tabs>
              <w:ind w:left="0" w:firstLine="0"/>
              <w:jc w:val="both"/>
              <w:rPr>
                <w:bCs/>
                <w:sz w:val="16"/>
                <w:szCs w:val="16"/>
              </w:rPr>
            </w:pPr>
          </w:p>
        </w:tc>
        <w:tc>
          <w:tcPr>
            <w:tcW w:w="5891" w:type="dxa"/>
          </w:tcPr>
          <w:p w:rsidR="009E49DC" w:rsidRPr="00106683" w:rsidRDefault="009E49DC" w:rsidP="00D5228C">
            <w:pPr>
              <w:pStyle w:val="211"/>
              <w:tabs>
                <w:tab w:val="left" w:pos="0"/>
              </w:tabs>
              <w:ind w:left="0" w:firstLine="0"/>
              <w:jc w:val="both"/>
              <w:rPr>
                <w:bCs/>
                <w:sz w:val="16"/>
                <w:szCs w:val="16"/>
              </w:rPr>
            </w:pPr>
          </w:p>
        </w:tc>
      </w:tr>
      <w:tr w:rsidR="000C1F8B" w:rsidRPr="00106683" w:rsidTr="000C1F8B">
        <w:trPr>
          <w:trHeight w:val="20"/>
        </w:trPr>
        <w:tc>
          <w:tcPr>
            <w:tcW w:w="774" w:type="dxa"/>
          </w:tcPr>
          <w:p w:rsidR="000C1F8B" w:rsidRPr="000C1F8B" w:rsidRDefault="000C1F8B" w:rsidP="00D5228C">
            <w:pPr>
              <w:pStyle w:val="211"/>
              <w:tabs>
                <w:tab w:val="left" w:pos="0"/>
              </w:tabs>
              <w:ind w:left="0" w:firstLine="0"/>
              <w:jc w:val="center"/>
              <w:rPr>
                <w:b/>
                <w:bCs/>
                <w:sz w:val="16"/>
                <w:szCs w:val="16"/>
                <w:lang w:val="en-US"/>
              </w:rPr>
            </w:pPr>
            <w:r>
              <w:rPr>
                <w:b/>
                <w:bCs/>
                <w:sz w:val="16"/>
                <w:szCs w:val="16"/>
                <w:lang w:val="en-US"/>
              </w:rPr>
              <w:t>III</w:t>
            </w:r>
          </w:p>
        </w:tc>
        <w:tc>
          <w:tcPr>
            <w:tcW w:w="8557" w:type="dxa"/>
          </w:tcPr>
          <w:p w:rsidR="000C1F8B" w:rsidRPr="00106683" w:rsidRDefault="000C1F8B" w:rsidP="00D5228C">
            <w:pPr>
              <w:pStyle w:val="211"/>
              <w:tabs>
                <w:tab w:val="left" w:pos="0"/>
              </w:tabs>
              <w:ind w:left="0" w:firstLine="0"/>
              <w:jc w:val="both"/>
              <w:rPr>
                <w:bCs/>
                <w:sz w:val="16"/>
                <w:szCs w:val="16"/>
              </w:rPr>
            </w:pPr>
          </w:p>
        </w:tc>
        <w:tc>
          <w:tcPr>
            <w:tcW w:w="5891" w:type="dxa"/>
          </w:tcPr>
          <w:p w:rsidR="000C1F8B" w:rsidRPr="00106683" w:rsidRDefault="000C1F8B" w:rsidP="00D5228C">
            <w:pPr>
              <w:pStyle w:val="211"/>
              <w:tabs>
                <w:tab w:val="left" w:pos="0"/>
              </w:tabs>
              <w:ind w:left="0" w:firstLine="0"/>
              <w:jc w:val="both"/>
              <w:rPr>
                <w:bCs/>
                <w:sz w:val="16"/>
                <w:szCs w:val="16"/>
              </w:rPr>
            </w:pPr>
          </w:p>
        </w:tc>
      </w:tr>
      <w:tr w:rsidR="000C1F8B" w:rsidRPr="00106683" w:rsidTr="000C1F8B">
        <w:trPr>
          <w:trHeight w:val="20"/>
        </w:trPr>
        <w:tc>
          <w:tcPr>
            <w:tcW w:w="774" w:type="dxa"/>
          </w:tcPr>
          <w:p w:rsidR="000C1F8B" w:rsidRPr="00106683" w:rsidRDefault="000C1F8B" w:rsidP="00D5228C">
            <w:pPr>
              <w:pStyle w:val="211"/>
              <w:tabs>
                <w:tab w:val="left" w:pos="0"/>
              </w:tabs>
              <w:ind w:left="0" w:firstLine="0"/>
              <w:jc w:val="center"/>
              <w:rPr>
                <w:b/>
                <w:bCs/>
                <w:sz w:val="16"/>
                <w:szCs w:val="16"/>
                <w:lang w:val="en-US"/>
              </w:rPr>
            </w:pPr>
            <w:r>
              <w:rPr>
                <w:b/>
                <w:bCs/>
                <w:sz w:val="16"/>
                <w:szCs w:val="16"/>
                <w:lang w:val="en-US"/>
              </w:rPr>
              <w:t>IV</w:t>
            </w:r>
          </w:p>
        </w:tc>
        <w:tc>
          <w:tcPr>
            <w:tcW w:w="8557" w:type="dxa"/>
          </w:tcPr>
          <w:p w:rsidR="000C1F8B" w:rsidRPr="00106683" w:rsidRDefault="000C1F8B" w:rsidP="00D5228C">
            <w:pPr>
              <w:pStyle w:val="211"/>
              <w:tabs>
                <w:tab w:val="left" w:pos="0"/>
              </w:tabs>
              <w:ind w:left="0" w:firstLine="0"/>
              <w:jc w:val="both"/>
              <w:rPr>
                <w:bCs/>
                <w:sz w:val="16"/>
                <w:szCs w:val="16"/>
              </w:rPr>
            </w:pPr>
          </w:p>
        </w:tc>
        <w:tc>
          <w:tcPr>
            <w:tcW w:w="5891" w:type="dxa"/>
          </w:tcPr>
          <w:p w:rsidR="000C1F8B" w:rsidRPr="00106683" w:rsidRDefault="000C1F8B" w:rsidP="00D5228C">
            <w:pPr>
              <w:pStyle w:val="211"/>
              <w:tabs>
                <w:tab w:val="left" w:pos="0"/>
              </w:tabs>
              <w:ind w:left="0" w:firstLine="0"/>
              <w:jc w:val="both"/>
              <w:rPr>
                <w:bCs/>
                <w:sz w:val="16"/>
                <w:szCs w:val="16"/>
              </w:rPr>
            </w:pPr>
          </w:p>
        </w:tc>
      </w:tr>
      <w:tr w:rsidR="000C1F8B" w:rsidRPr="00106683" w:rsidTr="000C1F8B">
        <w:trPr>
          <w:trHeight w:val="20"/>
        </w:trPr>
        <w:tc>
          <w:tcPr>
            <w:tcW w:w="774" w:type="dxa"/>
          </w:tcPr>
          <w:p w:rsidR="000C1F8B" w:rsidRPr="00106683" w:rsidRDefault="000C1F8B" w:rsidP="00D5228C">
            <w:pPr>
              <w:pStyle w:val="211"/>
              <w:tabs>
                <w:tab w:val="left" w:pos="0"/>
              </w:tabs>
              <w:ind w:left="0" w:firstLine="0"/>
              <w:jc w:val="center"/>
              <w:rPr>
                <w:b/>
                <w:bCs/>
                <w:sz w:val="16"/>
                <w:szCs w:val="16"/>
                <w:lang w:val="en-US"/>
              </w:rPr>
            </w:pPr>
            <w:r>
              <w:rPr>
                <w:b/>
                <w:bCs/>
                <w:sz w:val="16"/>
                <w:szCs w:val="16"/>
                <w:lang w:val="en-US"/>
              </w:rPr>
              <w:t>V</w:t>
            </w:r>
          </w:p>
        </w:tc>
        <w:tc>
          <w:tcPr>
            <w:tcW w:w="8557" w:type="dxa"/>
          </w:tcPr>
          <w:p w:rsidR="000C1F8B" w:rsidRPr="00106683" w:rsidRDefault="000C1F8B" w:rsidP="00D5228C">
            <w:pPr>
              <w:pStyle w:val="211"/>
              <w:tabs>
                <w:tab w:val="left" w:pos="0"/>
              </w:tabs>
              <w:ind w:left="0" w:firstLine="0"/>
              <w:jc w:val="both"/>
              <w:rPr>
                <w:bCs/>
                <w:sz w:val="16"/>
                <w:szCs w:val="16"/>
              </w:rPr>
            </w:pPr>
          </w:p>
        </w:tc>
        <w:tc>
          <w:tcPr>
            <w:tcW w:w="5891" w:type="dxa"/>
          </w:tcPr>
          <w:p w:rsidR="000C1F8B" w:rsidRPr="00106683" w:rsidRDefault="000C1F8B" w:rsidP="00D5228C">
            <w:pPr>
              <w:pStyle w:val="211"/>
              <w:tabs>
                <w:tab w:val="left" w:pos="0"/>
              </w:tabs>
              <w:ind w:left="0" w:firstLine="0"/>
              <w:jc w:val="both"/>
              <w:rPr>
                <w:bCs/>
                <w:sz w:val="16"/>
                <w:szCs w:val="16"/>
              </w:rPr>
            </w:pPr>
          </w:p>
        </w:tc>
      </w:tr>
      <w:tr w:rsidR="000C1F8B" w:rsidRPr="00106683" w:rsidTr="000C1F8B">
        <w:trPr>
          <w:trHeight w:val="20"/>
        </w:trPr>
        <w:tc>
          <w:tcPr>
            <w:tcW w:w="774" w:type="dxa"/>
          </w:tcPr>
          <w:p w:rsidR="000C1F8B" w:rsidRPr="00106683" w:rsidRDefault="000C1F8B" w:rsidP="00D5228C">
            <w:pPr>
              <w:pStyle w:val="211"/>
              <w:tabs>
                <w:tab w:val="left" w:pos="0"/>
              </w:tabs>
              <w:ind w:left="0" w:firstLine="0"/>
              <w:jc w:val="center"/>
              <w:rPr>
                <w:b/>
                <w:bCs/>
                <w:sz w:val="16"/>
                <w:szCs w:val="16"/>
                <w:lang w:val="en-US"/>
              </w:rPr>
            </w:pPr>
            <w:r>
              <w:rPr>
                <w:b/>
                <w:bCs/>
                <w:sz w:val="16"/>
                <w:szCs w:val="16"/>
                <w:lang w:val="en-US"/>
              </w:rPr>
              <w:t>VI</w:t>
            </w:r>
          </w:p>
        </w:tc>
        <w:tc>
          <w:tcPr>
            <w:tcW w:w="8557" w:type="dxa"/>
          </w:tcPr>
          <w:p w:rsidR="000C1F8B" w:rsidRPr="00106683" w:rsidRDefault="000C1F8B" w:rsidP="00D5228C">
            <w:pPr>
              <w:pStyle w:val="211"/>
              <w:tabs>
                <w:tab w:val="left" w:pos="0"/>
              </w:tabs>
              <w:ind w:left="0" w:firstLine="0"/>
              <w:jc w:val="both"/>
              <w:rPr>
                <w:bCs/>
                <w:sz w:val="16"/>
                <w:szCs w:val="16"/>
              </w:rPr>
            </w:pPr>
          </w:p>
        </w:tc>
        <w:tc>
          <w:tcPr>
            <w:tcW w:w="5891" w:type="dxa"/>
          </w:tcPr>
          <w:p w:rsidR="000C1F8B" w:rsidRPr="00106683" w:rsidRDefault="000C1F8B" w:rsidP="00D5228C">
            <w:pPr>
              <w:pStyle w:val="211"/>
              <w:tabs>
                <w:tab w:val="left" w:pos="0"/>
              </w:tabs>
              <w:ind w:left="0" w:firstLine="0"/>
              <w:jc w:val="both"/>
              <w:rPr>
                <w:bCs/>
                <w:sz w:val="16"/>
                <w:szCs w:val="16"/>
              </w:rPr>
            </w:pPr>
          </w:p>
        </w:tc>
      </w:tr>
    </w:tbl>
    <w:p w:rsidR="00D472A1" w:rsidRPr="00D0109E" w:rsidRDefault="00D472A1" w:rsidP="00D472A1">
      <w:pPr>
        <w:rPr>
          <w:sz w:val="18"/>
          <w:szCs w:val="18"/>
        </w:rPr>
      </w:pPr>
    </w:p>
    <w:p w:rsidR="00D472A1" w:rsidRPr="00D0109E" w:rsidRDefault="00BE323B" w:rsidP="002A303C">
      <w:pPr>
        <w:rPr>
          <w:sz w:val="18"/>
          <w:szCs w:val="18"/>
        </w:rPr>
      </w:pPr>
      <w:r w:rsidRPr="00D0109E">
        <w:rPr>
          <w:sz w:val="18"/>
          <w:szCs w:val="18"/>
        </w:rPr>
        <w:t>* Столбец 3 заполняется только при наличии у участника размещения заказа подтверждающих документов.</w:t>
      </w:r>
    </w:p>
    <w:tbl>
      <w:tblPr>
        <w:tblW w:w="4644" w:type="dxa"/>
        <w:jc w:val="right"/>
        <w:tblLook w:val="01E0"/>
      </w:tblPr>
      <w:tblGrid>
        <w:gridCol w:w="4644"/>
      </w:tblGrid>
      <w:tr w:rsidR="00D472A1" w:rsidRPr="00106683">
        <w:trPr>
          <w:jc w:val="right"/>
        </w:trPr>
        <w:tc>
          <w:tcPr>
            <w:tcW w:w="4644" w:type="dxa"/>
          </w:tcPr>
          <w:p w:rsidR="00D0109E" w:rsidRDefault="00D0109E" w:rsidP="00074403">
            <w:pPr>
              <w:jc w:val="center"/>
              <w:rPr>
                <w:b/>
              </w:rPr>
            </w:pPr>
          </w:p>
          <w:p w:rsidR="00D472A1" w:rsidRPr="00106683" w:rsidRDefault="00D472A1" w:rsidP="00074403">
            <w:pPr>
              <w:jc w:val="center"/>
              <w:rPr>
                <w:b/>
              </w:rPr>
            </w:pPr>
            <w:r w:rsidRPr="00106683">
              <w:rPr>
                <w:b/>
              </w:rPr>
              <w:t xml:space="preserve">Участник размещения заказа </w:t>
            </w:r>
          </w:p>
        </w:tc>
      </w:tr>
      <w:tr w:rsidR="00D472A1" w:rsidRPr="00106683">
        <w:trPr>
          <w:jc w:val="right"/>
        </w:trPr>
        <w:tc>
          <w:tcPr>
            <w:tcW w:w="4644" w:type="dxa"/>
          </w:tcPr>
          <w:p w:rsidR="00D472A1" w:rsidRPr="00106683" w:rsidRDefault="00D472A1" w:rsidP="00074403">
            <w:pPr>
              <w:jc w:val="center"/>
              <w:rPr>
                <w:b/>
              </w:rPr>
            </w:pPr>
          </w:p>
        </w:tc>
      </w:tr>
      <w:tr w:rsidR="00D472A1" w:rsidRPr="00106683">
        <w:trPr>
          <w:jc w:val="right"/>
        </w:trPr>
        <w:tc>
          <w:tcPr>
            <w:tcW w:w="4644" w:type="dxa"/>
          </w:tcPr>
          <w:p w:rsidR="00D472A1" w:rsidRPr="00106683" w:rsidRDefault="00D472A1" w:rsidP="00074403">
            <w:pPr>
              <w:jc w:val="right"/>
            </w:pPr>
            <w:r w:rsidRPr="00106683">
              <w:t>_______________(________________)</w:t>
            </w:r>
          </w:p>
        </w:tc>
      </w:tr>
    </w:tbl>
    <w:p w:rsidR="00D472A1" w:rsidRPr="00106683" w:rsidRDefault="00D472A1" w:rsidP="00D472A1">
      <w:pPr>
        <w:sectPr w:rsidR="00D472A1" w:rsidRPr="00106683" w:rsidSect="00407911">
          <w:pgSz w:w="16820" w:h="11900" w:orient="landscape"/>
          <w:pgMar w:top="1474" w:right="907" w:bottom="737" w:left="907" w:header="0" w:footer="0" w:gutter="0"/>
          <w:cols w:space="60"/>
          <w:noEndnote/>
          <w:titlePg/>
        </w:sectPr>
      </w:pPr>
    </w:p>
    <w:p w:rsidR="00D472A1" w:rsidRPr="00335149" w:rsidRDefault="00D472A1" w:rsidP="00D472A1"/>
    <w:p w:rsidR="00D472A1" w:rsidRPr="00335149" w:rsidRDefault="00D472A1" w:rsidP="00D472A1"/>
    <w:p w:rsidR="00D472A1" w:rsidRPr="00335149" w:rsidRDefault="00D472A1" w:rsidP="00D472A1">
      <w:pPr>
        <w:pStyle w:val="22"/>
        <w:jc w:val="center"/>
        <w:rPr>
          <w:i/>
          <w:sz w:val="24"/>
          <w:szCs w:val="24"/>
        </w:rPr>
      </w:pPr>
      <w:bookmarkStart w:id="208" w:name="_ФОРМА_9_СВОДНАЯ"/>
      <w:bookmarkStart w:id="209" w:name="_Toc239149042"/>
      <w:bookmarkStart w:id="210" w:name="_Toc251325793"/>
      <w:bookmarkEnd w:id="208"/>
      <w:r w:rsidRPr="00335149">
        <w:rPr>
          <w:i/>
          <w:sz w:val="24"/>
          <w:szCs w:val="24"/>
        </w:rPr>
        <w:t xml:space="preserve">ФОРМА </w:t>
      </w:r>
      <w:r w:rsidR="004A555A">
        <w:rPr>
          <w:i/>
          <w:sz w:val="24"/>
          <w:szCs w:val="24"/>
        </w:rPr>
        <w:t>8</w:t>
      </w:r>
      <w:r w:rsidRPr="00335149">
        <w:rPr>
          <w:i/>
          <w:sz w:val="24"/>
          <w:szCs w:val="24"/>
        </w:rPr>
        <w:t xml:space="preserve"> СВОДНАЯ СПРАВКА ОБ УЧАСТНИКЕ РАЗМЕЩЕНИЯ ЗАКАЗА</w:t>
      </w:r>
      <w:bookmarkEnd w:id="209"/>
      <w:bookmarkEnd w:id="210"/>
    </w:p>
    <w:p w:rsidR="00D472A1" w:rsidRPr="00335149" w:rsidRDefault="00D472A1" w:rsidP="00D472A1"/>
    <w:p w:rsidR="00D472A1" w:rsidRPr="00335149" w:rsidRDefault="00D472A1" w:rsidP="00D472A1">
      <w:pPr>
        <w:rPr>
          <w:i/>
        </w:rPr>
      </w:pPr>
      <w:r w:rsidRPr="00335149">
        <w:rPr>
          <w:i/>
        </w:rPr>
        <w:t>На бланке организации</w:t>
      </w:r>
    </w:p>
    <w:p w:rsidR="00D472A1" w:rsidRPr="00335149" w:rsidRDefault="00D472A1" w:rsidP="00D472A1"/>
    <w:p w:rsidR="00D472A1" w:rsidRPr="00335149" w:rsidRDefault="00D472A1" w:rsidP="00D472A1"/>
    <w:p w:rsidR="00D472A1" w:rsidRPr="00335149" w:rsidRDefault="00D472A1" w:rsidP="00D472A1">
      <w:pPr>
        <w:pStyle w:val="14"/>
        <w:ind w:firstLine="0"/>
        <w:rPr>
          <w:szCs w:val="24"/>
        </w:rPr>
      </w:pPr>
      <w:r w:rsidRPr="00335149">
        <w:t>«___»_____________</w:t>
      </w:r>
      <w:r w:rsidR="008B0722" w:rsidRPr="00B95952">
        <w:t xml:space="preserve"> </w:t>
      </w:r>
      <w:r w:rsidRPr="00335149">
        <w:t>20</w:t>
      </w:r>
      <w:r w:rsidR="008B0722" w:rsidRPr="00B95952">
        <w:t>1_</w:t>
      </w:r>
      <w:r w:rsidRPr="00335149">
        <w:t xml:space="preserve"> года                                         </w:t>
      </w:r>
      <w:r w:rsidRPr="00335149">
        <w:rPr>
          <w:szCs w:val="24"/>
        </w:rPr>
        <w:t xml:space="preserve">В Федеральное агентство </w:t>
      </w:r>
    </w:p>
    <w:p w:rsidR="00D472A1" w:rsidRPr="00335149" w:rsidRDefault="00D472A1" w:rsidP="00D472A1">
      <w:pPr>
        <w:pStyle w:val="14"/>
        <w:ind w:left="3400" w:firstLine="0"/>
        <w:rPr>
          <w:szCs w:val="24"/>
        </w:rPr>
      </w:pPr>
      <w:r w:rsidRPr="00335149">
        <w:rPr>
          <w:szCs w:val="24"/>
        </w:rPr>
        <w:t xml:space="preserve">                                                по образованию</w:t>
      </w:r>
    </w:p>
    <w:p w:rsidR="00D472A1" w:rsidRPr="00335149" w:rsidRDefault="00D472A1" w:rsidP="00D472A1"/>
    <w:p w:rsidR="00D472A1" w:rsidRPr="00335149" w:rsidRDefault="00D472A1" w:rsidP="00D472A1">
      <w:r w:rsidRPr="00335149">
        <w:t>№ ______________________________</w:t>
      </w:r>
    </w:p>
    <w:p w:rsidR="00D472A1" w:rsidRPr="00335149" w:rsidRDefault="00D472A1" w:rsidP="00D472A1">
      <w:pPr>
        <w:rPr>
          <w:i/>
          <w:vertAlign w:val="superscript"/>
        </w:rPr>
      </w:pPr>
      <w:r w:rsidRPr="00335149">
        <w:rPr>
          <w:i/>
          <w:vertAlign w:val="superscript"/>
        </w:rPr>
        <w:t xml:space="preserve">          (исходящий номер Участника размещения заказа)</w:t>
      </w:r>
    </w:p>
    <w:p w:rsidR="00D472A1" w:rsidRPr="00335149" w:rsidRDefault="00D472A1" w:rsidP="00D472A1">
      <w:pPr>
        <w:rPr>
          <w:b/>
          <w:spacing w:val="20"/>
        </w:rPr>
      </w:pPr>
    </w:p>
    <w:p w:rsidR="00D472A1" w:rsidRPr="00335149" w:rsidRDefault="00D472A1" w:rsidP="00D472A1">
      <w:pPr>
        <w:rPr>
          <w:b/>
          <w:spacing w:val="20"/>
        </w:rPr>
      </w:pPr>
    </w:p>
    <w:p w:rsidR="00D472A1" w:rsidRPr="00335149" w:rsidRDefault="00D472A1" w:rsidP="00D472A1">
      <w:pPr>
        <w:jc w:val="center"/>
        <w:rPr>
          <w:b/>
        </w:rPr>
      </w:pPr>
      <w:r w:rsidRPr="00335149">
        <w:rPr>
          <w:b/>
        </w:rPr>
        <w:t>СВОДНАЯ СПРАВКА</w:t>
      </w:r>
    </w:p>
    <w:p w:rsidR="00D472A1" w:rsidRPr="00335149" w:rsidRDefault="00D472A1" w:rsidP="00D472A1">
      <w:pPr>
        <w:jc w:val="center"/>
        <w:rPr>
          <w:b/>
          <w:sz w:val="28"/>
          <w:szCs w:val="28"/>
        </w:rPr>
      </w:pPr>
      <w:r w:rsidRPr="00335149">
        <w:rPr>
          <w:b/>
        </w:rPr>
        <w:t>об Участнике размещения заказа</w:t>
      </w:r>
    </w:p>
    <w:p w:rsidR="00D472A1" w:rsidRPr="00335149" w:rsidRDefault="00D472A1" w:rsidP="00D472A1"/>
    <w:p w:rsidR="00D472A1" w:rsidRPr="00335149" w:rsidRDefault="00D472A1" w:rsidP="00D472A1">
      <w:pPr>
        <w:ind w:left="360" w:right="329" w:firstLine="180"/>
      </w:pPr>
      <w:r w:rsidRPr="00335149">
        <w:tab/>
        <w:t>Настоящим сообщаем, что Участник размещения заказа _________________________________________________________________________________________</w:t>
      </w:r>
    </w:p>
    <w:p w:rsidR="00D472A1" w:rsidRPr="00335149" w:rsidRDefault="00D472A1" w:rsidP="00D472A1">
      <w:pPr>
        <w:ind w:right="329"/>
        <w:jc w:val="center"/>
        <w:rPr>
          <w:i/>
          <w:sz w:val="16"/>
          <w:szCs w:val="16"/>
        </w:rPr>
      </w:pPr>
      <w:r w:rsidRPr="00335149">
        <w:rPr>
          <w:i/>
          <w:sz w:val="16"/>
          <w:szCs w:val="16"/>
        </w:rPr>
        <w:t>(полное наименование Участника размещения заказа)</w:t>
      </w:r>
    </w:p>
    <w:p w:rsidR="00D472A1" w:rsidRPr="00335149" w:rsidRDefault="00D472A1" w:rsidP="00D472A1">
      <w:pPr>
        <w:ind w:right="329"/>
        <w:jc w:val="center"/>
        <w:rPr>
          <w:sz w:val="16"/>
          <w:szCs w:val="16"/>
        </w:rPr>
      </w:pPr>
    </w:p>
    <w:p w:rsidR="00D472A1" w:rsidRPr="00335149" w:rsidRDefault="00D472A1" w:rsidP="00C263B5">
      <w:pPr>
        <w:numPr>
          <w:ilvl w:val="0"/>
          <w:numId w:val="38"/>
        </w:numPr>
        <w:ind w:right="329"/>
        <w:jc w:val="both"/>
      </w:pPr>
      <w:r w:rsidRPr="00335149">
        <w:t>не находится в процессе ликвидации или банкротства;</w:t>
      </w:r>
    </w:p>
    <w:p w:rsidR="00D472A1" w:rsidRPr="00335149" w:rsidRDefault="00D472A1" w:rsidP="00C263B5">
      <w:pPr>
        <w:numPr>
          <w:ilvl w:val="0"/>
          <w:numId w:val="38"/>
        </w:numPr>
        <w:ind w:right="329"/>
        <w:jc w:val="both"/>
      </w:pPr>
      <w:r w:rsidRPr="00335149">
        <w:t>деятельность Участника размещения заказа не приостановлена в порядке, предусмотренном Кодексом Российской Федерации об административных правонарушениях, на день подачи Заявки на участие в Конкурсе;</w:t>
      </w:r>
    </w:p>
    <w:p w:rsidR="00D472A1" w:rsidRPr="00335149" w:rsidRDefault="00D472A1" w:rsidP="00C263B5">
      <w:pPr>
        <w:numPr>
          <w:ilvl w:val="0"/>
          <w:numId w:val="38"/>
        </w:numPr>
        <w:ind w:right="329"/>
        <w:jc w:val="both"/>
      </w:pPr>
      <w:r w:rsidRPr="00335149">
        <w:t>у Участника размещения заказа отсутствуют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которых превышает двадцать пять процентов балансовой стоимости активов Участника размещения заказа по данным бухгалтерской отчетности за последний завершенный отчетный период.</w:t>
      </w:r>
    </w:p>
    <w:p w:rsidR="00D472A1" w:rsidRPr="00335149" w:rsidRDefault="00D472A1" w:rsidP="00D472A1">
      <w:pPr>
        <w:ind w:right="329"/>
      </w:pPr>
    </w:p>
    <w:p w:rsidR="00D472A1" w:rsidRPr="00335149" w:rsidRDefault="00D472A1" w:rsidP="00D472A1">
      <w:pPr>
        <w:ind w:right="329"/>
      </w:pPr>
    </w:p>
    <w:p w:rsidR="00D472A1" w:rsidRPr="00335149" w:rsidRDefault="00D472A1" w:rsidP="00D472A1">
      <w:pPr>
        <w:ind w:right="329"/>
      </w:pPr>
    </w:p>
    <w:p w:rsidR="00D472A1" w:rsidRPr="00335149" w:rsidRDefault="00D472A1" w:rsidP="00D472A1">
      <w:pPr>
        <w:ind w:left="360" w:right="329"/>
      </w:pPr>
      <w:r w:rsidRPr="00335149">
        <w:t>Руководитель организации (уполномоченное лицо) ________________ ( _____________ )</w:t>
      </w:r>
    </w:p>
    <w:p w:rsidR="00D472A1" w:rsidRPr="00335149" w:rsidRDefault="00D472A1" w:rsidP="00D472A1">
      <w:pPr>
        <w:ind w:left="360" w:right="329"/>
        <w:jc w:val="center"/>
        <w:rPr>
          <w:i/>
          <w:vertAlign w:val="superscript"/>
        </w:rPr>
      </w:pPr>
      <w:r w:rsidRPr="00335149">
        <w:rPr>
          <w:i/>
          <w:vertAlign w:val="superscript"/>
        </w:rPr>
        <w:t xml:space="preserve">                                                                                                                                                 (Ф.И.О.)</w:t>
      </w: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pStyle w:val="22"/>
        <w:jc w:val="center"/>
        <w:rPr>
          <w:sz w:val="22"/>
          <w:szCs w:val="22"/>
        </w:rPr>
      </w:pPr>
      <w:bookmarkStart w:id="211" w:name="_ФОРМА_9_СПРАВКА"/>
      <w:bookmarkStart w:id="212" w:name="_Toc239149043"/>
      <w:bookmarkStart w:id="213" w:name="_Toc251325794"/>
      <w:bookmarkEnd w:id="211"/>
      <w:r w:rsidRPr="00335149">
        <w:rPr>
          <w:sz w:val="22"/>
          <w:szCs w:val="22"/>
        </w:rPr>
        <w:t xml:space="preserve">ФОРМА </w:t>
      </w:r>
      <w:r w:rsidR="004A555A">
        <w:rPr>
          <w:color w:val="000000"/>
          <w:sz w:val="22"/>
          <w:szCs w:val="22"/>
        </w:rPr>
        <w:t>9</w:t>
      </w:r>
      <w:r w:rsidRPr="00335149">
        <w:rPr>
          <w:color w:val="000000"/>
          <w:sz w:val="22"/>
          <w:szCs w:val="22"/>
        </w:rPr>
        <w:t xml:space="preserve"> </w:t>
      </w:r>
      <w:r w:rsidRPr="00335149">
        <w:rPr>
          <w:sz w:val="22"/>
          <w:szCs w:val="22"/>
        </w:rPr>
        <w:t>СПРАВКА О ГАРАНТИЯХ УЧАСТНИКА РАЗМЕЩЕНИЯ ЗАКАЗА ОБ ОТСУТСТВИИ ИНЫХ БЮДЖЕТНЫХ ИСТОЧНИКОВ ФИНАНСИРОВАНИЯ ПРОЕКТА</w:t>
      </w:r>
      <w:bookmarkEnd w:id="212"/>
      <w:bookmarkEnd w:id="213"/>
    </w:p>
    <w:p w:rsidR="00D472A1" w:rsidRPr="00335149" w:rsidRDefault="00D472A1" w:rsidP="00D472A1"/>
    <w:p w:rsidR="00D472A1" w:rsidRPr="00335149" w:rsidRDefault="00D472A1" w:rsidP="00D472A1">
      <w:pPr>
        <w:rPr>
          <w:i/>
        </w:rPr>
      </w:pPr>
    </w:p>
    <w:p w:rsidR="00D472A1" w:rsidRPr="00335149" w:rsidRDefault="00D472A1" w:rsidP="00D472A1">
      <w:pPr>
        <w:rPr>
          <w:i/>
        </w:rPr>
      </w:pPr>
      <w:r w:rsidRPr="00335149">
        <w:rPr>
          <w:i/>
        </w:rPr>
        <w:t>На бланке организации</w:t>
      </w:r>
    </w:p>
    <w:p w:rsidR="00D472A1" w:rsidRPr="00335149" w:rsidRDefault="00D472A1" w:rsidP="00D472A1"/>
    <w:p w:rsidR="00D472A1" w:rsidRPr="00335149" w:rsidRDefault="00D472A1" w:rsidP="00D472A1"/>
    <w:p w:rsidR="00D472A1" w:rsidRPr="00335149" w:rsidRDefault="00D472A1" w:rsidP="00D472A1">
      <w:pPr>
        <w:pStyle w:val="14"/>
        <w:ind w:firstLine="0"/>
        <w:rPr>
          <w:szCs w:val="24"/>
        </w:rPr>
      </w:pPr>
      <w:r w:rsidRPr="00335149">
        <w:t>«___»_____________</w:t>
      </w:r>
      <w:r w:rsidR="008B0722" w:rsidRPr="00B95952">
        <w:t xml:space="preserve"> </w:t>
      </w:r>
      <w:r w:rsidRPr="00335149">
        <w:t>20</w:t>
      </w:r>
      <w:r w:rsidR="008B0722" w:rsidRPr="00B95952">
        <w:t>1</w:t>
      </w:r>
      <w:r w:rsidRPr="00335149">
        <w:t xml:space="preserve">__ года                                         </w:t>
      </w:r>
      <w:r w:rsidRPr="00335149">
        <w:rPr>
          <w:szCs w:val="24"/>
        </w:rPr>
        <w:t xml:space="preserve">В Федеральное агентство </w:t>
      </w:r>
    </w:p>
    <w:p w:rsidR="00D472A1" w:rsidRPr="00335149" w:rsidRDefault="00D472A1" w:rsidP="00D472A1">
      <w:pPr>
        <w:pStyle w:val="14"/>
        <w:ind w:left="3400" w:firstLine="0"/>
        <w:rPr>
          <w:szCs w:val="24"/>
        </w:rPr>
      </w:pPr>
      <w:r w:rsidRPr="00335149">
        <w:rPr>
          <w:szCs w:val="24"/>
        </w:rPr>
        <w:t xml:space="preserve">                                                по образованию</w:t>
      </w:r>
    </w:p>
    <w:p w:rsidR="00D472A1" w:rsidRPr="00335149" w:rsidRDefault="00D472A1" w:rsidP="00D472A1"/>
    <w:p w:rsidR="00D472A1" w:rsidRPr="00335149" w:rsidRDefault="00D472A1" w:rsidP="00D472A1">
      <w:r w:rsidRPr="00335149">
        <w:t>№ ______________________________</w:t>
      </w:r>
    </w:p>
    <w:p w:rsidR="00D472A1" w:rsidRPr="00335149" w:rsidRDefault="00D472A1" w:rsidP="00D472A1">
      <w:pPr>
        <w:rPr>
          <w:i/>
          <w:vertAlign w:val="superscript"/>
        </w:rPr>
      </w:pPr>
      <w:r w:rsidRPr="00335149">
        <w:rPr>
          <w:i/>
          <w:vertAlign w:val="superscript"/>
        </w:rPr>
        <w:t xml:space="preserve">          (исходящий номер Участника размещения заказа)</w:t>
      </w:r>
    </w:p>
    <w:p w:rsidR="00D472A1" w:rsidRPr="00335149" w:rsidRDefault="00D472A1" w:rsidP="00D472A1">
      <w:pPr>
        <w:rPr>
          <w:b/>
          <w:spacing w:val="20"/>
        </w:rPr>
      </w:pPr>
    </w:p>
    <w:p w:rsidR="00D472A1" w:rsidRPr="00335149" w:rsidRDefault="00D472A1" w:rsidP="00D472A1">
      <w:pPr>
        <w:rPr>
          <w:b/>
          <w:spacing w:val="20"/>
        </w:rPr>
      </w:pPr>
    </w:p>
    <w:p w:rsidR="00D472A1" w:rsidRPr="00335149" w:rsidRDefault="00D472A1" w:rsidP="00D472A1">
      <w:pPr>
        <w:jc w:val="center"/>
        <w:rPr>
          <w:b/>
        </w:rPr>
      </w:pPr>
    </w:p>
    <w:p w:rsidR="00D472A1" w:rsidRPr="00335149" w:rsidRDefault="00D472A1" w:rsidP="00D472A1">
      <w:pPr>
        <w:jc w:val="center"/>
        <w:rPr>
          <w:b/>
        </w:rPr>
      </w:pPr>
    </w:p>
    <w:p w:rsidR="00D472A1" w:rsidRPr="00335149" w:rsidRDefault="00D472A1" w:rsidP="00D472A1">
      <w:pPr>
        <w:jc w:val="center"/>
        <w:rPr>
          <w:b/>
        </w:rPr>
      </w:pPr>
      <w:r w:rsidRPr="00335149">
        <w:rPr>
          <w:b/>
        </w:rPr>
        <w:t>СПРАВКА</w:t>
      </w:r>
    </w:p>
    <w:p w:rsidR="00D472A1" w:rsidRPr="00335149" w:rsidRDefault="00D472A1" w:rsidP="00D472A1">
      <w:pPr>
        <w:jc w:val="center"/>
        <w:rPr>
          <w:b/>
          <w:sz w:val="28"/>
          <w:szCs w:val="28"/>
        </w:rPr>
      </w:pPr>
      <w:r w:rsidRPr="00335149">
        <w:rPr>
          <w:b/>
        </w:rPr>
        <w:t>об Участнике размещения заказа</w:t>
      </w:r>
    </w:p>
    <w:p w:rsidR="00D472A1" w:rsidRPr="00335149" w:rsidRDefault="00D472A1" w:rsidP="00D472A1"/>
    <w:p w:rsidR="00D472A1" w:rsidRPr="00335149" w:rsidRDefault="00D472A1" w:rsidP="00D472A1">
      <w:pPr>
        <w:ind w:left="360" w:right="329" w:firstLine="180"/>
      </w:pPr>
    </w:p>
    <w:p w:rsidR="00D472A1" w:rsidRPr="00335149" w:rsidRDefault="00D472A1" w:rsidP="00D472A1">
      <w:pPr>
        <w:ind w:left="360" w:right="329" w:firstLine="180"/>
      </w:pPr>
    </w:p>
    <w:p w:rsidR="00D472A1" w:rsidRPr="00335149" w:rsidRDefault="00D472A1" w:rsidP="00D472A1">
      <w:pPr>
        <w:ind w:left="360" w:right="329" w:firstLine="180"/>
      </w:pPr>
      <w:r w:rsidRPr="00335149">
        <w:tab/>
        <w:t xml:space="preserve">Настоящим сообщаем, что Участник размещения заказа </w:t>
      </w:r>
    </w:p>
    <w:p w:rsidR="00D472A1" w:rsidRPr="00335149" w:rsidRDefault="00D472A1" w:rsidP="00D472A1">
      <w:pPr>
        <w:ind w:left="360" w:right="329" w:firstLine="180"/>
      </w:pPr>
    </w:p>
    <w:p w:rsidR="00D472A1" w:rsidRPr="00335149" w:rsidRDefault="00D472A1" w:rsidP="00D472A1">
      <w:pPr>
        <w:ind w:left="360" w:right="329" w:firstLine="180"/>
      </w:pPr>
      <w:r w:rsidRPr="00335149">
        <w:t>____________________________________________________________________________________</w:t>
      </w:r>
    </w:p>
    <w:p w:rsidR="00D472A1" w:rsidRPr="00335149" w:rsidRDefault="00D472A1" w:rsidP="00D472A1">
      <w:pPr>
        <w:ind w:right="329"/>
        <w:jc w:val="center"/>
        <w:rPr>
          <w:i/>
          <w:sz w:val="16"/>
          <w:szCs w:val="16"/>
        </w:rPr>
      </w:pPr>
      <w:r w:rsidRPr="00335149">
        <w:rPr>
          <w:i/>
          <w:sz w:val="16"/>
          <w:szCs w:val="16"/>
        </w:rPr>
        <w:t>(полное наименование Участника размещения заказа)</w:t>
      </w:r>
    </w:p>
    <w:p w:rsidR="00D472A1" w:rsidRPr="00335149" w:rsidRDefault="00D472A1" w:rsidP="00D472A1">
      <w:pPr>
        <w:ind w:right="329"/>
        <w:rPr>
          <w:sz w:val="16"/>
          <w:szCs w:val="16"/>
        </w:rPr>
      </w:pPr>
    </w:p>
    <w:p w:rsidR="00D472A1" w:rsidRPr="00335149" w:rsidRDefault="00D472A1" w:rsidP="00D472A1">
      <w:pPr>
        <w:ind w:right="329"/>
      </w:pPr>
      <w:r w:rsidRPr="00335149">
        <w:t xml:space="preserve">гарантирует,  что выполнение поисковых научно-исследовательских работ по </w:t>
      </w:r>
      <w:r w:rsidR="009E49DC">
        <w:t>проблеме</w:t>
      </w:r>
      <w:r w:rsidRPr="00335149">
        <w:t>:  __________________________________________________________________________________________</w:t>
      </w:r>
    </w:p>
    <w:p w:rsidR="00D472A1" w:rsidRPr="00335149" w:rsidRDefault="00D472A1" w:rsidP="00D472A1">
      <w:pPr>
        <w:ind w:right="329"/>
        <w:jc w:val="center"/>
        <w:rPr>
          <w:i/>
          <w:sz w:val="16"/>
          <w:szCs w:val="16"/>
        </w:rPr>
      </w:pPr>
      <w:r w:rsidRPr="00335149">
        <w:rPr>
          <w:i/>
          <w:sz w:val="16"/>
          <w:szCs w:val="16"/>
        </w:rPr>
        <w:t xml:space="preserve">                                                                                                                                    </w:t>
      </w:r>
    </w:p>
    <w:p w:rsidR="00D472A1" w:rsidRPr="00335149" w:rsidRDefault="00D472A1" w:rsidP="00D472A1">
      <w:pPr>
        <w:spacing w:line="360" w:lineRule="auto"/>
        <w:ind w:right="329"/>
      </w:pPr>
      <w:r w:rsidRPr="00335149">
        <w:t>не финансируется из иных бюджетных источников.</w:t>
      </w:r>
    </w:p>
    <w:p w:rsidR="00D472A1" w:rsidRPr="00335149" w:rsidRDefault="00D472A1" w:rsidP="00D472A1">
      <w:pPr>
        <w:spacing w:line="360" w:lineRule="auto"/>
        <w:ind w:right="329"/>
      </w:pPr>
    </w:p>
    <w:p w:rsidR="00D472A1" w:rsidRPr="00335149" w:rsidRDefault="00D472A1" w:rsidP="00D472A1">
      <w:pPr>
        <w:ind w:right="329"/>
      </w:pPr>
    </w:p>
    <w:p w:rsidR="00D472A1" w:rsidRPr="00335149" w:rsidRDefault="00D472A1" w:rsidP="00D472A1">
      <w:pPr>
        <w:ind w:right="329"/>
      </w:pPr>
    </w:p>
    <w:p w:rsidR="00D472A1" w:rsidRPr="00335149" w:rsidRDefault="00D472A1" w:rsidP="00D472A1">
      <w:pPr>
        <w:ind w:right="329"/>
      </w:pPr>
    </w:p>
    <w:p w:rsidR="00D472A1" w:rsidRPr="00335149" w:rsidRDefault="00D472A1" w:rsidP="00D472A1">
      <w:pPr>
        <w:ind w:right="329"/>
      </w:pPr>
    </w:p>
    <w:p w:rsidR="00D472A1" w:rsidRPr="00335149" w:rsidRDefault="00D472A1" w:rsidP="00D472A1">
      <w:pPr>
        <w:ind w:left="360" w:right="329"/>
      </w:pPr>
      <w:r w:rsidRPr="00335149">
        <w:t>Руководитель организации (уполномоченное лицо) ________________ ( _____________ )</w:t>
      </w:r>
    </w:p>
    <w:p w:rsidR="00D472A1" w:rsidRPr="00335149" w:rsidRDefault="00D472A1" w:rsidP="00D472A1">
      <w:pPr>
        <w:ind w:left="360" w:right="329"/>
        <w:jc w:val="center"/>
        <w:rPr>
          <w:i/>
          <w:vertAlign w:val="superscript"/>
        </w:rPr>
      </w:pPr>
      <w:r w:rsidRPr="00335149">
        <w:rPr>
          <w:i/>
          <w:vertAlign w:val="superscript"/>
        </w:rPr>
        <w:t xml:space="preserve">                                                                                                                                                 (Ф.И.О.)</w:t>
      </w: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b/>
          <w:i/>
          <w:iCs/>
        </w:rPr>
      </w:pPr>
      <w:r w:rsidRPr="00335149">
        <w:rPr>
          <w:b/>
          <w:i/>
          <w:iCs/>
        </w:rPr>
        <w:t>Примечание:</w:t>
      </w:r>
    </w:p>
    <w:p w:rsidR="00D472A1" w:rsidRPr="00335149" w:rsidRDefault="00D472A1" w:rsidP="00D472A1">
      <w:pPr>
        <w:ind w:left="360" w:right="329"/>
        <w:rPr>
          <w:i/>
        </w:rPr>
      </w:pPr>
      <w:r w:rsidRPr="00335149">
        <w:rPr>
          <w:i/>
          <w:iCs/>
        </w:rPr>
        <w:t>Непредоставление данного  документа  не является основанием для отказа в допуске к участию в конкурсе.</w:t>
      </w:r>
    </w:p>
    <w:p w:rsidR="00D472A1" w:rsidRPr="00335149" w:rsidRDefault="00D472A1" w:rsidP="00D472A1">
      <w:pPr>
        <w:ind w:left="360" w:right="329"/>
        <w:rPr>
          <w:i/>
        </w:rPr>
      </w:pPr>
    </w:p>
    <w:p w:rsidR="00D472A1" w:rsidRPr="00335149" w:rsidRDefault="00D472A1" w:rsidP="00D472A1">
      <w:pPr>
        <w:pStyle w:val="28"/>
        <w:widowControl/>
        <w:autoSpaceDE/>
        <w:autoSpaceDN/>
        <w:adjustRightInd/>
        <w:jc w:val="center"/>
        <w:rPr>
          <w:b/>
          <w:i w:val="0"/>
          <w:sz w:val="24"/>
          <w:szCs w:val="24"/>
          <w:lang w:val="ru-RU"/>
        </w:rPr>
      </w:pPr>
    </w:p>
    <w:p w:rsidR="00D472A1" w:rsidRPr="00335149" w:rsidRDefault="00D472A1" w:rsidP="00D472A1">
      <w:pPr>
        <w:pStyle w:val="28"/>
        <w:widowControl/>
        <w:autoSpaceDE/>
        <w:autoSpaceDN/>
        <w:adjustRightInd/>
        <w:jc w:val="center"/>
        <w:rPr>
          <w:b/>
          <w:i w:val="0"/>
          <w:sz w:val="24"/>
          <w:szCs w:val="24"/>
          <w:lang w:val="ru-RU"/>
        </w:rPr>
      </w:pPr>
      <w:r w:rsidRPr="00335149">
        <w:rPr>
          <w:b/>
          <w:i w:val="0"/>
          <w:sz w:val="24"/>
          <w:szCs w:val="24"/>
          <w:lang w:val="ru-RU"/>
        </w:rPr>
        <w:t>При заполнении справки текст, выделенный курсивом, необходимо убрать.</w:t>
      </w:r>
    </w:p>
    <w:p w:rsidR="00D472A1" w:rsidRPr="00335149" w:rsidRDefault="00D472A1" w:rsidP="00D472A1">
      <w:pPr>
        <w:ind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left="360" w:right="329"/>
        <w:rPr>
          <w:i/>
        </w:rPr>
      </w:pPr>
    </w:p>
    <w:p w:rsidR="00D472A1" w:rsidRPr="00335149" w:rsidRDefault="00D472A1" w:rsidP="00D472A1">
      <w:pPr>
        <w:ind w:right="329"/>
        <w:rPr>
          <w:i/>
        </w:rPr>
        <w:sectPr w:rsidR="00D472A1" w:rsidRPr="00335149" w:rsidSect="00407911">
          <w:pgSz w:w="11900" w:h="16820"/>
          <w:pgMar w:top="907" w:right="737" w:bottom="907" w:left="1474" w:header="0" w:footer="0" w:gutter="0"/>
          <w:cols w:space="60"/>
          <w:noEndnote/>
        </w:sectPr>
      </w:pPr>
    </w:p>
    <w:p w:rsidR="00D472A1" w:rsidRPr="00335149" w:rsidDel="007D7D56" w:rsidRDefault="00D472A1" w:rsidP="00D472A1">
      <w:pPr>
        <w:rPr>
          <w:bCs/>
        </w:rPr>
      </w:pPr>
      <w:r w:rsidRPr="00335149" w:rsidDel="007D7D56">
        <w:rPr>
          <w:bCs/>
        </w:rPr>
        <w:lastRenderedPageBreak/>
        <w:t xml:space="preserve"> </w:t>
      </w:r>
    </w:p>
    <w:p w:rsidR="00D472A1" w:rsidRPr="00335149" w:rsidRDefault="002A3718" w:rsidP="00D472A1">
      <w:pPr>
        <w:pStyle w:val="12"/>
        <w:rPr>
          <w:sz w:val="24"/>
          <w:szCs w:val="24"/>
        </w:rPr>
      </w:pPr>
      <w:bookmarkStart w:id="214" w:name="_РАЗДЕЛ_IV._ФОРМА"/>
      <w:bookmarkStart w:id="215" w:name="_Toc239149044"/>
      <w:bookmarkStart w:id="216" w:name="_Toc251325795"/>
      <w:bookmarkEnd w:id="214"/>
      <w:r>
        <w:rPr>
          <w:sz w:val="24"/>
          <w:szCs w:val="24"/>
        </w:rPr>
        <w:t xml:space="preserve">РАЗДЕЛ </w:t>
      </w:r>
      <w:r>
        <w:rPr>
          <w:sz w:val="24"/>
          <w:szCs w:val="24"/>
          <w:lang w:val="en-US"/>
        </w:rPr>
        <w:t>I</w:t>
      </w:r>
      <w:r>
        <w:rPr>
          <w:sz w:val="24"/>
          <w:szCs w:val="24"/>
        </w:rPr>
        <w:t>V</w:t>
      </w:r>
      <w:r w:rsidR="00D472A1" w:rsidRPr="00335149">
        <w:rPr>
          <w:sz w:val="24"/>
          <w:szCs w:val="24"/>
        </w:rPr>
        <w:t>. ФОРМА ЗАПРОСА НА РАЗЪЯСНЕНИЕ КОНКУРСНОЙ ДОКУМЕНТАЦИИ</w:t>
      </w:r>
      <w:bookmarkEnd w:id="215"/>
      <w:bookmarkEnd w:id="216"/>
    </w:p>
    <w:p w:rsidR="00D472A1" w:rsidRPr="00335149" w:rsidRDefault="00D472A1" w:rsidP="00D472A1"/>
    <w:p w:rsidR="00D472A1" w:rsidRPr="00335149" w:rsidRDefault="00D472A1" w:rsidP="00D472A1">
      <w:pPr>
        <w:rPr>
          <w:sz w:val="24"/>
          <w:szCs w:val="24"/>
        </w:rPr>
      </w:pPr>
    </w:p>
    <w:p w:rsidR="00D472A1" w:rsidRPr="00335149" w:rsidRDefault="00D472A1" w:rsidP="00D472A1">
      <w:pPr>
        <w:pStyle w:val="14"/>
        <w:ind w:left="3400" w:firstLine="0"/>
        <w:jc w:val="right"/>
        <w:rPr>
          <w:szCs w:val="24"/>
        </w:rPr>
      </w:pPr>
      <w:r w:rsidRPr="00335149">
        <w:rPr>
          <w:szCs w:val="24"/>
        </w:rPr>
        <w:t xml:space="preserve">В Федеральное агентство </w:t>
      </w:r>
    </w:p>
    <w:p w:rsidR="00D472A1" w:rsidRPr="00335149" w:rsidRDefault="00D472A1" w:rsidP="00D472A1">
      <w:pPr>
        <w:pStyle w:val="14"/>
        <w:ind w:left="3400" w:firstLine="0"/>
        <w:jc w:val="right"/>
        <w:rPr>
          <w:szCs w:val="24"/>
        </w:rPr>
      </w:pPr>
      <w:r w:rsidRPr="00335149">
        <w:rPr>
          <w:szCs w:val="24"/>
        </w:rPr>
        <w:t>по образованию</w:t>
      </w:r>
    </w:p>
    <w:p w:rsidR="00D472A1" w:rsidRPr="00335149" w:rsidRDefault="00D472A1" w:rsidP="00D472A1">
      <w:pPr>
        <w:pStyle w:val="14"/>
        <w:ind w:left="3400" w:firstLine="0"/>
        <w:jc w:val="right"/>
        <w:rPr>
          <w:szCs w:val="24"/>
        </w:rPr>
      </w:pPr>
    </w:p>
    <w:p w:rsidR="00D472A1" w:rsidRPr="00335149" w:rsidRDefault="00D472A1" w:rsidP="00D472A1">
      <w:pPr>
        <w:pStyle w:val="FR1"/>
        <w:spacing w:before="0" w:line="240" w:lineRule="auto"/>
        <w:jc w:val="both"/>
        <w:rPr>
          <w:rFonts w:ascii="Times New Roman" w:hAnsi="Times New Roman"/>
          <w:sz w:val="24"/>
          <w:szCs w:val="24"/>
        </w:rPr>
      </w:pPr>
      <w:r w:rsidRPr="00335149">
        <w:rPr>
          <w:rFonts w:ascii="Times New Roman" w:hAnsi="Times New Roman"/>
          <w:sz w:val="24"/>
          <w:szCs w:val="24"/>
        </w:rPr>
        <w:t>№_____________</w:t>
      </w:r>
    </w:p>
    <w:p w:rsidR="00D472A1" w:rsidRPr="00335149" w:rsidRDefault="008B0722" w:rsidP="00D472A1">
      <w:pPr>
        <w:pStyle w:val="14"/>
        <w:ind w:firstLine="0"/>
        <w:rPr>
          <w:szCs w:val="24"/>
        </w:rPr>
      </w:pPr>
      <w:r>
        <w:rPr>
          <w:szCs w:val="24"/>
        </w:rPr>
        <w:t>«__»</w:t>
      </w:r>
      <w:r w:rsidRPr="00B95952">
        <w:rPr>
          <w:szCs w:val="24"/>
        </w:rPr>
        <w:t xml:space="preserve"> </w:t>
      </w:r>
      <w:r>
        <w:rPr>
          <w:szCs w:val="24"/>
        </w:rPr>
        <w:t>_</w:t>
      </w:r>
      <w:r w:rsidRPr="00B95952">
        <w:rPr>
          <w:szCs w:val="24"/>
        </w:rPr>
        <w:t>__</w:t>
      </w:r>
      <w:r>
        <w:rPr>
          <w:szCs w:val="24"/>
        </w:rPr>
        <w:t>_____</w:t>
      </w:r>
      <w:r w:rsidRPr="00B95952">
        <w:rPr>
          <w:szCs w:val="24"/>
        </w:rPr>
        <w:t xml:space="preserve"> </w:t>
      </w:r>
      <w:r>
        <w:rPr>
          <w:szCs w:val="24"/>
        </w:rPr>
        <w:t>20</w:t>
      </w:r>
      <w:r w:rsidRPr="00B95952">
        <w:rPr>
          <w:szCs w:val="24"/>
        </w:rPr>
        <w:t>1</w:t>
      </w:r>
      <w:r w:rsidR="00D472A1" w:rsidRPr="00335149">
        <w:rPr>
          <w:szCs w:val="24"/>
        </w:rPr>
        <w:t>_ г.</w:t>
      </w:r>
    </w:p>
    <w:p w:rsidR="00D472A1" w:rsidRPr="00335149" w:rsidRDefault="00D472A1" w:rsidP="00D472A1">
      <w:pPr>
        <w:pStyle w:val="14"/>
        <w:spacing w:line="221" w:lineRule="auto"/>
        <w:ind w:left="40" w:right="5245" w:firstLine="0"/>
        <w:jc w:val="left"/>
        <w:rPr>
          <w:szCs w:val="24"/>
        </w:rPr>
      </w:pPr>
      <w:r w:rsidRPr="00335149">
        <w:rPr>
          <w:szCs w:val="24"/>
        </w:rPr>
        <w:t xml:space="preserve">Запрос на разъяснение </w:t>
      </w:r>
    </w:p>
    <w:p w:rsidR="00D472A1" w:rsidRPr="00335149" w:rsidRDefault="00D472A1" w:rsidP="00D472A1">
      <w:pPr>
        <w:pStyle w:val="14"/>
        <w:spacing w:line="221" w:lineRule="auto"/>
        <w:ind w:left="40" w:right="5245" w:firstLine="0"/>
        <w:jc w:val="left"/>
        <w:rPr>
          <w:szCs w:val="24"/>
        </w:rPr>
      </w:pPr>
      <w:r w:rsidRPr="00335149">
        <w:rPr>
          <w:szCs w:val="24"/>
        </w:rPr>
        <w:t>Конкурсной документации</w:t>
      </w:r>
    </w:p>
    <w:p w:rsidR="00D472A1" w:rsidRPr="00335149" w:rsidRDefault="00D472A1" w:rsidP="00D472A1">
      <w:pPr>
        <w:rPr>
          <w:sz w:val="24"/>
          <w:szCs w:val="24"/>
        </w:rPr>
      </w:pPr>
      <w:r w:rsidRPr="00335149">
        <w:rPr>
          <w:sz w:val="24"/>
          <w:szCs w:val="24"/>
        </w:rPr>
        <w:t>№ Конкурса _______</w:t>
      </w:r>
    </w:p>
    <w:p w:rsidR="00D472A1" w:rsidRPr="00335149" w:rsidRDefault="00D472A1" w:rsidP="00D472A1">
      <w:pPr>
        <w:pStyle w:val="14"/>
        <w:spacing w:line="221" w:lineRule="auto"/>
        <w:ind w:left="40" w:right="5245" w:firstLine="0"/>
        <w:jc w:val="left"/>
        <w:rPr>
          <w:szCs w:val="24"/>
        </w:rPr>
      </w:pPr>
    </w:p>
    <w:p w:rsidR="00D472A1" w:rsidRPr="00335149" w:rsidRDefault="00D472A1" w:rsidP="00D472A1">
      <w:pPr>
        <w:pStyle w:val="14"/>
        <w:spacing w:before="220" w:line="220" w:lineRule="auto"/>
        <w:ind w:firstLine="0"/>
        <w:jc w:val="center"/>
        <w:rPr>
          <w:szCs w:val="24"/>
        </w:rPr>
      </w:pPr>
      <w:r w:rsidRPr="00335149">
        <w:rPr>
          <w:szCs w:val="24"/>
        </w:rPr>
        <w:t>Уважаемые господа!</w:t>
      </w:r>
    </w:p>
    <w:p w:rsidR="00D472A1" w:rsidRPr="00335149" w:rsidRDefault="00D472A1" w:rsidP="00D472A1">
      <w:pPr>
        <w:pStyle w:val="14"/>
        <w:spacing w:before="220" w:line="220" w:lineRule="auto"/>
        <w:ind w:firstLine="284"/>
        <w:rPr>
          <w:szCs w:val="24"/>
        </w:rPr>
      </w:pPr>
      <w:r w:rsidRPr="00335149">
        <w:rPr>
          <w:szCs w:val="24"/>
        </w:rPr>
        <w:t>Прошу Вас разъяснить следующие положения Конкурсной документации:</w:t>
      </w:r>
    </w:p>
    <w:p w:rsidR="00D472A1" w:rsidRPr="00335149" w:rsidRDefault="00D472A1" w:rsidP="00D472A1">
      <w:pPr>
        <w:pStyle w:val="14"/>
        <w:spacing w:before="220" w:line="220" w:lineRule="auto"/>
        <w:ind w:firstLine="284"/>
        <w:rPr>
          <w:szCs w:val="24"/>
        </w:rPr>
      </w:pPr>
    </w:p>
    <w:tbl>
      <w:tblPr>
        <w:tblW w:w="0" w:type="auto"/>
        <w:tblInd w:w="40" w:type="dxa"/>
        <w:tblLayout w:type="fixed"/>
        <w:tblCellMar>
          <w:left w:w="40" w:type="dxa"/>
          <w:right w:w="40" w:type="dxa"/>
        </w:tblCellMar>
        <w:tblLook w:val="0000"/>
      </w:tblPr>
      <w:tblGrid>
        <w:gridCol w:w="709"/>
        <w:gridCol w:w="2126"/>
        <w:gridCol w:w="2127"/>
        <w:gridCol w:w="4110"/>
      </w:tblGrid>
      <w:tr w:rsidR="00D472A1" w:rsidRPr="00335149">
        <w:trPr>
          <w:trHeight w:hRule="exact" w:val="1757"/>
        </w:trPr>
        <w:tc>
          <w:tcPr>
            <w:tcW w:w="709" w:type="dxa"/>
            <w:tcBorders>
              <w:top w:val="single" w:sz="6" w:space="0" w:color="auto"/>
              <w:left w:val="single" w:sz="6" w:space="0" w:color="auto"/>
              <w:bottom w:val="single" w:sz="6" w:space="0" w:color="auto"/>
              <w:right w:val="single" w:sz="6" w:space="0" w:color="auto"/>
            </w:tcBorders>
            <w:vAlign w:val="center"/>
          </w:tcPr>
          <w:p w:rsidR="00D472A1" w:rsidRPr="00335149" w:rsidRDefault="00D472A1" w:rsidP="00074403">
            <w:pPr>
              <w:pStyle w:val="14"/>
              <w:spacing w:before="40"/>
              <w:ind w:firstLine="0"/>
              <w:jc w:val="center"/>
              <w:rPr>
                <w:szCs w:val="24"/>
              </w:rPr>
            </w:pPr>
            <w:r w:rsidRPr="00335149">
              <w:rPr>
                <w:szCs w:val="24"/>
              </w:rPr>
              <w:t xml:space="preserve">№ </w:t>
            </w:r>
          </w:p>
          <w:p w:rsidR="00D472A1" w:rsidRPr="00335149" w:rsidRDefault="00D472A1" w:rsidP="00074403">
            <w:pPr>
              <w:pStyle w:val="14"/>
              <w:spacing w:before="40"/>
              <w:ind w:firstLine="0"/>
              <w:jc w:val="center"/>
              <w:rPr>
                <w:szCs w:val="24"/>
              </w:rPr>
            </w:pPr>
            <w:r w:rsidRPr="00335149">
              <w:rPr>
                <w:szCs w:val="24"/>
              </w:rPr>
              <w:t>п/п</w:t>
            </w:r>
          </w:p>
        </w:tc>
        <w:tc>
          <w:tcPr>
            <w:tcW w:w="2126" w:type="dxa"/>
            <w:tcBorders>
              <w:top w:val="single" w:sz="6" w:space="0" w:color="auto"/>
              <w:left w:val="single" w:sz="6" w:space="0" w:color="auto"/>
              <w:bottom w:val="single" w:sz="6" w:space="0" w:color="auto"/>
              <w:right w:val="single" w:sz="6" w:space="0" w:color="auto"/>
            </w:tcBorders>
            <w:vAlign w:val="center"/>
          </w:tcPr>
          <w:p w:rsidR="00D472A1" w:rsidRPr="00335149" w:rsidRDefault="00D472A1" w:rsidP="00074403">
            <w:pPr>
              <w:pStyle w:val="14"/>
              <w:spacing w:before="40"/>
              <w:ind w:firstLine="0"/>
              <w:jc w:val="center"/>
              <w:rPr>
                <w:szCs w:val="24"/>
              </w:rPr>
            </w:pPr>
            <w:r w:rsidRPr="00335149">
              <w:rPr>
                <w:szCs w:val="24"/>
              </w:rPr>
              <w:t>Раздел Конкурсной документации</w:t>
            </w:r>
          </w:p>
        </w:tc>
        <w:tc>
          <w:tcPr>
            <w:tcW w:w="2127" w:type="dxa"/>
            <w:tcBorders>
              <w:top w:val="single" w:sz="6" w:space="0" w:color="auto"/>
              <w:left w:val="single" w:sz="6" w:space="0" w:color="auto"/>
              <w:bottom w:val="single" w:sz="6" w:space="0" w:color="auto"/>
              <w:right w:val="single" w:sz="6" w:space="0" w:color="auto"/>
            </w:tcBorders>
            <w:vAlign w:val="center"/>
          </w:tcPr>
          <w:p w:rsidR="00D472A1" w:rsidRPr="00335149" w:rsidRDefault="00D472A1" w:rsidP="00074403">
            <w:pPr>
              <w:pStyle w:val="14"/>
              <w:spacing w:before="40"/>
              <w:ind w:firstLine="0"/>
              <w:jc w:val="center"/>
              <w:rPr>
                <w:szCs w:val="24"/>
              </w:rPr>
            </w:pPr>
            <w:r w:rsidRPr="00335149">
              <w:rPr>
                <w:szCs w:val="24"/>
              </w:rPr>
              <w:t>Ссылка на пункт Конкурсной документации, положения которого следует разъяснить</w:t>
            </w:r>
          </w:p>
        </w:tc>
        <w:tc>
          <w:tcPr>
            <w:tcW w:w="4110" w:type="dxa"/>
            <w:tcBorders>
              <w:top w:val="single" w:sz="6" w:space="0" w:color="auto"/>
              <w:left w:val="single" w:sz="6" w:space="0" w:color="auto"/>
              <w:bottom w:val="single" w:sz="6" w:space="0" w:color="auto"/>
              <w:right w:val="single" w:sz="6" w:space="0" w:color="auto"/>
            </w:tcBorders>
            <w:vAlign w:val="center"/>
          </w:tcPr>
          <w:p w:rsidR="00D472A1" w:rsidRPr="00335149" w:rsidRDefault="00D472A1" w:rsidP="00074403">
            <w:pPr>
              <w:pStyle w:val="14"/>
              <w:spacing w:before="40"/>
              <w:ind w:firstLine="0"/>
              <w:jc w:val="center"/>
              <w:rPr>
                <w:szCs w:val="24"/>
              </w:rPr>
            </w:pPr>
            <w:r w:rsidRPr="00335149">
              <w:rPr>
                <w:szCs w:val="24"/>
              </w:rPr>
              <w:t>Содержание запроса на разъяснение положений Конкурсной документации</w:t>
            </w:r>
          </w:p>
        </w:tc>
      </w:tr>
      <w:tr w:rsidR="00D472A1" w:rsidRPr="00335149">
        <w:trPr>
          <w:trHeight w:val="295"/>
        </w:trPr>
        <w:tc>
          <w:tcPr>
            <w:tcW w:w="709"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2126"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2127"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4110"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r>
      <w:tr w:rsidR="00D472A1" w:rsidRPr="00335149">
        <w:trPr>
          <w:trHeight w:val="295"/>
        </w:trPr>
        <w:tc>
          <w:tcPr>
            <w:tcW w:w="709"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2126"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2127"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4110"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r>
      <w:tr w:rsidR="00D472A1" w:rsidRPr="00335149">
        <w:trPr>
          <w:trHeight w:val="295"/>
        </w:trPr>
        <w:tc>
          <w:tcPr>
            <w:tcW w:w="709"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2126"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2127"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4110"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r>
      <w:tr w:rsidR="00D472A1" w:rsidRPr="00335149">
        <w:trPr>
          <w:trHeight w:val="295"/>
        </w:trPr>
        <w:tc>
          <w:tcPr>
            <w:tcW w:w="709"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2126"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2127"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c>
          <w:tcPr>
            <w:tcW w:w="4110" w:type="dxa"/>
            <w:tcBorders>
              <w:top w:val="single" w:sz="6" w:space="0" w:color="auto"/>
              <w:left w:val="single" w:sz="6" w:space="0" w:color="auto"/>
              <w:bottom w:val="single" w:sz="6" w:space="0" w:color="auto"/>
              <w:right w:val="single" w:sz="6" w:space="0" w:color="auto"/>
            </w:tcBorders>
          </w:tcPr>
          <w:p w:rsidR="00D472A1" w:rsidRPr="00335149" w:rsidRDefault="00D472A1" w:rsidP="00074403">
            <w:pPr>
              <w:pStyle w:val="14"/>
              <w:spacing w:before="20"/>
              <w:ind w:firstLine="0"/>
              <w:jc w:val="left"/>
              <w:rPr>
                <w:szCs w:val="24"/>
              </w:rPr>
            </w:pPr>
          </w:p>
          <w:p w:rsidR="00D472A1" w:rsidRPr="00335149" w:rsidRDefault="00D472A1" w:rsidP="00074403">
            <w:pPr>
              <w:pStyle w:val="14"/>
              <w:spacing w:before="20"/>
              <w:ind w:firstLine="0"/>
              <w:jc w:val="left"/>
              <w:rPr>
                <w:szCs w:val="24"/>
              </w:rPr>
            </w:pPr>
          </w:p>
        </w:tc>
      </w:tr>
    </w:tbl>
    <w:p w:rsidR="00D472A1" w:rsidRPr="00335149" w:rsidRDefault="00D472A1" w:rsidP="00D472A1">
      <w:pPr>
        <w:pStyle w:val="14"/>
        <w:ind w:firstLine="0"/>
        <w:jc w:val="left"/>
        <w:rPr>
          <w:szCs w:val="24"/>
        </w:rPr>
      </w:pPr>
    </w:p>
    <w:p w:rsidR="00D472A1" w:rsidRPr="00335149" w:rsidRDefault="00D472A1" w:rsidP="00D472A1">
      <w:pPr>
        <w:pStyle w:val="14"/>
        <w:spacing w:before="240"/>
        <w:ind w:firstLine="0"/>
        <w:rPr>
          <w:szCs w:val="24"/>
        </w:rPr>
      </w:pPr>
      <w:r w:rsidRPr="00335149">
        <w:rPr>
          <w:szCs w:val="24"/>
        </w:rPr>
        <w:t>Ответ на запрос прошу направить по адресу:</w:t>
      </w:r>
    </w:p>
    <w:p w:rsidR="00D472A1" w:rsidRPr="00335149" w:rsidRDefault="00D472A1" w:rsidP="00D472A1">
      <w:pPr>
        <w:pStyle w:val="14"/>
        <w:pBdr>
          <w:top w:val="single" w:sz="6" w:space="1" w:color="auto"/>
          <w:between w:val="single" w:sz="6" w:space="1" w:color="auto"/>
        </w:pBdr>
        <w:spacing w:before="180"/>
        <w:ind w:firstLine="0"/>
        <w:jc w:val="center"/>
        <w:rPr>
          <w:i/>
          <w:szCs w:val="24"/>
        </w:rPr>
      </w:pPr>
      <w:r w:rsidRPr="00335149">
        <w:rPr>
          <w:i/>
          <w:szCs w:val="24"/>
        </w:rPr>
        <w:t>(почтовый адрес, телефон/факс и e-mail организации, направившей запрос)</w:t>
      </w:r>
    </w:p>
    <w:p w:rsidR="00D472A1" w:rsidRPr="00335149" w:rsidRDefault="00D472A1" w:rsidP="00D472A1">
      <w:pPr>
        <w:pStyle w:val="14"/>
        <w:spacing w:before="20" w:line="520" w:lineRule="auto"/>
        <w:ind w:right="4200" w:firstLine="0"/>
        <w:jc w:val="left"/>
        <w:rPr>
          <w:i/>
          <w:szCs w:val="24"/>
        </w:rPr>
      </w:pPr>
    </w:p>
    <w:p w:rsidR="00D472A1" w:rsidRPr="00335149" w:rsidRDefault="00D472A1" w:rsidP="00D472A1">
      <w:pPr>
        <w:pStyle w:val="14"/>
        <w:spacing w:before="240"/>
        <w:ind w:left="320" w:firstLine="0"/>
        <w:rPr>
          <w:szCs w:val="24"/>
        </w:rPr>
      </w:pPr>
      <w:r w:rsidRPr="00335149">
        <w:rPr>
          <w:szCs w:val="24"/>
        </w:rPr>
        <w:t>С уважением,</w:t>
      </w:r>
    </w:p>
    <w:p w:rsidR="00D472A1" w:rsidRPr="00335149" w:rsidRDefault="00D472A1" w:rsidP="00D472A1">
      <w:pPr>
        <w:pStyle w:val="14"/>
        <w:spacing w:before="240"/>
        <w:ind w:left="320" w:firstLine="0"/>
        <w:rPr>
          <w:szCs w:val="24"/>
        </w:rPr>
      </w:pPr>
    </w:p>
    <w:p w:rsidR="00D472A1" w:rsidRPr="00335149" w:rsidRDefault="00D472A1" w:rsidP="00D472A1">
      <w:pPr>
        <w:pStyle w:val="14"/>
        <w:ind w:firstLine="0"/>
        <w:rPr>
          <w:szCs w:val="24"/>
        </w:rPr>
      </w:pPr>
      <w:r w:rsidRPr="00335149">
        <w:rPr>
          <w:szCs w:val="24"/>
        </w:rPr>
        <w:t>Руководитель</w:t>
      </w:r>
      <w:r w:rsidRPr="00335149">
        <w:rPr>
          <w:szCs w:val="24"/>
        </w:rPr>
        <w:tab/>
      </w:r>
      <w:r w:rsidRPr="00335149">
        <w:rPr>
          <w:szCs w:val="24"/>
        </w:rPr>
        <w:tab/>
      </w:r>
      <w:r w:rsidRPr="00335149">
        <w:rPr>
          <w:szCs w:val="24"/>
        </w:rPr>
        <w:tab/>
      </w:r>
      <w:r w:rsidRPr="00335149">
        <w:rPr>
          <w:szCs w:val="24"/>
        </w:rPr>
        <w:tab/>
        <w:t>____________________________</w:t>
      </w:r>
    </w:p>
    <w:p w:rsidR="00D472A1" w:rsidRPr="00335149" w:rsidRDefault="00D472A1" w:rsidP="00D472A1">
      <w:pPr>
        <w:pStyle w:val="14"/>
        <w:ind w:left="3600" w:hanging="56"/>
        <w:jc w:val="left"/>
        <w:rPr>
          <w:i/>
          <w:szCs w:val="24"/>
        </w:rPr>
      </w:pPr>
      <w:r w:rsidRPr="00335149">
        <w:rPr>
          <w:szCs w:val="24"/>
        </w:rPr>
        <w:t>(</w:t>
      </w:r>
      <w:r w:rsidRPr="00335149">
        <w:rPr>
          <w:i/>
          <w:szCs w:val="24"/>
        </w:rPr>
        <w:t>подпись, расшифровка подписи)</w:t>
      </w:r>
    </w:p>
    <w:p w:rsidR="00D472A1" w:rsidRPr="00335149" w:rsidRDefault="00D472A1" w:rsidP="00D472A1">
      <w:pPr>
        <w:pStyle w:val="14"/>
        <w:ind w:left="3600" w:hanging="56"/>
        <w:jc w:val="left"/>
        <w:rPr>
          <w:i/>
          <w:szCs w:val="24"/>
        </w:rPr>
      </w:pPr>
      <w:r w:rsidRPr="00335149">
        <w:rPr>
          <w:i/>
          <w:szCs w:val="24"/>
        </w:rPr>
        <w:br w:type="page"/>
      </w:r>
    </w:p>
    <w:p w:rsidR="00D472A1" w:rsidRPr="00335149" w:rsidRDefault="002A3718" w:rsidP="00D472A1">
      <w:pPr>
        <w:pStyle w:val="12"/>
        <w:rPr>
          <w:sz w:val="24"/>
          <w:szCs w:val="24"/>
        </w:rPr>
      </w:pPr>
      <w:bookmarkStart w:id="217" w:name="_РАЗДЕЛ_V._ФОРМА"/>
      <w:bookmarkStart w:id="218" w:name="_Toc239149045"/>
      <w:bookmarkStart w:id="219" w:name="_Toc251325796"/>
      <w:bookmarkEnd w:id="217"/>
      <w:r>
        <w:rPr>
          <w:sz w:val="24"/>
          <w:szCs w:val="24"/>
        </w:rPr>
        <w:t>РАЗДЕЛ V</w:t>
      </w:r>
      <w:r w:rsidR="00D472A1" w:rsidRPr="00335149">
        <w:rPr>
          <w:sz w:val="24"/>
          <w:szCs w:val="24"/>
        </w:rPr>
        <w:t>. ФОРМА УВЕДОМЛЕНИЯ ОБ ОТЗЫВЕ ЗАЯВКИ  НА УЧАСТИЕ В КОНКУРСЕ</w:t>
      </w:r>
      <w:bookmarkEnd w:id="218"/>
      <w:bookmarkEnd w:id="219"/>
    </w:p>
    <w:p w:rsidR="00D472A1" w:rsidRPr="00335149" w:rsidRDefault="00D472A1" w:rsidP="00D472A1">
      <w:pPr>
        <w:pStyle w:val="12"/>
        <w:rPr>
          <w:sz w:val="24"/>
          <w:szCs w:val="24"/>
        </w:rPr>
      </w:pPr>
    </w:p>
    <w:p w:rsidR="00D472A1" w:rsidRPr="00335149" w:rsidRDefault="00D472A1" w:rsidP="00D472A1">
      <w:pPr>
        <w:rPr>
          <w:sz w:val="24"/>
          <w:szCs w:val="24"/>
        </w:rPr>
      </w:pPr>
    </w:p>
    <w:p w:rsidR="00D472A1" w:rsidRPr="00335149" w:rsidRDefault="00D472A1" w:rsidP="00D472A1">
      <w:pPr>
        <w:rPr>
          <w:sz w:val="24"/>
          <w:szCs w:val="24"/>
        </w:rPr>
      </w:pPr>
    </w:p>
    <w:p w:rsidR="00D472A1" w:rsidRPr="00335149" w:rsidRDefault="00D472A1" w:rsidP="00D472A1">
      <w:pPr>
        <w:pStyle w:val="14"/>
        <w:ind w:left="3400" w:firstLine="0"/>
        <w:jc w:val="right"/>
        <w:rPr>
          <w:szCs w:val="24"/>
        </w:rPr>
      </w:pPr>
      <w:r w:rsidRPr="00335149">
        <w:rPr>
          <w:szCs w:val="24"/>
        </w:rPr>
        <w:t xml:space="preserve">В Федеральное агентство </w:t>
      </w:r>
    </w:p>
    <w:p w:rsidR="00D472A1" w:rsidRPr="00335149" w:rsidRDefault="00D472A1" w:rsidP="00D472A1">
      <w:pPr>
        <w:pStyle w:val="14"/>
        <w:ind w:left="3400" w:firstLine="0"/>
        <w:jc w:val="right"/>
        <w:rPr>
          <w:szCs w:val="24"/>
        </w:rPr>
      </w:pPr>
      <w:r w:rsidRPr="00335149">
        <w:rPr>
          <w:szCs w:val="24"/>
        </w:rPr>
        <w:t>по образованию</w:t>
      </w:r>
    </w:p>
    <w:p w:rsidR="00D472A1" w:rsidRPr="00335149" w:rsidRDefault="00D472A1" w:rsidP="00D472A1">
      <w:pPr>
        <w:pStyle w:val="14"/>
        <w:ind w:left="3400" w:firstLine="0"/>
        <w:jc w:val="right"/>
        <w:rPr>
          <w:szCs w:val="24"/>
        </w:rPr>
      </w:pPr>
    </w:p>
    <w:p w:rsidR="00D472A1" w:rsidRPr="00335149" w:rsidRDefault="00D472A1" w:rsidP="00D472A1">
      <w:pPr>
        <w:pStyle w:val="FR1"/>
        <w:spacing w:before="0" w:line="240" w:lineRule="auto"/>
        <w:jc w:val="both"/>
        <w:rPr>
          <w:rFonts w:ascii="Times New Roman" w:hAnsi="Times New Roman"/>
          <w:sz w:val="24"/>
          <w:szCs w:val="24"/>
        </w:rPr>
      </w:pPr>
      <w:r w:rsidRPr="00335149">
        <w:rPr>
          <w:rFonts w:ascii="Times New Roman" w:hAnsi="Times New Roman"/>
          <w:sz w:val="24"/>
          <w:szCs w:val="24"/>
        </w:rPr>
        <w:t>№_____________</w:t>
      </w:r>
    </w:p>
    <w:p w:rsidR="00D472A1" w:rsidRPr="00335149" w:rsidRDefault="003F5021" w:rsidP="00D472A1">
      <w:pPr>
        <w:pStyle w:val="14"/>
        <w:ind w:firstLine="0"/>
        <w:rPr>
          <w:szCs w:val="24"/>
        </w:rPr>
      </w:pPr>
      <w:r>
        <w:rPr>
          <w:szCs w:val="24"/>
        </w:rPr>
        <w:t>«___»______20</w:t>
      </w:r>
      <w:r w:rsidR="005D4927">
        <w:rPr>
          <w:szCs w:val="24"/>
        </w:rPr>
        <w:t>1</w:t>
      </w:r>
      <w:r w:rsidR="00D472A1" w:rsidRPr="00335149">
        <w:rPr>
          <w:szCs w:val="24"/>
        </w:rPr>
        <w:t>___ г.</w:t>
      </w:r>
    </w:p>
    <w:p w:rsidR="00D472A1" w:rsidRPr="00335149" w:rsidRDefault="00D472A1" w:rsidP="00D472A1">
      <w:pPr>
        <w:rPr>
          <w:sz w:val="24"/>
          <w:szCs w:val="24"/>
        </w:rPr>
      </w:pPr>
    </w:p>
    <w:p w:rsidR="00D472A1" w:rsidRPr="00335149" w:rsidRDefault="00D472A1" w:rsidP="00D472A1">
      <w:pPr>
        <w:rPr>
          <w:bCs/>
          <w:sz w:val="24"/>
          <w:szCs w:val="24"/>
        </w:rPr>
      </w:pPr>
      <w:r w:rsidRPr="00335149">
        <w:rPr>
          <w:sz w:val="24"/>
          <w:szCs w:val="24"/>
        </w:rPr>
        <w:t>Уведомление об отзыве Заявки на участие в Конкурсе № ______</w:t>
      </w:r>
    </w:p>
    <w:p w:rsidR="00D472A1" w:rsidRPr="00335149" w:rsidRDefault="00D472A1" w:rsidP="00D472A1">
      <w:pPr>
        <w:rPr>
          <w:sz w:val="24"/>
          <w:szCs w:val="24"/>
        </w:rPr>
      </w:pPr>
    </w:p>
    <w:p w:rsidR="00D472A1" w:rsidRPr="00335149" w:rsidRDefault="00D472A1" w:rsidP="00D472A1">
      <w:pPr>
        <w:pStyle w:val="14"/>
        <w:spacing w:line="221" w:lineRule="auto"/>
        <w:ind w:left="40" w:right="5245" w:firstLine="0"/>
        <w:jc w:val="left"/>
        <w:rPr>
          <w:szCs w:val="24"/>
        </w:rPr>
      </w:pPr>
    </w:p>
    <w:p w:rsidR="00D472A1" w:rsidRPr="00335149" w:rsidRDefault="00D472A1" w:rsidP="00D472A1">
      <w:pPr>
        <w:pStyle w:val="14"/>
        <w:spacing w:before="220" w:line="220" w:lineRule="auto"/>
        <w:ind w:left="320" w:right="37" w:firstLine="0"/>
        <w:jc w:val="center"/>
        <w:rPr>
          <w:szCs w:val="24"/>
        </w:rPr>
      </w:pPr>
    </w:p>
    <w:p w:rsidR="00D472A1" w:rsidRPr="00335149" w:rsidRDefault="00D472A1" w:rsidP="00D472A1">
      <w:pPr>
        <w:pStyle w:val="14"/>
        <w:spacing w:before="220" w:line="220" w:lineRule="auto"/>
        <w:ind w:left="320" w:right="37" w:firstLine="0"/>
        <w:jc w:val="center"/>
        <w:rPr>
          <w:szCs w:val="24"/>
        </w:rPr>
      </w:pPr>
      <w:r w:rsidRPr="00335149">
        <w:rPr>
          <w:szCs w:val="24"/>
        </w:rPr>
        <w:t>Уважаемые господа!</w:t>
      </w:r>
    </w:p>
    <w:p w:rsidR="00D472A1" w:rsidRPr="00335149" w:rsidRDefault="00D472A1" w:rsidP="00D472A1">
      <w:pPr>
        <w:pStyle w:val="14"/>
        <w:spacing w:before="220" w:line="220" w:lineRule="auto"/>
        <w:ind w:left="180" w:right="509" w:firstLine="284"/>
        <w:rPr>
          <w:szCs w:val="24"/>
        </w:rPr>
      </w:pPr>
      <w:r w:rsidRPr="00335149">
        <w:rPr>
          <w:szCs w:val="24"/>
        </w:rPr>
        <w:t>Настоящим письмом (</w:t>
      </w:r>
      <w:r w:rsidRPr="00335149">
        <w:rPr>
          <w:i/>
          <w:szCs w:val="24"/>
        </w:rPr>
        <w:t>наименование организации – для юридических лиц или Ф.И.О.- для физических лиц, индивидуальных предпринимателей</w:t>
      </w:r>
      <w:r w:rsidRPr="00335149">
        <w:rPr>
          <w:szCs w:val="24"/>
        </w:rPr>
        <w:t>) уведомляет Вас об отзыве своей Заявки на участие в Конкурсе.</w:t>
      </w:r>
    </w:p>
    <w:p w:rsidR="00D472A1" w:rsidRPr="00335149" w:rsidRDefault="00D472A1" w:rsidP="00D472A1">
      <w:pPr>
        <w:pStyle w:val="14"/>
        <w:spacing w:before="220" w:line="220" w:lineRule="auto"/>
        <w:ind w:left="180" w:right="509" w:firstLine="284"/>
        <w:rPr>
          <w:szCs w:val="24"/>
        </w:rPr>
      </w:pPr>
    </w:p>
    <w:p w:rsidR="00D472A1" w:rsidRPr="00335149" w:rsidRDefault="00D472A1" w:rsidP="00D472A1">
      <w:pPr>
        <w:pStyle w:val="14"/>
        <w:ind w:left="318" w:firstLine="0"/>
        <w:rPr>
          <w:szCs w:val="24"/>
        </w:rPr>
      </w:pPr>
    </w:p>
    <w:p w:rsidR="00D472A1" w:rsidRPr="00335149" w:rsidRDefault="00D472A1" w:rsidP="00D472A1">
      <w:pPr>
        <w:pStyle w:val="14"/>
        <w:spacing w:before="240"/>
        <w:ind w:left="320" w:firstLine="0"/>
        <w:rPr>
          <w:szCs w:val="24"/>
        </w:rPr>
      </w:pPr>
      <w:r w:rsidRPr="00335149">
        <w:rPr>
          <w:szCs w:val="24"/>
        </w:rPr>
        <w:t>С уважением,</w:t>
      </w:r>
    </w:p>
    <w:p w:rsidR="00D472A1" w:rsidRPr="00335149" w:rsidRDefault="00D472A1" w:rsidP="00D472A1">
      <w:pPr>
        <w:pStyle w:val="14"/>
        <w:spacing w:before="240"/>
        <w:ind w:left="320" w:firstLine="0"/>
        <w:rPr>
          <w:szCs w:val="24"/>
        </w:rPr>
      </w:pPr>
    </w:p>
    <w:p w:rsidR="00D472A1" w:rsidRPr="00335149" w:rsidRDefault="00D472A1" w:rsidP="00D472A1">
      <w:pPr>
        <w:pStyle w:val="14"/>
        <w:ind w:firstLine="0"/>
        <w:rPr>
          <w:szCs w:val="24"/>
        </w:rPr>
      </w:pPr>
      <w:r w:rsidRPr="00335149">
        <w:rPr>
          <w:szCs w:val="24"/>
        </w:rPr>
        <w:t>Руководитель</w:t>
      </w:r>
      <w:r w:rsidRPr="00335149">
        <w:rPr>
          <w:szCs w:val="24"/>
        </w:rPr>
        <w:tab/>
      </w:r>
      <w:r w:rsidRPr="00335149">
        <w:rPr>
          <w:szCs w:val="24"/>
        </w:rPr>
        <w:tab/>
      </w:r>
      <w:r w:rsidRPr="00335149">
        <w:rPr>
          <w:szCs w:val="24"/>
        </w:rPr>
        <w:tab/>
      </w:r>
      <w:r w:rsidRPr="00335149">
        <w:rPr>
          <w:szCs w:val="24"/>
        </w:rPr>
        <w:tab/>
        <w:t>____________________________</w:t>
      </w:r>
    </w:p>
    <w:p w:rsidR="00D472A1" w:rsidRPr="00335149" w:rsidRDefault="00D472A1" w:rsidP="00D472A1">
      <w:pPr>
        <w:pStyle w:val="14"/>
        <w:ind w:left="3600" w:hanging="56"/>
        <w:jc w:val="left"/>
        <w:rPr>
          <w:i/>
          <w:szCs w:val="24"/>
        </w:rPr>
      </w:pPr>
      <w:r w:rsidRPr="00335149">
        <w:rPr>
          <w:szCs w:val="24"/>
        </w:rPr>
        <w:t>(</w:t>
      </w:r>
      <w:r w:rsidRPr="00335149">
        <w:rPr>
          <w:i/>
          <w:szCs w:val="24"/>
        </w:rPr>
        <w:t>подпись, расшифровка подписи)</w:t>
      </w:r>
    </w:p>
    <w:p w:rsidR="00D472A1" w:rsidRPr="00335149" w:rsidRDefault="00D472A1" w:rsidP="00D472A1">
      <w:pPr>
        <w:sectPr w:rsidR="00D472A1" w:rsidRPr="00335149" w:rsidSect="00407911">
          <w:pgSz w:w="11900" w:h="16820"/>
          <w:pgMar w:top="907" w:right="737" w:bottom="907" w:left="1474" w:header="0" w:footer="0" w:gutter="0"/>
          <w:cols w:space="60"/>
          <w:noEndnote/>
        </w:sectPr>
      </w:pPr>
      <w:bookmarkStart w:id="220" w:name="_Оглавление"/>
      <w:bookmarkEnd w:id="220"/>
    </w:p>
    <w:p w:rsidR="00D472A1" w:rsidRPr="00335149" w:rsidRDefault="002A3718" w:rsidP="00BE3AD3">
      <w:pPr>
        <w:pStyle w:val="12"/>
        <w:tabs>
          <w:tab w:val="clear" w:pos="0"/>
        </w:tabs>
        <w:rPr>
          <w:sz w:val="24"/>
          <w:szCs w:val="24"/>
        </w:rPr>
      </w:pPr>
      <w:bookmarkStart w:id="221" w:name="_РАЗДЕЛ_VI._ОПИСЬ"/>
      <w:bookmarkStart w:id="222" w:name="_Toc239149046"/>
      <w:bookmarkStart w:id="223" w:name="_Toc251325797"/>
      <w:bookmarkEnd w:id="221"/>
      <w:r>
        <w:rPr>
          <w:sz w:val="24"/>
          <w:szCs w:val="24"/>
        </w:rPr>
        <w:lastRenderedPageBreak/>
        <w:t>РАЗДЕЛ VI</w:t>
      </w:r>
      <w:r w:rsidR="00D472A1" w:rsidRPr="00335149">
        <w:rPr>
          <w:sz w:val="24"/>
          <w:szCs w:val="24"/>
        </w:rPr>
        <w:t>. ОПИСЬ ДОКУМЕНТОВ, ВХОДЯЩИХ В СОСТАВ ЗАЯВКИ НА УЧАСТИЕ В КОНКУРСЕ</w:t>
      </w:r>
      <w:bookmarkEnd w:id="222"/>
      <w:bookmarkEnd w:id="223"/>
    </w:p>
    <w:p w:rsidR="00D472A1" w:rsidRPr="00335149" w:rsidRDefault="00D472A1" w:rsidP="00BE3AD3"/>
    <w:p w:rsidR="00D472A1" w:rsidRPr="009B7CE5" w:rsidRDefault="00D472A1" w:rsidP="00BE3AD3">
      <w:pPr>
        <w:jc w:val="center"/>
        <w:rPr>
          <w:b/>
        </w:rPr>
      </w:pPr>
      <w:r w:rsidRPr="009B7CE5">
        <w:rPr>
          <w:b/>
        </w:rPr>
        <w:t>ОПИСЬ ДОКУМЕНТОВ</w:t>
      </w:r>
      <w:r>
        <w:rPr>
          <w:b/>
        </w:rPr>
        <w:t xml:space="preserve"> ТОМА 1</w:t>
      </w:r>
      <w:r w:rsidRPr="009B7CE5">
        <w:rPr>
          <w:b/>
        </w:rPr>
        <w:t>,</w:t>
      </w:r>
    </w:p>
    <w:p w:rsidR="00D472A1" w:rsidRDefault="00D472A1" w:rsidP="00BE3AD3">
      <w:pPr>
        <w:jc w:val="center"/>
        <w:rPr>
          <w:sz w:val="24"/>
          <w:szCs w:val="24"/>
        </w:rPr>
      </w:pPr>
      <w:r w:rsidRPr="00F51AFB">
        <w:rPr>
          <w:sz w:val="24"/>
          <w:szCs w:val="24"/>
        </w:rPr>
        <w:t xml:space="preserve">представляемых </w:t>
      </w:r>
    </w:p>
    <w:p w:rsidR="00D472A1" w:rsidRDefault="00D472A1" w:rsidP="00BE3AD3">
      <w:pPr>
        <w:jc w:val="center"/>
        <w:rPr>
          <w:sz w:val="24"/>
          <w:szCs w:val="24"/>
        </w:rPr>
      </w:pPr>
      <w:r>
        <w:rPr>
          <w:sz w:val="24"/>
          <w:szCs w:val="24"/>
        </w:rPr>
        <w:t>__________________________________________</w:t>
      </w:r>
    </w:p>
    <w:p w:rsidR="00D472A1" w:rsidRDefault="00D472A1" w:rsidP="00BE3AD3">
      <w:pPr>
        <w:jc w:val="center"/>
        <w:rPr>
          <w:i/>
        </w:rPr>
      </w:pPr>
      <w:r w:rsidRPr="009B7CE5">
        <w:rPr>
          <w:i/>
        </w:rPr>
        <w:t>(наименование участника размещения заказа)</w:t>
      </w:r>
    </w:p>
    <w:p w:rsidR="00D472A1" w:rsidRPr="009B7CE5" w:rsidRDefault="00D472A1" w:rsidP="00BE3AD3">
      <w:pPr>
        <w:jc w:val="center"/>
        <w:rPr>
          <w:i/>
        </w:rPr>
      </w:pPr>
    </w:p>
    <w:p w:rsidR="00D472A1" w:rsidRPr="00374058" w:rsidRDefault="00D472A1" w:rsidP="00BE3AD3">
      <w:pPr>
        <w:jc w:val="center"/>
        <w:rPr>
          <w:sz w:val="24"/>
          <w:szCs w:val="24"/>
        </w:rPr>
      </w:pPr>
      <w:r w:rsidRPr="00F51AFB">
        <w:rPr>
          <w:sz w:val="24"/>
          <w:szCs w:val="24"/>
        </w:rPr>
        <w:t>для у</w:t>
      </w:r>
      <w:r>
        <w:rPr>
          <w:sz w:val="24"/>
          <w:szCs w:val="24"/>
        </w:rPr>
        <w:t xml:space="preserve">частия в открытом конкурсе № </w:t>
      </w:r>
      <w:r w:rsidR="001573B5">
        <w:rPr>
          <w:sz w:val="24"/>
          <w:szCs w:val="24"/>
        </w:rPr>
        <w:t>НК-623П</w:t>
      </w:r>
    </w:p>
    <w:p w:rsidR="00D472A1" w:rsidRPr="00F51AFB" w:rsidRDefault="00D472A1" w:rsidP="00BE3AD3">
      <w:pPr>
        <w:jc w:val="center"/>
        <w:rPr>
          <w:sz w:val="24"/>
          <w:szCs w:val="24"/>
        </w:rPr>
      </w:pPr>
      <w:r w:rsidRPr="001B4B69">
        <w:rPr>
          <w:sz w:val="24"/>
          <w:szCs w:val="24"/>
        </w:rPr>
        <w:t>«</w:t>
      </w:r>
      <w:r w:rsidR="00374058" w:rsidRPr="00146B59">
        <w:rPr>
          <w:color w:val="000000"/>
          <w:sz w:val="24"/>
          <w:szCs w:val="24"/>
        </w:rPr>
        <w:t>Проведение поисковых научно-исследовательских работ по направлению</w:t>
      </w:r>
      <w:r w:rsidR="000C1F8B" w:rsidRPr="000C1F8B">
        <w:rPr>
          <w:color w:val="000000"/>
          <w:sz w:val="24"/>
          <w:szCs w:val="24"/>
        </w:rPr>
        <w:t xml:space="preserve"> «</w:t>
      </w:r>
      <w:r w:rsidR="001573B5">
        <w:rPr>
          <w:color w:val="000000"/>
          <w:sz w:val="24"/>
          <w:szCs w:val="24"/>
        </w:rPr>
        <w:t>Обработка, хранение, передача и защита информации</w:t>
      </w:r>
      <w:r w:rsidR="000C1F8B" w:rsidRPr="000C1F8B">
        <w:rPr>
          <w:color w:val="000000"/>
          <w:sz w:val="24"/>
          <w:szCs w:val="24"/>
        </w:rPr>
        <w:t>» в рамках мероприятия 1.2.</w:t>
      </w:r>
      <w:r w:rsidR="005F1EDE">
        <w:rPr>
          <w:color w:val="000000"/>
          <w:sz w:val="24"/>
          <w:szCs w:val="24"/>
        </w:rPr>
        <w:t>2</w:t>
      </w:r>
      <w:r w:rsidR="000C1F8B" w:rsidRPr="000C1F8B">
        <w:rPr>
          <w:color w:val="000000"/>
          <w:sz w:val="24"/>
          <w:szCs w:val="24"/>
        </w:rPr>
        <w:t xml:space="preserve"> Программы»</w:t>
      </w:r>
    </w:p>
    <w:p w:rsidR="00D472A1" w:rsidRPr="001B4B69" w:rsidRDefault="00D472A1" w:rsidP="00BE3AD3">
      <w:pPr>
        <w:jc w:val="center"/>
        <w:rPr>
          <w:sz w:val="24"/>
          <w:szCs w:val="24"/>
        </w:rPr>
      </w:pPr>
    </w:p>
    <w:tbl>
      <w:tblPr>
        <w:tblW w:w="10000" w:type="dxa"/>
        <w:tblInd w:w="-292"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tblPr>
      <w:tblGrid>
        <w:gridCol w:w="900"/>
        <w:gridCol w:w="6480"/>
        <w:gridCol w:w="1440"/>
        <w:gridCol w:w="1180"/>
      </w:tblGrid>
      <w:tr w:rsidR="00D472A1" w:rsidRPr="00335149">
        <w:trPr>
          <w:tblHeader/>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tcPr>
          <w:p w:rsidR="00D472A1" w:rsidRPr="00335149" w:rsidRDefault="00D472A1" w:rsidP="00074403">
            <w:pPr>
              <w:jc w:val="center"/>
              <w:rPr>
                <w:b/>
              </w:rPr>
            </w:pPr>
            <w:r w:rsidRPr="00335149">
              <w:rPr>
                <w:b/>
              </w:rPr>
              <w:t>№№ п\п</w:t>
            </w:r>
          </w:p>
        </w:tc>
        <w:tc>
          <w:tcPr>
            <w:tcW w:w="6480" w:type="dxa"/>
            <w:tcBorders>
              <w:top w:val="single" w:sz="4" w:space="0" w:color="auto"/>
              <w:left w:val="single" w:sz="4" w:space="0" w:color="auto"/>
              <w:bottom w:val="single" w:sz="4" w:space="0" w:color="auto"/>
              <w:right w:val="single" w:sz="4" w:space="0" w:color="auto"/>
            </w:tcBorders>
            <w:shd w:val="clear" w:color="000000" w:fill="auto"/>
            <w:vAlign w:val="center"/>
          </w:tcPr>
          <w:p w:rsidR="00D472A1" w:rsidRPr="00335149" w:rsidRDefault="00D472A1" w:rsidP="00BE3AD3">
            <w:pPr>
              <w:spacing w:line="240" w:lineRule="exact"/>
              <w:jc w:val="center"/>
              <w:rPr>
                <w:b/>
              </w:rPr>
            </w:pPr>
            <w:r w:rsidRPr="00335149">
              <w:rPr>
                <w:b/>
              </w:rPr>
              <w:t>Наименование документов</w:t>
            </w:r>
          </w:p>
        </w:tc>
        <w:tc>
          <w:tcPr>
            <w:tcW w:w="1440" w:type="dxa"/>
            <w:tcBorders>
              <w:top w:val="single" w:sz="4" w:space="0" w:color="auto"/>
              <w:left w:val="single" w:sz="4" w:space="0" w:color="auto"/>
              <w:bottom w:val="single" w:sz="4" w:space="0" w:color="auto"/>
              <w:right w:val="single" w:sz="4" w:space="0" w:color="auto"/>
            </w:tcBorders>
            <w:shd w:val="clear" w:color="000000" w:fill="auto"/>
          </w:tcPr>
          <w:p w:rsidR="00D472A1" w:rsidRPr="00335149" w:rsidRDefault="00D472A1" w:rsidP="00074403">
            <w:pPr>
              <w:jc w:val="center"/>
              <w:rPr>
                <w:b/>
              </w:rPr>
            </w:pPr>
            <w:r w:rsidRPr="00335149">
              <w:rPr>
                <w:b/>
              </w:rPr>
              <w:t xml:space="preserve">Страницы </w:t>
            </w:r>
            <w:r w:rsidRPr="00335149">
              <w:rPr>
                <w:b/>
              </w:rPr>
              <w:br/>
              <w:t>с __ по __</w:t>
            </w:r>
          </w:p>
        </w:tc>
        <w:tc>
          <w:tcPr>
            <w:tcW w:w="1180" w:type="dxa"/>
            <w:tcBorders>
              <w:top w:val="single" w:sz="4" w:space="0" w:color="auto"/>
              <w:left w:val="single" w:sz="4" w:space="0" w:color="auto"/>
              <w:bottom w:val="single" w:sz="4" w:space="0" w:color="auto"/>
              <w:right w:val="single" w:sz="4" w:space="0" w:color="auto"/>
            </w:tcBorders>
            <w:shd w:val="clear" w:color="000000" w:fill="auto"/>
            <w:vAlign w:val="center"/>
          </w:tcPr>
          <w:p w:rsidR="00D472A1" w:rsidRPr="00335149" w:rsidRDefault="00D472A1" w:rsidP="00074403">
            <w:pPr>
              <w:jc w:val="center"/>
              <w:rPr>
                <w:b/>
              </w:rPr>
            </w:pPr>
            <w:r w:rsidRPr="00335149">
              <w:rPr>
                <w:b/>
              </w:rPr>
              <w:t>Количество страниц</w:t>
            </w:r>
          </w:p>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ConsNormal"/>
              <w:widowControl/>
              <w:tabs>
                <w:tab w:val="left" w:pos="34"/>
                <w:tab w:val="left" w:pos="884"/>
              </w:tabs>
              <w:spacing w:line="240" w:lineRule="exact"/>
              <w:ind w:firstLine="0"/>
              <w:jc w:val="both"/>
              <w:rPr>
                <w:rFonts w:ascii="Times New Roman" w:hAnsi="Times New Roman"/>
                <w:b/>
                <w:sz w:val="24"/>
                <w:szCs w:val="24"/>
              </w:rPr>
            </w:pPr>
            <w:r w:rsidRPr="00335149">
              <w:rPr>
                <w:rFonts w:ascii="Times New Roman" w:hAnsi="Times New Roman"/>
                <w:sz w:val="24"/>
                <w:szCs w:val="24"/>
              </w:rPr>
              <w:t>Общие сведения об Участнике размещения заказа по Форме 1 Раздела V Конкурсной документации.</w:t>
            </w:r>
            <w:r w:rsidRPr="00335149">
              <w:rPr>
                <w:i/>
                <w:szCs w:val="24"/>
              </w:rPr>
              <w:t xml:space="preserve"> (</w:t>
            </w:r>
            <w:r w:rsidRPr="00335149">
              <w:rPr>
                <w:rFonts w:ascii="Times New Roman" w:hAnsi="Times New Roman"/>
                <w:i/>
                <w:sz w:val="24"/>
                <w:szCs w:val="24"/>
              </w:rPr>
              <w:t>в соответствии со статьей 15.1 Раздела II 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rPr>
          <w:trHeight w:val="307"/>
        </w:trPr>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14"/>
              <w:tabs>
                <w:tab w:val="left" w:pos="884"/>
              </w:tabs>
              <w:spacing w:line="240" w:lineRule="exact"/>
              <w:ind w:firstLine="0"/>
              <w:rPr>
                <w:szCs w:val="24"/>
              </w:rPr>
            </w:pPr>
            <w:r w:rsidRPr="00335149">
              <w:rPr>
                <w:szCs w:val="24"/>
              </w:rPr>
              <w:t>Копии учредительных документов.</w:t>
            </w:r>
            <w:r w:rsidRPr="00335149">
              <w:rPr>
                <w:i/>
                <w:szCs w:val="24"/>
              </w:rPr>
              <w:t xml:space="preserve"> (в соответствии со статьей 15.1 Раздела </w:t>
            </w:r>
            <w:r w:rsidRPr="00335149">
              <w:rPr>
                <w:i/>
                <w:szCs w:val="24"/>
                <w:lang w:val="en-US"/>
              </w:rPr>
              <w:t>II</w:t>
            </w:r>
            <w:r w:rsidRPr="00335149">
              <w:rPr>
                <w:i/>
                <w:szCs w:val="24"/>
              </w:rPr>
              <w:t xml:space="preserve"> Конкурсной документации</w:t>
            </w:r>
            <w:r w:rsidR="00BE323B">
              <w:rPr>
                <w:szCs w:val="24"/>
              </w:rPr>
              <w:t>)</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14"/>
              <w:tabs>
                <w:tab w:val="left" w:pos="402"/>
              </w:tabs>
              <w:spacing w:line="240" w:lineRule="exact"/>
              <w:ind w:firstLine="0"/>
              <w:rPr>
                <w:szCs w:val="24"/>
              </w:rPr>
            </w:pPr>
            <w:r w:rsidRPr="00335149">
              <w:rPr>
                <w:szCs w:val="24"/>
              </w:rPr>
              <w:t xml:space="preserve">Документ, подтверждающий полномочия лица на осуществление действий от имени Участника размещения заказа. </w:t>
            </w:r>
            <w:r w:rsidRPr="00335149">
              <w:rPr>
                <w:i/>
                <w:szCs w:val="24"/>
              </w:rPr>
              <w:t xml:space="preserve">(в соответствии со статьей 15.1 Раздела </w:t>
            </w:r>
            <w:r w:rsidRPr="00335149">
              <w:rPr>
                <w:i/>
                <w:szCs w:val="24"/>
                <w:lang w:val="en-US"/>
              </w:rPr>
              <w:t xml:space="preserve">II </w:t>
            </w:r>
            <w:r w:rsidRPr="00335149">
              <w:rPr>
                <w:i/>
                <w:szCs w:val="24"/>
              </w:rPr>
              <w:t>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14"/>
              <w:tabs>
                <w:tab w:val="left" w:pos="402"/>
                <w:tab w:val="num" w:pos="1026"/>
              </w:tabs>
              <w:spacing w:line="240" w:lineRule="exact"/>
              <w:ind w:firstLine="0"/>
              <w:rPr>
                <w:szCs w:val="24"/>
              </w:rPr>
            </w:pPr>
            <w:r w:rsidRPr="00335149">
              <w:rPr>
                <w:szCs w:val="24"/>
              </w:rPr>
              <w:t xml:space="preserve">Решение об одобрении или о совершении крупной сделки либо копия такого решения, или уведомление о том, что сделка не является крупной, </w:t>
            </w:r>
            <w:r w:rsidRPr="00335149">
              <w:rPr>
                <w:snapToGrid/>
                <w:szCs w:val="24"/>
              </w:rPr>
              <w:t xml:space="preserve">или уведомление о том, что понятие крупной сделки на организацию не распространяется. </w:t>
            </w:r>
            <w:r w:rsidRPr="00335149">
              <w:rPr>
                <w:i/>
                <w:szCs w:val="24"/>
              </w:rPr>
              <w:t xml:space="preserve">(в соответствии со статьей 15.1 Раздела </w:t>
            </w:r>
            <w:r w:rsidRPr="00335149">
              <w:rPr>
                <w:i/>
                <w:szCs w:val="24"/>
                <w:lang w:val="en-US"/>
              </w:rPr>
              <w:t xml:space="preserve">II </w:t>
            </w:r>
            <w:r w:rsidRPr="00335149">
              <w:rPr>
                <w:i/>
                <w:szCs w:val="24"/>
              </w:rPr>
              <w:t>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ConsNormal"/>
              <w:widowControl/>
              <w:tabs>
                <w:tab w:val="left" w:pos="402"/>
              </w:tabs>
              <w:spacing w:line="240" w:lineRule="exact"/>
              <w:ind w:firstLine="0"/>
              <w:jc w:val="both"/>
              <w:rPr>
                <w:rFonts w:ascii="Times New Roman" w:hAnsi="Times New Roman"/>
                <w:b/>
                <w:sz w:val="24"/>
                <w:szCs w:val="24"/>
              </w:rPr>
            </w:pPr>
            <w:r w:rsidRPr="00335149">
              <w:rPr>
                <w:rFonts w:ascii="Times New Roman" w:hAnsi="Times New Roman"/>
                <w:sz w:val="24"/>
                <w:szCs w:val="24"/>
              </w:rPr>
              <w:t xml:space="preserve">Оригинал или нотариально заверенная копия выписки из единого государственного реестра юридических лиц или реестра индивидуальных предпринимателей, полученная не ранее чем за шесть месяцев до дня размещения на официальном сайте извещения о проведении открытого Конкурса, копии документов, удостоверяющих личность (для иных физических лиц). </w:t>
            </w:r>
            <w:r w:rsidRPr="00335149">
              <w:rPr>
                <w:rFonts w:ascii="Times New Roman" w:hAnsi="Times New Roman"/>
                <w:i/>
                <w:sz w:val="24"/>
                <w:szCs w:val="24"/>
              </w:rPr>
              <w:t>(в соответствии со статьей 15.1 Раздела II 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ConsNormal"/>
              <w:widowControl/>
              <w:tabs>
                <w:tab w:val="left" w:pos="402"/>
              </w:tabs>
              <w:spacing w:line="240" w:lineRule="exact"/>
              <w:ind w:firstLine="0"/>
              <w:jc w:val="both"/>
            </w:pPr>
            <w:r w:rsidRPr="00335149">
              <w:rPr>
                <w:rFonts w:ascii="Times New Roman" w:hAnsi="Times New Roman"/>
                <w:sz w:val="24"/>
                <w:szCs w:val="24"/>
              </w:rPr>
              <w:t xml:space="preserve">Декларация соответствия Участника размещения заказа требованиям пунктов 2 – 4 статьи 5.1 Информационной карты ИУРЗ </w:t>
            </w:r>
            <w:r w:rsidRPr="00335149">
              <w:rPr>
                <w:rFonts w:ascii="Times New Roman" w:hAnsi="Times New Roman"/>
                <w:i/>
                <w:sz w:val="24"/>
                <w:szCs w:val="24"/>
              </w:rPr>
              <w:t xml:space="preserve">(рекомендуется оформить по Форме </w:t>
            </w:r>
            <w:r w:rsidR="00A96FF4">
              <w:rPr>
                <w:rFonts w:ascii="Times New Roman" w:hAnsi="Times New Roman"/>
                <w:i/>
                <w:sz w:val="24"/>
                <w:szCs w:val="24"/>
              </w:rPr>
              <w:t>8</w:t>
            </w:r>
            <w:r w:rsidRPr="00335149">
              <w:rPr>
                <w:rFonts w:ascii="Times New Roman" w:hAnsi="Times New Roman"/>
                <w:i/>
                <w:sz w:val="24"/>
                <w:szCs w:val="24"/>
              </w:rPr>
              <w:t xml:space="preserve"> Раздела </w:t>
            </w:r>
            <w:r w:rsidR="00BE3AD3">
              <w:rPr>
                <w:rFonts w:ascii="Times New Roman" w:hAnsi="Times New Roman"/>
                <w:i/>
                <w:sz w:val="24"/>
                <w:szCs w:val="24"/>
                <w:lang w:val="en-US"/>
              </w:rPr>
              <w:t>III</w:t>
            </w:r>
            <w:r w:rsidRPr="00335149">
              <w:rPr>
                <w:rFonts w:ascii="Times New Roman" w:hAnsi="Times New Roman"/>
                <w:i/>
                <w:sz w:val="24"/>
                <w:szCs w:val="24"/>
              </w:rPr>
              <w:t xml:space="preserve"> 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ConsNormal"/>
              <w:widowControl/>
              <w:tabs>
                <w:tab w:val="left" w:pos="402"/>
              </w:tabs>
              <w:spacing w:line="240" w:lineRule="exact"/>
              <w:ind w:firstLine="0"/>
              <w:jc w:val="both"/>
            </w:pPr>
            <w:r w:rsidRPr="00335149">
              <w:rPr>
                <w:rFonts w:ascii="Times New Roman" w:hAnsi="Times New Roman"/>
                <w:sz w:val="24"/>
                <w:szCs w:val="24"/>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шесть месяцев до дня размещения на официальном сайте извещения о проведении открытого Конкурса</w:t>
            </w:r>
            <w:r w:rsidRPr="00335149">
              <w:t xml:space="preserve">. </w:t>
            </w:r>
            <w:r w:rsidRPr="00335149">
              <w:rPr>
                <w:rFonts w:ascii="Times New Roman" w:hAnsi="Times New Roman"/>
                <w:i/>
                <w:sz w:val="24"/>
                <w:szCs w:val="24"/>
              </w:rPr>
              <w:t>(в соответствии со статьей 15.1 Раздела II 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ConsNormal"/>
              <w:widowControl/>
              <w:tabs>
                <w:tab w:val="left" w:pos="402"/>
              </w:tabs>
              <w:spacing w:line="240" w:lineRule="exact"/>
              <w:ind w:firstLine="0"/>
              <w:jc w:val="both"/>
              <w:rPr>
                <w:rFonts w:ascii="Times New Roman" w:hAnsi="Times New Roman"/>
                <w:sz w:val="24"/>
                <w:szCs w:val="24"/>
              </w:rPr>
            </w:pPr>
            <w:r w:rsidRPr="00335149">
              <w:rPr>
                <w:rFonts w:ascii="Times New Roman" w:hAnsi="Times New Roman"/>
                <w:sz w:val="24"/>
                <w:szCs w:val="24"/>
              </w:rPr>
              <w:t>Справка «О гарантиях Участника размещения заказа об отсутствии иных бюджетных источников финансирования проекта»</w:t>
            </w:r>
            <w:r w:rsidRPr="00335149">
              <w:rPr>
                <w:rFonts w:ascii="Times New Roman" w:hAnsi="Times New Roman"/>
                <w:i/>
                <w:sz w:val="24"/>
                <w:szCs w:val="24"/>
              </w:rPr>
              <w:t xml:space="preserve"> (рекомендуется представить по Форме </w:t>
            </w:r>
            <w:r w:rsidR="00A96FF4">
              <w:rPr>
                <w:rFonts w:ascii="Times New Roman" w:hAnsi="Times New Roman"/>
                <w:i/>
                <w:sz w:val="24"/>
                <w:szCs w:val="24"/>
              </w:rPr>
              <w:t>9</w:t>
            </w:r>
            <w:r w:rsidRPr="00335149">
              <w:rPr>
                <w:rFonts w:ascii="Times New Roman" w:hAnsi="Times New Roman"/>
                <w:i/>
                <w:sz w:val="24"/>
                <w:szCs w:val="24"/>
              </w:rPr>
              <w:t xml:space="preserve"> Раздела </w:t>
            </w:r>
            <w:r w:rsidR="00BE3AD3">
              <w:rPr>
                <w:rFonts w:ascii="Times New Roman" w:hAnsi="Times New Roman"/>
                <w:i/>
                <w:sz w:val="24"/>
                <w:szCs w:val="24"/>
                <w:lang w:val="en-US"/>
              </w:rPr>
              <w:t>III</w:t>
            </w:r>
            <w:r w:rsidRPr="00335149">
              <w:rPr>
                <w:rFonts w:ascii="Times New Roman" w:hAnsi="Times New Roman"/>
                <w:i/>
                <w:sz w:val="24"/>
                <w:szCs w:val="24"/>
              </w:rPr>
              <w:t xml:space="preserve"> 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074403">
            <w:pPr>
              <w:ind w:left="360"/>
              <w:jc w:val="center"/>
            </w:pPr>
          </w:p>
        </w:tc>
        <w:tc>
          <w:tcPr>
            <w:tcW w:w="7920" w:type="dxa"/>
            <w:gridSpan w:val="2"/>
            <w:tcBorders>
              <w:top w:val="single" w:sz="4" w:space="0" w:color="auto"/>
              <w:left w:val="single" w:sz="4" w:space="0" w:color="auto"/>
              <w:bottom w:val="single" w:sz="4" w:space="0" w:color="auto"/>
              <w:right w:val="single" w:sz="4" w:space="0" w:color="auto"/>
            </w:tcBorders>
          </w:tcPr>
          <w:p w:rsidR="00D472A1" w:rsidRPr="00335149" w:rsidRDefault="00D472A1" w:rsidP="00074403">
            <w:pPr>
              <w:jc w:val="right"/>
            </w:pPr>
            <w:r w:rsidRPr="00335149">
              <w:rPr>
                <w:b/>
              </w:rPr>
              <w:t>ВСЕГО листов:</w:t>
            </w:r>
          </w:p>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bl>
    <w:p w:rsidR="00D472A1" w:rsidRDefault="00D472A1" w:rsidP="002A303C">
      <w:pPr>
        <w:rPr>
          <w:b/>
        </w:rPr>
      </w:pPr>
    </w:p>
    <w:p w:rsidR="00A96FF4" w:rsidRDefault="00A96FF4" w:rsidP="00BE3AD3">
      <w:pPr>
        <w:ind w:left="600"/>
        <w:jc w:val="center"/>
        <w:rPr>
          <w:b/>
        </w:rPr>
      </w:pPr>
    </w:p>
    <w:p w:rsidR="00A96FF4" w:rsidRDefault="00A96FF4" w:rsidP="00BE3AD3">
      <w:pPr>
        <w:ind w:left="600"/>
        <w:jc w:val="center"/>
        <w:rPr>
          <w:b/>
        </w:rPr>
      </w:pPr>
    </w:p>
    <w:p w:rsidR="00131858" w:rsidRDefault="00131858" w:rsidP="00BE3AD3">
      <w:pPr>
        <w:ind w:left="600"/>
        <w:jc w:val="center"/>
        <w:rPr>
          <w:b/>
        </w:rPr>
      </w:pPr>
    </w:p>
    <w:p w:rsidR="00131858" w:rsidRDefault="00131858" w:rsidP="00BE3AD3">
      <w:pPr>
        <w:ind w:left="600"/>
        <w:jc w:val="center"/>
        <w:rPr>
          <w:b/>
        </w:rPr>
      </w:pPr>
    </w:p>
    <w:p w:rsidR="00D472A1" w:rsidRPr="009B7CE5" w:rsidRDefault="00D472A1" w:rsidP="00BE3AD3">
      <w:pPr>
        <w:ind w:left="600"/>
        <w:jc w:val="center"/>
        <w:rPr>
          <w:b/>
        </w:rPr>
      </w:pPr>
      <w:r w:rsidRPr="009B7CE5">
        <w:rPr>
          <w:b/>
        </w:rPr>
        <w:lastRenderedPageBreak/>
        <w:t>ОПИСЬ ДОКУМЕНТОВ</w:t>
      </w:r>
      <w:r>
        <w:rPr>
          <w:b/>
        </w:rPr>
        <w:t xml:space="preserve"> ТОМА 2</w:t>
      </w:r>
      <w:r w:rsidRPr="009B7CE5">
        <w:rPr>
          <w:b/>
        </w:rPr>
        <w:t>,</w:t>
      </w:r>
    </w:p>
    <w:p w:rsidR="00D472A1" w:rsidRDefault="00D472A1" w:rsidP="00BE3AD3">
      <w:pPr>
        <w:ind w:left="600"/>
        <w:jc w:val="center"/>
        <w:rPr>
          <w:sz w:val="24"/>
          <w:szCs w:val="24"/>
        </w:rPr>
      </w:pPr>
      <w:r w:rsidRPr="00F51AFB">
        <w:rPr>
          <w:sz w:val="24"/>
          <w:szCs w:val="24"/>
        </w:rPr>
        <w:t xml:space="preserve">представляемых </w:t>
      </w:r>
    </w:p>
    <w:p w:rsidR="00D472A1" w:rsidRDefault="00D472A1" w:rsidP="00BE3AD3">
      <w:pPr>
        <w:ind w:left="600"/>
        <w:jc w:val="center"/>
        <w:rPr>
          <w:sz w:val="24"/>
          <w:szCs w:val="24"/>
        </w:rPr>
      </w:pPr>
      <w:r>
        <w:rPr>
          <w:sz w:val="24"/>
          <w:szCs w:val="24"/>
        </w:rPr>
        <w:t>__________________________________________</w:t>
      </w:r>
    </w:p>
    <w:p w:rsidR="00D472A1" w:rsidRDefault="00D472A1" w:rsidP="00BE3AD3">
      <w:pPr>
        <w:ind w:left="600"/>
        <w:jc w:val="center"/>
        <w:rPr>
          <w:i/>
        </w:rPr>
      </w:pPr>
      <w:r w:rsidRPr="009B7CE5">
        <w:rPr>
          <w:i/>
        </w:rPr>
        <w:t>(наименование участника размещения заказа)</w:t>
      </w:r>
    </w:p>
    <w:p w:rsidR="00D472A1" w:rsidRPr="009B7CE5" w:rsidRDefault="00D472A1" w:rsidP="00BE3AD3">
      <w:pPr>
        <w:ind w:left="600"/>
        <w:jc w:val="center"/>
        <w:rPr>
          <w:i/>
        </w:rPr>
      </w:pPr>
    </w:p>
    <w:p w:rsidR="008B10B4" w:rsidRPr="00374058" w:rsidRDefault="008B10B4" w:rsidP="008B10B4">
      <w:pPr>
        <w:jc w:val="center"/>
        <w:rPr>
          <w:sz w:val="24"/>
          <w:szCs w:val="24"/>
        </w:rPr>
      </w:pPr>
      <w:r w:rsidRPr="00F51AFB">
        <w:rPr>
          <w:sz w:val="24"/>
          <w:szCs w:val="24"/>
        </w:rPr>
        <w:t>для у</w:t>
      </w:r>
      <w:r>
        <w:rPr>
          <w:sz w:val="24"/>
          <w:szCs w:val="24"/>
        </w:rPr>
        <w:t xml:space="preserve">частия в открытом конкурсе № </w:t>
      </w:r>
      <w:r w:rsidR="001573B5">
        <w:rPr>
          <w:sz w:val="24"/>
          <w:szCs w:val="24"/>
        </w:rPr>
        <w:t>НК-623П</w:t>
      </w:r>
    </w:p>
    <w:p w:rsidR="008B10B4" w:rsidRPr="00131858" w:rsidRDefault="008B10B4" w:rsidP="008B10B4">
      <w:pPr>
        <w:jc w:val="center"/>
        <w:rPr>
          <w:color w:val="000000"/>
          <w:sz w:val="24"/>
          <w:szCs w:val="24"/>
        </w:rPr>
      </w:pPr>
      <w:r w:rsidRPr="001B4B69">
        <w:rPr>
          <w:sz w:val="24"/>
          <w:szCs w:val="24"/>
        </w:rPr>
        <w:t>«</w:t>
      </w:r>
      <w:r w:rsidRPr="00146B59">
        <w:rPr>
          <w:color w:val="000000"/>
          <w:sz w:val="24"/>
          <w:szCs w:val="24"/>
        </w:rPr>
        <w:t>Проведение поисковых научно-исследовательских работ по направлению</w:t>
      </w:r>
      <w:r w:rsidR="000C1F8B" w:rsidRPr="000C1F8B">
        <w:rPr>
          <w:color w:val="000000"/>
          <w:sz w:val="24"/>
          <w:szCs w:val="24"/>
        </w:rPr>
        <w:t xml:space="preserve"> «</w:t>
      </w:r>
      <w:r w:rsidR="001573B5">
        <w:rPr>
          <w:color w:val="000000"/>
          <w:sz w:val="24"/>
          <w:szCs w:val="24"/>
        </w:rPr>
        <w:t>Обработка, хранение, передача и защита информации</w:t>
      </w:r>
      <w:r w:rsidR="000C1F8B" w:rsidRPr="000C1F8B">
        <w:rPr>
          <w:color w:val="000000"/>
          <w:sz w:val="24"/>
          <w:szCs w:val="24"/>
        </w:rPr>
        <w:t>» в рамках мероприятия 1.2.</w:t>
      </w:r>
      <w:r w:rsidR="005F1EDE">
        <w:rPr>
          <w:color w:val="000000"/>
          <w:sz w:val="24"/>
          <w:szCs w:val="24"/>
        </w:rPr>
        <w:t>2</w:t>
      </w:r>
      <w:r w:rsidR="000C1F8B" w:rsidRPr="000C1F8B">
        <w:rPr>
          <w:color w:val="000000"/>
          <w:sz w:val="24"/>
          <w:szCs w:val="24"/>
        </w:rPr>
        <w:t xml:space="preserve"> Программы»</w:t>
      </w:r>
    </w:p>
    <w:p w:rsidR="00D472A1" w:rsidRPr="00131858" w:rsidRDefault="00D472A1" w:rsidP="00D472A1">
      <w:pPr>
        <w:pStyle w:val="28"/>
        <w:widowControl/>
        <w:autoSpaceDE/>
        <w:autoSpaceDN/>
        <w:adjustRightInd/>
        <w:rPr>
          <w:i w:val="0"/>
          <w:color w:val="000000"/>
          <w:sz w:val="24"/>
          <w:szCs w:val="24"/>
          <w:lang w:val="ru-RU"/>
        </w:rPr>
      </w:pPr>
    </w:p>
    <w:tbl>
      <w:tblPr>
        <w:tblW w:w="10000" w:type="dxa"/>
        <w:tblInd w:w="-292"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tblPr>
      <w:tblGrid>
        <w:gridCol w:w="900"/>
        <w:gridCol w:w="6480"/>
        <w:gridCol w:w="1440"/>
        <w:gridCol w:w="1180"/>
      </w:tblGrid>
      <w:tr w:rsidR="00D472A1" w:rsidRPr="00335149">
        <w:trPr>
          <w:tblHeader/>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tcPr>
          <w:p w:rsidR="00D472A1" w:rsidRPr="00335149" w:rsidRDefault="00D472A1" w:rsidP="00074403">
            <w:pPr>
              <w:jc w:val="center"/>
              <w:rPr>
                <w:b/>
              </w:rPr>
            </w:pPr>
            <w:r w:rsidRPr="00335149">
              <w:rPr>
                <w:b/>
              </w:rPr>
              <w:t>№№ п\п</w:t>
            </w:r>
          </w:p>
        </w:tc>
        <w:tc>
          <w:tcPr>
            <w:tcW w:w="6480" w:type="dxa"/>
            <w:tcBorders>
              <w:top w:val="single" w:sz="4" w:space="0" w:color="auto"/>
              <w:left w:val="single" w:sz="4" w:space="0" w:color="auto"/>
              <w:bottom w:val="single" w:sz="4" w:space="0" w:color="auto"/>
              <w:right w:val="single" w:sz="4" w:space="0" w:color="auto"/>
            </w:tcBorders>
            <w:shd w:val="clear" w:color="000000" w:fill="auto"/>
            <w:vAlign w:val="center"/>
          </w:tcPr>
          <w:p w:rsidR="00D472A1" w:rsidRPr="00335149" w:rsidRDefault="00D472A1" w:rsidP="00074403">
            <w:pPr>
              <w:jc w:val="center"/>
              <w:rPr>
                <w:b/>
              </w:rPr>
            </w:pPr>
            <w:r w:rsidRPr="00335149">
              <w:rPr>
                <w:b/>
              </w:rPr>
              <w:t>Наименование документов</w:t>
            </w:r>
          </w:p>
        </w:tc>
        <w:tc>
          <w:tcPr>
            <w:tcW w:w="1440" w:type="dxa"/>
            <w:tcBorders>
              <w:top w:val="single" w:sz="4" w:space="0" w:color="auto"/>
              <w:left w:val="single" w:sz="4" w:space="0" w:color="auto"/>
              <w:bottom w:val="single" w:sz="4" w:space="0" w:color="auto"/>
              <w:right w:val="single" w:sz="4" w:space="0" w:color="auto"/>
            </w:tcBorders>
            <w:shd w:val="clear" w:color="000000" w:fill="auto"/>
          </w:tcPr>
          <w:p w:rsidR="00D472A1" w:rsidRPr="00335149" w:rsidRDefault="00D472A1" w:rsidP="00074403">
            <w:pPr>
              <w:jc w:val="center"/>
              <w:rPr>
                <w:b/>
              </w:rPr>
            </w:pPr>
            <w:r w:rsidRPr="00335149">
              <w:rPr>
                <w:b/>
              </w:rPr>
              <w:t xml:space="preserve">Страницы </w:t>
            </w:r>
            <w:r w:rsidRPr="00335149">
              <w:rPr>
                <w:b/>
              </w:rPr>
              <w:br/>
              <w:t>с __ по __</w:t>
            </w:r>
          </w:p>
        </w:tc>
        <w:tc>
          <w:tcPr>
            <w:tcW w:w="1180" w:type="dxa"/>
            <w:tcBorders>
              <w:top w:val="single" w:sz="4" w:space="0" w:color="auto"/>
              <w:left w:val="single" w:sz="4" w:space="0" w:color="auto"/>
              <w:bottom w:val="single" w:sz="4" w:space="0" w:color="auto"/>
              <w:right w:val="single" w:sz="4" w:space="0" w:color="auto"/>
            </w:tcBorders>
            <w:shd w:val="clear" w:color="000000" w:fill="auto"/>
            <w:vAlign w:val="center"/>
          </w:tcPr>
          <w:p w:rsidR="00D472A1" w:rsidRPr="00335149" w:rsidRDefault="00D472A1" w:rsidP="00074403">
            <w:pPr>
              <w:jc w:val="center"/>
              <w:rPr>
                <w:b/>
              </w:rPr>
            </w:pPr>
            <w:r w:rsidRPr="00335149">
              <w:rPr>
                <w:b/>
              </w:rPr>
              <w:t>Количество страниц</w:t>
            </w:r>
          </w:p>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a8"/>
              <w:spacing w:line="240" w:lineRule="exact"/>
              <w:ind w:firstLine="0"/>
              <w:rPr>
                <w:sz w:val="24"/>
                <w:szCs w:val="24"/>
              </w:rPr>
            </w:pPr>
            <w:r w:rsidRPr="00335149">
              <w:rPr>
                <w:sz w:val="24"/>
                <w:szCs w:val="24"/>
              </w:rPr>
              <w:t>«Предложение об условиях исполнения Государственного контракта на выполнение поисковых научно-исследовательских работ</w:t>
            </w:r>
            <w:r w:rsidR="002A3718" w:rsidRPr="002A3718">
              <w:rPr>
                <w:sz w:val="24"/>
                <w:szCs w:val="24"/>
              </w:rPr>
              <w:t xml:space="preserve"> </w:t>
            </w:r>
            <w:r w:rsidR="002A3718">
              <w:rPr>
                <w:i/>
                <w:sz w:val="24"/>
                <w:szCs w:val="24"/>
              </w:rPr>
              <w:t>(Предложение о выполнении работ)</w:t>
            </w:r>
            <w:r w:rsidRPr="00335149">
              <w:rPr>
                <w:sz w:val="24"/>
                <w:szCs w:val="24"/>
              </w:rPr>
              <w:t xml:space="preserve">» </w:t>
            </w:r>
            <w:r w:rsidRPr="00335149">
              <w:rPr>
                <w:i/>
                <w:sz w:val="24"/>
                <w:szCs w:val="24"/>
              </w:rPr>
              <w:t xml:space="preserve">(заполняется в соответствии с Формой 2 </w:t>
            </w:r>
            <w:r w:rsidR="00BE3AD3" w:rsidRPr="00335149">
              <w:rPr>
                <w:i/>
                <w:sz w:val="24"/>
                <w:szCs w:val="24"/>
              </w:rPr>
              <w:t xml:space="preserve">Раздела </w:t>
            </w:r>
            <w:r w:rsidR="00BE3AD3">
              <w:rPr>
                <w:i/>
                <w:sz w:val="24"/>
                <w:szCs w:val="24"/>
                <w:lang w:val="en-US"/>
              </w:rPr>
              <w:t>III</w:t>
            </w:r>
            <w:r w:rsidR="00BE3AD3" w:rsidRPr="00BE3AD3">
              <w:rPr>
                <w:i/>
                <w:sz w:val="24"/>
                <w:szCs w:val="24"/>
              </w:rPr>
              <w:t xml:space="preserve"> </w:t>
            </w:r>
            <w:r w:rsidRPr="00335149">
              <w:rPr>
                <w:i/>
                <w:sz w:val="24"/>
                <w:szCs w:val="24"/>
              </w:rPr>
              <w:t>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rPr>
          <w:trHeight w:val="389"/>
        </w:trPr>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a8"/>
              <w:spacing w:line="240" w:lineRule="exact"/>
              <w:ind w:firstLine="0"/>
              <w:rPr>
                <w:sz w:val="24"/>
                <w:szCs w:val="24"/>
              </w:rPr>
            </w:pPr>
            <w:r w:rsidRPr="00335149">
              <w:rPr>
                <w:sz w:val="24"/>
                <w:szCs w:val="24"/>
              </w:rPr>
              <w:t>«Детализированное Предложение о качестве поисковых научно-исследовательских работ</w:t>
            </w:r>
            <w:r w:rsidR="002A3718" w:rsidRPr="002A3718">
              <w:rPr>
                <w:sz w:val="24"/>
                <w:szCs w:val="24"/>
              </w:rPr>
              <w:t xml:space="preserve"> </w:t>
            </w:r>
            <w:r w:rsidR="002A3718">
              <w:rPr>
                <w:i/>
                <w:sz w:val="24"/>
                <w:szCs w:val="24"/>
              </w:rPr>
              <w:t>(Сведения о планируемых работах)</w:t>
            </w:r>
            <w:r w:rsidRPr="00335149">
              <w:rPr>
                <w:sz w:val="24"/>
                <w:szCs w:val="24"/>
              </w:rPr>
              <w:t xml:space="preserve">» </w:t>
            </w:r>
            <w:r w:rsidRPr="00335149">
              <w:rPr>
                <w:i/>
                <w:sz w:val="24"/>
                <w:szCs w:val="24"/>
              </w:rPr>
              <w:t xml:space="preserve">(заполняется в соответствии с Формой 3 </w:t>
            </w:r>
            <w:r w:rsidR="00BE3AD3" w:rsidRPr="00335149">
              <w:rPr>
                <w:i/>
                <w:sz w:val="24"/>
                <w:szCs w:val="24"/>
              </w:rPr>
              <w:t xml:space="preserve">Раздела </w:t>
            </w:r>
            <w:r w:rsidR="00BE3AD3">
              <w:rPr>
                <w:i/>
                <w:sz w:val="24"/>
                <w:szCs w:val="24"/>
                <w:lang w:val="en-US"/>
              </w:rPr>
              <w:t>III</w:t>
            </w:r>
            <w:r w:rsidR="00BE3AD3" w:rsidRPr="00BE3AD3">
              <w:rPr>
                <w:i/>
                <w:sz w:val="24"/>
                <w:szCs w:val="24"/>
              </w:rPr>
              <w:t xml:space="preserve"> </w:t>
            </w:r>
            <w:r w:rsidRPr="00335149">
              <w:rPr>
                <w:i/>
                <w:sz w:val="24"/>
                <w:szCs w:val="24"/>
              </w:rPr>
              <w:t>Конкурсной документации).</w:t>
            </w:r>
            <w:r w:rsidRPr="00335149">
              <w:rPr>
                <w:sz w:val="24"/>
                <w:szCs w:val="24"/>
              </w:rPr>
              <w:t xml:space="preserve"> </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D472A1" w:rsidRPr="00335149" w:rsidRDefault="00D472A1" w:rsidP="00BE3AD3">
            <w:pPr>
              <w:pStyle w:val="ConsNormal"/>
              <w:widowControl/>
              <w:spacing w:after="60" w:line="240" w:lineRule="exact"/>
              <w:ind w:left="-11" w:firstLine="0"/>
              <w:jc w:val="both"/>
              <w:rPr>
                <w:rFonts w:ascii="Times New Roman" w:hAnsi="Times New Roman"/>
                <w:snapToGrid/>
                <w:sz w:val="24"/>
                <w:szCs w:val="24"/>
              </w:rPr>
            </w:pPr>
            <w:r w:rsidRPr="00335149">
              <w:rPr>
                <w:rFonts w:ascii="Times New Roman" w:hAnsi="Times New Roman"/>
                <w:snapToGrid/>
                <w:sz w:val="24"/>
                <w:szCs w:val="24"/>
              </w:rPr>
              <w:t>Предложение о цене Государственного контракта (</w:t>
            </w:r>
            <w:r w:rsidRPr="00335149">
              <w:rPr>
                <w:rFonts w:ascii="Times New Roman" w:hAnsi="Times New Roman"/>
                <w:i/>
                <w:snapToGrid/>
                <w:sz w:val="24"/>
                <w:szCs w:val="24"/>
              </w:rPr>
              <w:t xml:space="preserve">должно быть подготовлено в соответствии с Формой </w:t>
            </w:r>
            <w:r w:rsidR="00A96FF4">
              <w:rPr>
                <w:rFonts w:ascii="Times New Roman" w:hAnsi="Times New Roman"/>
                <w:i/>
                <w:snapToGrid/>
                <w:sz w:val="24"/>
                <w:szCs w:val="24"/>
              </w:rPr>
              <w:t>4</w:t>
            </w:r>
            <w:r w:rsidRPr="00335149">
              <w:rPr>
                <w:rFonts w:ascii="Times New Roman" w:hAnsi="Times New Roman"/>
                <w:i/>
                <w:snapToGrid/>
                <w:sz w:val="24"/>
                <w:szCs w:val="24"/>
              </w:rPr>
              <w:t xml:space="preserve"> «Предложение о цене Государственного контракта» </w:t>
            </w:r>
            <w:r w:rsidR="00BE3AD3" w:rsidRPr="00335149">
              <w:rPr>
                <w:rFonts w:ascii="Times New Roman" w:hAnsi="Times New Roman"/>
                <w:i/>
                <w:sz w:val="24"/>
                <w:szCs w:val="24"/>
              </w:rPr>
              <w:t xml:space="preserve">Раздела </w:t>
            </w:r>
            <w:r w:rsidR="00BE3AD3">
              <w:rPr>
                <w:rFonts w:ascii="Times New Roman" w:hAnsi="Times New Roman"/>
                <w:i/>
                <w:sz w:val="24"/>
                <w:szCs w:val="24"/>
                <w:lang w:val="en-US"/>
              </w:rPr>
              <w:t>III</w:t>
            </w:r>
            <w:r w:rsidR="00BE3AD3" w:rsidRPr="00BE3AD3">
              <w:rPr>
                <w:rFonts w:ascii="Times New Roman" w:hAnsi="Times New Roman"/>
                <w:i/>
                <w:sz w:val="24"/>
                <w:szCs w:val="24"/>
              </w:rPr>
              <w:t xml:space="preserve"> </w:t>
            </w:r>
            <w:r w:rsidRPr="00335149">
              <w:rPr>
                <w:rFonts w:ascii="Times New Roman" w:hAnsi="Times New Roman"/>
                <w:i/>
                <w:snapToGrid/>
                <w:sz w:val="24"/>
                <w:szCs w:val="24"/>
              </w:rPr>
              <w:t>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r w:rsidR="00A96FF4" w:rsidRPr="00335149">
        <w:tc>
          <w:tcPr>
            <w:tcW w:w="900" w:type="dxa"/>
            <w:tcBorders>
              <w:top w:val="single" w:sz="4" w:space="0" w:color="auto"/>
              <w:left w:val="single" w:sz="4" w:space="0" w:color="auto"/>
              <w:bottom w:val="single" w:sz="4" w:space="0" w:color="auto"/>
              <w:right w:val="single" w:sz="4" w:space="0" w:color="auto"/>
            </w:tcBorders>
          </w:tcPr>
          <w:p w:rsidR="00A96FF4" w:rsidRPr="00335149" w:rsidRDefault="00A96FF4"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A96FF4" w:rsidRPr="00335149" w:rsidRDefault="00A96FF4" w:rsidP="00A623D9">
            <w:pPr>
              <w:pStyle w:val="ConsNormal"/>
              <w:widowControl/>
              <w:tabs>
                <w:tab w:val="left" w:pos="402"/>
                <w:tab w:val="num" w:pos="884"/>
              </w:tabs>
              <w:spacing w:line="240" w:lineRule="exact"/>
              <w:ind w:firstLine="0"/>
              <w:jc w:val="both"/>
              <w:rPr>
                <w:rFonts w:ascii="Times New Roman" w:hAnsi="Times New Roman"/>
                <w:sz w:val="24"/>
                <w:szCs w:val="24"/>
              </w:rPr>
            </w:pPr>
            <w:r w:rsidRPr="00335149">
              <w:rPr>
                <w:rFonts w:ascii="Times New Roman" w:hAnsi="Times New Roman"/>
                <w:sz w:val="24"/>
                <w:szCs w:val="24"/>
              </w:rPr>
              <w:t>Сведения о деятельности Участника размещения заказа за 200</w:t>
            </w:r>
            <w:r w:rsidRPr="002A3718">
              <w:rPr>
                <w:rFonts w:ascii="Times New Roman" w:hAnsi="Times New Roman"/>
                <w:sz w:val="24"/>
                <w:szCs w:val="24"/>
              </w:rPr>
              <w:t>7</w:t>
            </w:r>
            <w:r w:rsidRPr="00335149">
              <w:rPr>
                <w:rFonts w:ascii="Times New Roman" w:hAnsi="Times New Roman"/>
                <w:sz w:val="24"/>
                <w:szCs w:val="24"/>
              </w:rPr>
              <w:t xml:space="preserve"> – 200</w:t>
            </w:r>
            <w:r w:rsidR="00A623D9">
              <w:rPr>
                <w:rFonts w:ascii="Times New Roman" w:hAnsi="Times New Roman"/>
                <w:sz w:val="24"/>
                <w:szCs w:val="24"/>
              </w:rPr>
              <w:t>9</w:t>
            </w:r>
            <w:r w:rsidRPr="00335149">
              <w:rPr>
                <w:rFonts w:ascii="Times New Roman" w:hAnsi="Times New Roman"/>
                <w:sz w:val="24"/>
                <w:szCs w:val="24"/>
              </w:rPr>
              <w:t xml:space="preserve"> гг., подтверждающие опыт, деловую репутацию, квалификацию Участника размещения заказа </w:t>
            </w:r>
            <w:r w:rsidRPr="00335149">
              <w:rPr>
                <w:rFonts w:ascii="Times New Roman" w:hAnsi="Times New Roman"/>
                <w:i/>
                <w:sz w:val="24"/>
                <w:szCs w:val="24"/>
              </w:rPr>
              <w:t xml:space="preserve">(рекомендуется представить по Форме </w:t>
            </w:r>
            <w:r>
              <w:rPr>
                <w:rFonts w:ascii="Times New Roman" w:hAnsi="Times New Roman"/>
                <w:i/>
                <w:sz w:val="24"/>
                <w:szCs w:val="24"/>
              </w:rPr>
              <w:t>5</w:t>
            </w:r>
            <w:r w:rsidRPr="00335149">
              <w:rPr>
                <w:rFonts w:ascii="Times New Roman" w:hAnsi="Times New Roman"/>
                <w:i/>
                <w:sz w:val="24"/>
                <w:szCs w:val="24"/>
              </w:rPr>
              <w:t xml:space="preserve"> Раздела </w:t>
            </w:r>
            <w:r>
              <w:rPr>
                <w:rFonts w:ascii="Times New Roman" w:hAnsi="Times New Roman"/>
                <w:i/>
                <w:sz w:val="24"/>
                <w:szCs w:val="24"/>
                <w:lang w:val="en-US"/>
              </w:rPr>
              <w:t>III</w:t>
            </w:r>
            <w:r w:rsidRPr="00BE3AD3">
              <w:rPr>
                <w:rFonts w:ascii="Times New Roman" w:hAnsi="Times New Roman"/>
                <w:i/>
                <w:sz w:val="24"/>
                <w:szCs w:val="24"/>
              </w:rPr>
              <w:t xml:space="preserve"> </w:t>
            </w:r>
            <w:r w:rsidRPr="00335149">
              <w:rPr>
                <w:rFonts w:ascii="Times New Roman" w:hAnsi="Times New Roman"/>
                <w:i/>
                <w:sz w:val="24"/>
                <w:szCs w:val="24"/>
              </w:rPr>
              <w:t>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A96FF4" w:rsidRPr="00335149" w:rsidRDefault="00A96FF4" w:rsidP="00074403"/>
        </w:tc>
        <w:tc>
          <w:tcPr>
            <w:tcW w:w="1180" w:type="dxa"/>
            <w:tcBorders>
              <w:top w:val="single" w:sz="4" w:space="0" w:color="auto"/>
              <w:left w:val="single" w:sz="4" w:space="0" w:color="auto"/>
              <w:bottom w:val="single" w:sz="4" w:space="0" w:color="auto"/>
              <w:right w:val="single" w:sz="4" w:space="0" w:color="auto"/>
            </w:tcBorders>
          </w:tcPr>
          <w:p w:rsidR="00A96FF4" w:rsidRPr="00335149" w:rsidRDefault="00A96FF4" w:rsidP="00074403"/>
        </w:tc>
      </w:tr>
      <w:tr w:rsidR="00A96FF4" w:rsidRPr="00335149">
        <w:tc>
          <w:tcPr>
            <w:tcW w:w="900" w:type="dxa"/>
            <w:tcBorders>
              <w:top w:val="single" w:sz="4" w:space="0" w:color="auto"/>
              <w:left w:val="single" w:sz="4" w:space="0" w:color="auto"/>
              <w:bottom w:val="single" w:sz="4" w:space="0" w:color="auto"/>
              <w:right w:val="single" w:sz="4" w:space="0" w:color="auto"/>
            </w:tcBorders>
          </w:tcPr>
          <w:p w:rsidR="00A96FF4" w:rsidRPr="00335149" w:rsidRDefault="00A96FF4"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A96FF4" w:rsidRPr="00335149" w:rsidRDefault="00A96FF4" w:rsidP="00A96FF4">
            <w:pPr>
              <w:pStyle w:val="ConsNormal"/>
              <w:widowControl/>
              <w:tabs>
                <w:tab w:val="left" w:pos="402"/>
                <w:tab w:val="num" w:pos="884"/>
              </w:tabs>
              <w:spacing w:line="240" w:lineRule="exact"/>
              <w:ind w:firstLine="0"/>
              <w:jc w:val="both"/>
              <w:rPr>
                <w:rFonts w:ascii="Times New Roman" w:hAnsi="Times New Roman"/>
                <w:sz w:val="24"/>
                <w:szCs w:val="24"/>
              </w:rPr>
            </w:pPr>
            <w:r w:rsidRPr="00335149">
              <w:rPr>
                <w:rFonts w:ascii="Times New Roman" w:hAnsi="Times New Roman"/>
                <w:sz w:val="24"/>
                <w:szCs w:val="24"/>
              </w:rPr>
              <w:t>Квалификация</w:t>
            </w:r>
            <w:r w:rsidR="00874F38">
              <w:rPr>
                <w:rFonts w:ascii="Times New Roman" w:hAnsi="Times New Roman"/>
                <w:sz w:val="24"/>
                <w:szCs w:val="24"/>
              </w:rPr>
              <w:t xml:space="preserve"> и роль</w:t>
            </w:r>
            <w:r w:rsidRPr="00335149">
              <w:rPr>
                <w:rFonts w:ascii="Times New Roman" w:hAnsi="Times New Roman"/>
                <w:sz w:val="24"/>
                <w:szCs w:val="24"/>
              </w:rPr>
              <w:t xml:space="preserve"> основных Специалистов, которых Участник размещения заказа предполагает привлечь к выполнению научно-исследовательских работ в рамках исполнения размещаемого заказа </w:t>
            </w:r>
            <w:r w:rsidRPr="00335149">
              <w:rPr>
                <w:rFonts w:ascii="Times New Roman" w:hAnsi="Times New Roman"/>
                <w:i/>
                <w:sz w:val="24"/>
                <w:szCs w:val="24"/>
              </w:rPr>
              <w:t xml:space="preserve">(рекомендуется представить по Форме </w:t>
            </w:r>
            <w:r>
              <w:rPr>
                <w:rFonts w:ascii="Times New Roman" w:hAnsi="Times New Roman"/>
                <w:i/>
                <w:sz w:val="24"/>
                <w:szCs w:val="24"/>
              </w:rPr>
              <w:t>6</w:t>
            </w:r>
            <w:r w:rsidRPr="00335149">
              <w:rPr>
                <w:rFonts w:ascii="Times New Roman" w:hAnsi="Times New Roman"/>
                <w:i/>
                <w:sz w:val="24"/>
                <w:szCs w:val="24"/>
              </w:rPr>
              <w:t xml:space="preserve"> (с приложениями) Раздела </w:t>
            </w:r>
            <w:r>
              <w:rPr>
                <w:rFonts w:ascii="Times New Roman" w:hAnsi="Times New Roman"/>
                <w:i/>
                <w:sz w:val="24"/>
                <w:szCs w:val="24"/>
                <w:lang w:val="en-US"/>
              </w:rPr>
              <w:t>III</w:t>
            </w:r>
            <w:r w:rsidRPr="00335149">
              <w:rPr>
                <w:rFonts w:ascii="Times New Roman" w:hAnsi="Times New Roman"/>
                <w:i/>
                <w:sz w:val="24"/>
                <w:szCs w:val="24"/>
              </w:rPr>
              <w:t xml:space="preserve"> 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A96FF4" w:rsidRPr="00335149" w:rsidRDefault="00A96FF4" w:rsidP="00074403"/>
        </w:tc>
        <w:tc>
          <w:tcPr>
            <w:tcW w:w="1180" w:type="dxa"/>
            <w:tcBorders>
              <w:top w:val="single" w:sz="4" w:space="0" w:color="auto"/>
              <w:left w:val="single" w:sz="4" w:space="0" w:color="auto"/>
              <w:bottom w:val="single" w:sz="4" w:space="0" w:color="auto"/>
              <w:right w:val="single" w:sz="4" w:space="0" w:color="auto"/>
            </w:tcBorders>
          </w:tcPr>
          <w:p w:rsidR="00A96FF4" w:rsidRPr="00335149" w:rsidRDefault="00A96FF4" w:rsidP="00074403"/>
        </w:tc>
      </w:tr>
      <w:tr w:rsidR="00A96FF4" w:rsidRPr="00335149">
        <w:tc>
          <w:tcPr>
            <w:tcW w:w="900" w:type="dxa"/>
            <w:tcBorders>
              <w:top w:val="single" w:sz="4" w:space="0" w:color="auto"/>
              <w:left w:val="single" w:sz="4" w:space="0" w:color="auto"/>
              <w:bottom w:val="single" w:sz="4" w:space="0" w:color="auto"/>
              <w:right w:val="single" w:sz="4" w:space="0" w:color="auto"/>
            </w:tcBorders>
          </w:tcPr>
          <w:p w:rsidR="00A96FF4" w:rsidRPr="00335149" w:rsidRDefault="00A96FF4" w:rsidP="00C263B5">
            <w:pPr>
              <w:numPr>
                <w:ilvl w:val="0"/>
                <w:numId w:val="34"/>
              </w:numPr>
              <w:spacing w:after="60"/>
              <w:jc w:val="center"/>
            </w:pPr>
          </w:p>
        </w:tc>
        <w:tc>
          <w:tcPr>
            <w:tcW w:w="6480" w:type="dxa"/>
            <w:tcBorders>
              <w:top w:val="single" w:sz="4" w:space="0" w:color="auto"/>
              <w:left w:val="single" w:sz="4" w:space="0" w:color="auto"/>
              <w:bottom w:val="single" w:sz="4" w:space="0" w:color="auto"/>
              <w:right w:val="single" w:sz="4" w:space="0" w:color="auto"/>
            </w:tcBorders>
          </w:tcPr>
          <w:p w:rsidR="00A96FF4" w:rsidRPr="00335149" w:rsidRDefault="00A96FF4" w:rsidP="00A96FF4">
            <w:pPr>
              <w:pStyle w:val="ConsNormal"/>
              <w:widowControl/>
              <w:tabs>
                <w:tab w:val="left" w:pos="402"/>
              </w:tabs>
              <w:spacing w:line="240" w:lineRule="exact"/>
              <w:ind w:left="34" w:firstLine="0"/>
              <w:jc w:val="both"/>
              <w:rPr>
                <w:rFonts w:ascii="Times New Roman" w:hAnsi="Times New Roman"/>
                <w:sz w:val="24"/>
                <w:szCs w:val="24"/>
              </w:rPr>
            </w:pPr>
            <w:r w:rsidRPr="00335149">
              <w:rPr>
                <w:rFonts w:ascii="Times New Roman" w:hAnsi="Times New Roman"/>
                <w:sz w:val="24"/>
                <w:szCs w:val="24"/>
              </w:rPr>
              <w:t xml:space="preserve">Сведения о наличии у Участника размещения заказа производственных мощностей, технологического оборудования, необходимого для обеспечения выполнения научно-исследовательских работ в рамках исполнения размещаемого заказа </w:t>
            </w:r>
            <w:r w:rsidRPr="00335149">
              <w:rPr>
                <w:rFonts w:ascii="Times New Roman" w:hAnsi="Times New Roman"/>
                <w:i/>
                <w:sz w:val="24"/>
                <w:szCs w:val="24"/>
              </w:rPr>
              <w:t xml:space="preserve">(рекомендуется представить по Форме </w:t>
            </w:r>
            <w:r>
              <w:rPr>
                <w:rFonts w:ascii="Times New Roman" w:hAnsi="Times New Roman"/>
                <w:i/>
                <w:sz w:val="24"/>
                <w:szCs w:val="24"/>
              </w:rPr>
              <w:t>7</w:t>
            </w:r>
            <w:r w:rsidRPr="00335149">
              <w:rPr>
                <w:rFonts w:ascii="Times New Roman" w:hAnsi="Times New Roman"/>
                <w:i/>
                <w:sz w:val="24"/>
                <w:szCs w:val="24"/>
              </w:rPr>
              <w:t xml:space="preserve"> Раздела </w:t>
            </w:r>
            <w:r>
              <w:rPr>
                <w:rFonts w:ascii="Times New Roman" w:hAnsi="Times New Roman"/>
                <w:i/>
                <w:sz w:val="24"/>
                <w:szCs w:val="24"/>
                <w:lang w:val="en-US"/>
              </w:rPr>
              <w:t>III</w:t>
            </w:r>
            <w:r w:rsidRPr="00BE3AD3">
              <w:rPr>
                <w:rFonts w:ascii="Times New Roman" w:hAnsi="Times New Roman"/>
                <w:i/>
                <w:sz w:val="24"/>
                <w:szCs w:val="24"/>
              </w:rPr>
              <w:t xml:space="preserve"> </w:t>
            </w:r>
            <w:r w:rsidRPr="00335149">
              <w:rPr>
                <w:rFonts w:ascii="Times New Roman" w:hAnsi="Times New Roman"/>
                <w:i/>
                <w:sz w:val="24"/>
                <w:szCs w:val="24"/>
              </w:rPr>
              <w:t>Конкурсной документации).</w:t>
            </w:r>
          </w:p>
        </w:tc>
        <w:tc>
          <w:tcPr>
            <w:tcW w:w="1440" w:type="dxa"/>
            <w:tcBorders>
              <w:top w:val="single" w:sz="4" w:space="0" w:color="auto"/>
              <w:left w:val="single" w:sz="4" w:space="0" w:color="auto"/>
              <w:bottom w:val="single" w:sz="4" w:space="0" w:color="auto"/>
              <w:right w:val="single" w:sz="4" w:space="0" w:color="auto"/>
            </w:tcBorders>
          </w:tcPr>
          <w:p w:rsidR="00A96FF4" w:rsidRPr="00335149" w:rsidRDefault="00A96FF4" w:rsidP="00074403"/>
        </w:tc>
        <w:tc>
          <w:tcPr>
            <w:tcW w:w="1180" w:type="dxa"/>
            <w:tcBorders>
              <w:top w:val="single" w:sz="4" w:space="0" w:color="auto"/>
              <w:left w:val="single" w:sz="4" w:space="0" w:color="auto"/>
              <w:bottom w:val="single" w:sz="4" w:space="0" w:color="auto"/>
              <w:right w:val="single" w:sz="4" w:space="0" w:color="auto"/>
            </w:tcBorders>
          </w:tcPr>
          <w:p w:rsidR="00A96FF4" w:rsidRPr="00335149" w:rsidRDefault="00A96FF4" w:rsidP="00074403"/>
        </w:tc>
      </w:tr>
      <w:tr w:rsidR="00D472A1" w:rsidRPr="00335149">
        <w:tc>
          <w:tcPr>
            <w:tcW w:w="900" w:type="dxa"/>
            <w:tcBorders>
              <w:top w:val="single" w:sz="4" w:space="0" w:color="auto"/>
              <w:left w:val="single" w:sz="4" w:space="0" w:color="auto"/>
              <w:bottom w:val="single" w:sz="4" w:space="0" w:color="auto"/>
              <w:right w:val="single" w:sz="4" w:space="0" w:color="auto"/>
            </w:tcBorders>
          </w:tcPr>
          <w:p w:rsidR="00D472A1" w:rsidRPr="00335149" w:rsidRDefault="00D472A1" w:rsidP="00074403">
            <w:pPr>
              <w:ind w:left="360"/>
              <w:jc w:val="center"/>
            </w:pPr>
          </w:p>
        </w:tc>
        <w:tc>
          <w:tcPr>
            <w:tcW w:w="7920" w:type="dxa"/>
            <w:gridSpan w:val="2"/>
            <w:tcBorders>
              <w:top w:val="single" w:sz="4" w:space="0" w:color="auto"/>
              <w:left w:val="single" w:sz="4" w:space="0" w:color="auto"/>
              <w:bottom w:val="single" w:sz="4" w:space="0" w:color="auto"/>
              <w:right w:val="single" w:sz="4" w:space="0" w:color="auto"/>
            </w:tcBorders>
          </w:tcPr>
          <w:p w:rsidR="00D472A1" w:rsidRPr="00335149" w:rsidRDefault="00D472A1" w:rsidP="00074403">
            <w:pPr>
              <w:jc w:val="right"/>
            </w:pPr>
            <w:r w:rsidRPr="00335149">
              <w:rPr>
                <w:b/>
              </w:rPr>
              <w:t>ВСЕГО листов:</w:t>
            </w:r>
          </w:p>
        </w:tc>
        <w:tc>
          <w:tcPr>
            <w:tcW w:w="1180" w:type="dxa"/>
            <w:tcBorders>
              <w:top w:val="single" w:sz="4" w:space="0" w:color="auto"/>
              <w:left w:val="single" w:sz="4" w:space="0" w:color="auto"/>
              <w:bottom w:val="single" w:sz="4" w:space="0" w:color="auto"/>
              <w:right w:val="single" w:sz="4" w:space="0" w:color="auto"/>
            </w:tcBorders>
          </w:tcPr>
          <w:p w:rsidR="00D472A1" w:rsidRPr="00335149" w:rsidRDefault="00D472A1" w:rsidP="00074403"/>
        </w:tc>
      </w:tr>
    </w:tbl>
    <w:p w:rsidR="00FC422E" w:rsidRDefault="00FC422E" w:rsidP="00BE3AD3">
      <w:pPr>
        <w:pStyle w:val="28"/>
        <w:widowControl/>
        <w:autoSpaceDE/>
        <w:autoSpaceDN/>
        <w:adjustRightInd/>
        <w:ind w:left="700"/>
        <w:rPr>
          <w:b/>
          <w:szCs w:val="22"/>
          <w:lang w:val="ru-RU"/>
        </w:rPr>
      </w:pPr>
    </w:p>
    <w:p w:rsidR="00FC422E" w:rsidRDefault="00FC422E" w:rsidP="00BE3AD3">
      <w:pPr>
        <w:pStyle w:val="28"/>
        <w:widowControl/>
        <w:autoSpaceDE/>
        <w:autoSpaceDN/>
        <w:adjustRightInd/>
        <w:ind w:left="700"/>
        <w:rPr>
          <w:b/>
          <w:szCs w:val="22"/>
          <w:lang w:val="ru-RU"/>
        </w:rPr>
      </w:pPr>
    </w:p>
    <w:p w:rsidR="00D472A1" w:rsidRPr="00BE3AD3" w:rsidRDefault="00D472A1" w:rsidP="00FC422E">
      <w:pPr>
        <w:pStyle w:val="28"/>
        <w:widowControl/>
        <w:autoSpaceDE/>
        <w:autoSpaceDN/>
        <w:adjustRightInd/>
        <w:rPr>
          <w:b/>
          <w:szCs w:val="22"/>
          <w:lang w:val="ru-RU"/>
        </w:rPr>
      </w:pPr>
      <w:r w:rsidRPr="00BE3AD3">
        <w:rPr>
          <w:b/>
          <w:szCs w:val="22"/>
          <w:lang w:val="ru-RU"/>
        </w:rPr>
        <w:t>При заполнении описей текст, выделенный курсивом, необходимо убрать.</w:t>
      </w:r>
    </w:p>
    <w:p w:rsidR="00D472A1" w:rsidRPr="001A1581" w:rsidRDefault="00D472A1" w:rsidP="00FC422E">
      <w:pPr>
        <w:pStyle w:val="28"/>
        <w:widowControl/>
        <w:autoSpaceDE/>
        <w:autoSpaceDN/>
        <w:adjustRightInd/>
        <w:rPr>
          <w:b/>
          <w:szCs w:val="22"/>
          <w:lang w:val="ru-RU"/>
        </w:rPr>
      </w:pPr>
      <w:r w:rsidRPr="00BE3AD3">
        <w:rPr>
          <w:b/>
          <w:szCs w:val="22"/>
          <w:lang w:val="ru-RU"/>
        </w:rPr>
        <w:t>Опись документов, представляемых Участником размещения заказа должна содержать только те документы, которые непосредственно входят в состав томов Заявки  на участие в конкурсе.</w:t>
      </w:r>
    </w:p>
    <w:p w:rsidR="00BE3AD3" w:rsidRPr="001A1581" w:rsidRDefault="00BE3AD3" w:rsidP="00FC422E">
      <w:pPr>
        <w:pStyle w:val="28"/>
        <w:widowControl/>
        <w:autoSpaceDE/>
        <w:autoSpaceDN/>
        <w:adjustRightInd/>
        <w:rPr>
          <w:b/>
          <w:szCs w:val="22"/>
          <w:lang w:val="ru-RU"/>
        </w:rPr>
      </w:pPr>
    </w:p>
    <w:p w:rsidR="00BE3AD3" w:rsidRPr="001A1581" w:rsidRDefault="00BE3AD3" w:rsidP="00FC422E">
      <w:pPr>
        <w:pStyle w:val="28"/>
        <w:widowControl/>
        <w:autoSpaceDE/>
        <w:autoSpaceDN/>
        <w:adjustRightInd/>
        <w:rPr>
          <w:b/>
          <w:szCs w:val="22"/>
          <w:lang w:val="ru-RU"/>
        </w:rPr>
      </w:pPr>
    </w:p>
    <w:p w:rsidR="00BE3AD3" w:rsidRPr="001A1581" w:rsidRDefault="00BE3AD3" w:rsidP="00BE3AD3">
      <w:pPr>
        <w:pStyle w:val="28"/>
        <w:widowControl/>
        <w:autoSpaceDE/>
        <w:autoSpaceDN/>
        <w:adjustRightInd/>
        <w:ind w:left="700"/>
        <w:rPr>
          <w:b/>
          <w:szCs w:val="22"/>
          <w:lang w:val="ru-RU"/>
        </w:rPr>
      </w:pPr>
    </w:p>
    <w:p w:rsidR="00BE3AD3" w:rsidRPr="001A1581" w:rsidRDefault="00BE3AD3" w:rsidP="00BE3AD3">
      <w:pPr>
        <w:pStyle w:val="28"/>
        <w:widowControl/>
        <w:autoSpaceDE/>
        <w:autoSpaceDN/>
        <w:adjustRightInd/>
        <w:ind w:left="700"/>
        <w:rPr>
          <w:b/>
          <w:szCs w:val="22"/>
          <w:lang w:val="ru-RU"/>
        </w:rPr>
      </w:pPr>
    </w:p>
    <w:p w:rsidR="00BE3AD3" w:rsidRDefault="00BE3AD3" w:rsidP="00BE3AD3">
      <w:pPr>
        <w:pStyle w:val="28"/>
        <w:widowControl/>
        <w:autoSpaceDE/>
        <w:autoSpaceDN/>
        <w:adjustRightInd/>
        <w:ind w:left="700"/>
        <w:rPr>
          <w:b/>
          <w:szCs w:val="22"/>
          <w:lang w:val="ru-RU"/>
        </w:rPr>
      </w:pPr>
    </w:p>
    <w:p w:rsidR="00A96FF4" w:rsidRDefault="00A96FF4" w:rsidP="00BE3AD3">
      <w:pPr>
        <w:pStyle w:val="28"/>
        <w:widowControl/>
        <w:autoSpaceDE/>
        <w:autoSpaceDN/>
        <w:adjustRightInd/>
        <w:ind w:left="700"/>
        <w:rPr>
          <w:b/>
          <w:szCs w:val="22"/>
          <w:lang w:val="ru-RU"/>
        </w:rPr>
      </w:pPr>
    </w:p>
    <w:p w:rsidR="00A96FF4" w:rsidRDefault="00A96FF4" w:rsidP="00BE3AD3">
      <w:pPr>
        <w:pStyle w:val="28"/>
        <w:widowControl/>
        <w:autoSpaceDE/>
        <w:autoSpaceDN/>
        <w:adjustRightInd/>
        <w:ind w:left="700"/>
        <w:rPr>
          <w:b/>
          <w:szCs w:val="22"/>
          <w:lang w:val="ru-RU"/>
        </w:rPr>
      </w:pPr>
    </w:p>
    <w:p w:rsidR="00A96FF4" w:rsidRDefault="00A96FF4" w:rsidP="00BE3AD3">
      <w:pPr>
        <w:pStyle w:val="28"/>
        <w:widowControl/>
        <w:autoSpaceDE/>
        <w:autoSpaceDN/>
        <w:adjustRightInd/>
        <w:ind w:left="700"/>
        <w:rPr>
          <w:b/>
          <w:szCs w:val="22"/>
          <w:lang w:val="ru-RU"/>
        </w:rPr>
      </w:pPr>
    </w:p>
    <w:p w:rsidR="00A96FF4" w:rsidRDefault="00A96FF4" w:rsidP="00BE3AD3">
      <w:pPr>
        <w:pStyle w:val="28"/>
        <w:widowControl/>
        <w:autoSpaceDE/>
        <w:autoSpaceDN/>
        <w:adjustRightInd/>
        <w:ind w:left="700"/>
        <w:rPr>
          <w:b/>
          <w:szCs w:val="22"/>
          <w:lang w:val="ru-RU"/>
        </w:rPr>
      </w:pPr>
    </w:p>
    <w:p w:rsidR="00A96FF4" w:rsidRDefault="00A96FF4" w:rsidP="00BE3AD3">
      <w:pPr>
        <w:pStyle w:val="28"/>
        <w:widowControl/>
        <w:autoSpaceDE/>
        <w:autoSpaceDN/>
        <w:adjustRightInd/>
        <w:ind w:left="700"/>
        <w:rPr>
          <w:b/>
          <w:szCs w:val="22"/>
          <w:lang w:val="ru-RU"/>
        </w:rPr>
      </w:pPr>
    </w:p>
    <w:p w:rsidR="00A96FF4" w:rsidRPr="001A1581" w:rsidRDefault="00A96FF4" w:rsidP="00BE3AD3">
      <w:pPr>
        <w:pStyle w:val="28"/>
        <w:widowControl/>
        <w:autoSpaceDE/>
        <w:autoSpaceDN/>
        <w:adjustRightInd/>
        <w:ind w:left="700"/>
        <w:rPr>
          <w:b/>
          <w:szCs w:val="22"/>
          <w:lang w:val="ru-RU"/>
        </w:rPr>
      </w:pPr>
    </w:p>
    <w:p w:rsidR="00BE3AD3" w:rsidRPr="001A1581" w:rsidRDefault="00BE3AD3" w:rsidP="00BE3AD3">
      <w:pPr>
        <w:pStyle w:val="28"/>
        <w:widowControl/>
        <w:autoSpaceDE/>
        <w:autoSpaceDN/>
        <w:adjustRightInd/>
        <w:ind w:left="700"/>
        <w:rPr>
          <w:b/>
          <w:szCs w:val="22"/>
          <w:lang w:val="ru-RU"/>
        </w:rPr>
      </w:pPr>
    </w:p>
    <w:p w:rsidR="00BE3AD3" w:rsidRPr="00127DA4" w:rsidRDefault="00BE3AD3" w:rsidP="00BE3AD3">
      <w:pPr>
        <w:pStyle w:val="12"/>
        <w:rPr>
          <w:sz w:val="24"/>
          <w:szCs w:val="24"/>
        </w:rPr>
      </w:pPr>
      <w:bookmarkStart w:id="224" w:name="_РАЗДЕЛ_VII._ПРОЕКТ"/>
      <w:bookmarkStart w:id="225" w:name="_Toc246220107"/>
      <w:bookmarkStart w:id="226" w:name="_Toc251325798"/>
      <w:bookmarkEnd w:id="224"/>
      <w:r>
        <w:rPr>
          <w:sz w:val="24"/>
          <w:szCs w:val="24"/>
        </w:rPr>
        <w:lastRenderedPageBreak/>
        <w:t xml:space="preserve">РАЗДЕЛ </w:t>
      </w:r>
      <w:r>
        <w:rPr>
          <w:sz w:val="24"/>
          <w:szCs w:val="24"/>
          <w:lang w:val="en-US"/>
        </w:rPr>
        <w:t>VII</w:t>
      </w:r>
      <w:r w:rsidRPr="00127DA4">
        <w:rPr>
          <w:sz w:val="24"/>
          <w:szCs w:val="24"/>
        </w:rPr>
        <w:t>. ПРОЕКТ ГОСУДАРСТВЕННОГО КОНТРАКТА</w:t>
      </w:r>
      <w:bookmarkEnd w:id="225"/>
      <w:bookmarkEnd w:id="226"/>
    </w:p>
    <w:p w:rsidR="00396BA1" w:rsidRDefault="00396BA1" w:rsidP="00396BA1">
      <w:pPr>
        <w:pStyle w:val="28"/>
        <w:jc w:val="center"/>
        <w:rPr>
          <w:b/>
          <w:i w:val="0"/>
          <w:sz w:val="24"/>
          <w:szCs w:val="24"/>
          <w:lang w:val="ru-RU"/>
        </w:rPr>
      </w:pPr>
    </w:p>
    <w:p w:rsidR="00396BA1" w:rsidRPr="00B22D8B" w:rsidRDefault="00396BA1" w:rsidP="00396BA1">
      <w:pPr>
        <w:pStyle w:val="28"/>
        <w:jc w:val="center"/>
        <w:rPr>
          <w:b/>
          <w:i w:val="0"/>
          <w:sz w:val="24"/>
          <w:szCs w:val="24"/>
          <w:lang w:val="ru-RU"/>
        </w:rPr>
      </w:pPr>
      <w:r w:rsidRPr="00B22D8B">
        <w:rPr>
          <w:b/>
          <w:i w:val="0"/>
          <w:sz w:val="24"/>
          <w:szCs w:val="24"/>
          <w:lang w:val="ru-RU"/>
        </w:rPr>
        <w:t>Государственный контракт № __________</w:t>
      </w:r>
    </w:p>
    <w:p w:rsidR="00396BA1" w:rsidRPr="00B22D8B" w:rsidRDefault="00396BA1" w:rsidP="00396BA1">
      <w:pPr>
        <w:jc w:val="center"/>
        <w:rPr>
          <w:b/>
          <w:sz w:val="24"/>
          <w:szCs w:val="24"/>
        </w:rPr>
      </w:pPr>
      <w:r w:rsidRPr="00B22D8B">
        <w:rPr>
          <w:b/>
          <w:sz w:val="24"/>
          <w:szCs w:val="24"/>
        </w:rPr>
        <w:t xml:space="preserve">на </w:t>
      </w:r>
      <w:r w:rsidRPr="00FF7B7B">
        <w:rPr>
          <w:b/>
          <w:sz w:val="24"/>
          <w:szCs w:val="24"/>
        </w:rPr>
        <w:t xml:space="preserve">выполнение </w:t>
      </w:r>
      <w:r>
        <w:rPr>
          <w:b/>
          <w:sz w:val="24"/>
          <w:szCs w:val="24"/>
        </w:rPr>
        <w:t xml:space="preserve">поисковых </w:t>
      </w:r>
      <w:r w:rsidRPr="00FF7B7B">
        <w:rPr>
          <w:b/>
          <w:color w:val="000000"/>
          <w:sz w:val="24"/>
          <w:szCs w:val="24"/>
        </w:rPr>
        <w:t>научно-исследовательских работ</w:t>
      </w:r>
      <w:r w:rsidRPr="00B22D8B">
        <w:rPr>
          <w:b/>
          <w:sz w:val="24"/>
          <w:szCs w:val="24"/>
        </w:rPr>
        <w:t xml:space="preserve"> для государственных нужд</w:t>
      </w:r>
    </w:p>
    <w:p w:rsidR="00396BA1" w:rsidRPr="00B22D8B" w:rsidRDefault="00396BA1" w:rsidP="00396BA1">
      <w:pPr>
        <w:shd w:val="clear" w:color="auto" w:fill="FFFFFF"/>
        <w:tabs>
          <w:tab w:val="left" w:leader="underscore" w:pos="8503"/>
          <w:tab w:val="left" w:leader="underscore" w:pos="9511"/>
        </w:tabs>
        <w:spacing w:line="562" w:lineRule="exact"/>
        <w:ind w:left="28" w:hanging="28"/>
        <w:rPr>
          <w:b/>
          <w:bCs/>
          <w:spacing w:val="-16"/>
          <w:sz w:val="24"/>
          <w:szCs w:val="24"/>
        </w:rPr>
      </w:pPr>
      <w:r w:rsidRPr="00B22D8B">
        <w:rPr>
          <w:b/>
          <w:bCs/>
          <w:sz w:val="24"/>
          <w:szCs w:val="24"/>
        </w:rPr>
        <w:t>г. Москва                                                                                                «___» ___</w:t>
      </w:r>
      <w:r w:rsidR="008B0722" w:rsidRPr="00B95952">
        <w:rPr>
          <w:b/>
          <w:bCs/>
          <w:sz w:val="24"/>
          <w:szCs w:val="24"/>
        </w:rPr>
        <w:t>_</w:t>
      </w:r>
      <w:r w:rsidRPr="00B22D8B">
        <w:rPr>
          <w:b/>
          <w:bCs/>
          <w:sz w:val="24"/>
          <w:szCs w:val="24"/>
        </w:rPr>
        <w:t xml:space="preserve">______ </w:t>
      </w:r>
      <w:smartTag w:uri="urn:schemas-microsoft-com:office:smarttags" w:element="metricconverter">
        <w:smartTagPr>
          <w:attr w:name="ProductID" w:val="2010 г"/>
        </w:smartTagPr>
        <w:r w:rsidRPr="00B22D8B">
          <w:rPr>
            <w:b/>
            <w:bCs/>
            <w:spacing w:val="-2"/>
            <w:sz w:val="24"/>
            <w:szCs w:val="24"/>
          </w:rPr>
          <w:t>20</w:t>
        </w:r>
        <w:r w:rsidR="008B0722" w:rsidRPr="00B95952">
          <w:rPr>
            <w:b/>
            <w:bCs/>
            <w:spacing w:val="-2"/>
            <w:sz w:val="24"/>
            <w:szCs w:val="24"/>
          </w:rPr>
          <w:t>10</w:t>
        </w:r>
        <w:r>
          <w:rPr>
            <w:b/>
            <w:bCs/>
            <w:spacing w:val="-2"/>
            <w:sz w:val="24"/>
            <w:szCs w:val="24"/>
          </w:rPr>
          <w:t xml:space="preserve"> г</w:t>
        </w:r>
      </w:smartTag>
      <w:r w:rsidRPr="00B22D8B">
        <w:rPr>
          <w:b/>
          <w:bCs/>
          <w:spacing w:val="-16"/>
          <w:sz w:val="24"/>
          <w:szCs w:val="24"/>
        </w:rPr>
        <w:t>.</w:t>
      </w:r>
    </w:p>
    <w:p w:rsidR="00396BA1" w:rsidRPr="00B22D8B" w:rsidRDefault="00396BA1" w:rsidP="00396BA1">
      <w:pPr>
        <w:pStyle w:val="28"/>
        <w:ind w:firstLine="708"/>
        <w:rPr>
          <w:b/>
          <w:sz w:val="24"/>
          <w:szCs w:val="24"/>
          <w:lang w:val="ru-RU"/>
        </w:rPr>
      </w:pPr>
    </w:p>
    <w:p w:rsidR="00396BA1" w:rsidRPr="00B22D8B" w:rsidRDefault="00396BA1" w:rsidP="00396BA1">
      <w:pPr>
        <w:pStyle w:val="220"/>
        <w:spacing w:after="0" w:line="240" w:lineRule="auto"/>
        <w:ind w:firstLine="708"/>
        <w:jc w:val="both"/>
        <w:rPr>
          <w:color w:val="000000"/>
          <w:sz w:val="24"/>
          <w:szCs w:val="24"/>
        </w:rPr>
      </w:pPr>
      <w:r w:rsidRPr="00B22D8B">
        <w:rPr>
          <w:b/>
          <w:color w:val="000000"/>
          <w:sz w:val="24"/>
        </w:rPr>
        <w:t>Федеральное агентство по образованию, именуемое в дальнейшем «Государственный заказчик»,</w:t>
      </w:r>
      <w:r w:rsidRPr="00B22D8B">
        <w:rPr>
          <w:color w:val="000000"/>
          <w:sz w:val="24"/>
        </w:rPr>
        <w:t xml:space="preserve"> в лице ___________________________________________, действующего на основании положения о Федеральном агентстве по образованию, утвержденного  постановлением Правительства Российской Федерации  от 17.06.2004 г. №288  и  приказа Федерального агентства по </w:t>
      </w:r>
      <w:r w:rsidRPr="00B22D8B">
        <w:rPr>
          <w:color w:val="000000"/>
          <w:sz w:val="24"/>
          <w:szCs w:val="24"/>
        </w:rPr>
        <w:t>образованию от 24.07.2008 № 914 «О</w:t>
      </w:r>
      <w:r w:rsidR="00736021">
        <w:rPr>
          <w:color w:val="000000"/>
          <w:sz w:val="24"/>
          <w:szCs w:val="24"/>
          <w:lang w:val="en-US"/>
        </w:rPr>
        <w:t> </w:t>
      </w:r>
      <w:r w:rsidRPr="00B22D8B">
        <w:rPr>
          <w:color w:val="000000"/>
          <w:sz w:val="24"/>
          <w:szCs w:val="24"/>
        </w:rPr>
        <w:t>распределении обязанностей по руководству деятельностью Федерального агентства по образованию» с одной стороны  и ___________</w:t>
      </w:r>
      <w:r w:rsidRPr="00B22D8B">
        <w:rPr>
          <w:b/>
          <w:color w:val="000000"/>
          <w:sz w:val="24"/>
          <w:szCs w:val="24"/>
        </w:rPr>
        <w:t>________________________________________________________________,</w:t>
      </w:r>
      <w:r w:rsidRPr="00B22D8B">
        <w:rPr>
          <w:color w:val="000000"/>
          <w:sz w:val="24"/>
          <w:szCs w:val="24"/>
        </w:rPr>
        <w:t xml:space="preserve"> </w:t>
      </w:r>
    </w:p>
    <w:p w:rsidR="00396BA1" w:rsidRPr="00B22D8B" w:rsidRDefault="00396BA1" w:rsidP="00396BA1">
      <w:pPr>
        <w:pStyle w:val="220"/>
        <w:spacing w:after="0" w:line="240" w:lineRule="auto"/>
        <w:jc w:val="both"/>
        <w:rPr>
          <w:color w:val="000000"/>
        </w:rPr>
      </w:pPr>
      <w:r w:rsidRPr="00B22D8B">
        <w:rPr>
          <w:color w:val="000000"/>
        </w:rPr>
        <w:t xml:space="preserve"> (указать полное </w:t>
      </w:r>
      <w:r>
        <w:rPr>
          <w:color w:val="000000"/>
        </w:rPr>
        <w:t xml:space="preserve">и сокращенное </w:t>
      </w:r>
      <w:r w:rsidRPr="00B22D8B">
        <w:rPr>
          <w:color w:val="000000"/>
        </w:rPr>
        <w:t>наименование организации и ее организационно-правовую форму или Ф.И.О. участника-физического лица (индивидуального предпринимателя)</w:t>
      </w:r>
    </w:p>
    <w:p w:rsidR="00396BA1" w:rsidRPr="00B22D8B" w:rsidRDefault="00396BA1" w:rsidP="00396BA1">
      <w:pPr>
        <w:pStyle w:val="220"/>
        <w:spacing w:after="0" w:line="240" w:lineRule="auto"/>
        <w:jc w:val="both"/>
        <w:rPr>
          <w:color w:val="000000"/>
          <w:sz w:val="24"/>
          <w:szCs w:val="24"/>
        </w:rPr>
      </w:pPr>
      <w:r w:rsidRPr="00B22D8B">
        <w:rPr>
          <w:color w:val="000000"/>
          <w:sz w:val="24"/>
          <w:szCs w:val="24"/>
        </w:rPr>
        <w:t>зарегистрированное(ый/ая)  в __________________________________________________,</w:t>
      </w:r>
    </w:p>
    <w:p w:rsidR="00396BA1" w:rsidRPr="00B22D8B" w:rsidRDefault="00396BA1" w:rsidP="00396BA1">
      <w:pPr>
        <w:pStyle w:val="220"/>
        <w:spacing w:after="0" w:line="240" w:lineRule="auto"/>
        <w:jc w:val="both"/>
        <w:rPr>
          <w:color w:val="000000"/>
        </w:rPr>
      </w:pPr>
      <w:r w:rsidRPr="00B22D8B">
        <w:rPr>
          <w:color w:val="000000"/>
          <w:sz w:val="24"/>
          <w:szCs w:val="24"/>
        </w:rPr>
        <w:t xml:space="preserve">                         </w:t>
      </w:r>
      <w:r w:rsidRPr="00B22D8B">
        <w:rPr>
          <w:color w:val="000000"/>
          <w:sz w:val="24"/>
          <w:szCs w:val="24"/>
        </w:rPr>
        <w:tab/>
      </w:r>
      <w:r w:rsidRPr="00B22D8B">
        <w:rPr>
          <w:color w:val="000000"/>
          <w:sz w:val="24"/>
          <w:szCs w:val="24"/>
        </w:rPr>
        <w:tab/>
      </w:r>
      <w:r w:rsidRPr="00B22D8B">
        <w:rPr>
          <w:color w:val="000000"/>
          <w:sz w:val="24"/>
          <w:szCs w:val="24"/>
        </w:rPr>
        <w:tab/>
      </w:r>
      <w:r w:rsidRPr="00B22D8B">
        <w:rPr>
          <w:color w:val="000000"/>
        </w:rPr>
        <w:t>(указать наименование регистрирующего органа)</w:t>
      </w:r>
    </w:p>
    <w:p w:rsidR="00396BA1" w:rsidRPr="00B22D8B" w:rsidRDefault="00396BA1" w:rsidP="00396BA1">
      <w:pPr>
        <w:pStyle w:val="220"/>
        <w:spacing w:after="0" w:line="240" w:lineRule="auto"/>
        <w:jc w:val="both"/>
        <w:rPr>
          <w:color w:val="000000"/>
        </w:rPr>
      </w:pPr>
      <w:r w:rsidRPr="00B22D8B">
        <w:rPr>
          <w:color w:val="000000"/>
          <w:sz w:val="24"/>
          <w:szCs w:val="24"/>
        </w:rPr>
        <w:t>за основным государственным регистрационным номером ________________ (Свидетельство о внесении записи в единый государственный реестр юридических лиц или Свидетельство о внесении записи в  единый реестр</w:t>
      </w:r>
      <w:r w:rsidRPr="00B22D8B">
        <w:rPr>
          <w:color w:val="000000"/>
          <w:sz w:val="24"/>
        </w:rPr>
        <w:t xml:space="preserve"> индивидуальных предпринимателей </w:t>
      </w:r>
      <w:r w:rsidRPr="00B22D8B">
        <w:rPr>
          <w:color w:val="000000"/>
          <w:sz w:val="24"/>
          <w:szCs w:val="24"/>
        </w:rPr>
        <w:t xml:space="preserve"> № _________________, от ______________), именуемое в дальнейшем «Исполнитель», в лице ___________________________________________________________________, </w:t>
      </w:r>
      <w:r w:rsidRPr="00B22D8B">
        <w:rPr>
          <w:color w:val="000000"/>
        </w:rPr>
        <w:t>(указать должность, Ф.И.О. руководителя организации - для юридических лиц)</w:t>
      </w:r>
    </w:p>
    <w:p w:rsidR="00396BA1" w:rsidRPr="00B22D8B" w:rsidRDefault="00396BA1" w:rsidP="00396BA1">
      <w:pPr>
        <w:pStyle w:val="220"/>
        <w:spacing w:after="0" w:line="240" w:lineRule="auto"/>
        <w:jc w:val="both"/>
        <w:rPr>
          <w:color w:val="000000"/>
          <w:sz w:val="24"/>
          <w:szCs w:val="24"/>
        </w:rPr>
      </w:pPr>
      <w:r w:rsidRPr="00B22D8B">
        <w:rPr>
          <w:color w:val="000000"/>
          <w:sz w:val="24"/>
          <w:szCs w:val="24"/>
        </w:rPr>
        <w:t>действующего на основании _______________________________________________________________,</w:t>
      </w:r>
    </w:p>
    <w:p w:rsidR="00396BA1" w:rsidRPr="00B22D8B" w:rsidRDefault="00396BA1" w:rsidP="00396BA1">
      <w:pPr>
        <w:pStyle w:val="220"/>
        <w:spacing w:after="0" w:line="240" w:lineRule="auto"/>
        <w:jc w:val="both"/>
        <w:rPr>
          <w:color w:val="000000"/>
        </w:rPr>
      </w:pPr>
      <w:r w:rsidRPr="00B22D8B">
        <w:rPr>
          <w:color w:val="000000"/>
        </w:rPr>
        <w:t>(указать: Устава или Положения, а также доверенности, если Государственный  контракт подписывается не  руководителем  организации)</w:t>
      </w:r>
    </w:p>
    <w:p w:rsidR="00396BA1" w:rsidRPr="00B22D8B" w:rsidRDefault="00396BA1" w:rsidP="00396BA1">
      <w:pPr>
        <w:pStyle w:val="220"/>
        <w:spacing w:after="0" w:line="240" w:lineRule="auto"/>
        <w:jc w:val="both"/>
        <w:rPr>
          <w:color w:val="000000"/>
          <w:sz w:val="24"/>
          <w:szCs w:val="24"/>
        </w:rPr>
      </w:pPr>
      <w:r w:rsidRPr="00B22D8B">
        <w:rPr>
          <w:color w:val="000000"/>
          <w:sz w:val="24"/>
          <w:szCs w:val="24"/>
        </w:rPr>
        <w:t>с другой стороны, а вместе именуемые в дальнейшем «Стороны», руководствуясь:</w:t>
      </w:r>
    </w:p>
    <w:p w:rsidR="00396BA1" w:rsidRPr="00B22D8B" w:rsidRDefault="00396BA1" w:rsidP="00396BA1">
      <w:pPr>
        <w:rPr>
          <w:color w:val="000000"/>
        </w:rPr>
      </w:pPr>
    </w:p>
    <w:tbl>
      <w:tblPr>
        <w:tblW w:w="0" w:type="auto"/>
        <w:tblInd w:w="108" w:type="dxa"/>
        <w:tblLayout w:type="fixed"/>
        <w:tblLook w:val="0000"/>
      </w:tblPr>
      <w:tblGrid>
        <w:gridCol w:w="9720"/>
      </w:tblGrid>
      <w:tr w:rsidR="00396BA1" w:rsidRPr="00B22D8B">
        <w:trPr>
          <w:trHeight w:val="676"/>
        </w:trPr>
        <w:tc>
          <w:tcPr>
            <w:tcW w:w="9720" w:type="dxa"/>
          </w:tcPr>
          <w:p w:rsidR="00396BA1" w:rsidRPr="00B22D8B" w:rsidRDefault="00396BA1" w:rsidP="00396BA1">
            <w:pPr>
              <w:pStyle w:val="210"/>
              <w:snapToGrid w:val="0"/>
              <w:ind w:firstLine="720"/>
              <w:rPr>
                <w:color w:val="000000"/>
                <w:sz w:val="24"/>
                <w:lang w:val="ru-RU"/>
              </w:rPr>
            </w:pPr>
            <w:r w:rsidRPr="00B22D8B">
              <w:rPr>
                <w:color w:val="000000"/>
                <w:sz w:val="24"/>
                <w:lang w:val="ru-RU"/>
              </w:rPr>
              <w:t>приказом Федерального агентства по образованию от ______ №_______ «_____о реализации проектов в рамках._____»;</w:t>
            </w:r>
          </w:p>
          <w:p w:rsidR="00396BA1" w:rsidRPr="00B22D8B" w:rsidRDefault="00396BA1" w:rsidP="00396BA1">
            <w:pPr>
              <w:pStyle w:val="210"/>
              <w:ind w:firstLine="720"/>
              <w:rPr>
                <w:color w:val="000000"/>
                <w:sz w:val="24"/>
                <w:lang w:val="ru-RU"/>
              </w:rPr>
            </w:pPr>
          </w:p>
        </w:tc>
      </w:tr>
      <w:tr w:rsidR="00396BA1" w:rsidRPr="00B22D8B">
        <w:trPr>
          <w:trHeight w:val="737"/>
        </w:trPr>
        <w:tc>
          <w:tcPr>
            <w:tcW w:w="9720" w:type="dxa"/>
          </w:tcPr>
          <w:p w:rsidR="00396BA1" w:rsidRPr="00B22D8B" w:rsidRDefault="00396BA1" w:rsidP="00396BA1">
            <w:pPr>
              <w:pStyle w:val="210"/>
              <w:snapToGrid w:val="0"/>
              <w:ind w:firstLine="720"/>
              <w:rPr>
                <w:color w:val="000000"/>
                <w:sz w:val="24"/>
                <w:lang w:val="ru-RU"/>
              </w:rPr>
            </w:pPr>
            <w:r w:rsidRPr="00B22D8B">
              <w:rPr>
                <w:color w:val="000000"/>
                <w:sz w:val="24"/>
                <w:lang w:val="ru-RU"/>
              </w:rPr>
              <w:t>приказом Федерального агентства по образованию от ______ №_______ «_____о  выделении ассигнований ….._________»;</w:t>
            </w:r>
          </w:p>
          <w:p w:rsidR="00396BA1" w:rsidRPr="00B22D8B" w:rsidRDefault="00396BA1" w:rsidP="00396BA1">
            <w:pPr>
              <w:pStyle w:val="210"/>
              <w:ind w:firstLine="720"/>
              <w:rPr>
                <w:color w:val="000000"/>
                <w:sz w:val="24"/>
                <w:lang w:val="ru-RU"/>
              </w:rPr>
            </w:pPr>
          </w:p>
        </w:tc>
      </w:tr>
      <w:tr w:rsidR="00396BA1" w:rsidRPr="00B22D8B">
        <w:trPr>
          <w:trHeight w:val="990"/>
        </w:trPr>
        <w:tc>
          <w:tcPr>
            <w:tcW w:w="9720" w:type="dxa"/>
          </w:tcPr>
          <w:p w:rsidR="00396BA1" w:rsidRPr="00B22D8B" w:rsidRDefault="00396BA1" w:rsidP="00396BA1">
            <w:pPr>
              <w:pStyle w:val="210"/>
              <w:snapToGrid w:val="0"/>
              <w:ind w:firstLine="720"/>
              <w:rPr>
                <w:color w:val="000000"/>
                <w:sz w:val="24"/>
                <w:lang w:val="ru-RU"/>
              </w:rPr>
            </w:pPr>
            <w:r w:rsidRPr="00B22D8B">
              <w:rPr>
                <w:color w:val="000000"/>
                <w:sz w:val="24"/>
                <w:lang w:val="ru-RU"/>
              </w:rPr>
              <w:t>приказом Федерального агентства по образованию от ______ №_______ «_____о внесении изменений в приказ о реализации проектов (или в приказ  о выделении ассигнований)_________»;</w:t>
            </w:r>
          </w:p>
          <w:p w:rsidR="00396BA1" w:rsidRPr="00B22D8B" w:rsidRDefault="00396BA1" w:rsidP="00396BA1">
            <w:pPr>
              <w:pStyle w:val="210"/>
              <w:ind w:firstLine="720"/>
              <w:rPr>
                <w:color w:val="000000"/>
                <w:sz w:val="24"/>
                <w:lang w:val="ru-RU"/>
              </w:rPr>
            </w:pPr>
          </w:p>
        </w:tc>
      </w:tr>
      <w:tr w:rsidR="00396BA1" w:rsidRPr="00B22D8B">
        <w:trPr>
          <w:trHeight w:val="2224"/>
        </w:trPr>
        <w:tc>
          <w:tcPr>
            <w:tcW w:w="9720" w:type="dxa"/>
          </w:tcPr>
          <w:p w:rsidR="00396BA1" w:rsidRPr="00B22D8B" w:rsidRDefault="00396BA1" w:rsidP="00396BA1">
            <w:pPr>
              <w:pStyle w:val="210"/>
              <w:snapToGrid w:val="0"/>
              <w:ind w:firstLine="720"/>
              <w:rPr>
                <w:color w:val="000000"/>
                <w:sz w:val="24"/>
                <w:lang w:val="ru-RU"/>
              </w:rPr>
            </w:pPr>
            <w:r w:rsidRPr="00B22D8B">
              <w:rPr>
                <w:color w:val="000000"/>
                <w:sz w:val="24"/>
                <w:lang w:val="ru-RU"/>
              </w:rPr>
              <w:t>решением Единой комиссии (протокол от _______ №_________) по конкурсу №___________  «________________________________________________»,</w:t>
            </w:r>
          </w:p>
          <w:p w:rsidR="00396BA1" w:rsidRPr="00B22D8B" w:rsidRDefault="00396BA1" w:rsidP="00396BA1">
            <w:pPr>
              <w:pStyle w:val="210"/>
              <w:ind w:firstLine="720"/>
              <w:jc w:val="center"/>
              <w:rPr>
                <w:i w:val="0"/>
                <w:color w:val="000000"/>
                <w:sz w:val="20"/>
                <w:lang w:val="ru-RU"/>
              </w:rPr>
            </w:pPr>
            <w:r w:rsidRPr="00B22D8B">
              <w:rPr>
                <w:i w:val="0"/>
                <w:color w:val="000000"/>
                <w:sz w:val="20"/>
                <w:lang w:val="ru-RU"/>
              </w:rPr>
              <w:t>(указать наименование конкурса)</w:t>
            </w:r>
          </w:p>
          <w:p w:rsidR="00396BA1" w:rsidRPr="00B22D8B" w:rsidRDefault="00396BA1" w:rsidP="00396BA1">
            <w:pPr>
              <w:pStyle w:val="210"/>
              <w:rPr>
                <w:color w:val="000000"/>
                <w:sz w:val="24"/>
                <w:lang w:val="ru-RU"/>
              </w:rPr>
            </w:pPr>
            <w:r w:rsidRPr="00B22D8B">
              <w:rPr>
                <w:color w:val="000000"/>
                <w:sz w:val="24"/>
                <w:lang w:val="ru-RU"/>
              </w:rPr>
              <w:t>в рамках реализации  «_____________________________________________________»,</w:t>
            </w:r>
          </w:p>
          <w:p w:rsidR="00396BA1" w:rsidRPr="00B22D8B" w:rsidRDefault="00396BA1" w:rsidP="00396BA1">
            <w:pPr>
              <w:pStyle w:val="210"/>
              <w:ind w:firstLine="720"/>
              <w:jc w:val="center"/>
              <w:rPr>
                <w:i w:val="0"/>
                <w:color w:val="000000"/>
                <w:sz w:val="20"/>
                <w:lang w:val="ru-RU"/>
              </w:rPr>
            </w:pPr>
            <w:r w:rsidRPr="00B22D8B">
              <w:rPr>
                <w:i w:val="0"/>
                <w:color w:val="000000"/>
                <w:sz w:val="20"/>
                <w:lang w:val="ru-RU"/>
              </w:rPr>
              <w:t xml:space="preserve">     (указать:  номер и наименование задачи, мероприятия  и  программы, кем и когда утверждена программа)</w:t>
            </w:r>
          </w:p>
          <w:p w:rsidR="00396BA1" w:rsidRPr="00B22D8B" w:rsidRDefault="00396BA1" w:rsidP="00396BA1">
            <w:pPr>
              <w:pStyle w:val="210"/>
              <w:rPr>
                <w:color w:val="000000"/>
                <w:sz w:val="24"/>
                <w:lang w:val="ru-RU"/>
              </w:rPr>
            </w:pPr>
            <w:r w:rsidRPr="00B22D8B">
              <w:rPr>
                <w:color w:val="000000"/>
                <w:sz w:val="24"/>
                <w:lang w:val="ru-RU"/>
              </w:rPr>
              <w:t>по статье (подстатье) «_____________» классификации операций сектора государственного управления, по направлению расходов «</w:t>
            </w:r>
            <w:r>
              <w:rPr>
                <w:color w:val="000000"/>
                <w:sz w:val="24"/>
                <w:lang w:val="ru-RU"/>
              </w:rPr>
              <w:t>НИОКР</w:t>
            </w:r>
            <w:r w:rsidRPr="00B22D8B">
              <w:rPr>
                <w:color w:val="000000"/>
                <w:sz w:val="24"/>
                <w:lang w:val="ru-RU"/>
              </w:rPr>
              <w:t>»;</w:t>
            </w:r>
          </w:p>
        </w:tc>
      </w:tr>
      <w:tr w:rsidR="00396BA1" w:rsidRPr="00B22D8B">
        <w:trPr>
          <w:trHeight w:val="711"/>
        </w:trPr>
        <w:tc>
          <w:tcPr>
            <w:tcW w:w="9720" w:type="dxa"/>
          </w:tcPr>
          <w:p w:rsidR="00396BA1" w:rsidRPr="00B22D8B" w:rsidRDefault="00396BA1" w:rsidP="008B0722">
            <w:pPr>
              <w:pStyle w:val="210"/>
              <w:snapToGrid w:val="0"/>
              <w:ind w:firstLine="720"/>
              <w:rPr>
                <w:color w:val="000000"/>
                <w:sz w:val="24"/>
                <w:lang w:val="ru-RU"/>
              </w:rPr>
            </w:pPr>
            <w:r w:rsidRPr="00B22D8B">
              <w:rPr>
                <w:color w:val="000000"/>
                <w:sz w:val="24"/>
                <w:lang w:val="ru-RU"/>
              </w:rPr>
              <w:t xml:space="preserve">заключили настоящий Государственный контракт на выполнение </w:t>
            </w:r>
            <w:r>
              <w:rPr>
                <w:color w:val="000000"/>
                <w:sz w:val="24"/>
                <w:lang w:val="ru-RU"/>
              </w:rPr>
              <w:t xml:space="preserve">поисковых научно-исследовательских </w:t>
            </w:r>
            <w:r w:rsidRPr="00B22D8B">
              <w:rPr>
                <w:color w:val="000000"/>
                <w:sz w:val="24"/>
                <w:lang w:val="ru-RU"/>
              </w:rPr>
              <w:t>работ для государственных нужд (далее – Государственный контракт) о нижеследующем:</w:t>
            </w:r>
          </w:p>
        </w:tc>
      </w:tr>
    </w:tbl>
    <w:p w:rsidR="00A623D9" w:rsidRDefault="00A623D9" w:rsidP="0087151B">
      <w:pPr>
        <w:spacing w:before="120" w:line="260" w:lineRule="exact"/>
        <w:jc w:val="center"/>
        <w:rPr>
          <w:b/>
          <w:sz w:val="24"/>
          <w:szCs w:val="24"/>
        </w:rPr>
      </w:pPr>
    </w:p>
    <w:p w:rsidR="00396BA1" w:rsidRPr="00B22D8B" w:rsidRDefault="00A623D9" w:rsidP="0087151B">
      <w:pPr>
        <w:spacing w:before="120" w:line="260" w:lineRule="exact"/>
        <w:jc w:val="center"/>
        <w:rPr>
          <w:b/>
          <w:sz w:val="24"/>
          <w:szCs w:val="24"/>
        </w:rPr>
      </w:pPr>
      <w:r>
        <w:rPr>
          <w:b/>
          <w:sz w:val="24"/>
          <w:szCs w:val="24"/>
        </w:rPr>
        <w:br w:type="page"/>
      </w:r>
      <w:r w:rsidR="00396BA1" w:rsidRPr="00B22D8B">
        <w:rPr>
          <w:b/>
          <w:sz w:val="24"/>
          <w:szCs w:val="24"/>
        </w:rPr>
        <w:lastRenderedPageBreak/>
        <w:t>1. Предмет Государственного контракта</w:t>
      </w:r>
    </w:p>
    <w:p w:rsidR="00396BA1" w:rsidRPr="00B22D8B" w:rsidRDefault="00396BA1" w:rsidP="0087151B">
      <w:pPr>
        <w:spacing w:line="260" w:lineRule="exact"/>
        <w:rPr>
          <w:sz w:val="24"/>
          <w:szCs w:val="24"/>
        </w:rPr>
      </w:pPr>
    </w:p>
    <w:p w:rsidR="00396BA1" w:rsidRPr="00B22D8B" w:rsidRDefault="00396BA1" w:rsidP="0087151B">
      <w:pPr>
        <w:numPr>
          <w:ilvl w:val="1"/>
          <w:numId w:val="25"/>
        </w:numPr>
        <w:tabs>
          <w:tab w:val="left" w:pos="0"/>
        </w:tabs>
        <w:spacing w:line="260" w:lineRule="exact"/>
        <w:ind w:left="0" w:firstLine="900"/>
        <w:jc w:val="both"/>
        <w:rPr>
          <w:color w:val="000000"/>
          <w:sz w:val="24"/>
          <w:szCs w:val="24"/>
        </w:rPr>
      </w:pPr>
      <w:r w:rsidRPr="00B22D8B">
        <w:rPr>
          <w:color w:val="000000"/>
          <w:sz w:val="24"/>
          <w:szCs w:val="24"/>
        </w:rPr>
        <w:t xml:space="preserve">Исполнитель по заданию Государственного заказчика обязуется выполнить </w:t>
      </w:r>
      <w:r>
        <w:rPr>
          <w:color w:val="000000"/>
          <w:sz w:val="24"/>
          <w:szCs w:val="24"/>
        </w:rPr>
        <w:t xml:space="preserve">поисковые научно-исследовательские работы </w:t>
      </w:r>
      <w:r w:rsidRPr="00B22D8B">
        <w:rPr>
          <w:rFonts w:eastAsia="Arial Unicode MS"/>
          <w:color w:val="000000"/>
          <w:sz w:val="24"/>
          <w:szCs w:val="24"/>
          <w:vertAlign w:val="subscript"/>
        </w:rPr>
        <w:t>(</w:t>
      </w:r>
      <w:r w:rsidRPr="00B22D8B">
        <w:rPr>
          <w:rFonts w:eastAsia="Arial Unicode MS"/>
          <w:i/>
          <w:color w:val="000000"/>
          <w:sz w:val="24"/>
          <w:szCs w:val="24"/>
          <w:vertAlign w:val="subscript"/>
        </w:rPr>
        <w:t xml:space="preserve">указать наименование </w:t>
      </w:r>
      <w:r>
        <w:rPr>
          <w:rFonts w:eastAsia="Arial Unicode MS"/>
          <w:i/>
          <w:color w:val="000000"/>
          <w:sz w:val="24"/>
          <w:szCs w:val="24"/>
          <w:vertAlign w:val="subscript"/>
        </w:rPr>
        <w:t>проекта</w:t>
      </w:r>
      <w:r w:rsidRPr="00B22D8B">
        <w:rPr>
          <w:rFonts w:eastAsia="Arial Unicode MS"/>
          <w:i/>
          <w:color w:val="000000"/>
          <w:sz w:val="24"/>
          <w:szCs w:val="24"/>
          <w:vertAlign w:val="subscript"/>
        </w:rPr>
        <w:t>)</w:t>
      </w:r>
      <w:r w:rsidRPr="00B22D8B">
        <w:rPr>
          <w:rFonts w:eastAsia="Arial Unicode MS"/>
          <w:color w:val="000000"/>
          <w:sz w:val="24"/>
          <w:szCs w:val="24"/>
          <w:vertAlign w:val="subscript"/>
        </w:rPr>
        <w:t xml:space="preserve"> </w:t>
      </w:r>
      <w:r>
        <w:rPr>
          <w:color w:val="000000"/>
          <w:sz w:val="24"/>
          <w:szCs w:val="24"/>
        </w:rPr>
        <w:t>(далее – работы) и</w:t>
      </w:r>
      <w:r w:rsidRPr="00B22D8B">
        <w:rPr>
          <w:color w:val="000000"/>
          <w:sz w:val="24"/>
          <w:szCs w:val="24"/>
        </w:rPr>
        <w:t xml:space="preserve"> передать полученные при выполнении </w:t>
      </w:r>
      <w:r>
        <w:rPr>
          <w:color w:val="000000"/>
          <w:sz w:val="24"/>
          <w:szCs w:val="24"/>
        </w:rPr>
        <w:t xml:space="preserve">работ </w:t>
      </w:r>
      <w:r w:rsidRPr="00B22D8B">
        <w:rPr>
          <w:color w:val="000000"/>
          <w:sz w:val="24"/>
          <w:szCs w:val="24"/>
        </w:rPr>
        <w:t>результаты в порядке и на условиях, предусмотренных настоящим Государственным контрактом.</w:t>
      </w:r>
    </w:p>
    <w:p w:rsidR="00396BA1" w:rsidRPr="00B22D8B" w:rsidRDefault="00396BA1" w:rsidP="0087151B">
      <w:pPr>
        <w:numPr>
          <w:ilvl w:val="1"/>
          <w:numId w:val="25"/>
        </w:numPr>
        <w:tabs>
          <w:tab w:val="left" w:pos="0"/>
        </w:tabs>
        <w:spacing w:line="260" w:lineRule="exact"/>
        <w:ind w:left="0" w:firstLine="900"/>
        <w:jc w:val="both"/>
        <w:rPr>
          <w:color w:val="000000"/>
          <w:sz w:val="24"/>
          <w:szCs w:val="24"/>
        </w:rPr>
      </w:pPr>
      <w:r w:rsidRPr="00B22D8B">
        <w:rPr>
          <w:color w:val="000000"/>
          <w:sz w:val="24"/>
          <w:szCs w:val="24"/>
        </w:rPr>
        <w:t>Государственный заказчик обязуется обеспечить оплату надлежащим образом исполненных обязательств, предусмотренных п.1.1. в порядке и на условиях, предусмотренных настоящим Государственным контрактом.</w:t>
      </w:r>
    </w:p>
    <w:p w:rsidR="00396BA1" w:rsidRPr="00671DA9" w:rsidRDefault="00396BA1" w:rsidP="0087151B">
      <w:pPr>
        <w:numPr>
          <w:ilvl w:val="1"/>
          <w:numId w:val="25"/>
        </w:numPr>
        <w:tabs>
          <w:tab w:val="left" w:pos="0"/>
        </w:tabs>
        <w:spacing w:line="260" w:lineRule="exact"/>
        <w:ind w:left="0" w:firstLine="900"/>
        <w:jc w:val="both"/>
        <w:rPr>
          <w:color w:val="000000"/>
          <w:sz w:val="24"/>
          <w:szCs w:val="24"/>
        </w:rPr>
      </w:pPr>
      <w:r w:rsidRPr="00B22D8B">
        <w:rPr>
          <w:color w:val="000000"/>
          <w:sz w:val="24"/>
          <w:szCs w:val="24"/>
        </w:rPr>
        <w:t>Наименования, виды работ (</w:t>
      </w:r>
      <w:r>
        <w:rPr>
          <w:color w:val="000000"/>
          <w:sz w:val="24"/>
          <w:szCs w:val="24"/>
        </w:rPr>
        <w:t>этапов</w:t>
      </w:r>
      <w:r w:rsidRPr="00B22D8B">
        <w:rPr>
          <w:color w:val="000000"/>
          <w:sz w:val="24"/>
          <w:szCs w:val="24"/>
        </w:rPr>
        <w:t>) по Государственному контракту, требования, предъявляемые к работам (</w:t>
      </w:r>
      <w:r>
        <w:rPr>
          <w:color w:val="000000"/>
          <w:sz w:val="24"/>
          <w:szCs w:val="24"/>
        </w:rPr>
        <w:t>этапа</w:t>
      </w:r>
      <w:r w:rsidRPr="00B22D8B">
        <w:rPr>
          <w:color w:val="000000"/>
          <w:sz w:val="24"/>
          <w:szCs w:val="24"/>
        </w:rPr>
        <w:t>м), включая параметры, определяющие качественные и количественные характеристики работ (</w:t>
      </w:r>
      <w:r>
        <w:rPr>
          <w:color w:val="000000"/>
          <w:sz w:val="24"/>
          <w:szCs w:val="24"/>
        </w:rPr>
        <w:t>этапов</w:t>
      </w:r>
      <w:r w:rsidRPr="00B22D8B">
        <w:rPr>
          <w:color w:val="000000"/>
          <w:sz w:val="24"/>
          <w:szCs w:val="24"/>
        </w:rPr>
        <w:t xml:space="preserve">), </w:t>
      </w:r>
      <w:r w:rsidR="004A1C45">
        <w:rPr>
          <w:color w:val="000000"/>
          <w:sz w:val="24"/>
          <w:szCs w:val="24"/>
        </w:rPr>
        <w:t xml:space="preserve">даты окончания </w:t>
      </w:r>
      <w:r w:rsidRPr="00B22D8B">
        <w:rPr>
          <w:color w:val="000000"/>
          <w:sz w:val="24"/>
          <w:szCs w:val="24"/>
        </w:rPr>
        <w:t>выполнения работ (</w:t>
      </w:r>
      <w:r>
        <w:rPr>
          <w:color w:val="000000"/>
          <w:sz w:val="24"/>
          <w:szCs w:val="24"/>
        </w:rPr>
        <w:t>этапов</w:t>
      </w:r>
      <w:r w:rsidRPr="00B22D8B">
        <w:rPr>
          <w:color w:val="000000"/>
          <w:sz w:val="24"/>
          <w:szCs w:val="24"/>
        </w:rPr>
        <w:t xml:space="preserve">), </w:t>
      </w:r>
      <w:r w:rsidRPr="00671DA9">
        <w:rPr>
          <w:color w:val="000000"/>
          <w:sz w:val="24"/>
          <w:szCs w:val="24"/>
        </w:rPr>
        <w:t>требования к отчетной документации и другие условия исполнения Государственного контракта определяются в Задании на выполнение поисковых научно-исследовательских работ (Приложение № 1 к Государственному контракту).</w:t>
      </w:r>
    </w:p>
    <w:p w:rsidR="00396BA1" w:rsidRPr="00671DA9" w:rsidRDefault="00396BA1" w:rsidP="008B0722">
      <w:pPr>
        <w:numPr>
          <w:ilvl w:val="2"/>
          <w:numId w:val="25"/>
        </w:numPr>
        <w:tabs>
          <w:tab w:val="clear" w:pos="1404"/>
          <w:tab w:val="left" w:pos="0"/>
          <w:tab w:val="num" w:pos="1560"/>
        </w:tabs>
        <w:spacing w:line="260" w:lineRule="exact"/>
        <w:ind w:left="0" w:firstLine="851"/>
        <w:jc w:val="both"/>
        <w:rPr>
          <w:color w:val="000000"/>
          <w:sz w:val="24"/>
          <w:szCs w:val="24"/>
        </w:rPr>
      </w:pPr>
      <w:r w:rsidRPr="00671DA9">
        <w:rPr>
          <w:color w:val="000000"/>
          <w:sz w:val="24"/>
          <w:szCs w:val="24"/>
        </w:rPr>
        <w:t xml:space="preserve">Выполнение работ по настоящему Государственному контракту осуществляется в </w:t>
      </w:r>
      <w:r w:rsidR="008B0722" w:rsidRPr="008B0722">
        <w:rPr>
          <w:color w:val="000000"/>
          <w:sz w:val="24"/>
          <w:szCs w:val="24"/>
        </w:rPr>
        <w:t>6</w:t>
      </w:r>
      <w:r w:rsidRPr="008B0722">
        <w:rPr>
          <w:color w:val="000000"/>
          <w:sz w:val="24"/>
          <w:szCs w:val="24"/>
        </w:rPr>
        <w:t xml:space="preserve"> этап</w:t>
      </w:r>
      <w:r w:rsidR="008B0722" w:rsidRPr="008B0722">
        <w:rPr>
          <w:color w:val="000000"/>
          <w:sz w:val="24"/>
          <w:szCs w:val="24"/>
        </w:rPr>
        <w:t>ов</w:t>
      </w:r>
      <w:r w:rsidRPr="008B0722">
        <w:rPr>
          <w:color w:val="000000"/>
          <w:sz w:val="24"/>
          <w:szCs w:val="24"/>
        </w:rPr>
        <w:t>:</w:t>
      </w:r>
    </w:p>
    <w:p w:rsidR="00396BA1" w:rsidRPr="00A623D9" w:rsidRDefault="00396BA1" w:rsidP="004A1C45">
      <w:pPr>
        <w:tabs>
          <w:tab w:val="left" w:pos="0"/>
        </w:tabs>
        <w:spacing w:line="260" w:lineRule="exact"/>
        <w:ind w:firstLine="851"/>
        <w:jc w:val="both"/>
        <w:rPr>
          <w:color w:val="000000"/>
          <w:sz w:val="24"/>
          <w:szCs w:val="24"/>
        </w:rPr>
      </w:pPr>
      <w:r w:rsidRPr="00A623D9">
        <w:rPr>
          <w:color w:val="000000"/>
          <w:sz w:val="24"/>
          <w:szCs w:val="24"/>
          <w:lang w:val="en-US"/>
        </w:rPr>
        <w:t>I</w:t>
      </w:r>
      <w:r w:rsidRPr="00A623D9">
        <w:rPr>
          <w:color w:val="000000"/>
          <w:sz w:val="24"/>
          <w:szCs w:val="24"/>
        </w:rPr>
        <w:t xml:space="preserve"> этап выполнения работ в </w:t>
      </w:r>
      <w:r w:rsidR="008B0722" w:rsidRPr="00A623D9">
        <w:rPr>
          <w:color w:val="000000"/>
          <w:sz w:val="24"/>
          <w:szCs w:val="24"/>
        </w:rPr>
        <w:t>2010 году;</w:t>
      </w:r>
    </w:p>
    <w:p w:rsidR="00396BA1" w:rsidRPr="00A623D9" w:rsidRDefault="00396BA1" w:rsidP="004A1C45">
      <w:pPr>
        <w:tabs>
          <w:tab w:val="left" w:pos="0"/>
        </w:tabs>
        <w:spacing w:line="260" w:lineRule="exact"/>
        <w:ind w:firstLine="851"/>
        <w:jc w:val="both"/>
        <w:rPr>
          <w:color w:val="000000"/>
          <w:sz w:val="24"/>
          <w:szCs w:val="24"/>
        </w:rPr>
      </w:pPr>
      <w:r w:rsidRPr="00A623D9">
        <w:rPr>
          <w:color w:val="000000"/>
          <w:sz w:val="24"/>
          <w:szCs w:val="24"/>
          <w:lang w:val="en-US"/>
        </w:rPr>
        <w:t>II</w:t>
      </w:r>
      <w:r w:rsidRPr="00A623D9">
        <w:rPr>
          <w:color w:val="000000"/>
          <w:sz w:val="24"/>
          <w:szCs w:val="24"/>
        </w:rPr>
        <w:t xml:space="preserve"> этап выполнения работ в </w:t>
      </w:r>
      <w:r w:rsidR="008B0722" w:rsidRPr="00A623D9">
        <w:rPr>
          <w:color w:val="000000"/>
          <w:sz w:val="24"/>
          <w:szCs w:val="24"/>
        </w:rPr>
        <w:t xml:space="preserve">2010 году; </w:t>
      </w:r>
    </w:p>
    <w:p w:rsidR="008B0722" w:rsidRPr="00A623D9" w:rsidRDefault="008B0722" w:rsidP="004A1C45">
      <w:pPr>
        <w:tabs>
          <w:tab w:val="left" w:pos="0"/>
        </w:tabs>
        <w:spacing w:line="260" w:lineRule="exact"/>
        <w:ind w:firstLine="851"/>
        <w:jc w:val="both"/>
        <w:rPr>
          <w:color w:val="000000"/>
          <w:sz w:val="24"/>
          <w:szCs w:val="24"/>
        </w:rPr>
      </w:pPr>
      <w:r w:rsidRPr="00A623D9">
        <w:rPr>
          <w:color w:val="000000"/>
          <w:sz w:val="24"/>
          <w:szCs w:val="24"/>
          <w:lang w:val="en-US"/>
        </w:rPr>
        <w:t>III</w:t>
      </w:r>
      <w:r w:rsidRPr="00A623D9">
        <w:rPr>
          <w:color w:val="000000"/>
          <w:sz w:val="24"/>
          <w:szCs w:val="24"/>
        </w:rPr>
        <w:t xml:space="preserve"> этап выполнения работ в 2011 году;</w:t>
      </w:r>
    </w:p>
    <w:p w:rsidR="008B0722" w:rsidRPr="00A623D9" w:rsidRDefault="008B0722" w:rsidP="004A1C45">
      <w:pPr>
        <w:tabs>
          <w:tab w:val="left" w:pos="0"/>
        </w:tabs>
        <w:spacing w:line="260" w:lineRule="exact"/>
        <w:ind w:firstLine="851"/>
        <w:jc w:val="both"/>
        <w:rPr>
          <w:color w:val="000000"/>
          <w:sz w:val="24"/>
          <w:szCs w:val="24"/>
        </w:rPr>
      </w:pPr>
      <w:r w:rsidRPr="00A623D9">
        <w:rPr>
          <w:color w:val="000000"/>
          <w:sz w:val="24"/>
          <w:szCs w:val="24"/>
          <w:lang w:val="en-US"/>
        </w:rPr>
        <w:t>IV</w:t>
      </w:r>
      <w:r w:rsidRPr="00A623D9">
        <w:rPr>
          <w:color w:val="000000"/>
          <w:sz w:val="24"/>
          <w:szCs w:val="24"/>
        </w:rPr>
        <w:t xml:space="preserve"> этап выполнения работ в 2011 году;</w:t>
      </w:r>
    </w:p>
    <w:p w:rsidR="008B0722" w:rsidRPr="00A623D9" w:rsidRDefault="008B0722" w:rsidP="004A1C45">
      <w:pPr>
        <w:tabs>
          <w:tab w:val="left" w:pos="0"/>
        </w:tabs>
        <w:spacing w:line="260" w:lineRule="exact"/>
        <w:ind w:firstLine="851"/>
        <w:jc w:val="both"/>
        <w:rPr>
          <w:color w:val="000000"/>
          <w:sz w:val="24"/>
          <w:szCs w:val="24"/>
        </w:rPr>
      </w:pPr>
      <w:r w:rsidRPr="00A623D9">
        <w:rPr>
          <w:color w:val="000000"/>
          <w:sz w:val="24"/>
          <w:szCs w:val="24"/>
          <w:lang w:val="en-US"/>
        </w:rPr>
        <w:t>V</w:t>
      </w:r>
      <w:r w:rsidRPr="00A623D9">
        <w:rPr>
          <w:color w:val="000000"/>
          <w:sz w:val="24"/>
          <w:szCs w:val="24"/>
        </w:rPr>
        <w:t xml:space="preserve"> этап выполнения работ в 2012 году;</w:t>
      </w:r>
    </w:p>
    <w:p w:rsidR="008B0722" w:rsidRPr="00671DA9" w:rsidRDefault="008B0722" w:rsidP="004A1C45">
      <w:pPr>
        <w:tabs>
          <w:tab w:val="left" w:pos="0"/>
        </w:tabs>
        <w:spacing w:line="260" w:lineRule="exact"/>
        <w:ind w:firstLine="851"/>
        <w:jc w:val="both"/>
        <w:rPr>
          <w:color w:val="000000"/>
          <w:sz w:val="24"/>
          <w:szCs w:val="24"/>
        </w:rPr>
      </w:pPr>
      <w:r w:rsidRPr="00A623D9">
        <w:rPr>
          <w:color w:val="000000"/>
          <w:sz w:val="24"/>
          <w:szCs w:val="24"/>
          <w:lang w:val="en-US"/>
        </w:rPr>
        <w:t>VI</w:t>
      </w:r>
      <w:r w:rsidRPr="00A623D9">
        <w:rPr>
          <w:color w:val="000000"/>
          <w:sz w:val="24"/>
          <w:szCs w:val="24"/>
        </w:rPr>
        <w:t xml:space="preserve"> этап выполнения работ в 2012 году.</w:t>
      </w:r>
    </w:p>
    <w:p w:rsidR="00396BA1" w:rsidRDefault="00396BA1" w:rsidP="0087151B">
      <w:pPr>
        <w:numPr>
          <w:ilvl w:val="1"/>
          <w:numId w:val="25"/>
        </w:numPr>
        <w:tabs>
          <w:tab w:val="left" w:pos="0"/>
        </w:tabs>
        <w:spacing w:line="260" w:lineRule="exact"/>
        <w:ind w:left="0" w:firstLine="900"/>
        <w:jc w:val="both"/>
        <w:rPr>
          <w:color w:val="000000"/>
          <w:sz w:val="24"/>
          <w:szCs w:val="24"/>
        </w:rPr>
      </w:pPr>
      <w:r w:rsidRPr="00671DA9">
        <w:rPr>
          <w:color w:val="000000"/>
          <w:sz w:val="24"/>
          <w:szCs w:val="24"/>
        </w:rPr>
        <w:t xml:space="preserve">Сведения об особых условиях выполнения работ указаны в Детализированном предложении о качестве поисковых научно-исследовательских работ (Приложение № 2 к Государственному контракту). </w:t>
      </w:r>
    </w:p>
    <w:p w:rsidR="00396BA1" w:rsidRPr="00B22D8B" w:rsidRDefault="00396BA1" w:rsidP="0087151B">
      <w:pPr>
        <w:numPr>
          <w:ilvl w:val="1"/>
          <w:numId w:val="25"/>
        </w:numPr>
        <w:tabs>
          <w:tab w:val="left" w:pos="0"/>
        </w:tabs>
        <w:spacing w:line="260" w:lineRule="exact"/>
        <w:ind w:left="0" w:firstLine="900"/>
        <w:jc w:val="both"/>
        <w:rPr>
          <w:color w:val="000000"/>
          <w:sz w:val="24"/>
          <w:szCs w:val="24"/>
        </w:rPr>
      </w:pPr>
      <w:r w:rsidRPr="00B22D8B">
        <w:rPr>
          <w:color w:val="000000"/>
          <w:sz w:val="24"/>
          <w:szCs w:val="24"/>
        </w:rPr>
        <w:t>Цена Государственного контракта (цена выполняемых</w:t>
      </w:r>
      <w:r>
        <w:rPr>
          <w:color w:val="000000"/>
          <w:sz w:val="24"/>
          <w:szCs w:val="24"/>
        </w:rPr>
        <w:t xml:space="preserve"> работ) указана в Приложении № 3</w:t>
      </w:r>
      <w:r w:rsidRPr="00B22D8B">
        <w:rPr>
          <w:color w:val="000000"/>
          <w:sz w:val="24"/>
          <w:szCs w:val="24"/>
        </w:rPr>
        <w:t xml:space="preserve"> к Государственному контракту.</w:t>
      </w:r>
    </w:p>
    <w:p w:rsidR="00396BA1" w:rsidRPr="00B22D8B" w:rsidRDefault="00396BA1" w:rsidP="0087151B">
      <w:pPr>
        <w:tabs>
          <w:tab w:val="left" w:pos="0"/>
        </w:tabs>
        <w:spacing w:line="260" w:lineRule="exact"/>
        <w:ind w:firstLine="900"/>
        <w:rPr>
          <w:color w:val="000000"/>
          <w:sz w:val="24"/>
          <w:szCs w:val="24"/>
        </w:rPr>
      </w:pPr>
    </w:p>
    <w:p w:rsidR="00396BA1" w:rsidRPr="00B22D8B" w:rsidRDefault="00396BA1" w:rsidP="0087151B">
      <w:pPr>
        <w:numPr>
          <w:ilvl w:val="0"/>
          <w:numId w:val="25"/>
        </w:numPr>
        <w:tabs>
          <w:tab w:val="left" w:pos="360"/>
        </w:tabs>
        <w:spacing w:line="260" w:lineRule="exact"/>
        <w:jc w:val="center"/>
        <w:rPr>
          <w:b/>
          <w:bCs/>
          <w:iCs/>
          <w:color w:val="000000"/>
          <w:sz w:val="24"/>
          <w:szCs w:val="24"/>
        </w:rPr>
      </w:pPr>
      <w:r w:rsidRPr="00B22D8B">
        <w:rPr>
          <w:b/>
          <w:bCs/>
          <w:iCs/>
          <w:color w:val="000000"/>
          <w:sz w:val="24"/>
          <w:szCs w:val="24"/>
        </w:rPr>
        <w:t>Общие положения Государственного контракта</w:t>
      </w:r>
    </w:p>
    <w:p w:rsidR="00396BA1" w:rsidRPr="00B22D8B" w:rsidRDefault="00396BA1" w:rsidP="0087151B">
      <w:pPr>
        <w:spacing w:line="260" w:lineRule="exact"/>
        <w:rPr>
          <w:b/>
          <w:bCs/>
          <w:iCs/>
          <w:color w:val="000000"/>
          <w:sz w:val="24"/>
          <w:szCs w:val="24"/>
        </w:rPr>
      </w:pPr>
    </w:p>
    <w:p w:rsidR="00396BA1" w:rsidRPr="00B22D8B" w:rsidRDefault="00396BA1" w:rsidP="0087151B">
      <w:pPr>
        <w:numPr>
          <w:ilvl w:val="1"/>
          <w:numId w:val="25"/>
        </w:numPr>
        <w:tabs>
          <w:tab w:val="left" w:pos="0"/>
        </w:tabs>
        <w:spacing w:line="260" w:lineRule="exact"/>
        <w:ind w:left="0" w:firstLine="900"/>
        <w:jc w:val="both"/>
        <w:rPr>
          <w:b/>
          <w:color w:val="000000"/>
          <w:sz w:val="24"/>
          <w:szCs w:val="24"/>
        </w:rPr>
      </w:pPr>
      <w:r w:rsidRPr="00B22D8B">
        <w:rPr>
          <w:b/>
          <w:color w:val="000000"/>
          <w:sz w:val="24"/>
          <w:szCs w:val="24"/>
        </w:rPr>
        <w:t>Основные определения, используемые в Государственном контракте:</w:t>
      </w:r>
    </w:p>
    <w:p w:rsidR="00396BA1" w:rsidRPr="006954E9" w:rsidRDefault="00396BA1" w:rsidP="0087151B">
      <w:pPr>
        <w:numPr>
          <w:ilvl w:val="2"/>
          <w:numId w:val="25"/>
        </w:numPr>
        <w:tabs>
          <w:tab w:val="left" w:pos="0"/>
          <w:tab w:val="left" w:pos="1404"/>
          <w:tab w:val="left" w:pos="1620"/>
        </w:tabs>
        <w:spacing w:line="260" w:lineRule="exact"/>
        <w:ind w:left="0" w:firstLine="900"/>
        <w:jc w:val="both"/>
        <w:rPr>
          <w:rFonts w:eastAsia="Arial Unicode MS"/>
          <w:color w:val="000000"/>
          <w:sz w:val="24"/>
          <w:szCs w:val="24"/>
        </w:rPr>
      </w:pPr>
      <w:r w:rsidRPr="00B22D8B">
        <w:rPr>
          <w:color w:val="000000"/>
          <w:sz w:val="24"/>
          <w:szCs w:val="24"/>
        </w:rPr>
        <w:t>Отчетная документация – подготовленные и подписанные</w:t>
      </w:r>
      <w:r w:rsidRPr="00B22D8B">
        <w:rPr>
          <w:rFonts w:eastAsia="Arial Unicode MS"/>
          <w:color w:val="000000"/>
          <w:sz w:val="24"/>
          <w:szCs w:val="24"/>
        </w:rPr>
        <w:t xml:space="preserve"> Исполнителем документы и материалы, подтверждающие надлежащее выполнение работ по Государственному контракту (этапу Государственного контракта), передаваемые Государственному заказчику, включая </w:t>
      </w:r>
      <w:r w:rsidRPr="00B22D8B">
        <w:rPr>
          <w:color w:val="000000"/>
          <w:sz w:val="24"/>
          <w:szCs w:val="24"/>
        </w:rPr>
        <w:t xml:space="preserve">все документы и материалы, предусмотренные требованиями к отчетной документации, установленными в Задании на выполнение </w:t>
      </w:r>
      <w:r>
        <w:rPr>
          <w:color w:val="000000"/>
          <w:sz w:val="24"/>
          <w:szCs w:val="24"/>
        </w:rPr>
        <w:t xml:space="preserve">поисковых научно-исследовательских </w:t>
      </w:r>
      <w:r w:rsidRPr="00B22D8B">
        <w:rPr>
          <w:color w:val="000000"/>
          <w:sz w:val="24"/>
          <w:szCs w:val="24"/>
        </w:rPr>
        <w:t>работ (Приложение № 1 к Государственному контракту).</w:t>
      </w:r>
      <w:r w:rsidRPr="006954E9">
        <w:rPr>
          <w:color w:val="000000"/>
          <w:sz w:val="24"/>
          <w:szCs w:val="24"/>
        </w:rPr>
        <w:t xml:space="preserve"> </w:t>
      </w:r>
      <w:r w:rsidRPr="00FF7B7B">
        <w:rPr>
          <w:color w:val="000000"/>
          <w:sz w:val="24"/>
          <w:szCs w:val="24"/>
        </w:rPr>
        <w:t xml:space="preserve">В состав Отчетной документации должны быть включены документы, необходимые для обеспечения государственного учета результатов научно-технической деятельности: Форма 1 по учету сведений о результатах научно-исследовательских, опытно-конструкторских и технологических работ гражданского назначения,  выполняемых за счет средств федерального бюджета, утвержденная Приказом Минобрнауки России от 22 декабря </w:t>
      </w:r>
      <w:smartTag w:uri="urn:schemas-microsoft-com:office:smarttags" w:element="metricconverter">
        <w:smartTagPr>
          <w:attr w:name="ProductID" w:val="2005 г"/>
        </w:smartTagPr>
        <w:r w:rsidRPr="00FF7B7B">
          <w:rPr>
            <w:color w:val="000000"/>
            <w:sz w:val="24"/>
            <w:szCs w:val="24"/>
          </w:rPr>
          <w:t>2005 г</w:t>
        </w:r>
      </w:smartTag>
      <w:r w:rsidRPr="00FF7B7B">
        <w:rPr>
          <w:color w:val="000000"/>
          <w:sz w:val="24"/>
          <w:szCs w:val="24"/>
        </w:rPr>
        <w:t>. N 312, копии документов, подтверждающих приведенные в Форме 1 сведения.</w:t>
      </w:r>
    </w:p>
    <w:p w:rsidR="00396BA1" w:rsidRPr="00B22D8B" w:rsidRDefault="00396BA1" w:rsidP="0087151B">
      <w:pPr>
        <w:tabs>
          <w:tab w:val="left" w:pos="0"/>
          <w:tab w:val="left" w:pos="1404"/>
          <w:tab w:val="left" w:pos="1620"/>
        </w:tabs>
        <w:spacing w:line="260" w:lineRule="exact"/>
        <w:jc w:val="both"/>
        <w:rPr>
          <w:rFonts w:eastAsia="Arial Unicode MS"/>
          <w:color w:val="000000"/>
          <w:sz w:val="24"/>
          <w:szCs w:val="24"/>
        </w:rPr>
      </w:pPr>
    </w:p>
    <w:p w:rsidR="00396BA1" w:rsidRPr="00B22D8B" w:rsidRDefault="00396BA1" w:rsidP="0087151B">
      <w:pPr>
        <w:numPr>
          <w:ilvl w:val="1"/>
          <w:numId w:val="25"/>
        </w:numPr>
        <w:tabs>
          <w:tab w:val="left" w:pos="1332"/>
        </w:tabs>
        <w:spacing w:line="260" w:lineRule="exact"/>
        <w:ind w:left="1332"/>
        <w:rPr>
          <w:b/>
          <w:color w:val="000000"/>
          <w:sz w:val="24"/>
          <w:szCs w:val="24"/>
        </w:rPr>
      </w:pPr>
      <w:r w:rsidRPr="00B22D8B">
        <w:rPr>
          <w:b/>
          <w:color w:val="000000"/>
          <w:sz w:val="24"/>
          <w:szCs w:val="24"/>
        </w:rPr>
        <w:t>Требования к работам:</w:t>
      </w:r>
    </w:p>
    <w:p w:rsidR="00396BA1" w:rsidRDefault="00396BA1" w:rsidP="0087151B">
      <w:pPr>
        <w:numPr>
          <w:ilvl w:val="2"/>
          <w:numId w:val="25"/>
        </w:numPr>
        <w:tabs>
          <w:tab w:val="left" w:pos="0"/>
          <w:tab w:val="left" w:pos="1620"/>
        </w:tabs>
        <w:spacing w:line="260" w:lineRule="exact"/>
        <w:ind w:left="0" w:firstLine="900"/>
        <w:jc w:val="both"/>
        <w:rPr>
          <w:rFonts w:eastAsia="Arial Unicode MS"/>
          <w:color w:val="000000"/>
          <w:sz w:val="24"/>
          <w:szCs w:val="24"/>
        </w:rPr>
      </w:pPr>
      <w:r w:rsidRPr="00B22D8B">
        <w:rPr>
          <w:rFonts w:eastAsia="Arial Unicode MS"/>
          <w:color w:val="000000"/>
          <w:sz w:val="24"/>
          <w:szCs w:val="24"/>
        </w:rPr>
        <w:t xml:space="preserve">Работы </w:t>
      </w:r>
      <w:r w:rsidRPr="00FF7B7B">
        <w:rPr>
          <w:color w:val="000000"/>
          <w:spacing w:val="6"/>
          <w:sz w:val="24"/>
          <w:szCs w:val="24"/>
        </w:rPr>
        <w:t>должны выполняться в соответствии с ГОСТом 15.101-98 «</w:t>
      </w:r>
      <w:r w:rsidRPr="00FF7B7B">
        <w:rPr>
          <w:color w:val="000000"/>
          <w:spacing w:val="5"/>
          <w:sz w:val="24"/>
          <w:szCs w:val="24"/>
        </w:rPr>
        <w:t xml:space="preserve">Система разработки и постановки продукции на производство. </w:t>
      </w:r>
      <w:r w:rsidRPr="00FF7B7B">
        <w:rPr>
          <w:color w:val="000000"/>
          <w:spacing w:val="6"/>
          <w:sz w:val="24"/>
          <w:szCs w:val="24"/>
        </w:rPr>
        <w:t>Порядок выполнения научно-</w:t>
      </w:r>
      <w:r w:rsidRPr="00FF7B7B">
        <w:rPr>
          <w:color w:val="000000"/>
          <w:spacing w:val="5"/>
          <w:sz w:val="24"/>
          <w:szCs w:val="24"/>
        </w:rPr>
        <w:t>исследовательских работ»</w:t>
      </w:r>
      <w:r w:rsidRPr="00B22D8B">
        <w:rPr>
          <w:rFonts w:eastAsia="Arial Unicode MS"/>
          <w:color w:val="000000"/>
          <w:sz w:val="24"/>
          <w:szCs w:val="24"/>
        </w:rPr>
        <w:t>.</w:t>
      </w:r>
    </w:p>
    <w:p w:rsidR="00396BA1" w:rsidRPr="00FF7B7B" w:rsidRDefault="00396BA1" w:rsidP="0087151B">
      <w:pPr>
        <w:numPr>
          <w:ilvl w:val="2"/>
          <w:numId w:val="25"/>
        </w:numPr>
        <w:tabs>
          <w:tab w:val="left" w:pos="0"/>
          <w:tab w:val="left" w:pos="1620"/>
        </w:tabs>
        <w:spacing w:line="260" w:lineRule="exact"/>
        <w:ind w:left="0" w:firstLine="900"/>
        <w:jc w:val="both"/>
        <w:rPr>
          <w:rFonts w:eastAsia="Arial Unicode MS"/>
          <w:color w:val="000000"/>
          <w:sz w:val="24"/>
          <w:szCs w:val="24"/>
        </w:rPr>
      </w:pPr>
      <w:r w:rsidRPr="00FF7B7B">
        <w:rPr>
          <w:color w:val="000000"/>
          <w:spacing w:val="5"/>
          <w:sz w:val="24"/>
          <w:szCs w:val="24"/>
        </w:rPr>
        <w:t xml:space="preserve">Перечень научной и иной документации, подлежащей оформлению и </w:t>
      </w:r>
      <w:r w:rsidRPr="00FF7B7B">
        <w:rPr>
          <w:color w:val="000000"/>
          <w:spacing w:val="6"/>
          <w:sz w:val="24"/>
          <w:szCs w:val="24"/>
        </w:rPr>
        <w:t>сдаче Исполнителем Государственному заказчику в составе Отчетной документации</w:t>
      </w:r>
      <w:r w:rsidRPr="00FF7B7B">
        <w:rPr>
          <w:color w:val="000000"/>
          <w:sz w:val="24"/>
          <w:szCs w:val="24"/>
        </w:rPr>
        <w:t xml:space="preserve">, определяется в Задании на выполнение </w:t>
      </w:r>
      <w:r>
        <w:rPr>
          <w:color w:val="000000"/>
          <w:sz w:val="24"/>
          <w:szCs w:val="24"/>
        </w:rPr>
        <w:t xml:space="preserve">поисковых </w:t>
      </w:r>
      <w:r w:rsidRPr="00FF7B7B">
        <w:rPr>
          <w:color w:val="000000"/>
          <w:sz w:val="24"/>
          <w:szCs w:val="24"/>
        </w:rPr>
        <w:t>научно-исследовательских</w:t>
      </w:r>
      <w:r w:rsidRPr="00FF7B7B">
        <w:rPr>
          <w:b/>
          <w:color w:val="000000"/>
          <w:sz w:val="24"/>
          <w:szCs w:val="24"/>
        </w:rPr>
        <w:t xml:space="preserve"> </w:t>
      </w:r>
      <w:r w:rsidRPr="00FF7B7B">
        <w:rPr>
          <w:color w:val="000000"/>
          <w:sz w:val="24"/>
          <w:szCs w:val="24"/>
        </w:rPr>
        <w:t>работ (Приложение № 1 к Государственному контракту).</w:t>
      </w:r>
      <w:r w:rsidRPr="00FF7B7B">
        <w:rPr>
          <w:color w:val="000000"/>
          <w:spacing w:val="5"/>
          <w:sz w:val="24"/>
          <w:szCs w:val="24"/>
        </w:rPr>
        <w:t xml:space="preserve"> </w:t>
      </w:r>
      <w:r w:rsidRPr="00FF7B7B">
        <w:rPr>
          <w:color w:val="000000"/>
          <w:sz w:val="24"/>
          <w:szCs w:val="24"/>
        </w:rPr>
        <w:t>Разработка и оформление отчетной документации осуществляется в соответствии с требованиями ГОСТ 7.32-2001 «Отчет о научно-исследовательской работе. Структура и правила оформления».</w:t>
      </w:r>
    </w:p>
    <w:p w:rsidR="00396BA1" w:rsidRPr="00FF7B7B" w:rsidRDefault="00396BA1" w:rsidP="0087151B">
      <w:pPr>
        <w:numPr>
          <w:ilvl w:val="2"/>
          <w:numId w:val="25"/>
        </w:numPr>
        <w:tabs>
          <w:tab w:val="left" w:pos="0"/>
          <w:tab w:val="left" w:pos="1620"/>
        </w:tabs>
        <w:spacing w:line="260" w:lineRule="exact"/>
        <w:ind w:left="0" w:firstLine="900"/>
        <w:jc w:val="both"/>
        <w:rPr>
          <w:rFonts w:eastAsia="Arial Unicode MS"/>
          <w:color w:val="000000"/>
          <w:sz w:val="24"/>
          <w:szCs w:val="24"/>
        </w:rPr>
      </w:pPr>
      <w:r>
        <w:rPr>
          <w:rFonts w:eastAsia="Arial Unicode MS"/>
          <w:color w:val="000000"/>
          <w:sz w:val="24"/>
          <w:szCs w:val="24"/>
        </w:rPr>
        <w:t>Работы</w:t>
      </w:r>
      <w:r w:rsidRPr="00FF7B7B">
        <w:rPr>
          <w:rFonts w:eastAsia="Arial Unicode MS"/>
          <w:color w:val="000000"/>
          <w:sz w:val="24"/>
          <w:szCs w:val="24"/>
        </w:rPr>
        <w:t xml:space="preserve"> должны отвечать требованиям качества, безопасности жизни и здоровья, а также иным требованиям безопасности (санитарным нормам и правилам, </w:t>
      </w:r>
      <w:r w:rsidRPr="00FF7B7B">
        <w:rPr>
          <w:rFonts w:eastAsia="Arial Unicode MS"/>
          <w:color w:val="000000"/>
          <w:sz w:val="24"/>
          <w:szCs w:val="24"/>
        </w:rPr>
        <w:lastRenderedPageBreak/>
        <w:t>государственным стандартам и т.п.), сертификации, лицензирования, если такие требования предъявляются настоящим Государственным контрактом и (или) действующим законодательством Российской Федерации.</w:t>
      </w:r>
    </w:p>
    <w:p w:rsidR="00396BA1" w:rsidRPr="00B22D8B"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B22D8B">
        <w:rPr>
          <w:color w:val="000000"/>
          <w:sz w:val="24"/>
          <w:szCs w:val="24"/>
        </w:rPr>
        <w:t>Работы должны быть выполнены в полном объеме и в сроки, предусмотренные настоящим Государственным контрактом.</w:t>
      </w:r>
    </w:p>
    <w:p w:rsidR="00396BA1" w:rsidRPr="00FF7B7B"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FF7B7B">
        <w:rPr>
          <w:color w:val="000000"/>
          <w:sz w:val="24"/>
          <w:szCs w:val="24"/>
        </w:rPr>
        <w:t xml:space="preserve">Сроком начала выполнения </w:t>
      </w:r>
      <w:r>
        <w:rPr>
          <w:color w:val="000000"/>
          <w:sz w:val="24"/>
          <w:szCs w:val="24"/>
        </w:rPr>
        <w:t xml:space="preserve">работы </w:t>
      </w:r>
      <w:r w:rsidRPr="00FF7B7B">
        <w:rPr>
          <w:color w:val="000000"/>
          <w:sz w:val="24"/>
          <w:szCs w:val="24"/>
        </w:rPr>
        <w:t xml:space="preserve">является дата вступления в силу настоящего Государственного контракта, если иное не установлено в Задании на выполнение </w:t>
      </w:r>
      <w:r>
        <w:rPr>
          <w:color w:val="000000"/>
          <w:sz w:val="24"/>
          <w:szCs w:val="24"/>
        </w:rPr>
        <w:t xml:space="preserve">поисковых </w:t>
      </w:r>
      <w:r w:rsidRPr="00FF7B7B">
        <w:rPr>
          <w:color w:val="000000"/>
          <w:sz w:val="24"/>
          <w:szCs w:val="24"/>
        </w:rPr>
        <w:t>научно-исследовательских</w:t>
      </w:r>
      <w:r w:rsidRPr="00FF7B7B">
        <w:rPr>
          <w:b/>
          <w:color w:val="000000"/>
          <w:sz w:val="24"/>
          <w:szCs w:val="24"/>
        </w:rPr>
        <w:t xml:space="preserve"> </w:t>
      </w:r>
      <w:r w:rsidRPr="00FF7B7B">
        <w:rPr>
          <w:color w:val="000000"/>
          <w:sz w:val="24"/>
          <w:szCs w:val="24"/>
        </w:rPr>
        <w:t xml:space="preserve">работ (Приложение № 1 к Государственному контракту). </w:t>
      </w:r>
    </w:p>
    <w:p w:rsidR="00396BA1" w:rsidRPr="009A261A" w:rsidRDefault="00396BA1" w:rsidP="0087151B">
      <w:pPr>
        <w:numPr>
          <w:ilvl w:val="2"/>
          <w:numId w:val="25"/>
        </w:numPr>
        <w:tabs>
          <w:tab w:val="left" w:pos="0"/>
          <w:tab w:val="left" w:pos="1620"/>
        </w:tabs>
        <w:spacing w:line="260" w:lineRule="exact"/>
        <w:ind w:left="0" w:firstLine="900"/>
        <w:jc w:val="both"/>
        <w:rPr>
          <w:sz w:val="24"/>
          <w:szCs w:val="24"/>
        </w:rPr>
      </w:pPr>
      <w:r w:rsidRPr="009A261A">
        <w:rPr>
          <w:sz w:val="24"/>
          <w:szCs w:val="24"/>
        </w:rPr>
        <w:t xml:space="preserve">Работы по Государственному контракту (этапу Государственного контракта) должны быть полностью выполнены Исполнителем и Отчетная документация в установленном порядке передана Государственному заказчику </w:t>
      </w:r>
      <w:r w:rsidR="00A322CC" w:rsidRPr="009A261A">
        <w:rPr>
          <w:sz w:val="24"/>
          <w:szCs w:val="24"/>
        </w:rPr>
        <w:t>в срок</w:t>
      </w:r>
      <w:r w:rsidR="002F366B" w:rsidRPr="009A261A">
        <w:rPr>
          <w:sz w:val="24"/>
          <w:szCs w:val="24"/>
        </w:rPr>
        <w:t>и</w:t>
      </w:r>
      <w:r w:rsidR="00EE2960" w:rsidRPr="009A261A">
        <w:rPr>
          <w:sz w:val="24"/>
          <w:szCs w:val="24"/>
        </w:rPr>
        <w:t>, указанн</w:t>
      </w:r>
      <w:r w:rsidR="002F366B" w:rsidRPr="009A261A">
        <w:rPr>
          <w:sz w:val="24"/>
          <w:szCs w:val="24"/>
        </w:rPr>
        <w:t>ые</w:t>
      </w:r>
      <w:r w:rsidR="00EE2960" w:rsidRPr="009A261A">
        <w:rPr>
          <w:sz w:val="24"/>
          <w:szCs w:val="24"/>
        </w:rPr>
        <w:t xml:space="preserve"> в Разделах 3 и</w:t>
      </w:r>
      <w:r w:rsidRPr="009A261A">
        <w:rPr>
          <w:sz w:val="24"/>
          <w:szCs w:val="24"/>
        </w:rPr>
        <w:t xml:space="preserve"> 5 Задания на выполнение поисковых научно-исследовательских</w:t>
      </w:r>
      <w:r w:rsidRPr="009A261A">
        <w:rPr>
          <w:b/>
          <w:sz w:val="24"/>
          <w:szCs w:val="24"/>
        </w:rPr>
        <w:t xml:space="preserve"> </w:t>
      </w:r>
      <w:r w:rsidRPr="009A261A">
        <w:rPr>
          <w:sz w:val="24"/>
          <w:szCs w:val="24"/>
        </w:rPr>
        <w:t>работ (Приложение № 1 к Государственному контракту).</w:t>
      </w:r>
    </w:p>
    <w:p w:rsidR="00396BA1" w:rsidRPr="009A261A" w:rsidRDefault="00396BA1" w:rsidP="0087151B">
      <w:pPr>
        <w:numPr>
          <w:ilvl w:val="2"/>
          <w:numId w:val="25"/>
        </w:numPr>
        <w:tabs>
          <w:tab w:val="left" w:pos="0"/>
          <w:tab w:val="left" w:pos="1620"/>
        </w:tabs>
        <w:spacing w:line="260" w:lineRule="exact"/>
        <w:ind w:left="0" w:firstLine="900"/>
        <w:jc w:val="both"/>
        <w:rPr>
          <w:sz w:val="24"/>
          <w:szCs w:val="24"/>
        </w:rPr>
      </w:pPr>
      <w:r w:rsidRPr="009A261A">
        <w:rPr>
          <w:sz w:val="24"/>
          <w:szCs w:val="24"/>
        </w:rPr>
        <w:t xml:space="preserve">Датой окончания выполнения работ (этапов) по настоящему Государственному контракту является дата подписания Сторонами акта сдачи-приемки исполнения обязательств по Государственному контракту </w:t>
      </w:r>
      <w:r w:rsidR="002F366B" w:rsidRPr="009A261A">
        <w:rPr>
          <w:sz w:val="24"/>
          <w:szCs w:val="24"/>
        </w:rPr>
        <w:t>(</w:t>
      </w:r>
      <w:r w:rsidRPr="009A261A">
        <w:rPr>
          <w:sz w:val="24"/>
          <w:szCs w:val="24"/>
        </w:rPr>
        <w:t>по акту сдачи-приемки исполнения обязательств по этапу Государственного контракта</w:t>
      </w:r>
      <w:r w:rsidR="002F366B" w:rsidRPr="009A261A">
        <w:rPr>
          <w:sz w:val="24"/>
          <w:szCs w:val="24"/>
        </w:rPr>
        <w:t>)</w:t>
      </w:r>
      <w:r w:rsidRPr="009A261A">
        <w:rPr>
          <w:sz w:val="24"/>
          <w:szCs w:val="24"/>
        </w:rPr>
        <w:t xml:space="preserve">. </w:t>
      </w:r>
      <w:r w:rsidR="004A1C45">
        <w:rPr>
          <w:sz w:val="24"/>
          <w:szCs w:val="24"/>
        </w:rPr>
        <w:t>Дата</w:t>
      </w:r>
      <w:r w:rsidRPr="009A261A">
        <w:rPr>
          <w:sz w:val="24"/>
          <w:szCs w:val="24"/>
        </w:rPr>
        <w:t xml:space="preserve"> окончания выполнения работ (этапов) по настоящему Государственному контракту не может быть </w:t>
      </w:r>
      <w:r w:rsidR="004A1C45">
        <w:rPr>
          <w:sz w:val="24"/>
          <w:szCs w:val="24"/>
        </w:rPr>
        <w:t>позднее</w:t>
      </w:r>
      <w:r w:rsidRPr="009A261A">
        <w:rPr>
          <w:sz w:val="24"/>
          <w:szCs w:val="24"/>
        </w:rPr>
        <w:t xml:space="preserve"> соответствующе</w:t>
      </w:r>
      <w:r w:rsidR="004A1C45">
        <w:rPr>
          <w:sz w:val="24"/>
          <w:szCs w:val="24"/>
        </w:rPr>
        <w:t>й</w:t>
      </w:r>
      <w:r w:rsidRPr="009A261A">
        <w:rPr>
          <w:sz w:val="24"/>
          <w:szCs w:val="24"/>
        </w:rPr>
        <w:t xml:space="preserve"> </w:t>
      </w:r>
      <w:r w:rsidR="004A1C45">
        <w:rPr>
          <w:sz w:val="24"/>
          <w:szCs w:val="24"/>
        </w:rPr>
        <w:t>даты</w:t>
      </w:r>
      <w:r w:rsidRPr="009A261A">
        <w:rPr>
          <w:sz w:val="24"/>
          <w:szCs w:val="24"/>
        </w:rPr>
        <w:t>, указанно</w:t>
      </w:r>
      <w:r w:rsidR="004A1C45">
        <w:rPr>
          <w:sz w:val="24"/>
          <w:szCs w:val="24"/>
        </w:rPr>
        <w:t>й</w:t>
      </w:r>
      <w:r w:rsidRPr="009A261A">
        <w:rPr>
          <w:sz w:val="24"/>
          <w:szCs w:val="24"/>
        </w:rPr>
        <w:t xml:space="preserve"> в Разделе 3 Задания на выполнение поисковых научно-исследовательских</w:t>
      </w:r>
      <w:r w:rsidRPr="009A261A">
        <w:rPr>
          <w:b/>
          <w:sz w:val="24"/>
          <w:szCs w:val="24"/>
        </w:rPr>
        <w:t xml:space="preserve"> </w:t>
      </w:r>
      <w:r w:rsidRPr="009A261A">
        <w:rPr>
          <w:sz w:val="24"/>
          <w:szCs w:val="24"/>
        </w:rPr>
        <w:t>работ (Приложение № 1 к Государственному контракту).</w:t>
      </w:r>
    </w:p>
    <w:p w:rsidR="00396BA1" w:rsidRPr="00FF7B7B"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FF7B7B">
        <w:rPr>
          <w:color w:val="000000"/>
          <w:sz w:val="24"/>
          <w:szCs w:val="24"/>
        </w:rPr>
        <w:t>Результат</w:t>
      </w:r>
      <w:r>
        <w:rPr>
          <w:color w:val="000000"/>
          <w:sz w:val="24"/>
          <w:szCs w:val="24"/>
        </w:rPr>
        <w:t>ы</w:t>
      </w:r>
      <w:r w:rsidRPr="00FF7B7B">
        <w:rPr>
          <w:color w:val="000000"/>
          <w:sz w:val="24"/>
          <w:szCs w:val="24"/>
        </w:rPr>
        <w:t xml:space="preserve"> </w:t>
      </w:r>
      <w:r>
        <w:rPr>
          <w:color w:val="000000"/>
          <w:sz w:val="24"/>
          <w:szCs w:val="24"/>
        </w:rPr>
        <w:t xml:space="preserve">работ </w:t>
      </w:r>
      <w:r w:rsidRPr="00FF7B7B">
        <w:rPr>
          <w:color w:val="000000"/>
          <w:sz w:val="24"/>
          <w:szCs w:val="24"/>
        </w:rPr>
        <w:t>мо</w:t>
      </w:r>
      <w:r>
        <w:rPr>
          <w:color w:val="000000"/>
          <w:sz w:val="24"/>
          <w:szCs w:val="24"/>
        </w:rPr>
        <w:t>гут</w:t>
      </w:r>
      <w:r w:rsidRPr="00FF7B7B">
        <w:rPr>
          <w:color w:val="000000"/>
          <w:sz w:val="24"/>
          <w:szCs w:val="24"/>
        </w:rPr>
        <w:t xml:space="preserve"> иметь маркировки, наклейки, копирайт и иные лицензионные или авторские знаки, определяемые действующим законодательством Российской Федерации.</w:t>
      </w:r>
    </w:p>
    <w:p w:rsidR="00396BA1" w:rsidRPr="00FF7B7B"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FF7B7B">
        <w:rPr>
          <w:color w:val="000000"/>
          <w:sz w:val="24"/>
          <w:szCs w:val="24"/>
        </w:rPr>
        <w:t xml:space="preserve">Если результат </w:t>
      </w:r>
      <w:r>
        <w:rPr>
          <w:color w:val="000000"/>
          <w:sz w:val="24"/>
          <w:szCs w:val="24"/>
        </w:rPr>
        <w:t>работ</w:t>
      </w:r>
      <w:r w:rsidRPr="00FF7B7B">
        <w:rPr>
          <w:color w:val="000000"/>
          <w:sz w:val="24"/>
          <w:szCs w:val="24"/>
        </w:rPr>
        <w:t xml:space="preserve"> подлежит упаковке, то требования к упаковке  определяются в Задании на выполнение </w:t>
      </w:r>
      <w:r>
        <w:rPr>
          <w:color w:val="000000"/>
          <w:sz w:val="24"/>
          <w:szCs w:val="24"/>
        </w:rPr>
        <w:t xml:space="preserve">поисковых </w:t>
      </w:r>
      <w:r w:rsidRPr="00FF7B7B">
        <w:rPr>
          <w:color w:val="000000"/>
          <w:sz w:val="24"/>
          <w:szCs w:val="24"/>
        </w:rPr>
        <w:t>научно-исследовательских</w:t>
      </w:r>
      <w:r w:rsidRPr="00FF7B7B">
        <w:rPr>
          <w:b/>
          <w:color w:val="000000"/>
          <w:sz w:val="24"/>
          <w:szCs w:val="24"/>
        </w:rPr>
        <w:t xml:space="preserve"> </w:t>
      </w:r>
      <w:r w:rsidRPr="00FF7B7B">
        <w:rPr>
          <w:color w:val="000000"/>
          <w:sz w:val="24"/>
          <w:szCs w:val="24"/>
        </w:rPr>
        <w:t>работ (Приложение № 1 к Государственному контракту).</w:t>
      </w:r>
    </w:p>
    <w:p w:rsidR="00396BA1"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F42234">
        <w:rPr>
          <w:color w:val="000000"/>
          <w:sz w:val="24"/>
          <w:szCs w:val="24"/>
        </w:rPr>
        <w:t xml:space="preserve">Риск случайной гибели или случайного повреждения результатов </w:t>
      </w:r>
      <w:r>
        <w:rPr>
          <w:color w:val="000000"/>
          <w:sz w:val="24"/>
          <w:szCs w:val="24"/>
        </w:rPr>
        <w:t xml:space="preserve">работ </w:t>
      </w:r>
      <w:r w:rsidRPr="00F42234">
        <w:rPr>
          <w:color w:val="000000"/>
          <w:sz w:val="24"/>
          <w:szCs w:val="24"/>
        </w:rPr>
        <w:t>до его передачи Заказчику лежит на Исполнителе.</w:t>
      </w:r>
    </w:p>
    <w:p w:rsidR="00396BA1" w:rsidRPr="00F42234"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F42234">
        <w:rPr>
          <w:color w:val="000000"/>
          <w:sz w:val="24"/>
          <w:szCs w:val="24"/>
        </w:rPr>
        <w:t xml:space="preserve">Результат </w:t>
      </w:r>
      <w:r>
        <w:rPr>
          <w:color w:val="000000"/>
          <w:sz w:val="24"/>
          <w:szCs w:val="24"/>
        </w:rPr>
        <w:t xml:space="preserve">работ </w:t>
      </w:r>
      <w:r w:rsidRPr="00F42234">
        <w:rPr>
          <w:color w:val="000000"/>
          <w:sz w:val="24"/>
          <w:szCs w:val="24"/>
        </w:rPr>
        <w:t xml:space="preserve">передается Заказчику с необходимыми принадлежностями к результату </w:t>
      </w:r>
      <w:r>
        <w:rPr>
          <w:color w:val="000000"/>
          <w:sz w:val="24"/>
          <w:szCs w:val="24"/>
        </w:rPr>
        <w:t>работ</w:t>
      </w:r>
      <w:r w:rsidRPr="00F42234">
        <w:rPr>
          <w:color w:val="000000"/>
          <w:sz w:val="24"/>
          <w:szCs w:val="24"/>
        </w:rPr>
        <w:t>, если такое требование установлено законодательством Российской Федерации или в Задании на выполнение поисковых научно-исследовательских</w:t>
      </w:r>
      <w:r w:rsidRPr="00F42234">
        <w:rPr>
          <w:b/>
          <w:color w:val="000000"/>
          <w:sz w:val="24"/>
          <w:szCs w:val="24"/>
        </w:rPr>
        <w:t xml:space="preserve"> </w:t>
      </w:r>
      <w:r w:rsidRPr="00F42234">
        <w:rPr>
          <w:color w:val="000000"/>
          <w:sz w:val="24"/>
          <w:szCs w:val="24"/>
        </w:rPr>
        <w:t xml:space="preserve">работ (Приложение № 1 к Государственному контракту). </w:t>
      </w:r>
    </w:p>
    <w:p w:rsidR="00396BA1" w:rsidRPr="00B22D8B" w:rsidRDefault="00396BA1" w:rsidP="0087151B">
      <w:pPr>
        <w:tabs>
          <w:tab w:val="left" w:pos="0"/>
          <w:tab w:val="left" w:pos="1620"/>
        </w:tabs>
        <w:spacing w:line="260" w:lineRule="exact"/>
        <w:jc w:val="both"/>
        <w:rPr>
          <w:color w:val="000000"/>
          <w:sz w:val="24"/>
          <w:szCs w:val="24"/>
        </w:rPr>
      </w:pPr>
    </w:p>
    <w:p w:rsidR="00396BA1" w:rsidRPr="00B22D8B" w:rsidRDefault="00396BA1" w:rsidP="0087151B">
      <w:pPr>
        <w:numPr>
          <w:ilvl w:val="1"/>
          <w:numId w:val="25"/>
        </w:numPr>
        <w:tabs>
          <w:tab w:val="left" w:pos="1332"/>
        </w:tabs>
        <w:spacing w:line="260" w:lineRule="exact"/>
        <w:ind w:left="1332"/>
        <w:rPr>
          <w:b/>
          <w:color w:val="000000"/>
          <w:sz w:val="24"/>
          <w:szCs w:val="24"/>
        </w:rPr>
      </w:pPr>
      <w:r w:rsidRPr="00B22D8B">
        <w:rPr>
          <w:b/>
          <w:color w:val="000000"/>
          <w:sz w:val="24"/>
          <w:szCs w:val="24"/>
        </w:rPr>
        <w:t xml:space="preserve">Требования к условиям и способам выполнения </w:t>
      </w:r>
      <w:r>
        <w:rPr>
          <w:b/>
          <w:color w:val="000000"/>
          <w:sz w:val="24"/>
          <w:szCs w:val="24"/>
        </w:rPr>
        <w:t xml:space="preserve">поисковых научно-исследовательских </w:t>
      </w:r>
      <w:r w:rsidRPr="00B22D8B">
        <w:rPr>
          <w:b/>
          <w:color w:val="000000"/>
          <w:sz w:val="24"/>
          <w:szCs w:val="24"/>
        </w:rPr>
        <w:t>работ:</w:t>
      </w:r>
    </w:p>
    <w:p w:rsidR="00396BA1" w:rsidRDefault="00396BA1" w:rsidP="0087151B">
      <w:pPr>
        <w:numPr>
          <w:ilvl w:val="2"/>
          <w:numId w:val="25"/>
        </w:numPr>
        <w:tabs>
          <w:tab w:val="left" w:pos="0"/>
          <w:tab w:val="left" w:pos="1620"/>
        </w:tabs>
        <w:spacing w:line="260" w:lineRule="exact"/>
        <w:ind w:left="0" w:firstLine="900"/>
        <w:jc w:val="both"/>
        <w:rPr>
          <w:rFonts w:eastAsia="Arial Unicode MS"/>
          <w:color w:val="000000"/>
          <w:sz w:val="24"/>
          <w:szCs w:val="24"/>
        </w:rPr>
      </w:pPr>
      <w:r w:rsidRPr="00B22D8B">
        <w:rPr>
          <w:rFonts w:eastAsia="Arial Unicode MS"/>
          <w:color w:val="000000"/>
          <w:sz w:val="24"/>
          <w:szCs w:val="24"/>
        </w:rPr>
        <w:t xml:space="preserve">Место выполнения работ может быть определено в Задании на выполнение </w:t>
      </w:r>
      <w:r>
        <w:rPr>
          <w:rFonts w:eastAsia="Arial Unicode MS"/>
          <w:color w:val="000000"/>
          <w:sz w:val="24"/>
          <w:szCs w:val="24"/>
        </w:rPr>
        <w:t xml:space="preserve">поисковых научно-исследовательских </w:t>
      </w:r>
      <w:r w:rsidRPr="00B22D8B">
        <w:rPr>
          <w:rFonts w:eastAsia="Arial Unicode MS"/>
          <w:color w:val="000000"/>
          <w:sz w:val="24"/>
          <w:szCs w:val="24"/>
        </w:rPr>
        <w:t>работ (Приложение № 1 к Государственному контракту).</w:t>
      </w:r>
    </w:p>
    <w:p w:rsidR="00396BA1" w:rsidRPr="00B22D8B" w:rsidRDefault="00396BA1" w:rsidP="0087151B">
      <w:pPr>
        <w:tabs>
          <w:tab w:val="left" w:pos="0"/>
          <w:tab w:val="left" w:pos="1620"/>
        </w:tabs>
        <w:spacing w:line="260" w:lineRule="exact"/>
        <w:jc w:val="both"/>
        <w:rPr>
          <w:rFonts w:eastAsia="Arial Unicode MS"/>
          <w:color w:val="000000"/>
          <w:sz w:val="24"/>
          <w:szCs w:val="24"/>
        </w:rPr>
      </w:pPr>
    </w:p>
    <w:p w:rsidR="00396BA1" w:rsidRPr="00B22D8B" w:rsidRDefault="00396BA1" w:rsidP="0087151B">
      <w:pPr>
        <w:numPr>
          <w:ilvl w:val="1"/>
          <w:numId w:val="25"/>
        </w:numPr>
        <w:tabs>
          <w:tab w:val="left" w:pos="1332"/>
        </w:tabs>
        <w:spacing w:line="260" w:lineRule="exact"/>
        <w:ind w:left="1332"/>
        <w:rPr>
          <w:b/>
          <w:color w:val="000000"/>
          <w:sz w:val="24"/>
          <w:szCs w:val="24"/>
        </w:rPr>
      </w:pPr>
      <w:r w:rsidRPr="00B22D8B">
        <w:rPr>
          <w:b/>
          <w:color w:val="000000"/>
          <w:sz w:val="24"/>
          <w:szCs w:val="24"/>
        </w:rPr>
        <w:t>Гарантии Исполнителя и гарантийные обязательства:</w:t>
      </w:r>
    </w:p>
    <w:p w:rsidR="00396BA1" w:rsidRPr="00B22D8B"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B22D8B">
        <w:rPr>
          <w:color w:val="000000"/>
          <w:sz w:val="24"/>
          <w:szCs w:val="24"/>
        </w:rPr>
        <w:t>При исполнении обязательств по настоящему Государственному контракту Исполнитель обязуется не нарушать имущественные и неимущественные  права Государственного заказчика и других лиц. Использование объектов интеллектуальной собственности или средств индивидуализации (товарный знак, знак обслуживания и т.п.) должно осуществляться в соответствии с действующим законодательством Российской Федерации.</w:t>
      </w:r>
      <w:r w:rsidRPr="00B22D8B">
        <w:rPr>
          <w:color w:val="000000"/>
        </w:rPr>
        <w:t xml:space="preserve"> </w:t>
      </w:r>
      <w:r w:rsidRPr="00B22D8B">
        <w:rPr>
          <w:color w:val="000000"/>
          <w:sz w:val="24"/>
          <w:szCs w:val="24"/>
        </w:rPr>
        <w:t xml:space="preserve">Иные условия использования (правообладания) объектов интеллектуальной собственности могут быть определены в Задании на выполнение </w:t>
      </w:r>
      <w:r>
        <w:rPr>
          <w:color w:val="000000"/>
          <w:sz w:val="24"/>
          <w:szCs w:val="24"/>
        </w:rPr>
        <w:t xml:space="preserve">поисковых научно-исследовательских </w:t>
      </w:r>
      <w:r w:rsidRPr="00B22D8B">
        <w:rPr>
          <w:color w:val="000000"/>
          <w:sz w:val="24"/>
          <w:szCs w:val="24"/>
        </w:rPr>
        <w:t>работ (Приложение № 1 к Государственному контракту).</w:t>
      </w:r>
    </w:p>
    <w:p w:rsidR="00396BA1"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0D07EE">
        <w:rPr>
          <w:color w:val="000000"/>
          <w:sz w:val="24"/>
          <w:szCs w:val="24"/>
        </w:rPr>
        <w:t>Исполнитель гарантирует, что результат работ передается свободным от прав третьих лиц и не является предметом залога, ареста или иного обременения.</w:t>
      </w:r>
    </w:p>
    <w:p w:rsidR="00396BA1"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0D07EE">
        <w:rPr>
          <w:color w:val="000000"/>
          <w:sz w:val="24"/>
          <w:szCs w:val="24"/>
        </w:rPr>
        <w:t xml:space="preserve">Исполнитель гарантирует, что при выполнении </w:t>
      </w:r>
      <w:r>
        <w:rPr>
          <w:color w:val="000000"/>
          <w:sz w:val="24"/>
          <w:szCs w:val="24"/>
        </w:rPr>
        <w:t xml:space="preserve">работ </w:t>
      </w:r>
      <w:r w:rsidRPr="000D07EE">
        <w:rPr>
          <w:color w:val="000000"/>
          <w:sz w:val="24"/>
          <w:szCs w:val="24"/>
        </w:rPr>
        <w:t>по настоящему Государственному контракту не будут использованы сведения, составляющие государственную тайну.</w:t>
      </w:r>
    </w:p>
    <w:p w:rsidR="00396BA1" w:rsidRDefault="00396BA1" w:rsidP="0087151B">
      <w:pPr>
        <w:numPr>
          <w:ilvl w:val="2"/>
          <w:numId w:val="25"/>
        </w:numPr>
        <w:tabs>
          <w:tab w:val="left" w:pos="0"/>
          <w:tab w:val="left" w:pos="1620"/>
        </w:tabs>
        <w:spacing w:line="260" w:lineRule="exact"/>
        <w:ind w:left="0" w:firstLine="900"/>
        <w:jc w:val="both"/>
        <w:rPr>
          <w:color w:val="000000"/>
          <w:sz w:val="24"/>
          <w:szCs w:val="24"/>
        </w:rPr>
      </w:pPr>
      <w:r w:rsidRPr="000D07EE">
        <w:rPr>
          <w:color w:val="000000"/>
          <w:sz w:val="24"/>
          <w:szCs w:val="24"/>
        </w:rPr>
        <w:t xml:space="preserve">Исполнитель гарантирует, что результаты, полученные при выполнении </w:t>
      </w:r>
      <w:r>
        <w:rPr>
          <w:color w:val="000000"/>
          <w:sz w:val="24"/>
          <w:szCs w:val="24"/>
        </w:rPr>
        <w:t>работ</w:t>
      </w:r>
      <w:r w:rsidRPr="000D07EE">
        <w:rPr>
          <w:color w:val="000000"/>
          <w:sz w:val="24"/>
          <w:szCs w:val="24"/>
        </w:rPr>
        <w:t xml:space="preserve">, не будут подпадать под перечни сведений, подлежащих засекречиванию органов государственной власти и организаций, руководители которых наделены полномочиями по </w:t>
      </w:r>
      <w:r w:rsidRPr="000D07EE">
        <w:rPr>
          <w:color w:val="000000"/>
          <w:sz w:val="24"/>
          <w:szCs w:val="24"/>
        </w:rPr>
        <w:lastRenderedPageBreak/>
        <w:t>отнесению сведений к государственной тайне в соответствии с Распоряжением Президента Российской Федерации №151-РП от 16.04.2005 г. (с изменениями и дополнениями)</w:t>
      </w:r>
    </w:p>
    <w:p w:rsidR="00396BA1" w:rsidRPr="00B22D8B" w:rsidRDefault="00396BA1" w:rsidP="0087151B">
      <w:pPr>
        <w:tabs>
          <w:tab w:val="left" w:pos="0"/>
          <w:tab w:val="left" w:pos="1620"/>
        </w:tabs>
        <w:spacing w:line="260" w:lineRule="exact"/>
        <w:ind w:firstLine="900"/>
        <w:jc w:val="both"/>
        <w:rPr>
          <w:color w:val="000000"/>
          <w:sz w:val="24"/>
          <w:szCs w:val="24"/>
        </w:rPr>
      </w:pPr>
    </w:p>
    <w:p w:rsidR="00396BA1" w:rsidRPr="00FF7B7B" w:rsidRDefault="00396BA1" w:rsidP="0087151B">
      <w:pPr>
        <w:numPr>
          <w:ilvl w:val="0"/>
          <w:numId w:val="25"/>
        </w:numPr>
        <w:tabs>
          <w:tab w:val="left" w:pos="360"/>
        </w:tabs>
        <w:spacing w:line="260" w:lineRule="exact"/>
        <w:jc w:val="center"/>
        <w:rPr>
          <w:b/>
          <w:color w:val="000000"/>
          <w:sz w:val="24"/>
          <w:szCs w:val="24"/>
        </w:rPr>
      </w:pPr>
      <w:r w:rsidRPr="00FF7B7B">
        <w:rPr>
          <w:b/>
          <w:bCs/>
          <w:iCs/>
          <w:color w:val="000000"/>
          <w:sz w:val="24"/>
          <w:szCs w:val="24"/>
        </w:rPr>
        <w:t xml:space="preserve">Стоимость (цена) </w:t>
      </w:r>
      <w:r>
        <w:rPr>
          <w:b/>
          <w:bCs/>
          <w:iCs/>
          <w:color w:val="000000"/>
          <w:sz w:val="24"/>
          <w:szCs w:val="24"/>
        </w:rPr>
        <w:t>р</w:t>
      </w:r>
      <w:r w:rsidRPr="00FF7B7B">
        <w:rPr>
          <w:b/>
          <w:bCs/>
          <w:iCs/>
          <w:color w:val="000000"/>
          <w:sz w:val="24"/>
          <w:szCs w:val="24"/>
        </w:rPr>
        <w:t>абот</w:t>
      </w:r>
      <w:r>
        <w:rPr>
          <w:b/>
          <w:bCs/>
          <w:iCs/>
          <w:color w:val="000000"/>
          <w:sz w:val="24"/>
          <w:szCs w:val="24"/>
        </w:rPr>
        <w:t xml:space="preserve"> (этапов)</w:t>
      </w:r>
      <w:r w:rsidRPr="00FF7B7B">
        <w:rPr>
          <w:b/>
          <w:bCs/>
          <w:iCs/>
          <w:color w:val="000000"/>
          <w:sz w:val="24"/>
          <w:szCs w:val="24"/>
        </w:rPr>
        <w:t xml:space="preserve"> и </w:t>
      </w:r>
      <w:r w:rsidRPr="00FF7B7B">
        <w:rPr>
          <w:b/>
          <w:color w:val="000000"/>
          <w:sz w:val="24"/>
          <w:szCs w:val="24"/>
        </w:rPr>
        <w:t>порядок оплаты</w:t>
      </w:r>
    </w:p>
    <w:p w:rsidR="00396BA1" w:rsidRPr="00FF7B7B" w:rsidRDefault="00396BA1" w:rsidP="0087151B">
      <w:pPr>
        <w:spacing w:line="260" w:lineRule="exact"/>
        <w:rPr>
          <w:color w:val="000000"/>
          <w:sz w:val="24"/>
          <w:szCs w:val="24"/>
        </w:rPr>
      </w:pPr>
    </w:p>
    <w:p w:rsidR="00396BA1" w:rsidRPr="00FF7B7B" w:rsidRDefault="00396BA1" w:rsidP="0087151B">
      <w:pPr>
        <w:numPr>
          <w:ilvl w:val="1"/>
          <w:numId w:val="25"/>
        </w:numPr>
        <w:tabs>
          <w:tab w:val="left" w:pos="0"/>
        </w:tabs>
        <w:spacing w:line="260" w:lineRule="exact"/>
        <w:ind w:left="0" w:firstLine="902"/>
        <w:jc w:val="both"/>
        <w:rPr>
          <w:color w:val="000000"/>
          <w:sz w:val="24"/>
          <w:szCs w:val="24"/>
        </w:rPr>
      </w:pPr>
      <w:r w:rsidRPr="00FF7B7B">
        <w:rPr>
          <w:color w:val="000000"/>
          <w:sz w:val="24"/>
          <w:szCs w:val="24"/>
        </w:rPr>
        <w:t xml:space="preserve">Общая стоимость (цена) </w:t>
      </w:r>
      <w:r>
        <w:rPr>
          <w:color w:val="000000"/>
          <w:sz w:val="24"/>
          <w:szCs w:val="24"/>
        </w:rPr>
        <w:t xml:space="preserve">работ </w:t>
      </w:r>
      <w:r w:rsidRPr="00FF7B7B">
        <w:rPr>
          <w:color w:val="000000"/>
          <w:sz w:val="24"/>
          <w:szCs w:val="24"/>
        </w:rPr>
        <w:t>по Государственному контракту составляет</w:t>
      </w:r>
      <w:r>
        <w:rPr>
          <w:color w:val="000000"/>
          <w:sz w:val="24"/>
          <w:szCs w:val="24"/>
        </w:rPr>
        <w:t xml:space="preserve"> </w:t>
      </w:r>
      <w:r w:rsidRPr="00FF7B7B">
        <w:rPr>
          <w:color w:val="000000"/>
          <w:sz w:val="24"/>
          <w:szCs w:val="24"/>
        </w:rPr>
        <w:t>___________</w:t>
      </w:r>
      <w:r>
        <w:rPr>
          <w:color w:val="000000"/>
          <w:sz w:val="24"/>
          <w:szCs w:val="24"/>
        </w:rPr>
        <w:t xml:space="preserve"> </w:t>
      </w:r>
      <w:r w:rsidRPr="00FF7B7B">
        <w:rPr>
          <w:color w:val="000000"/>
          <w:sz w:val="24"/>
          <w:szCs w:val="24"/>
        </w:rPr>
        <w:t>рублей</w:t>
      </w:r>
      <w:r>
        <w:rPr>
          <w:color w:val="000000"/>
          <w:sz w:val="24"/>
          <w:szCs w:val="24"/>
        </w:rPr>
        <w:t xml:space="preserve"> </w:t>
      </w:r>
      <w:r w:rsidRPr="00FF7B7B">
        <w:rPr>
          <w:color w:val="000000"/>
          <w:sz w:val="24"/>
          <w:szCs w:val="24"/>
        </w:rPr>
        <w:t>_____</w:t>
      </w:r>
      <w:r>
        <w:rPr>
          <w:color w:val="000000"/>
          <w:sz w:val="24"/>
          <w:szCs w:val="24"/>
        </w:rPr>
        <w:t xml:space="preserve"> </w:t>
      </w:r>
      <w:r w:rsidRPr="00FF7B7B">
        <w:rPr>
          <w:color w:val="000000"/>
          <w:sz w:val="24"/>
          <w:szCs w:val="24"/>
        </w:rPr>
        <w:t>коп.</w:t>
      </w:r>
      <w:r>
        <w:rPr>
          <w:color w:val="000000"/>
          <w:sz w:val="24"/>
          <w:szCs w:val="24"/>
        </w:rPr>
        <w:t xml:space="preserve"> (______________</w:t>
      </w:r>
      <w:r w:rsidRPr="00FF7B7B">
        <w:rPr>
          <w:color w:val="000000"/>
          <w:sz w:val="24"/>
          <w:szCs w:val="24"/>
        </w:rPr>
        <w:t>__</w:t>
      </w:r>
      <w:r>
        <w:rPr>
          <w:color w:val="000000"/>
          <w:sz w:val="24"/>
          <w:szCs w:val="24"/>
        </w:rPr>
        <w:t xml:space="preserve"> </w:t>
      </w:r>
      <w:r w:rsidRPr="00FF7B7B">
        <w:rPr>
          <w:color w:val="000000"/>
          <w:sz w:val="24"/>
          <w:szCs w:val="24"/>
        </w:rPr>
        <w:t>рублей</w:t>
      </w:r>
      <w:r>
        <w:rPr>
          <w:color w:val="000000"/>
          <w:sz w:val="24"/>
          <w:szCs w:val="24"/>
        </w:rPr>
        <w:t xml:space="preserve"> </w:t>
      </w:r>
      <w:r w:rsidRPr="00FF7B7B">
        <w:rPr>
          <w:color w:val="000000"/>
          <w:sz w:val="24"/>
          <w:szCs w:val="24"/>
        </w:rPr>
        <w:t>______________</w:t>
      </w:r>
      <w:r>
        <w:rPr>
          <w:color w:val="000000"/>
          <w:sz w:val="24"/>
          <w:szCs w:val="24"/>
        </w:rPr>
        <w:t xml:space="preserve"> </w:t>
      </w:r>
      <w:r w:rsidRPr="00FF7B7B">
        <w:rPr>
          <w:color w:val="000000"/>
          <w:sz w:val="24"/>
          <w:szCs w:val="24"/>
        </w:rPr>
        <w:t>коп.),</w:t>
      </w:r>
    </w:p>
    <w:p w:rsidR="00396BA1" w:rsidRPr="00FF7B7B" w:rsidRDefault="00396BA1" w:rsidP="0087151B">
      <w:pPr>
        <w:tabs>
          <w:tab w:val="left" w:pos="0"/>
        </w:tabs>
        <w:spacing w:line="260" w:lineRule="exact"/>
        <w:ind w:firstLine="902"/>
        <w:jc w:val="both"/>
        <w:rPr>
          <w:rFonts w:eastAsia="Arial Unicode MS"/>
          <w:i/>
          <w:color w:val="000000"/>
        </w:rPr>
      </w:pPr>
      <w:r w:rsidRPr="00FF7B7B">
        <w:rPr>
          <w:color w:val="000000"/>
          <w:sz w:val="24"/>
          <w:szCs w:val="24"/>
        </w:rPr>
        <w:t xml:space="preserve">                                          </w:t>
      </w:r>
      <w:r w:rsidRPr="00FF7B7B">
        <w:rPr>
          <w:color w:val="000000"/>
        </w:rPr>
        <w:t xml:space="preserve"> </w:t>
      </w:r>
      <w:r w:rsidRPr="00FF7B7B">
        <w:rPr>
          <w:rFonts w:eastAsia="Arial Unicode MS"/>
          <w:i/>
          <w:color w:val="000000"/>
        </w:rPr>
        <w:t>(Сумма прописью</w:t>
      </w:r>
      <w:r>
        <w:rPr>
          <w:rFonts w:eastAsia="Arial Unicode MS"/>
          <w:i/>
          <w:color w:val="000000"/>
        </w:rPr>
        <w:t>)</w:t>
      </w:r>
    </w:p>
    <w:p w:rsidR="00396BA1" w:rsidRDefault="00396BA1" w:rsidP="0087151B">
      <w:pPr>
        <w:tabs>
          <w:tab w:val="left" w:pos="0"/>
        </w:tabs>
        <w:spacing w:line="260" w:lineRule="exact"/>
        <w:ind w:firstLine="902"/>
        <w:jc w:val="both"/>
        <w:rPr>
          <w:color w:val="000000"/>
          <w:sz w:val="24"/>
          <w:szCs w:val="24"/>
        </w:rPr>
      </w:pPr>
      <w:r w:rsidRPr="00FF7B7B">
        <w:rPr>
          <w:color w:val="000000"/>
          <w:sz w:val="24"/>
          <w:szCs w:val="24"/>
        </w:rPr>
        <w:t>НДС не облагается на основании п.п. 16 п. 3 ст. 149 Налогово</w:t>
      </w:r>
      <w:r>
        <w:rPr>
          <w:color w:val="000000"/>
          <w:sz w:val="24"/>
          <w:szCs w:val="24"/>
        </w:rPr>
        <w:t>го кодекса Российской Федерации, включая</w:t>
      </w:r>
    </w:p>
    <w:p w:rsidR="00396BA1" w:rsidRPr="00FF7B7B" w:rsidRDefault="00396BA1" w:rsidP="0087151B">
      <w:pPr>
        <w:tabs>
          <w:tab w:val="left" w:pos="0"/>
        </w:tabs>
        <w:spacing w:line="260" w:lineRule="exact"/>
        <w:ind w:firstLine="902"/>
        <w:jc w:val="both"/>
        <w:rPr>
          <w:color w:val="000000"/>
          <w:sz w:val="24"/>
          <w:szCs w:val="24"/>
        </w:rPr>
      </w:pPr>
      <w:r>
        <w:rPr>
          <w:color w:val="000000"/>
          <w:sz w:val="24"/>
          <w:szCs w:val="24"/>
        </w:rPr>
        <w:t>3.1.1. С</w:t>
      </w:r>
      <w:r w:rsidRPr="00FF7B7B">
        <w:rPr>
          <w:color w:val="000000"/>
          <w:sz w:val="24"/>
          <w:szCs w:val="24"/>
        </w:rPr>
        <w:t xml:space="preserve">тоимость (цена) </w:t>
      </w:r>
      <w:r>
        <w:rPr>
          <w:color w:val="000000"/>
          <w:sz w:val="24"/>
          <w:szCs w:val="24"/>
        </w:rPr>
        <w:t xml:space="preserve">работ </w:t>
      </w:r>
      <w:r w:rsidRPr="00FF7B7B">
        <w:rPr>
          <w:color w:val="000000"/>
          <w:sz w:val="24"/>
          <w:szCs w:val="24"/>
        </w:rPr>
        <w:t xml:space="preserve">по Государственному контракту </w:t>
      </w:r>
      <w:r>
        <w:rPr>
          <w:color w:val="000000"/>
          <w:sz w:val="24"/>
          <w:szCs w:val="24"/>
        </w:rPr>
        <w:t xml:space="preserve">в 20__ году </w:t>
      </w:r>
      <w:r w:rsidRPr="00FF7B7B">
        <w:rPr>
          <w:color w:val="000000"/>
          <w:sz w:val="24"/>
          <w:szCs w:val="24"/>
        </w:rPr>
        <w:t>составляет</w:t>
      </w:r>
      <w:r>
        <w:rPr>
          <w:color w:val="000000"/>
          <w:sz w:val="24"/>
          <w:szCs w:val="24"/>
        </w:rPr>
        <w:t xml:space="preserve"> </w:t>
      </w:r>
      <w:r w:rsidRPr="00FF7B7B">
        <w:rPr>
          <w:color w:val="000000"/>
          <w:sz w:val="24"/>
          <w:szCs w:val="24"/>
        </w:rPr>
        <w:t>___________</w:t>
      </w:r>
      <w:r>
        <w:rPr>
          <w:color w:val="000000"/>
          <w:sz w:val="24"/>
          <w:szCs w:val="24"/>
        </w:rPr>
        <w:t xml:space="preserve"> </w:t>
      </w:r>
      <w:r w:rsidRPr="00FF7B7B">
        <w:rPr>
          <w:color w:val="000000"/>
          <w:sz w:val="24"/>
          <w:szCs w:val="24"/>
        </w:rPr>
        <w:t>рублей</w:t>
      </w:r>
      <w:r>
        <w:rPr>
          <w:color w:val="000000"/>
          <w:sz w:val="24"/>
          <w:szCs w:val="24"/>
        </w:rPr>
        <w:t xml:space="preserve"> </w:t>
      </w:r>
      <w:r w:rsidRPr="00FF7B7B">
        <w:rPr>
          <w:color w:val="000000"/>
          <w:sz w:val="24"/>
          <w:szCs w:val="24"/>
        </w:rPr>
        <w:t>_____</w:t>
      </w:r>
      <w:r>
        <w:rPr>
          <w:color w:val="000000"/>
          <w:sz w:val="24"/>
          <w:szCs w:val="24"/>
        </w:rPr>
        <w:t xml:space="preserve"> </w:t>
      </w:r>
      <w:r w:rsidRPr="00FF7B7B">
        <w:rPr>
          <w:color w:val="000000"/>
          <w:sz w:val="24"/>
          <w:szCs w:val="24"/>
        </w:rPr>
        <w:t>коп.</w:t>
      </w:r>
      <w:r>
        <w:rPr>
          <w:color w:val="000000"/>
          <w:sz w:val="24"/>
          <w:szCs w:val="24"/>
        </w:rPr>
        <w:t xml:space="preserve"> (______________</w:t>
      </w:r>
      <w:r w:rsidRPr="00FF7B7B">
        <w:rPr>
          <w:color w:val="000000"/>
          <w:sz w:val="24"/>
          <w:szCs w:val="24"/>
        </w:rPr>
        <w:t>__</w:t>
      </w:r>
      <w:r>
        <w:rPr>
          <w:color w:val="000000"/>
          <w:sz w:val="24"/>
          <w:szCs w:val="24"/>
        </w:rPr>
        <w:t xml:space="preserve"> </w:t>
      </w:r>
      <w:r w:rsidRPr="00FF7B7B">
        <w:rPr>
          <w:color w:val="000000"/>
          <w:sz w:val="24"/>
          <w:szCs w:val="24"/>
        </w:rPr>
        <w:t>рублей</w:t>
      </w:r>
      <w:r>
        <w:rPr>
          <w:color w:val="000000"/>
          <w:sz w:val="24"/>
          <w:szCs w:val="24"/>
        </w:rPr>
        <w:t xml:space="preserve"> </w:t>
      </w:r>
      <w:r w:rsidRPr="00FF7B7B">
        <w:rPr>
          <w:color w:val="000000"/>
          <w:sz w:val="24"/>
          <w:szCs w:val="24"/>
        </w:rPr>
        <w:t>______________</w:t>
      </w:r>
      <w:r>
        <w:rPr>
          <w:color w:val="000000"/>
          <w:sz w:val="24"/>
          <w:szCs w:val="24"/>
        </w:rPr>
        <w:t xml:space="preserve"> </w:t>
      </w:r>
      <w:r w:rsidRPr="00FF7B7B">
        <w:rPr>
          <w:color w:val="000000"/>
          <w:sz w:val="24"/>
          <w:szCs w:val="24"/>
        </w:rPr>
        <w:t>коп.),</w:t>
      </w:r>
    </w:p>
    <w:p w:rsidR="00396BA1" w:rsidRPr="00FF7B7B" w:rsidRDefault="00396BA1" w:rsidP="0087151B">
      <w:pPr>
        <w:tabs>
          <w:tab w:val="left" w:pos="0"/>
        </w:tabs>
        <w:spacing w:line="260" w:lineRule="exact"/>
        <w:ind w:firstLine="902"/>
        <w:jc w:val="both"/>
        <w:rPr>
          <w:rFonts w:eastAsia="Arial Unicode MS"/>
          <w:i/>
          <w:color w:val="000000"/>
        </w:rPr>
      </w:pPr>
      <w:r w:rsidRPr="00FF7B7B">
        <w:rPr>
          <w:color w:val="000000"/>
          <w:sz w:val="24"/>
          <w:szCs w:val="24"/>
        </w:rPr>
        <w:t xml:space="preserve">                          </w:t>
      </w:r>
      <w:r>
        <w:rPr>
          <w:color w:val="000000"/>
          <w:sz w:val="24"/>
          <w:szCs w:val="24"/>
        </w:rPr>
        <w:t xml:space="preserve">                  </w:t>
      </w:r>
      <w:r w:rsidRPr="00FF7B7B">
        <w:rPr>
          <w:color w:val="000000"/>
          <w:sz w:val="24"/>
          <w:szCs w:val="24"/>
        </w:rPr>
        <w:t xml:space="preserve">                </w:t>
      </w:r>
      <w:r w:rsidRPr="00FF7B7B">
        <w:rPr>
          <w:color w:val="000000"/>
        </w:rPr>
        <w:t xml:space="preserve"> </w:t>
      </w:r>
      <w:r w:rsidRPr="00FF7B7B">
        <w:rPr>
          <w:rFonts w:eastAsia="Arial Unicode MS"/>
          <w:i/>
          <w:color w:val="000000"/>
        </w:rPr>
        <w:t>(Сумма прописью</w:t>
      </w:r>
      <w:r>
        <w:rPr>
          <w:rFonts w:eastAsia="Arial Unicode MS"/>
          <w:i/>
          <w:color w:val="000000"/>
        </w:rPr>
        <w:t>)</w:t>
      </w:r>
    </w:p>
    <w:p w:rsidR="00396BA1" w:rsidRDefault="00396BA1" w:rsidP="0087151B">
      <w:pPr>
        <w:tabs>
          <w:tab w:val="left" w:pos="0"/>
        </w:tabs>
        <w:spacing w:line="260" w:lineRule="exact"/>
        <w:ind w:firstLine="902"/>
        <w:jc w:val="both"/>
        <w:rPr>
          <w:color w:val="000000"/>
          <w:sz w:val="24"/>
          <w:szCs w:val="24"/>
        </w:rPr>
      </w:pPr>
      <w:r w:rsidRPr="00FF7B7B">
        <w:rPr>
          <w:color w:val="000000"/>
          <w:sz w:val="24"/>
          <w:szCs w:val="24"/>
        </w:rPr>
        <w:t>НДС не облагается на основании п.п. 16 п. 3 ст. 149 Налогово</w:t>
      </w:r>
      <w:r>
        <w:rPr>
          <w:color w:val="000000"/>
          <w:sz w:val="24"/>
          <w:szCs w:val="24"/>
        </w:rPr>
        <w:t>го кодекса Российской Федерации;</w:t>
      </w:r>
    </w:p>
    <w:p w:rsidR="00396BA1" w:rsidRPr="00FF7B7B" w:rsidRDefault="00396BA1" w:rsidP="0087151B">
      <w:pPr>
        <w:tabs>
          <w:tab w:val="left" w:pos="0"/>
        </w:tabs>
        <w:spacing w:line="260" w:lineRule="exact"/>
        <w:ind w:firstLine="902"/>
        <w:jc w:val="both"/>
        <w:rPr>
          <w:color w:val="000000"/>
          <w:sz w:val="24"/>
          <w:szCs w:val="24"/>
        </w:rPr>
      </w:pPr>
      <w:r>
        <w:rPr>
          <w:color w:val="000000"/>
          <w:sz w:val="24"/>
          <w:szCs w:val="24"/>
        </w:rPr>
        <w:t>3.1.2. С</w:t>
      </w:r>
      <w:r w:rsidRPr="00FF7B7B">
        <w:rPr>
          <w:color w:val="000000"/>
          <w:sz w:val="24"/>
          <w:szCs w:val="24"/>
        </w:rPr>
        <w:t xml:space="preserve">тоимость (цена) </w:t>
      </w:r>
      <w:r>
        <w:rPr>
          <w:color w:val="000000"/>
          <w:sz w:val="24"/>
          <w:szCs w:val="24"/>
        </w:rPr>
        <w:t>работ</w:t>
      </w:r>
      <w:r w:rsidRPr="00FF7B7B">
        <w:rPr>
          <w:color w:val="000000"/>
          <w:sz w:val="24"/>
          <w:szCs w:val="24"/>
        </w:rPr>
        <w:t xml:space="preserve"> по Государственному контракту </w:t>
      </w:r>
      <w:r>
        <w:rPr>
          <w:color w:val="000000"/>
          <w:sz w:val="24"/>
          <w:szCs w:val="24"/>
        </w:rPr>
        <w:t xml:space="preserve">в 20__ году </w:t>
      </w:r>
      <w:r w:rsidRPr="00FF7B7B">
        <w:rPr>
          <w:color w:val="000000"/>
          <w:sz w:val="24"/>
          <w:szCs w:val="24"/>
        </w:rPr>
        <w:t>составляет</w:t>
      </w:r>
      <w:r>
        <w:rPr>
          <w:color w:val="000000"/>
          <w:sz w:val="24"/>
          <w:szCs w:val="24"/>
        </w:rPr>
        <w:t xml:space="preserve"> </w:t>
      </w:r>
      <w:r w:rsidRPr="00FF7B7B">
        <w:rPr>
          <w:color w:val="000000"/>
          <w:sz w:val="24"/>
          <w:szCs w:val="24"/>
        </w:rPr>
        <w:t>___________</w:t>
      </w:r>
      <w:r>
        <w:rPr>
          <w:color w:val="000000"/>
          <w:sz w:val="24"/>
          <w:szCs w:val="24"/>
        </w:rPr>
        <w:t xml:space="preserve"> </w:t>
      </w:r>
      <w:r w:rsidRPr="00FF7B7B">
        <w:rPr>
          <w:color w:val="000000"/>
          <w:sz w:val="24"/>
          <w:szCs w:val="24"/>
        </w:rPr>
        <w:t>рублей</w:t>
      </w:r>
      <w:r>
        <w:rPr>
          <w:color w:val="000000"/>
          <w:sz w:val="24"/>
          <w:szCs w:val="24"/>
        </w:rPr>
        <w:t xml:space="preserve"> </w:t>
      </w:r>
      <w:r w:rsidRPr="00FF7B7B">
        <w:rPr>
          <w:color w:val="000000"/>
          <w:sz w:val="24"/>
          <w:szCs w:val="24"/>
        </w:rPr>
        <w:t>_____</w:t>
      </w:r>
      <w:r>
        <w:rPr>
          <w:color w:val="000000"/>
          <w:sz w:val="24"/>
          <w:szCs w:val="24"/>
        </w:rPr>
        <w:t xml:space="preserve"> </w:t>
      </w:r>
      <w:r w:rsidRPr="00FF7B7B">
        <w:rPr>
          <w:color w:val="000000"/>
          <w:sz w:val="24"/>
          <w:szCs w:val="24"/>
        </w:rPr>
        <w:t>коп.</w:t>
      </w:r>
      <w:r>
        <w:rPr>
          <w:color w:val="000000"/>
          <w:sz w:val="24"/>
          <w:szCs w:val="24"/>
        </w:rPr>
        <w:t xml:space="preserve"> (______________</w:t>
      </w:r>
      <w:r w:rsidRPr="00FF7B7B">
        <w:rPr>
          <w:color w:val="000000"/>
          <w:sz w:val="24"/>
          <w:szCs w:val="24"/>
        </w:rPr>
        <w:t>__</w:t>
      </w:r>
      <w:r>
        <w:rPr>
          <w:color w:val="000000"/>
          <w:sz w:val="24"/>
          <w:szCs w:val="24"/>
        </w:rPr>
        <w:t xml:space="preserve"> </w:t>
      </w:r>
      <w:r w:rsidRPr="00FF7B7B">
        <w:rPr>
          <w:color w:val="000000"/>
          <w:sz w:val="24"/>
          <w:szCs w:val="24"/>
        </w:rPr>
        <w:t>рублей</w:t>
      </w:r>
      <w:r>
        <w:rPr>
          <w:color w:val="000000"/>
          <w:sz w:val="24"/>
          <w:szCs w:val="24"/>
        </w:rPr>
        <w:t xml:space="preserve"> </w:t>
      </w:r>
      <w:r w:rsidRPr="00FF7B7B">
        <w:rPr>
          <w:color w:val="000000"/>
          <w:sz w:val="24"/>
          <w:szCs w:val="24"/>
        </w:rPr>
        <w:t>______________</w:t>
      </w:r>
      <w:r>
        <w:rPr>
          <w:color w:val="000000"/>
          <w:sz w:val="24"/>
          <w:szCs w:val="24"/>
        </w:rPr>
        <w:t xml:space="preserve"> </w:t>
      </w:r>
      <w:r w:rsidRPr="00FF7B7B">
        <w:rPr>
          <w:color w:val="000000"/>
          <w:sz w:val="24"/>
          <w:szCs w:val="24"/>
        </w:rPr>
        <w:t>коп.),</w:t>
      </w:r>
    </w:p>
    <w:p w:rsidR="00396BA1" w:rsidRPr="00FF7B7B" w:rsidRDefault="00396BA1" w:rsidP="0087151B">
      <w:pPr>
        <w:tabs>
          <w:tab w:val="left" w:pos="0"/>
        </w:tabs>
        <w:spacing w:line="260" w:lineRule="exact"/>
        <w:ind w:firstLine="902"/>
        <w:jc w:val="both"/>
        <w:rPr>
          <w:rFonts w:eastAsia="Arial Unicode MS"/>
          <w:i/>
          <w:color w:val="000000"/>
        </w:rPr>
      </w:pPr>
      <w:r w:rsidRPr="00FF7B7B">
        <w:rPr>
          <w:color w:val="000000"/>
          <w:sz w:val="24"/>
          <w:szCs w:val="24"/>
        </w:rPr>
        <w:t xml:space="preserve">                          </w:t>
      </w:r>
      <w:r>
        <w:rPr>
          <w:color w:val="000000"/>
          <w:sz w:val="24"/>
          <w:szCs w:val="24"/>
        </w:rPr>
        <w:t xml:space="preserve">                  </w:t>
      </w:r>
      <w:r w:rsidRPr="00FF7B7B">
        <w:rPr>
          <w:color w:val="000000"/>
          <w:sz w:val="24"/>
          <w:szCs w:val="24"/>
        </w:rPr>
        <w:t xml:space="preserve">                </w:t>
      </w:r>
      <w:r w:rsidRPr="00FF7B7B">
        <w:rPr>
          <w:color w:val="000000"/>
        </w:rPr>
        <w:t xml:space="preserve"> </w:t>
      </w:r>
      <w:r w:rsidRPr="00FF7B7B">
        <w:rPr>
          <w:rFonts w:eastAsia="Arial Unicode MS"/>
          <w:i/>
          <w:color w:val="000000"/>
        </w:rPr>
        <w:t>(Сумма прописью</w:t>
      </w:r>
      <w:r>
        <w:rPr>
          <w:rFonts w:eastAsia="Arial Unicode MS"/>
          <w:i/>
          <w:color w:val="000000"/>
        </w:rPr>
        <w:t>)</w:t>
      </w:r>
    </w:p>
    <w:p w:rsidR="00396BA1" w:rsidRPr="000826AD" w:rsidRDefault="00396BA1" w:rsidP="0087151B">
      <w:pPr>
        <w:tabs>
          <w:tab w:val="left" w:pos="0"/>
        </w:tabs>
        <w:spacing w:line="260" w:lineRule="exact"/>
        <w:ind w:firstLine="902"/>
        <w:jc w:val="both"/>
        <w:rPr>
          <w:color w:val="000000"/>
          <w:sz w:val="24"/>
          <w:szCs w:val="24"/>
        </w:rPr>
      </w:pPr>
      <w:r w:rsidRPr="00FF7B7B">
        <w:rPr>
          <w:color w:val="000000"/>
          <w:sz w:val="24"/>
          <w:szCs w:val="24"/>
        </w:rPr>
        <w:t>НДС не облагается на основании п.п. 16 п. 3 ст. 149 Налогово</w:t>
      </w:r>
      <w:r>
        <w:rPr>
          <w:color w:val="000000"/>
          <w:sz w:val="24"/>
          <w:szCs w:val="24"/>
        </w:rPr>
        <w:t>го кодекса Российской Федерации.</w:t>
      </w:r>
    </w:p>
    <w:p w:rsidR="00396BA1" w:rsidRPr="00FF7B7B" w:rsidRDefault="00396BA1" w:rsidP="0087151B">
      <w:pPr>
        <w:tabs>
          <w:tab w:val="left" w:pos="0"/>
        </w:tabs>
        <w:spacing w:line="260" w:lineRule="exact"/>
        <w:ind w:firstLine="902"/>
        <w:jc w:val="both"/>
        <w:rPr>
          <w:color w:val="000000"/>
          <w:sz w:val="24"/>
          <w:szCs w:val="24"/>
        </w:rPr>
      </w:pPr>
      <w:r w:rsidRPr="00FF7B7B">
        <w:rPr>
          <w:color w:val="000000"/>
          <w:sz w:val="24"/>
          <w:szCs w:val="24"/>
        </w:rPr>
        <w:t>Указанная цена (стоимость) Государственного контракта является твердой и не может изменяться в процессе его исполнения, за исключением случаев, предусмотренных пунк</w:t>
      </w:r>
      <w:r>
        <w:rPr>
          <w:color w:val="000000"/>
          <w:sz w:val="24"/>
          <w:szCs w:val="24"/>
        </w:rPr>
        <w:t xml:space="preserve">тами 3.3. и </w:t>
      </w:r>
      <w:r w:rsidRPr="00FF7B7B">
        <w:rPr>
          <w:color w:val="000000"/>
          <w:sz w:val="24"/>
          <w:szCs w:val="24"/>
        </w:rPr>
        <w:t>3.4. настоящего Государственного контракта.</w:t>
      </w:r>
    </w:p>
    <w:p w:rsidR="00396BA1" w:rsidRPr="00FF7B7B" w:rsidRDefault="00396BA1" w:rsidP="0087151B">
      <w:pPr>
        <w:numPr>
          <w:ilvl w:val="1"/>
          <w:numId w:val="25"/>
        </w:numPr>
        <w:tabs>
          <w:tab w:val="left" w:pos="0"/>
        </w:tabs>
        <w:spacing w:line="260" w:lineRule="exact"/>
        <w:ind w:left="0" w:firstLine="900"/>
        <w:jc w:val="both"/>
        <w:rPr>
          <w:color w:val="000000"/>
          <w:sz w:val="24"/>
          <w:szCs w:val="24"/>
        </w:rPr>
      </w:pPr>
      <w:r w:rsidRPr="00FF7B7B">
        <w:rPr>
          <w:color w:val="000000"/>
          <w:sz w:val="24"/>
          <w:szCs w:val="24"/>
        </w:rPr>
        <w:t xml:space="preserve">Общая стоимость </w:t>
      </w:r>
      <w:r>
        <w:rPr>
          <w:color w:val="000000"/>
          <w:sz w:val="24"/>
          <w:szCs w:val="24"/>
        </w:rPr>
        <w:t>р</w:t>
      </w:r>
      <w:r w:rsidRPr="00FF7B7B">
        <w:rPr>
          <w:color w:val="000000"/>
          <w:sz w:val="24"/>
          <w:szCs w:val="24"/>
        </w:rPr>
        <w:t xml:space="preserve">абот </w:t>
      </w:r>
      <w:r>
        <w:rPr>
          <w:color w:val="000000"/>
          <w:sz w:val="24"/>
          <w:szCs w:val="24"/>
        </w:rPr>
        <w:t xml:space="preserve">(этапов) </w:t>
      </w:r>
      <w:r w:rsidRPr="00FF7B7B">
        <w:rPr>
          <w:color w:val="000000"/>
          <w:sz w:val="24"/>
          <w:szCs w:val="24"/>
        </w:rPr>
        <w:t>включает в себя все затраты, издержки и иные расходы Исполнителя, связанные с исполнением настоящего Государственного контракта.</w:t>
      </w:r>
    </w:p>
    <w:p w:rsidR="00396BA1" w:rsidRPr="00FF7B7B" w:rsidRDefault="00396BA1" w:rsidP="0087151B">
      <w:pPr>
        <w:numPr>
          <w:ilvl w:val="1"/>
          <w:numId w:val="25"/>
        </w:numPr>
        <w:tabs>
          <w:tab w:val="left" w:pos="0"/>
        </w:tabs>
        <w:spacing w:line="260" w:lineRule="exact"/>
        <w:ind w:left="0" w:firstLine="900"/>
        <w:jc w:val="both"/>
        <w:rPr>
          <w:color w:val="000000"/>
          <w:sz w:val="24"/>
          <w:szCs w:val="24"/>
        </w:rPr>
      </w:pPr>
      <w:r w:rsidRPr="00FF7B7B">
        <w:rPr>
          <w:color w:val="000000"/>
          <w:sz w:val="24"/>
          <w:szCs w:val="24"/>
        </w:rPr>
        <w:t xml:space="preserve">В случае изменения объема выполняемых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в соответствии с п. 5.1.7 настоящего Государственного контракта, Государственный заказчик по согласованию с Исполнителем вправе при выполнении дополнительного объема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изменить первоначальную цену (стоимость) Государственного контракта пропорционально объему таких дополнительных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но не более чем на 10 (десять) процентов такой цены настоящего Государственного контракта, а при внесении соответствующих изменений в настоящий Государственный контракт в связи с сокращением потребности в выполнении таких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Государственный заказчик обязан изменить цену настоящего Государственного контракта указанным образом. Соответствующие изменения положений Государственного контракта осуществляются путем подписания Сторонами Дополнения к настоящему Государственному контракту. </w:t>
      </w:r>
    </w:p>
    <w:p w:rsidR="00396BA1" w:rsidRPr="00671DA9" w:rsidRDefault="00396BA1" w:rsidP="0087151B">
      <w:pPr>
        <w:numPr>
          <w:ilvl w:val="1"/>
          <w:numId w:val="25"/>
        </w:numPr>
        <w:tabs>
          <w:tab w:val="left" w:pos="0"/>
        </w:tabs>
        <w:spacing w:line="260" w:lineRule="exact"/>
        <w:ind w:left="0" w:firstLine="900"/>
        <w:jc w:val="both"/>
        <w:rPr>
          <w:color w:val="000000"/>
          <w:sz w:val="24"/>
          <w:szCs w:val="24"/>
        </w:rPr>
      </w:pPr>
      <w:r w:rsidRPr="00FF7B7B">
        <w:rPr>
          <w:color w:val="000000"/>
          <w:sz w:val="24"/>
          <w:szCs w:val="24"/>
        </w:rPr>
        <w:t xml:space="preserve">Цена Государственного контракта может быть </w:t>
      </w:r>
      <w:r>
        <w:rPr>
          <w:color w:val="000000"/>
          <w:sz w:val="24"/>
          <w:szCs w:val="24"/>
        </w:rPr>
        <w:t xml:space="preserve">снижена </w:t>
      </w:r>
      <w:r w:rsidRPr="00FF7B7B">
        <w:rPr>
          <w:color w:val="000000"/>
          <w:sz w:val="24"/>
          <w:szCs w:val="24"/>
        </w:rPr>
        <w:t>по соглашению сторон без изменения предусмотренн</w:t>
      </w:r>
      <w:r>
        <w:rPr>
          <w:color w:val="000000"/>
          <w:sz w:val="24"/>
          <w:szCs w:val="24"/>
        </w:rPr>
        <w:t xml:space="preserve">ого Государственным контрактом </w:t>
      </w:r>
      <w:r w:rsidRPr="00FF7B7B">
        <w:rPr>
          <w:color w:val="000000"/>
          <w:sz w:val="24"/>
          <w:szCs w:val="24"/>
        </w:rPr>
        <w:t xml:space="preserve">объема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и иных условий исполнения Государственного контракта. Соответствующие изменения положений Государственного контракта осуществляются путем подписания Сторонами Дополнения к </w:t>
      </w:r>
      <w:r w:rsidRPr="00671DA9">
        <w:rPr>
          <w:color w:val="000000"/>
          <w:sz w:val="24"/>
          <w:szCs w:val="24"/>
        </w:rPr>
        <w:t>настоящему Государственному контракту.</w:t>
      </w:r>
    </w:p>
    <w:p w:rsidR="00396BA1" w:rsidRPr="00671DA9" w:rsidRDefault="00396BA1" w:rsidP="0087151B">
      <w:pPr>
        <w:numPr>
          <w:ilvl w:val="1"/>
          <w:numId w:val="25"/>
        </w:numPr>
        <w:tabs>
          <w:tab w:val="left" w:pos="0"/>
        </w:tabs>
        <w:spacing w:line="260" w:lineRule="exact"/>
        <w:ind w:left="0" w:firstLine="900"/>
        <w:jc w:val="both"/>
        <w:rPr>
          <w:i/>
          <w:color w:val="000000"/>
          <w:sz w:val="24"/>
          <w:szCs w:val="24"/>
        </w:rPr>
      </w:pPr>
      <w:r w:rsidRPr="00671DA9">
        <w:rPr>
          <w:color w:val="000000"/>
          <w:sz w:val="24"/>
          <w:szCs w:val="24"/>
        </w:rPr>
        <w:t>Оплата выполненных работ (этапов) по настоящему Государственному контракту производится Государственным заказчиком по безналичному расчету перечислением денежных средств на счет Исполнителя платежными поручениями в следующем порядке:</w:t>
      </w:r>
    </w:p>
    <w:p w:rsidR="00396BA1" w:rsidRPr="00873FBB" w:rsidRDefault="00396BA1" w:rsidP="00C263B5">
      <w:pPr>
        <w:numPr>
          <w:ilvl w:val="2"/>
          <w:numId w:val="35"/>
        </w:numPr>
        <w:tabs>
          <w:tab w:val="left" w:pos="0"/>
          <w:tab w:val="left" w:pos="1404"/>
          <w:tab w:val="left" w:pos="1620"/>
        </w:tabs>
        <w:spacing w:line="260" w:lineRule="exact"/>
        <w:ind w:left="0" w:firstLine="900"/>
        <w:jc w:val="both"/>
        <w:rPr>
          <w:bCs/>
          <w:iCs/>
          <w:sz w:val="24"/>
          <w:szCs w:val="24"/>
        </w:rPr>
      </w:pPr>
      <w:r w:rsidRPr="00873FBB">
        <w:rPr>
          <w:bCs/>
          <w:iCs/>
          <w:sz w:val="24"/>
          <w:szCs w:val="24"/>
        </w:rPr>
        <w:t xml:space="preserve">Государственный заказчик производит авансовые платежи при условии поступления средств федерального бюджета, предусмотренных на реализацию Федеральной целевой программы </w:t>
      </w:r>
      <w:r w:rsidRPr="00873FBB">
        <w:rPr>
          <w:sz w:val="24"/>
          <w:szCs w:val="24"/>
        </w:rPr>
        <w:t>«Научные и научно-педагогические кадры инновационной России» на 2009-2013 годы</w:t>
      </w:r>
      <w:r w:rsidRPr="00873FBB">
        <w:rPr>
          <w:bCs/>
          <w:iCs/>
          <w:sz w:val="24"/>
          <w:szCs w:val="24"/>
        </w:rPr>
        <w:t>, на счет Государственного заказчика в размере 30 (тридцати) процентов от общей стоимости, выполняемых в соответствующем году работ:</w:t>
      </w:r>
    </w:p>
    <w:p w:rsidR="00396BA1" w:rsidRPr="00873FBB" w:rsidRDefault="00396BA1" w:rsidP="0087151B">
      <w:pPr>
        <w:tabs>
          <w:tab w:val="left" w:pos="0"/>
          <w:tab w:val="left" w:pos="1404"/>
          <w:tab w:val="left" w:pos="1620"/>
        </w:tabs>
        <w:spacing w:line="260" w:lineRule="exact"/>
        <w:ind w:left="900"/>
        <w:jc w:val="both"/>
        <w:rPr>
          <w:bCs/>
          <w:iCs/>
          <w:sz w:val="24"/>
          <w:szCs w:val="24"/>
        </w:rPr>
      </w:pPr>
      <w:r w:rsidRPr="00873FBB">
        <w:rPr>
          <w:bCs/>
          <w:iCs/>
          <w:sz w:val="24"/>
          <w:szCs w:val="24"/>
        </w:rPr>
        <w:t>в 20</w:t>
      </w:r>
      <w:r w:rsidR="00873FBB" w:rsidRPr="00873FBB">
        <w:rPr>
          <w:bCs/>
          <w:iCs/>
          <w:sz w:val="24"/>
          <w:szCs w:val="24"/>
        </w:rPr>
        <w:t>10</w:t>
      </w:r>
      <w:r w:rsidRPr="00873FBB">
        <w:rPr>
          <w:bCs/>
          <w:iCs/>
          <w:sz w:val="24"/>
          <w:szCs w:val="24"/>
        </w:rPr>
        <w:t xml:space="preserve"> в течение десяти банковских дней с момента подписания сторонами и регистрации Государственным заказчиком настоящего Государственного контракта</w:t>
      </w:r>
    </w:p>
    <w:p w:rsidR="00396BA1" w:rsidRPr="00873FBB" w:rsidRDefault="00396BA1" w:rsidP="0087151B">
      <w:pPr>
        <w:tabs>
          <w:tab w:val="left" w:pos="0"/>
          <w:tab w:val="left" w:pos="1404"/>
          <w:tab w:val="left" w:pos="1620"/>
        </w:tabs>
        <w:spacing w:line="260" w:lineRule="exact"/>
        <w:ind w:left="900"/>
        <w:jc w:val="both"/>
        <w:rPr>
          <w:bCs/>
          <w:iCs/>
          <w:sz w:val="24"/>
          <w:szCs w:val="24"/>
        </w:rPr>
      </w:pPr>
      <w:r w:rsidRPr="00873FBB">
        <w:rPr>
          <w:bCs/>
          <w:iCs/>
          <w:sz w:val="24"/>
          <w:szCs w:val="24"/>
        </w:rPr>
        <w:t>в 20</w:t>
      </w:r>
      <w:r w:rsidR="00873FBB" w:rsidRPr="00873FBB">
        <w:rPr>
          <w:bCs/>
          <w:iCs/>
          <w:sz w:val="24"/>
          <w:szCs w:val="24"/>
        </w:rPr>
        <w:t>11</w:t>
      </w:r>
      <w:r w:rsidRPr="00873FBB">
        <w:rPr>
          <w:bCs/>
          <w:iCs/>
          <w:sz w:val="24"/>
          <w:szCs w:val="24"/>
        </w:rPr>
        <w:t xml:space="preserve"> в течение десяти банковских дней с момента подписания сторонами и регистрации Государственным заказчиком соответствующего Дополнительного соглашения к настоящему Государственному контракту.</w:t>
      </w:r>
    </w:p>
    <w:p w:rsidR="00396BA1" w:rsidRPr="00873FBB" w:rsidRDefault="00396BA1" w:rsidP="00C263B5">
      <w:pPr>
        <w:numPr>
          <w:ilvl w:val="2"/>
          <w:numId w:val="35"/>
        </w:numPr>
        <w:tabs>
          <w:tab w:val="left" w:pos="0"/>
          <w:tab w:val="left" w:pos="1404"/>
          <w:tab w:val="left" w:pos="1620"/>
        </w:tabs>
        <w:spacing w:line="260" w:lineRule="exact"/>
        <w:ind w:left="0" w:firstLine="900"/>
        <w:jc w:val="both"/>
        <w:rPr>
          <w:bCs/>
          <w:iCs/>
          <w:sz w:val="24"/>
          <w:szCs w:val="24"/>
        </w:rPr>
      </w:pPr>
      <w:r w:rsidRPr="00873FBB">
        <w:rPr>
          <w:sz w:val="24"/>
          <w:szCs w:val="24"/>
        </w:rPr>
        <w:t>Расчеты с Исполнителем в 20</w:t>
      </w:r>
      <w:r w:rsidR="00873FBB" w:rsidRPr="00873FBB">
        <w:rPr>
          <w:sz w:val="24"/>
          <w:szCs w:val="24"/>
        </w:rPr>
        <w:t>10</w:t>
      </w:r>
      <w:r w:rsidRPr="00873FBB">
        <w:rPr>
          <w:sz w:val="24"/>
          <w:szCs w:val="24"/>
        </w:rPr>
        <w:t xml:space="preserve"> и 20</w:t>
      </w:r>
      <w:r w:rsidR="00873FBB" w:rsidRPr="00873FBB">
        <w:rPr>
          <w:sz w:val="24"/>
          <w:szCs w:val="24"/>
        </w:rPr>
        <w:t>11</w:t>
      </w:r>
      <w:r w:rsidRPr="00873FBB">
        <w:rPr>
          <w:sz w:val="24"/>
          <w:szCs w:val="24"/>
        </w:rPr>
        <w:t xml:space="preserve"> годах осуществляются с учетом произведенного авансового платежа и в пределах стоимости (цены) выполненных работ </w:t>
      </w:r>
      <w:r w:rsidRPr="00873FBB">
        <w:rPr>
          <w:sz w:val="24"/>
          <w:szCs w:val="24"/>
        </w:rPr>
        <w:lastRenderedPageBreak/>
        <w:t>(этапов) в течение 10 (десяти) банковских дней с момента представления Исполнителем подписанного Сторонами акта сдачи-приемки исполнения обязательств по Государственному контракту или акта сдачи приемки-исполнения обязательств по этапу Государственного контракта по установленным Государственным заказчиком формам и при условии поступления средств федерального бюджета на счет Государственного заказчика.</w:t>
      </w:r>
    </w:p>
    <w:p w:rsidR="00396BA1" w:rsidRPr="00D6442D" w:rsidRDefault="00396BA1" w:rsidP="00C263B5">
      <w:pPr>
        <w:numPr>
          <w:ilvl w:val="1"/>
          <w:numId w:val="35"/>
        </w:numPr>
        <w:tabs>
          <w:tab w:val="clear" w:pos="792"/>
          <w:tab w:val="num" w:pos="0"/>
          <w:tab w:val="left" w:pos="1404"/>
          <w:tab w:val="left" w:pos="1620"/>
        </w:tabs>
        <w:spacing w:line="260" w:lineRule="exact"/>
        <w:ind w:left="0" w:firstLine="900"/>
        <w:jc w:val="both"/>
        <w:rPr>
          <w:bCs/>
          <w:iCs/>
          <w:color w:val="000000"/>
          <w:sz w:val="24"/>
          <w:szCs w:val="24"/>
        </w:rPr>
      </w:pPr>
      <w:r w:rsidRPr="0076620E">
        <w:rPr>
          <w:sz w:val="24"/>
          <w:szCs w:val="24"/>
        </w:rPr>
        <w:t>В случае уменьшения соответствующими государственными органами в установленном порядке бюджетных средств ранее доведенных лимитов бюджетных обязательств, приводящего к невозможности исполнения Государственным заказчиком обязательств по настоящему Государственному контракту, о чем Государственный заказчик уведомляет Исполнителя, Стороны согласовывают новые сроки, а если необходимо – иные условия настоящего Государственного контракта.</w:t>
      </w:r>
    </w:p>
    <w:p w:rsidR="00396BA1" w:rsidRPr="00FF7B7B" w:rsidRDefault="00396BA1" w:rsidP="00C263B5">
      <w:pPr>
        <w:numPr>
          <w:ilvl w:val="1"/>
          <w:numId w:val="35"/>
        </w:numPr>
        <w:tabs>
          <w:tab w:val="clear" w:pos="792"/>
          <w:tab w:val="num" w:pos="0"/>
          <w:tab w:val="left" w:pos="1404"/>
          <w:tab w:val="left" w:pos="1620"/>
        </w:tabs>
        <w:spacing w:line="260" w:lineRule="exact"/>
        <w:ind w:left="0" w:firstLine="900"/>
        <w:jc w:val="both"/>
        <w:rPr>
          <w:bCs/>
          <w:iCs/>
          <w:color w:val="000000"/>
          <w:sz w:val="24"/>
          <w:szCs w:val="24"/>
        </w:rPr>
      </w:pPr>
      <w:r w:rsidRPr="00FF7B7B">
        <w:rPr>
          <w:bCs/>
          <w:iCs/>
          <w:color w:val="000000"/>
          <w:sz w:val="24"/>
          <w:szCs w:val="24"/>
        </w:rPr>
        <w:t>В случае применения к Исполнителю неустойки, расчеты с Исполнителем осуществляются после погашения Исполнителем неустойки.</w:t>
      </w:r>
    </w:p>
    <w:p w:rsidR="00396BA1" w:rsidRPr="00B22D8B" w:rsidRDefault="00396BA1" w:rsidP="0087151B">
      <w:pPr>
        <w:tabs>
          <w:tab w:val="left" w:pos="0"/>
          <w:tab w:val="left" w:pos="1404"/>
          <w:tab w:val="left" w:pos="1620"/>
        </w:tabs>
        <w:spacing w:line="260" w:lineRule="exact"/>
        <w:ind w:firstLine="900"/>
        <w:jc w:val="both"/>
        <w:rPr>
          <w:bCs/>
          <w:i/>
          <w:iCs/>
          <w:color w:val="000000"/>
          <w:sz w:val="24"/>
          <w:szCs w:val="24"/>
        </w:rPr>
      </w:pPr>
    </w:p>
    <w:p w:rsidR="00396BA1" w:rsidRPr="00B22D8B" w:rsidRDefault="00396BA1" w:rsidP="00C263B5">
      <w:pPr>
        <w:numPr>
          <w:ilvl w:val="0"/>
          <w:numId w:val="35"/>
        </w:numPr>
        <w:spacing w:line="260" w:lineRule="exact"/>
        <w:jc w:val="center"/>
        <w:rPr>
          <w:b/>
          <w:color w:val="000000"/>
          <w:sz w:val="24"/>
          <w:szCs w:val="24"/>
        </w:rPr>
      </w:pPr>
      <w:r w:rsidRPr="00B22D8B">
        <w:rPr>
          <w:b/>
          <w:bCs/>
          <w:iCs/>
          <w:color w:val="000000"/>
          <w:sz w:val="24"/>
          <w:szCs w:val="24"/>
        </w:rPr>
        <w:t xml:space="preserve">Порядок сдачи–приемки </w:t>
      </w:r>
      <w:r w:rsidRPr="00B22D8B">
        <w:rPr>
          <w:b/>
          <w:color w:val="000000"/>
          <w:sz w:val="24"/>
          <w:szCs w:val="24"/>
        </w:rPr>
        <w:t>исполнения обязательств</w:t>
      </w:r>
    </w:p>
    <w:p w:rsidR="00396BA1" w:rsidRPr="00B22D8B" w:rsidRDefault="00396BA1" w:rsidP="0087151B">
      <w:pPr>
        <w:spacing w:line="260" w:lineRule="exact"/>
        <w:rPr>
          <w:b/>
          <w:color w:val="000000"/>
          <w:sz w:val="24"/>
          <w:szCs w:val="24"/>
        </w:rPr>
      </w:pP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При завершении работ (этапа) Исполнитель представляет Государственному заказчику акт сдачи-приемки исполнения обязательств по Государственному контракту (акт сдачи-приемки исполнения обязательств по этапу Государственного контракта) с приложением:</w:t>
      </w:r>
    </w:p>
    <w:p w:rsidR="00396BA1" w:rsidRDefault="00396BA1" w:rsidP="0087151B">
      <w:pPr>
        <w:tabs>
          <w:tab w:val="left" w:pos="0"/>
        </w:tabs>
        <w:spacing w:line="260" w:lineRule="exact"/>
        <w:ind w:firstLine="902"/>
        <w:jc w:val="both"/>
        <w:rPr>
          <w:color w:val="000000"/>
          <w:sz w:val="24"/>
          <w:szCs w:val="24"/>
        </w:rPr>
      </w:pPr>
      <w:r w:rsidRPr="000D07EE">
        <w:rPr>
          <w:color w:val="000000"/>
          <w:sz w:val="24"/>
          <w:szCs w:val="24"/>
        </w:rPr>
        <w:t>-</w:t>
      </w:r>
      <w:r w:rsidRPr="000D07EE">
        <w:rPr>
          <w:color w:val="000000"/>
          <w:sz w:val="24"/>
          <w:szCs w:val="24"/>
        </w:rPr>
        <w:tab/>
        <w:t>отчетной документации, предусмотренной Заданием на выполнение поисковых научно-исследовательских работ и условиями государственного контракта;</w:t>
      </w:r>
    </w:p>
    <w:p w:rsidR="00396BA1" w:rsidRDefault="00396BA1" w:rsidP="0087151B">
      <w:pPr>
        <w:tabs>
          <w:tab w:val="left" w:pos="0"/>
        </w:tabs>
        <w:spacing w:line="260" w:lineRule="exact"/>
        <w:ind w:firstLine="902"/>
        <w:jc w:val="both"/>
        <w:rPr>
          <w:color w:val="000000"/>
          <w:sz w:val="24"/>
          <w:szCs w:val="24"/>
        </w:rPr>
      </w:pPr>
      <w:r w:rsidRPr="000D07EE">
        <w:rPr>
          <w:color w:val="000000"/>
          <w:sz w:val="24"/>
          <w:szCs w:val="24"/>
        </w:rPr>
        <w:t>-</w:t>
      </w:r>
      <w:r w:rsidRPr="000D07EE">
        <w:rPr>
          <w:color w:val="000000"/>
          <w:sz w:val="24"/>
          <w:szCs w:val="24"/>
        </w:rPr>
        <w:tab/>
        <w:t>перечня результатов интеллектуальной деятельности, полученных Исполнителем при выполнении работ с предложениями Заказчику по правовой охране, использованию и распоряжением научно-технической продукции, подписанного уполномоченным лицом от Исполнителя;</w:t>
      </w:r>
    </w:p>
    <w:p w:rsidR="00396BA1" w:rsidRPr="000D07EE" w:rsidRDefault="00396BA1" w:rsidP="0087151B">
      <w:pPr>
        <w:tabs>
          <w:tab w:val="left" w:pos="0"/>
        </w:tabs>
        <w:spacing w:line="260" w:lineRule="exact"/>
        <w:ind w:firstLine="902"/>
        <w:jc w:val="both"/>
        <w:rPr>
          <w:color w:val="000000"/>
          <w:sz w:val="24"/>
          <w:szCs w:val="24"/>
        </w:rPr>
      </w:pPr>
      <w:r w:rsidRPr="000D07EE">
        <w:rPr>
          <w:color w:val="000000"/>
          <w:sz w:val="24"/>
          <w:szCs w:val="24"/>
        </w:rPr>
        <w:t>-</w:t>
      </w:r>
      <w:r w:rsidRPr="000D07EE">
        <w:rPr>
          <w:color w:val="000000"/>
          <w:sz w:val="24"/>
          <w:szCs w:val="24"/>
        </w:rPr>
        <w:tab/>
        <w:t>Формы 1 по учету сведений о результатах научно-исследовательских, опытно-конструкторских и технологических работ гражданского назначения, выполняемых за счет средств федерального бюджета, утвержденной приказом Министерства образования и науки Российской Федерации от 22 декабря 2005 года № 312.</w:t>
      </w:r>
    </w:p>
    <w:p w:rsidR="00396BA1" w:rsidRPr="000D07EE" w:rsidRDefault="00396BA1" w:rsidP="0087151B">
      <w:pPr>
        <w:tabs>
          <w:tab w:val="left" w:pos="0"/>
        </w:tabs>
        <w:spacing w:line="260" w:lineRule="exact"/>
        <w:ind w:firstLine="902"/>
        <w:jc w:val="both"/>
        <w:rPr>
          <w:color w:val="000000"/>
          <w:sz w:val="24"/>
          <w:szCs w:val="24"/>
        </w:rPr>
      </w:pPr>
      <w:r w:rsidRPr="000D07EE">
        <w:rPr>
          <w:color w:val="000000"/>
          <w:sz w:val="24"/>
          <w:szCs w:val="24"/>
        </w:rPr>
        <w:t>Передача оформленной в установленном порядке документации по исполнению Государственного контракта (этапа) осуществляется сопроводительным письмом Исполнителя.</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Выполненные поисковые научно-исследовательские работы (этапы) принимаются Государственным заказчиком по акту сдачи-приемки исполнения обязательств по Государственному контракту (акту сдачи-приемки исполнения обязательств по этапу Государственного контракта). При приемке, в том числе, проверяется соответствие объема и качества выполненных поисковых научно-исследовательских работ (этапов) требованиям настоящего Государственного контракта.</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В течение 30 (тридцати) дней с момента предоставления подготовленной и подписанной Исполнителем отчетной документации, Приемочная комиссия Государственного заказчика осуществляет проверку результатов исполнения обязательств Исполнителем по настоящему Государственному контракту (по этапу Государственного контракта) на предмет соответствия выполненных поисковых научно-исследовательских работ (этапов) и представленной отчетной документации требованиям и условиям настоящего Государственного контракта. Для проверки соответствия качества выполненных поисковых научно-исследовательских работ (этапов) требованиям, установленным Государственным контрактом, Государственный заказчик вправе привлечь независимых экспертов.</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 xml:space="preserve">По результатам рассмотрения исполнения обязательств Исполнителя по настоящему Государственному контракту (по этапу Государственного контракта) Приемочная комиссия Государственного заказчика с учетом результатов экспертизы (если для проверки соответствия качества выполненных поисковых научно-исследовательских работ (этапов) требованиям, установленным Государственным контрактом, Государственный заказчик привлек независимых экспертов), составляет мотивированное заключение о надлежащем исполнении или ненадлежащем исполнении Исполнителем обязательств по Государственному контракту (по этапу Государственного контракта). По результатам </w:t>
      </w:r>
      <w:r w:rsidRPr="000D07EE">
        <w:rPr>
          <w:color w:val="000000"/>
          <w:sz w:val="24"/>
          <w:szCs w:val="24"/>
        </w:rPr>
        <w:lastRenderedPageBreak/>
        <w:t>заключения приемочной комиссии Государственный заказчик не позднее, чем через 30 дней с момента предоставления Исполнителем отчетной документации, передает Исполнителю подписанный акт сдачи-приемки исполнения обязательств по Государственному контракту (по этапу Государственного контракта) или мотивированный отказ от подписания акта сдачи-приемки исполнения обязательств по Государственному контракту (по этапу Государственного контракта).</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В случае получения мотивированного отказа Государственного заказчика от подписания акта сдачи-приемки исполнения обязательств по Государственному контракту (по этапу Государственного контракта), Исполнитель обязан рассмотреть мотивированный отказ и устранить недостатки в срок, указанный Государственным заказчиком в мотивированном отказе, а если срок не указан, то в течение 10 (десяти) календарных дней с момента его получения. Доработанная Исполнителем отчетная документация с описью произведенных изменений, рассматривается Государственным заказчиком в соответствии с пунктами 4.2., 4.3. и 4.4. Государственного контракта.</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Дата подписания обеими Сторонами акта сдачи–приемки исполнения обязательств по Государственному контракту или акта сдачи-приемки исполнения обязательств по этапу Государственного контракта является датой выполнения Исполнителем всех обязательств по Государственному контракту или датой окончания соответствующего этапа выполнения поисковых научно-исследовательских работ. Подписанный между Государственным заказчиком и Исполнителем акт сдачи–приемки исполнения обязательств по Государственному контракту или акт сдачи-приемки исполнения обязательств по этапу Государственного контракта является основанием для оплаты Исполнителю выполненных поисковых научно-исследовательских работ (этапа).</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Порядок передачи охраняемых объектов интеллектуальной собственности определяется в Задании на выполнение поисковых научно-исследовательских работ (Приложение № 1 к Государственному контракту).</w:t>
      </w:r>
    </w:p>
    <w:p w:rsidR="00396BA1"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При досрочном выполнении поисковых научно-исследовательских работ (этапов), если досрочное выполнение работ (этапов) возможно в соответствии с условиями Государственного контракта, Исполнитель обязан в письменной форме уведомить Государственного заказчика о готовности предоставить для осуществления приемки отчетную документацию в соответствии с требованиями настоящего Государственного контракта.</w:t>
      </w:r>
    </w:p>
    <w:p w:rsidR="00396BA1" w:rsidRPr="000D07EE" w:rsidRDefault="00396BA1" w:rsidP="0087151B">
      <w:pPr>
        <w:tabs>
          <w:tab w:val="left" w:pos="0"/>
        </w:tabs>
        <w:spacing w:line="260" w:lineRule="exact"/>
        <w:ind w:firstLine="902"/>
        <w:jc w:val="both"/>
        <w:rPr>
          <w:color w:val="000000"/>
          <w:sz w:val="24"/>
          <w:szCs w:val="24"/>
        </w:rPr>
      </w:pPr>
      <w:r w:rsidRPr="000D07EE">
        <w:rPr>
          <w:color w:val="000000"/>
          <w:sz w:val="24"/>
          <w:szCs w:val="24"/>
        </w:rPr>
        <w:t>В случае досрочного выполнения Исполнителем работ Государственный заказчик вправе досрочно принять и оплатить выполненные поисковые научно-исследовательские работы по цене, предусмотренной Государственным контрактом.</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ab/>
        <w:t>Если в ходе выполнения поисковых научно-исследовательских работ обнаруживается невозможность достижения результатов вследствие обстоятельств, не зависящих от Исполнителя (Заказчика), или нецелесообразность продолжения работы, Исполнитель (Заказчик) обязан приостановить поисковые научно-исследовательские работы и незамедлительно поставить в известность Заказчика (Исполнителя).</w:t>
      </w:r>
    </w:p>
    <w:p w:rsidR="00396BA1" w:rsidRPr="000D07EE" w:rsidRDefault="00396BA1" w:rsidP="0087151B">
      <w:pPr>
        <w:tabs>
          <w:tab w:val="left" w:pos="0"/>
        </w:tabs>
        <w:spacing w:line="260" w:lineRule="exact"/>
        <w:ind w:firstLine="902"/>
        <w:jc w:val="both"/>
        <w:rPr>
          <w:color w:val="000000"/>
          <w:sz w:val="24"/>
          <w:szCs w:val="24"/>
        </w:rPr>
      </w:pPr>
      <w:r w:rsidRPr="000D07EE">
        <w:rPr>
          <w:color w:val="000000"/>
          <w:sz w:val="24"/>
          <w:szCs w:val="24"/>
        </w:rPr>
        <w:t>В этом случае стороны обязаны в течение 30 (тридцати) дней рассмотреть вопрос о целесообразности и направлениях продолжения выполнении поисковых научно-исследовательских работ и их дальнейшей оплате.</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ab/>
        <w:t>В срок, не позднее 10 (десяти) рабочих дней, с даты принятия решения о прекращении выполнения поисковых научно-исследовательских работ, стороны на основании акта сверки проводят расчет за фактически выполненный объем поисковых научно-исследовательских работ.</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ab/>
        <w:t>Заказчик оплачивает выполненные поисковые научно-исследовательские работы в порядке, предусмотренном законодательством Российской Федерации.</w:t>
      </w:r>
    </w:p>
    <w:p w:rsidR="00396BA1" w:rsidRPr="000D07EE" w:rsidRDefault="00396BA1" w:rsidP="00C263B5">
      <w:pPr>
        <w:numPr>
          <w:ilvl w:val="1"/>
          <w:numId w:val="33"/>
        </w:numPr>
        <w:tabs>
          <w:tab w:val="left" w:pos="0"/>
        </w:tabs>
        <w:spacing w:line="260" w:lineRule="exact"/>
        <w:ind w:left="0" w:firstLine="900"/>
        <w:jc w:val="both"/>
        <w:rPr>
          <w:color w:val="000000"/>
          <w:sz w:val="24"/>
          <w:szCs w:val="24"/>
        </w:rPr>
      </w:pPr>
      <w:r w:rsidRPr="000D07EE">
        <w:rPr>
          <w:color w:val="000000"/>
          <w:sz w:val="24"/>
          <w:szCs w:val="24"/>
        </w:rPr>
        <w:tab/>
        <w:t>Государственный заказчик с момента исполнения обязательств по Государственному контракту и  после получения запроса от Исполнителя о возврате обеспечения исполнения Государственного контракта (если обеспечение исполнения обязательств предусмотрено настоящим Государственным контрактом осуществлялось Исполнителем путем залога денежных средств) в течение 15 дней возвращает Исполнителю обеспечение исполнения контракта.</w:t>
      </w:r>
    </w:p>
    <w:p w:rsidR="00396BA1" w:rsidRPr="00B22D8B" w:rsidRDefault="00396BA1" w:rsidP="00C263B5">
      <w:pPr>
        <w:numPr>
          <w:ilvl w:val="1"/>
          <w:numId w:val="33"/>
        </w:numPr>
        <w:tabs>
          <w:tab w:val="left" w:pos="0"/>
        </w:tabs>
        <w:spacing w:line="260" w:lineRule="exact"/>
        <w:ind w:left="0" w:firstLine="900"/>
        <w:jc w:val="both"/>
        <w:rPr>
          <w:rFonts w:eastAsia="Arial Unicode MS"/>
          <w:bCs/>
          <w:iCs/>
          <w:color w:val="000000"/>
          <w:sz w:val="24"/>
          <w:szCs w:val="24"/>
        </w:rPr>
      </w:pPr>
      <w:r w:rsidRPr="000D07EE">
        <w:rPr>
          <w:color w:val="000000"/>
          <w:sz w:val="24"/>
          <w:szCs w:val="24"/>
        </w:rPr>
        <w:tab/>
        <w:t xml:space="preserve">После выполнения поисковой научно-исследовательской работы Исполнитель обеспечивает представление обязательного экземпляра научно-технического </w:t>
      </w:r>
      <w:r w:rsidRPr="000D07EE">
        <w:rPr>
          <w:color w:val="000000"/>
          <w:sz w:val="24"/>
          <w:szCs w:val="24"/>
        </w:rPr>
        <w:lastRenderedPageBreak/>
        <w:t xml:space="preserve">отчета в соответствии с требованиями Федерального закона от 29 декабря </w:t>
      </w:r>
      <w:smartTag w:uri="urn:schemas-microsoft-com:office:smarttags" w:element="metricconverter">
        <w:smartTagPr>
          <w:attr w:name="ProductID" w:val="1994 г"/>
        </w:smartTagPr>
        <w:r w:rsidRPr="000D07EE">
          <w:rPr>
            <w:color w:val="000000"/>
            <w:sz w:val="24"/>
            <w:szCs w:val="24"/>
          </w:rPr>
          <w:t>1994 г</w:t>
        </w:r>
      </w:smartTag>
      <w:r w:rsidRPr="000D07EE">
        <w:rPr>
          <w:color w:val="000000"/>
          <w:sz w:val="24"/>
          <w:szCs w:val="24"/>
        </w:rPr>
        <w:t>. № 77-ФЗ «Об обязательном экземпляре документов» в орган научно-технической информации федерального органа исполнительной власти в сфере научной, научно-технической и инновационной деятельности, определяемый Правительством Российской Федерации</w:t>
      </w:r>
    </w:p>
    <w:p w:rsidR="00396BA1" w:rsidRDefault="00396BA1" w:rsidP="0087151B">
      <w:pPr>
        <w:spacing w:line="260" w:lineRule="exact"/>
        <w:rPr>
          <w:rFonts w:eastAsia="Arial Unicode MS"/>
          <w:color w:val="000000"/>
          <w:sz w:val="24"/>
          <w:szCs w:val="24"/>
        </w:rPr>
      </w:pPr>
    </w:p>
    <w:p w:rsidR="00396BA1" w:rsidRPr="00B22D8B" w:rsidRDefault="00396BA1" w:rsidP="0087151B">
      <w:pPr>
        <w:spacing w:line="260" w:lineRule="exact"/>
        <w:rPr>
          <w:rFonts w:eastAsia="Arial Unicode MS"/>
          <w:color w:val="000000"/>
          <w:sz w:val="24"/>
          <w:szCs w:val="24"/>
        </w:rPr>
      </w:pPr>
    </w:p>
    <w:p w:rsidR="00396BA1" w:rsidRPr="00FF7B7B" w:rsidRDefault="00396BA1" w:rsidP="00C263B5">
      <w:pPr>
        <w:numPr>
          <w:ilvl w:val="0"/>
          <w:numId w:val="35"/>
        </w:numPr>
        <w:spacing w:line="260" w:lineRule="exact"/>
        <w:jc w:val="center"/>
        <w:rPr>
          <w:rFonts w:eastAsia="Arial Unicode MS"/>
          <w:b/>
          <w:bCs/>
          <w:iCs/>
          <w:color w:val="000000"/>
          <w:sz w:val="24"/>
          <w:szCs w:val="24"/>
        </w:rPr>
      </w:pPr>
      <w:r w:rsidRPr="00FF7B7B">
        <w:rPr>
          <w:b/>
          <w:bCs/>
          <w:iCs/>
          <w:color w:val="000000"/>
          <w:sz w:val="24"/>
          <w:szCs w:val="24"/>
        </w:rPr>
        <w:t>Права</w:t>
      </w:r>
      <w:r w:rsidRPr="00FF7B7B">
        <w:rPr>
          <w:rFonts w:eastAsia="Arial Unicode MS"/>
          <w:b/>
          <w:bCs/>
          <w:iCs/>
          <w:color w:val="000000"/>
          <w:sz w:val="24"/>
          <w:szCs w:val="24"/>
        </w:rPr>
        <w:t xml:space="preserve"> и обязанности Государственного заказчика</w:t>
      </w:r>
    </w:p>
    <w:p w:rsidR="00396BA1" w:rsidRPr="00FF7B7B" w:rsidRDefault="00396BA1" w:rsidP="0087151B">
      <w:pPr>
        <w:spacing w:line="260" w:lineRule="exact"/>
        <w:rPr>
          <w:color w:val="000000"/>
          <w:sz w:val="24"/>
          <w:szCs w:val="24"/>
        </w:rPr>
      </w:pPr>
    </w:p>
    <w:p w:rsidR="00396BA1" w:rsidRPr="00FF7B7B" w:rsidRDefault="00396BA1" w:rsidP="0087151B">
      <w:pPr>
        <w:spacing w:line="260" w:lineRule="exact"/>
        <w:ind w:left="540" w:firstLine="360"/>
        <w:rPr>
          <w:b/>
          <w:color w:val="000000"/>
          <w:sz w:val="24"/>
          <w:szCs w:val="24"/>
        </w:rPr>
      </w:pPr>
      <w:r w:rsidRPr="00FF7B7B">
        <w:rPr>
          <w:b/>
          <w:color w:val="000000"/>
          <w:sz w:val="24"/>
          <w:szCs w:val="24"/>
        </w:rPr>
        <w:t>5.1. Государственный заказчик вправе:</w:t>
      </w:r>
    </w:p>
    <w:p w:rsidR="00396BA1" w:rsidRPr="00FF7B7B" w:rsidRDefault="00396BA1" w:rsidP="0087151B">
      <w:pPr>
        <w:numPr>
          <w:ilvl w:val="2"/>
          <w:numId w:val="24"/>
        </w:numPr>
        <w:tabs>
          <w:tab w:val="left" w:pos="0"/>
          <w:tab w:val="num" w:pos="900"/>
        </w:tabs>
        <w:spacing w:line="260" w:lineRule="exact"/>
        <w:ind w:left="0" w:firstLine="900"/>
        <w:jc w:val="both"/>
        <w:rPr>
          <w:color w:val="000000"/>
          <w:sz w:val="24"/>
          <w:szCs w:val="24"/>
        </w:rPr>
      </w:pPr>
      <w:r w:rsidRPr="00FF7B7B">
        <w:rPr>
          <w:color w:val="000000"/>
          <w:sz w:val="24"/>
          <w:szCs w:val="24"/>
        </w:rPr>
        <w:t xml:space="preserve">Требовать от Исполнителя надлежащего выполнения обязательств по Государственному контракту </w:t>
      </w:r>
      <w:r w:rsidRPr="00FF7B7B">
        <w:rPr>
          <w:rFonts w:eastAsia="Arial Unicode MS"/>
          <w:color w:val="000000"/>
          <w:sz w:val="24"/>
          <w:szCs w:val="24"/>
        </w:rPr>
        <w:t xml:space="preserve">(этапу Государственного контракта) </w:t>
      </w:r>
      <w:r w:rsidRPr="00FF7B7B">
        <w:rPr>
          <w:color w:val="000000"/>
          <w:sz w:val="24"/>
          <w:szCs w:val="24"/>
        </w:rPr>
        <w:t xml:space="preserve">в соответствии с Заданием на выполнение </w:t>
      </w:r>
      <w:r>
        <w:rPr>
          <w:color w:val="000000"/>
          <w:sz w:val="24"/>
          <w:szCs w:val="24"/>
        </w:rPr>
        <w:t xml:space="preserve">поисковых </w:t>
      </w:r>
      <w:r w:rsidRPr="00FF7B7B">
        <w:rPr>
          <w:color w:val="000000"/>
          <w:sz w:val="24"/>
          <w:szCs w:val="24"/>
        </w:rPr>
        <w:t xml:space="preserve">научно-исследовательских работ (Приложение № 1 к Государственному контракту) и иными Приложениями к настоящему Государственному контракту, а также требовать своевременного устранения выявленных недостатков. </w:t>
      </w:r>
    </w:p>
    <w:p w:rsidR="00396BA1" w:rsidRPr="00FF7B7B" w:rsidRDefault="00396BA1" w:rsidP="0087151B">
      <w:pPr>
        <w:numPr>
          <w:ilvl w:val="2"/>
          <w:numId w:val="24"/>
        </w:numPr>
        <w:tabs>
          <w:tab w:val="left" w:pos="0"/>
          <w:tab w:val="num" w:pos="900"/>
        </w:tabs>
        <w:spacing w:line="260" w:lineRule="exact"/>
        <w:ind w:left="0" w:firstLine="900"/>
        <w:jc w:val="both"/>
        <w:rPr>
          <w:rFonts w:eastAsia="Arial Unicode MS"/>
          <w:color w:val="000000"/>
          <w:sz w:val="24"/>
          <w:szCs w:val="24"/>
        </w:rPr>
      </w:pPr>
      <w:r w:rsidRPr="00FF7B7B">
        <w:rPr>
          <w:rFonts w:eastAsia="Arial Unicode MS"/>
          <w:color w:val="000000"/>
          <w:sz w:val="24"/>
          <w:szCs w:val="24"/>
        </w:rPr>
        <w:t>Требовать от Исполнителя предоставления надлежащим образом оформленной отчетной документации, подтверждающей исполнение обязательств по Государственному контракту (этапу Государственного контракта).</w:t>
      </w:r>
    </w:p>
    <w:p w:rsidR="00396BA1" w:rsidRPr="00FF7B7B" w:rsidRDefault="00396BA1" w:rsidP="0087151B">
      <w:pPr>
        <w:numPr>
          <w:ilvl w:val="2"/>
          <w:numId w:val="24"/>
        </w:numPr>
        <w:tabs>
          <w:tab w:val="left" w:pos="0"/>
          <w:tab w:val="num" w:pos="900"/>
        </w:tabs>
        <w:spacing w:line="260" w:lineRule="exact"/>
        <w:ind w:left="0" w:firstLine="900"/>
        <w:jc w:val="both"/>
        <w:rPr>
          <w:bCs/>
          <w:iCs/>
          <w:color w:val="000000"/>
          <w:sz w:val="24"/>
          <w:szCs w:val="24"/>
        </w:rPr>
      </w:pPr>
      <w:r w:rsidRPr="00FF7B7B">
        <w:rPr>
          <w:color w:val="000000"/>
          <w:sz w:val="24"/>
          <w:szCs w:val="24"/>
        </w:rPr>
        <w:t>П</w:t>
      </w:r>
      <w:r w:rsidRPr="00FF7B7B">
        <w:rPr>
          <w:bCs/>
          <w:iCs/>
          <w:color w:val="000000"/>
          <w:sz w:val="24"/>
          <w:szCs w:val="24"/>
        </w:rPr>
        <w:t xml:space="preserve">ривлекать экспертов, специалистов и иных лиц, обладающих необходимыми знаниями для участия в проведении экспертизы выполненных </w:t>
      </w:r>
      <w:r>
        <w:rPr>
          <w:bCs/>
          <w:iCs/>
          <w:color w:val="000000"/>
          <w:sz w:val="24"/>
          <w:szCs w:val="24"/>
        </w:rPr>
        <w:t>р</w:t>
      </w:r>
      <w:r w:rsidRPr="00FF7B7B">
        <w:rPr>
          <w:bCs/>
          <w:iCs/>
          <w:color w:val="000000"/>
          <w:sz w:val="24"/>
          <w:szCs w:val="24"/>
        </w:rPr>
        <w:t>абот</w:t>
      </w:r>
      <w:r>
        <w:rPr>
          <w:bCs/>
          <w:iCs/>
          <w:color w:val="000000"/>
          <w:sz w:val="24"/>
          <w:szCs w:val="24"/>
        </w:rPr>
        <w:t xml:space="preserve"> (этапов)</w:t>
      </w:r>
      <w:r w:rsidRPr="00FF7B7B">
        <w:rPr>
          <w:bCs/>
          <w:iCs/>
          <w:color w:val="000000"/>
          <w:sz w:val="24"/>
          <w:szCs w:val="24"/>
        </w:rPr>
        <w:t xml:space="preserve"> и представленной Исполнителем отчетной документации.</w:t>
      </w:r>
    </w:p>
    <w:p w:rsidR="00396BA1" w:rsidRPr="00FF7B7B" w:rsidRDefault="00396BA1" w:rsidP="0087151B">
      <w:pPr>
        <w:numPr>
          <w:ilvl w:val="2"/>
          <w:numId w:val="24"/>
        </w:numPr>
        <w:tabs>
          <w:tab w:val="left" w:pos="0"/>
          <w:tab w:val="num" w:pos="900"/>
        </w:tabs>
        <w:spacing w:line="260" w:lineRule="exact"/>
        <w:ind w:left="0" w:firstLine="900"/>
        <w:jc w:val="both"/>
        <w:rPr>
          <w:rFonts w:eastAsia="Arial Unicode MS"/>
          <w:bCs/>
          <w:iCs/>
          <w:color w:val="000000"/>
          <w:sz w:val="24"/>
          <w:szCs w:val="24"/>
        </w:rPr>
      </w:pPr>
      <w:r w:rsidRPr="00FF7B7B">
        <w:rPr>
          <w:color w:val="000000"/>
          <w:sz w:val="24"/>
          <w:szCs w:val="24"/>
        </w:rPr>
        <w:t xml:space="preserve">Определять лиц, непосредственно участвующих в контроле за ходом выполнения Исполнителем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и (или) участвующих в сдаче-приемке исполненных обязательств по настоящему Государственному контракту.</w:t>
      </w:r>
    </w:p>
    <w:p w:rsidR="009C1A95" w:rsidRPr="00FC4F69" w:rsidRDefault="009C1A95" w:rsidP="009C1A95">
      <w:pPr>
        <w:numPr>
          <w:ilvl w:val="2"/>
          <w:numId w:val="24"/>
        </w:numPr>
        <w:tabs>
          <w:tab w:val="left" w:pos="0"/>
          <w:tab w:val="num" w:pos="900"/>
        </w:tabs>
        <w:spacing w:line="260" w:lineRule="exact"/>
        <w:ind w:left="0" w:firstLine="900"/>
        <w:jc w:val="both"/>
        <w:rPr>
          <w:sz w:val="24"/>
          <w:szCs w:val="24"/>
        </w:rPr>
      </w:pPr>
      <w:r w:rsidRPr="00FC4F69">
        <w:rPr>
          <w:rFonts w:eastAsia="Arial Unicode MS"/>
          <w:bCs/>
          <w:iCs/>
          <w:sz w:val="24"/>
          <w:szCs w:val="24"/>
        </w:rPr>
        <w:t xml:space="preserve">В любое время проверять соответствие </w:t>
      </w:r>
      <w:r w:rsidRPr="00FC4F69">
        <w:rPr>
          <w:sz w:val="24"/>
          <w:szCs w:val="24"/>
        </w:rPr>
        <w:t>действий</w:t>
      </w:r>
      <w:r>
        <w:rPr>
          <w:sz w:val="24"/>
          <w:szCs w:val="24"/>
        </w:rPr>
        <w:t>,</w:t>
      </w:r>
      <w:r w:rsidRPr="00FC4F69">
        <w:rPr>
          <w:sz w:val="24"/>
          <w:szCs w:val="24"/>
        </w:rPr>
        <w:t xml:space="preserve"> </w:t>
      </w:r>
      <w:r>
        <w:rPr>
          <w:sz w:val="24"/>
          <w:szCs w:val="24"/>
        </w:rPr>
        <w:t xml:space="preserve">совершенных </w:t>
      </w:r>
      <w:r w:rsidRPr="00FC4F69">
        <w:rPr>
          <w:sz w:val="24"/>
          <w:szCs w:val="24"/>
        </w:rPr>
        <w:t>Исполнител</w:t>
      </w:r>
      <w:r>
        <w:rPr>
          <w:sz w:val="24"/>
          <w:szCs w:val="24"/>
        </w:rPr>
        <w:t>ем</w:t>
      </w:r>
      <w:r w:rsidRPr="00FC4F69">
        <w:rPr>
          <w:sz w:val="24"/>
          <w:szCs w:val="24"/>
        </w:rPr>
        <w:t xml:space="preserve"> при выполнении работ (этапов), </w:t>
      </w:r>
      <w:r>
        <w:rPr>
          <w:sz w:val="24"/>
          <w:szCs w:val="24"/>
        </w:rPr>
        <w:t xml:space="preserve">действиям, </w:t>
      </w:r>
      <w:r w:rsidRPr="00FC4F69">
        <w:rPr>
          <w:sz w:val="24"/>
          <w:szCs w:val="24"/>
        </w:rPr>
        <w:t xml:space="preserve">установленным в </w:t>
      </w:r>
      <w:r>
        <w:rPr>
          <w:sz w:val="24"/>
          <w:szCs w:val="24"/>
        </w:rPr>
        <w:t>Приложении № 1 к Государственному контракту</w:t>
      </w:r>
      <w:r w:rsidRPr="00FC4F69">
        <w:rPr>
          <w:sz w:val="24"/>
          <w:szCs w:val="24"/>
        </w:rPr>
        <w:t>,</w:t>
      </w:r>
      <w:r w:rsidRPr="00FC4F69">
        <w:rPr>
          <w:rFonts w:eastAsia="Arial Unicode MS"/>
          <w:bCs/>
          <w:iCs/>
          <w:sz w:val="24"/>
          <w:szCs w:val="24"/>
        </w:rPr>
        <w:t xml:space="preserve"> и качества выполняемых </w:t>
      </w:r>
      <w:r w:rsidRPr="00FC4F69">
        <w:rPr>
          <w:sz w:val="24"/>
          <w:szCs w:val="24"/>
        </w:rPr>
        <w:t>Исполнителем</w:t>
      </w:r>
      <w:r w:rsidRPr="00FC4F69" w:rsidDel="0079086D">
        <w:rPr>
          <w:sz w:val="24"/>
          <w:szCs w:val="24"/>
        </w:rPr>
        <w:t xml:space="preserve"> </w:t>
      </w:r>
      <w:r w:rsidRPr="00FC4F69">
        <w:rPr>
          <w:sz w:val="24"/>
          <w:szCs w:val="24"/>
        </w:rPr>
        <w:t>р</w:t>
      </w:r>
      <w:r w:rsidRPr="00FC4F69">
        <w:rPr>
          <w:rFonts w:eastAsia="Arial Unicode MS"/>
          <w:bCs/>
          <w:iCs/>
          <w:sz w:val="24"/>
          <w:szCs w:val="24"/>
        </w:rPr>
        <w:t>абот (этапов),</w:t>
      </w:r>
      <w:r w:rsidRPr="00FC4F69">
        <w:rPr>
          <w:sz w:val="24"/>
          <w:szCs w:val="24"/>
        </w:rPr>
        <w:t xml:space="preserve"> требованиям, установленным настоящим Государственным контрактом без вмешательства в </w:t>
      </w:r>
      <w:r w:rsidRPr="009C1A95">
        <w:rPr>
          <w:sz w:val="24"/>
          <w:szCs w:val="24"/>
        </w:rPr>
        <w:t xml:space="preserve">оперативно-хозяйственную деятельность Исполнителя, в том числе требовать предоставления соответствующих сведений в интерактивной форме на сайте Заказчика </w:t>
      </w:r>
      <w:r w:rsidRPr="009C1A95">
        <w:rPr>
          <w:sz w:val="24"/>
          <w:szCs w:val="24"/>
          <w:lang w:val="en-US"/>
        </w:rPr>
        <w:t>www</w:t>
      </w:r>
      <w:r w:rsidRPr="009C1A95">
        <w:rPr>
          <w:sz w:val="24"/>
          <w:szCs w:val="24"/>
        </w:rPr>
        <w:t>.</w:t>
      </w:r>
      <w:r w:rsidRPr="009C1A95">
        <w:rPr>
          <w:sz w:val="24"/>
          <w:szCs w:val="24"/>
          <w:lang w:val="en-US"/>
        </w:rPr>
        <w:t>kadryedu</w:t>
      </w:r>
      <w:r w:rsidRPr="009C1A95">
        <w:rPr>
          <w:sz w:val="24"/>
          <w:szCs w:val="24"/>
        </w:rPr>
        <w:t>.</w:t>
      </w:r>
      <w:r w:rsidRPr="009C1A95">
        <w:rPr>
          <w:sz w:val="24"/>
          <w:szCs w:val="24"/>
          <w:lang w:val="en-US"/>
        </w:rPr>
        <w:t>ru</w:t>
      </w:r>
      <w:r w:rsidRPr="009C1A95">
        <w:rPr>
          <w:sz w:val="24"/>
          <w:szCs w:val="24"/>
        </w:rPr>
        <w:t>. Если в результате такой проверки станет очевидным, что работы (этап) не</w:t>
      </w:r>
      <w:r w:rsidRPr="00FC4F69">
        <w:rPr>
          <w:sz w:val="24"/>
          <w:szCs w:val="24"/>
        </w:rPr>
        <w:t xml:space="preserve"> будут выполнены надлежащим образом и (или) в надлежащи</w:t>
      </w:r>
      <w:r>
        <w:rPr>
          <w:sz w:val="24"/>
          <w:szCs w:val="24"/>
        </w:rPr>
        <w:t>й</w:t>
      </w:r>
      <w:r w:rsidRPr="00FC4F69">
        <w:rPr>
          <w:sz w:val="24"/>
          <w:szCs w:val="24"/>
        </w:rPr>
        <w:t xml:space="preserve"> срок, Государственный заказчик вправе направить Исполнителю Требование об устранении недостатков с указанием срока для устранения недостатков и при неисполнении Исполнителем в назначенный срок этого требования расторгнуть Государственный контракт в установленном законодательством Российской Федерации порядке с взысканием с Исполнителя причиненных убытков.</w:t>
      </w:r>
    </w:p>
    <w:p w:rsidR="00396BA1" w:rsidRPr="00FF7B7B" w:rsidRDefault="00396BA1" w:rsidP="0087151B">
      <w:pPr>
        <w:numPr>
          <w:ilvl w:val="2"/>
          <w:numId w:val="24"/>
        </w:numPr>
        <w:tabs>
          <w:tab w:val="left" w:pos="0"/>
          <w:tab w:val="num" w:pos="900"/>
        </w:tabs>
        <w:spacing w:line="260" w:lineRule="exact"/>
        <w:ind w:left="0" w:firstLine="900"/>
        <w:jc w:val="both"/>
        <w:rPr>
          <w:color w:val="000000"/>
          <w:sz w:val="24"/>
          <w:szCs w:val="24"/>
        </w:rPr>
      </w:pPr>
      <w:r w:rsidRPr="00FF7B7B">
        <w:rPr>
          <w:color w:val="000000"/>
          <w:sz w:val="24"/>
          <w:szCs w:val="24"/>
        </w:rPr>
        <w:t xml:space="preserve">Осуществлять контроль за использованием результатов </w:t>
      </w:r>
      <w:r>
        <w:rPr>
          <w:color w:val="000000"/>
          <w:sz w:val="24"/>
          <w:szCs w:val="24"/>
        </w:rPr>
        <w:t>работ</w:t>
      </w:r>
      <w:r w:rsidRPr="00FF7B7B">
        <w:rPr>
          <w:color w:val="000000"/>
          <w:sz w:val="24"/>
          <w:szCs w:val="24"/>
        </w:rPr>
        <w:t>, полученных при выполнении Государственного контракта, в том числе передаваемых Исполнителем третьим лицам.</w:t>
      </w:r>
    </w:p>
    <w:p w:rsidR="00396BA1" w:rsidRPr="00FF7B7B" w:rsidRDefault="00396BA1" w:rsidP="0087151B">
      <w:pPr>
        <w:numPr>
          <w:ilvl w:val="2"/>
          <w:numId w:val="24"/>
        </w:numPr>
        <w:tabs>
          <w:tab w:val="left" w:pos="0"/>
          <w:tab w:val="num" w:pos="900"/>
        </w:tabs>
        <w:spacing w:line="260" w:lineRule="exact"/>
        <w:ind w:left="0" w:firstLine="900"/>
        <w:jc w:val="both"/>
        <w:rPr>
          <w:color w:val="000000"/>
          <w:sz w:val="24"/>
          <w:szCs w:val="24"/>
        </w:rPr>
      </w:pPr>
      <w:r w:rsidRPr="00FF7B7B">
        <w:rPr>
          <w:color w:val="000000"/>
          <w:sz w:val="24"/>
          <w:szCs w:val="24"/>
        </w:rPr>
        <w:t xml:space="preserve">По согласованию с Исполнителем изменить не более чем на 10 (десять) </w:t>
      </w:r>
      <w:r>
        <w:rPr>
          <w:color w:val="000000"/>
          <w:sz w:val="24"/>
          <w:szCs w:val="24"/>
        </w:rPr>
        <w:t>п</w:t>
      </w:r>
      <w:r w:rsidRPr="00FF7B7B">
        <w:rPr>
          <w:color w:val="000000"/>
          <w:sz w:val="24"/>
          <w:szCs w:val="24"/>
        </w:rPr>
        <w:t xml:space="preserve">роцентов предусмотренный Государственным контрактом объем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при изменении потребности в </w:t>
      </w:r>
      <w:r>
        <w:rPr>
          <w:color w:val="000000"/>
          <w:sz w:val="24"/>
          <w:szCs w:val="24"/>
        </w:rPr>
        <w:t>р</w:t>
      </w:r>
      <w:r w:rsidRPr="00FF7B7B">
        <w:rPr>
          <w:color w:val="000000"/>
          <w:sz w:val="24"/>
          <w:szCs w:val="24"/>
        </w:rPr>
        <w:t>аботах</w:t>
      </w:r>
      <w:r>
        <w:rPr>
          <w:color w:val="000000"/>
          <w:sz w:val="24"/>
          <w:szCs w:val="24"/>
        </w:rPr>
        <w:t xml:space="preserve"> (этапах)</w:t>
      </w:r>
      <w:r w:rsidRPr="00FF7B7B">
        <w:rPr>
          <w:color w:val="000000"/>
          <w:sz w:val="24"/>
          <w:szCs w:val="24"/>
        </w:rPr>
        <w:t>, на выполнение которых заключен Государственный контракт, или в случае выявления потребности в дополнительных работах</w:t>
      </w:r>
      <w:r>
        <w:rPr>
          <w:color w:val="000000"/>
          <w:sz w:val="24"/>
          <w:szCs w:val="24"/>
        </w:rPr>
        <w:t xml:space="preserve"> (этапах)</w:t>
      </w:r>
      <w:r w:rsidRPr="00FF7B7B">
        <w:rPr>
          <w:color w:val="000000"/>
          <w:sz w:val="24"/>
          <w:szCs w:val="24"/>
        </w:rPr>
        <w:t>, не предусмотренных Государственным контрактом, но связанных с работами</w:t>
      </w:r>
      <w:r>
        <w:rPr>
          <w:color w:val="000000"/>
          <w:sz w:val="24"/>
          <w:szCs w:val="24"/>
        </w:rPr>
        <w:t xml:space="preserve"> (этапами)</w:t>
      </w:r>
      <w:r w:rsidRPr="00FF7B7B">
        <w:rPr>
          <w:color w:val="000000"/>
          <w:sz w:val="24"/>
          <w:szCs w:val="24"/>
        </w:rPr>
        <w:t>, предусмотренными Государственным контрактом.</w:t>
      </w:r>
    </w:p>
    <w:p w:rsidR="00396BA1" w:rsidRPr="00FF7B7B" w:rsidRDefault="00396BA1" w:rsidP="0087151B">
      <w:pPr>
        <w:tabs>
          <w:tab w:val="left" w:pos="0"/>
        </w:tabs>
        <w:spacing w:line="260" w:lineRule="exact"/>
        <w:jc w:val="both"/>
        <w:rPr>
          <w:rFonts w:eastAsia="Arial Unicode MS"/>
          <w:bCs/>
          <w:iCs/>
          <w:color w:val="000000"/>
          <w:sz w:val="24"/>
          <w:szCs w:val="24"/>
        </w:rPr>
      </w:pPr>
    </w:p>
    <w:p w:rsidR="00396BA1" w:rsidRPr="00FF7B7B" w:rsidRDefault="00396BA1" w:rsidP="0087151B">
      <w:pPr>
        <w:numPr>
          <w:ilvl w:val="1"/>
          <w:numId w:val="24"/>
        </w:numPr>
        <w:tabs>
          <w:tab w:val="left" w:pos="1260"/>
        </w:tabs>
        <w:spacing w:line="260" w:lineRule="exact"/>
        <w:ind w:left="1260"/>
        <w:rPr>
          <w:b/>
          <w:color w:val="000000"/>
          <w:sz w:val="24"/>
          <w:szCs w:val="24"/>
        </w:rPr>
      </w:pPr>
      <w:r>
        <w:rPr>
          <w:b/>
          <w:color w:val="000000"/>
          <w:sz w:val="24"/>
          <w:szCs w:val="24"/>
        </w:rPr>
        <w:t xml:space="preserve"> </w:t>
      </w:r>
      <w:r w:rsidRPr="00FF7B7B">
        <w:rPr>
          <w:b/>
          <w:color w:val="000000"/>
          <w:sz w:val="24"/>
          <w:szCs w:val="24"/>
        </w:rPr>
        <w:t>Государственный заказчик обязан:</w:t>
      </w:r>
    </w:p>
    <w:p w:rsidR="00396BA1" w:rsidRPr="00FF7B7B" w:rsidRDefault="00396BA1" w:rsidP="0087151B">
      <w:pPr>
        <w:numPr>
          <w:ilvl w:val="2"/>
          <w:numId w:val="24"/>
        </w:numPr>
        <w:tabs>
          <w:tab w:val="left" w:pos="0"/>
        </w:tabs>
        <w:spacing w:line="260" w:lineRule="exact"/>
        <w:ind w:left="0" w:firstLine="720"/>
        <w:jc w:val="both"/>
        <w:rPr>
          <w:color w:val="000000"/>
          <w:sz w:val="24"/>
          <w:szCs w:val="24"/>
        </w:rPr>
      </w:pPr>
      <w:r w:rsidRPr="00FF7B7B">
        <w:rPr>
          <w:color w:val="000000"/>
          <w:sz w:val="24"/>
          <w:szCs w:val="24"/>
        </w:rPr>
        <w:t xml:space="preserve">Своевременно сообщать в письменной форме Исполнителю о недостатках, обнаруженных в ходе выполнения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или приемки исполненных обязательств.  </w:t>
      </w:r>
    </w:p>
    <w:p w:rsidR="00396BA1" w:rsidRPr="00FF7B7B" w:rsidRDefault="00396BA1" w:rsidP="0087151B">
      <w:pPr>
        <w:numPr>
          <w:ilvl w:val="2"/>
          <w:numId w:val="24"/>
        </w:numPr>
        <w:tabs>
          <w:tab w:val="left" w:pos="0"/>
        </w:tabs>
        <w:spacing w:line="260" w:lineRule="exact"/>
        <w:ind w:left="0" w:firstLine="720"/>
        <w:jc w:val="both"/>
        <w:rPr>
          <w:color w:val="000000"/>
          <w:sz w:val="24"/>
          <w:szCs w:val="24"/>
        </w:rPr>
      </w:pPr>
      <w:r w:rsidRPr="00FF7B7B">
        <w:rPr>
          <w:color w:val="000000"/>
          <w:sz w:val="24"/>
          <w:szCs w:val="24"/>
        </w:rPr>
        <w:t xml:space="preserve"> Своевременно принять и оплатить надлежащим образом выполненные </w:t>
      </w:r>
      <w:r>
        <w:rPr>
          <w:color w:val="000000"/>
          <w:sz w:val="24"/>
          <w:szCs w:val="24"/>
        </w:rPr>
        <w:t>р</w:t>
      </w:r>
      <w:r w:rsidRPr="00FF7B7B">
        <w:rPr>
          <w:color w:val="000000"/>
          <w:sz w:val="24"/>
          <w:szCs w:val="24"/>
        </w:rPr>
        <w:t>аботы</w:t>
      </w:r>
      <w:r>
        <w:rPr>
          <w:color w:val="000000"/>
          <w:sz w:val="24"/>
          <w:szCs w:val="24"/>
        </w:rPr>
        <w:t xml:space="preserve"> (этапы)</w:t>
      </w:r>
      <w:r w:rsidRPr="00FF7B7B">
        <w:rPr>
          <w:color w:val="000000"/>
          <w:sz w:val="24"/>
          <w:szCs w:val="24"/>
        </w:rPr>
        <w:t xml:space="preserve"> в соответствии с настоящим Государственным контрактом.</w:t>
      </w:r>
    </w:p>
    <w:p w:rsidR="00396BA1" w:rsidRPr="00FF7B7B" w:rsidRDefault="00396BA1" w:rsidP="0087151B">
      <w:pPr>
        <w:tabs>
          <w:tab w:val="left" w:pos="1620"/>
        </w:tabs>
        <w:spacing w:line="260" w:lineRule="exact"/>
        <w:ind w:firstLine="720"/>
        <w:rPr>
          <w:b/>
          <w:color w:val="000000"/>
          <w:sz w:val="24"/>
          <w:szCs w:val="24"/>
        </w:rPr>
      </w:pPr>
    </w:p>
    <w:p w:rsidR="00396BA1" w:rsidRPr="00FF7B7B" w:rsidRDefault="00396BA1" w:rsidP="0087151B">
      <w:pPr>
        <w:numPr>
          <w:ilvl w:val="0"/>
          <w:numId w:val="24"/>
        </w:numPr>
        <w:tabs>
          <w:tab w:val="left" w:pos="360"/>
        </w:tabs>
        <w:spacing w:line="260" w:lineRule="exact"/>
        <w:jc w:val="center"/>
        <w:rPr>
          <w:b/>
          <w:bCs/>
          <w:iCs/>
          <w:color w:val="000000"/>
          <w:sz w:val="24"/>
          <w:szCs w:val="24"/>
        </w:rPr>
      </w:pPr>
      <w:r w:rsidRPr="00FF7B7B">
        <w:rPr>
          <w:b/>
          <w:bCs/>
          <w:iCs/>
          <w:color w:val="000000"/>
          <w:sz w:val="24"/>
          <w:szCs w:val="24"/>
        </w:rPr>
        <w:t>Права и обязанности Исполнителя</w:t>
      </w:r>
    </w:p>
    <w:p w:rsidR="00396BA1" w:rsidRPr="00FF7B7B" w:rsidRDefault="00396BA1" w:rsidP="0087151B">
      <w:pPr>
        <w:tabs>
          <w:tab w:val="left" w:pos="1620"/>
        </w:tabs>
        <w:spacing w:line="260" w:lineRule="exact"/>
        <w:rPr>
          <w:b/>
          <w:color w:val="000000"/>
          <w:sz w:val="24"/>
          <w:szCs w:val="24"/>
        </w:rPr>
      </w:pPr>
    </w:p>
    <w:p w:rsidR="00917BCF" w:rsidRPr="00FF7B7B" w:rsidRDefault="00917BCF" w:rsidP="00917BCF">
      <w:pPr>
        <w:numPr>
          <w:ilvl w:val="1"/>
          <w:numId w:val="24"/>
        </w:numPr>
        <w:tabs>
          <w:tab w:val="left" w:pos="1260"/>
        </w:tabs>
        <w:spacing w:line="240" w:lineRule="exact"/>
        <w:ind w:left="1260"/>
        <w:rPr>
          <w:b/>
          <w:color w:val="000000"/>
          <w:sz w:val="24"/>
          <w:szCs w:val="24"/>
        </w:rPr>
      </w:pPr>
      <w:r w:rsidRPr="00FF7B7B">
        <w:rPr>
          <w:b/>
          <w:color w:val="000000"/>
          <w:sz w:val="24"/>
          <w:szCs w:val="24"/>
        </w:rPr>
        <w:t>Исполнитель вправе:</w:t>
      </w:r>
    </w:p>
    <w:p w:rsidR="00917BCF" w:rsidRPr="00FF7B7B" w:rsidRDefault="00917BCF" w:rsidP="00917BCF">
      <w:pPr>
        <w:numPr>
          <w:ilvl w:val="2"/>
          <w:numId w:val="24"/>
        </w:numPr>
        <w:tabs>
          <w:tab w:val="clear" w:pos="1320"/>
          <w:tab w:val="left" w:pos="0"/>
          <w:tab w:val="num" w:pos="720"/>
        </w:tabs>
        <w:spacing w:line="240" w:lineRule="exact"/>
        <w:ind w:left="0" w:firstLine="720"/>
        <w:jc w:val="both"/>
        <w:rPr>
          <w:color w:val="000000"/>
          <w:sz w:val="24"/>
          <w:szCs w:val="24"/>
        </w:rPr>
      </w:pPr>
      <w:r w:rsidRPr="00FF7B7B">
        <w:rPr>
          <w:color w:val="000000"/>
          <w:sz w:val="24"/>
          <w:szCs w:val="24"/>
        </w:rPr>
        <w:t xml:space="preserve">Требовать своевременного подписания Государственным заказчиком акта сдачи-приемки исполнения обязательств по Государственному контракту (по этапу Государственного контракта) на основании представленных Исполнителем отчетных </w:t>
      </w:r>
      <w:r w:rsidRPr="00FF7B7B">
        <w:rPr>
          <w:color w:val="000000"/>
          <w:sz w:val="24"/>
          <w:szCs w:val="24"/>
        </w:rPr>
        <w:lastRenderedPageBreak/>
        <w:t xml:space="preserve">документов либо </w:t>
      </w:r>
      <w:r w:rsidRPr="00FF7B7B">
        <w:rPr>
          <w:rFonts w:eastAsia="Arial Unicode MS"/>
          <w:bCs/>
          <w:iCs/>
          <w:color w:val="000000"/>
          <w:sz w:val="24"/>
          <w:szCs w:val="24"/>
        </w:rPr>
        <w:t xml:space="preserve">мотивированного отказа Государственного заказчика от подписания акта сдачи-приемки исполнения обязательств по Государственному контракту </w:t>
      </w:r>
      <w:r w:rsidRPr="00FF7B7B">
        <w:rPr>
          <w:color w:val="000000"/>
          <w:sz w:val="24"/>
          <w:szCs w:val="24"/>
        </w:rPr>
        <w:t xml:space="preserve">(по этапу Государственного контракта). </w:t>
      </w:r>
    </w:p>
    <w:p w:rsidR="00917BCF" w:rsidRPr="00FF7B7B" w:rsidRDefault="00917BCF" w:rsidP="00917BCF">
      <w:pPr>
        <w:numPr>
          <w:ilvl w:val="2"/>
          <w:numId w:val="24"/>
        </w:numPr>
        <w:tabs>
          <w:tab w:val="clear" w:pos="1320"/>
          <w:tab w:val="left" w:pos="0"/>
          <w:tab w:val="num" w:pos="720"/>
        </w:tabs>
        <w:spacing w:line="240" w:lineRule="exact"/>
        <w:ind w:left="0" w:firstLine="720"/>
        <w:jc w:val="both"/>
        <w:rPr>
          <w:color w:val="000000"/>
          <w:sz w:val="24"/>
          <w:szCs w:val="24"/>
        </w:rPr>
      </w:pPr>
      <w:r w:rsidRPr="00FF7B7B">
        <w:rPr>
          <w:color w:val="000000"/>
          <w:sz w:val="24"/>
          <w:szCs w:val="24"/>
        </w:rPr>
        <w:t xml:space="preserve">Требовать своевременной оплаты выполненных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в соответствии с подписанным Сторонами актом сдачи-приемки исполнения обязательств по Государственному контракту или актом сдачи-приемки исполнения обязательств по этапу Государственного контракта, при условии поступления средств федерального бюджета на счет Государственного заказчика.</w:t>
      </w:r>
    </w:p>
    <w:p w:rsidR="00917BCF" w:rsidRPr="00FF7B7B" w:rsidRDefault="00917BCF" w:rsidP="00917BCF">
      <w:pPr>
        <w:numPr>
          <w:ilvl w:val="2"/>
          <w:numId w:val="24"/>
        </w:numPr>
        <w:tabs>
          <w:tab w:val="clear" w:pos="1320"/>
          <w:tab w:val="left" w:pos="0"/>
          <w:tab w:val="num" w:pos="720"/>
        </w:tabs>
        <w:spacing w:line="240" w:lineRule="exact"/>
        <w:ind w:left="0" w:firstLine="720"/>
        <w:jc w:val="both"/>
        <w:rPr>
          <w:color w:val="000000"/>
          <w:sz w:val="24"/>
          <w:szCs w:val="24"/>
        </w:rPr>
      </w:pPr>
      <w:r w:rsidRPr="00FF7B7B">
        <w:rPr>
          <w:color w:val="000000"/>
          <w:sz w:val="24"/>
          <w:szCs w:val="24"/>
        </w:rPr>
        <w:t>В порядке, предусмотренном действующим законодательством, привлекать к исполнению своих обязательств по настоящему Государственному контракту других лиц – соисполнителей. Исполнитель несет ответственность перед Государственным заказчиком за неисполнение или ненадлежащее исполнение обязательств соисполнителями.</w:t>
      </w:r>
    </w:p>
    <w:p w:rsidR="00917BCF" w:rsidRPr="00FF7B7B" w:rsidRDefault="00917BCF" w:rsidP="00917BCF">
      <w:pPr>
        <w:numPr>
          <w:ilvl w:val="2"/>
          <w:numId w:val="24"/>
        </w:numPr>
        <w:tabs>
          <w:tab w:val="clear" w:pos="1320"/>
          <w:tab w:val="left" w:pos="0"/>
          <w:tab w:val="num" w:pos="720"/>
        </w:tabs>
        <w:spacing w:line="240" w:lineRule="exact"/>
        <w:ind w:left="0" w:firstLine="720"/>
        <w:jc w:val="both"/>
        <w:rPr>
          <w:color w:val="000000"/>
          <w:sz w:val="24"/>
          <w:szCs w:val="24"/>
        </w:rPr>
      </w:pPr>
      <w:r w:rsidRPr="00FF7B7B">
        <w:rPr>
          <w:color w:val="000000"/>
          <w:sz w:val="24"/>
          <w:szCs w:val="24"/>
        </w:rPr>
        <w:t xml:space="preserve">Привлечение соисполнителей не влечет за собой изменения стоимости и объемов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по настоящему Государственному контракту. Перечень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выполненных соисполнителями, Исполнитель указывает в отчетной документации. </w:t>
      </w:r>
    </w:p>
    <w:p w:rsidR="00917BCF" w:rsidRPr="00FF7B7B" w:rsidRDefault="00917BCF" w:rsidP="00917BCF">
      <w:pPr>
        <w:tabs>
          <w:tab w:val="left" w:pos="1620"/>
        </w:tabs>
        <w:spacing w:line="240" w:lineRule="exact"/>
        <w:jc w:val="both"/>
        <w:rPr>
          <w:rFonts w:eastAsia="Arial Unicode MS"/>
          <w:color w:val="000000"/>
          <w:sz w:val="24"/>
          <w:szCs w:val="24"/>
        </w:rPr>
      </w:pPr>
    </w:p>
    <w:p w:rsidR="00917BCF" w:rsidRPr="00FF7B7B" w:rsidRDefault="00917BCF" w:rsidP="00917BCF">
      <w:pPr>
        <w:numPr>
          <w:ilvl w:val="1"/>
          <w:numId w:val="24"/>
        </w:numPr>
        <w:tabs>
          <w:tab w:val="left" w:pos="1260"/>
        </w:tabs>
        <w:spacing w:line="240" w:lineRule="exact"/>
        <w:ind w:left="1260"/>
        <w:rPr>
          <w:b/>
          <w:color w:val="000000"/>
          <w:sz w:val="24"/>
          <w:szCs w:val="24"/>
        </w:rPr>
      </w:pPr>
      <w:r>
        <w:rPr>
          <w:b/>
          <w:color w:val="000000"/>
          <w:sz w:val="24"/>
          <w:szCs w:val="24"/>
        </w:rPr>
        <w:t xml:space="preserve"> </w:t>
      </w:r>
      <w:r w:rsidRPr="00FF7B7B">
        <w:rPr>
          <w:b/>
          <w:color w:val="000000"/>
          <w:sz w:val="24"/>
          <w:szCs w:val="24"/>
        </w:rPr>
        <w:t>Исполнитель обязан:</w:t>
      </w:r>
    </w:p>
    <w:p w:rsidR="00917BCF" w:rsidRPr="00FF7B7B" w:rsidRDefault="00917BCF" w:rsidP="00917BCF">
      <w:pPr>
        <w:numPr>
          <w:ilvl w:val="2"/>
          <w:numId w:val="24"/>
        </w:numPr>
        <w:tabs>
          <w:tab w:val="clear" w:pos="1320"/>
          <w:tab w:val="left" w:pos="0"/>
          <w:tab w:val="num" w:pos="1440"/>
        </w:tabs>
        <w:spacing w:line="240" w:lineRule="exact"/>
        <w:ind w:left="0" w:firstLine="720"/>
        <w:jc w:val="both"/>
        <w:rPr>
          <w:color w:val="000000"/>
          <w:sz w:val="24"/>
          <w:szCs w:val="24"/>
        </w:rPr>
      </w:pPr>
      <w:r w:rsidRPr="00FF7B7B">
        <w:rPr>
          <w:color w:val="000000"/>
          <w:sz w:val="24"/>
          <w:szCs w:val="24"/>
        </w:rPr>
        <w:t xml:space="preserve">Своевременно и надлежащим образом выполнить </w:t>
      </w:r>
      <w:r>
        <w:rPr>
          <w:color w:val="000000"/>
          <w:sz w:val="24"/>
          <w:szCs w:val="24"/>
        </w:rPr>
        <w:t>р</w:t>
      </w:r>
      <w:r w:rsidRPr="00FF7B7B">
        <w:rPr>
          <w:color w:val="000000"/>
          <w:sz w:val="24"/>
          <w:szCs w:val="24"/>
        </w:rPr>
        <w:t>аботы</w:t>
      </w:r>
      <w:r>
        <w:rPr>
          <w:color w:val="000000"/>
          <w:sz w:val="24"/>
          <w:szCs w:val="24"/>
        </w:rPr>
        <w:t xml:space="preserve"> (этапы)</w:t>
      </w:r>
      <w:r w:rsidRPr="00FF7B7B">
        <w:rPr>
          <w:color w:val="000000"/>
          <w:sz w:val="24"/>
          <w:szCs w:val="24"/>
        </w:rPr>
        <w:t xml:space="preserve"> и представить Государственному заказчику отчетную документацию</w:t>
      </w:r>
      <w:r>
        <w:rPr>
          <w:color w:val="000000"/>
          <w:sz w:val="24"/>
          <w:szCs w:val="24"/>
        </w:rPr>
        <w:t xml:space="preserve"> в соответствии с Приложением № 1 к Государственному контракту</w:t>
      </w:r>
      <w:r w:rsidRPr="00FF7B7B">
        <w:rPr>
          <w:color w:val="000000"/>
          <w:sz w:val="24"/>
          <w:szCs w:val="24"/>
        </w:rPr>
        <w:t>.</w:t>
      </w:r>
    </w:p>
    <w:p w:rsidR="00917BCF" w:rsidRDefault="00917BCF" w:rsidP="00917BCF">
      <w:pPr>
        <w:numPr>
          <w:ilvl w:val="2"/>
          <w:numId w:val="24"/>
        </w:numPr>
        <w:tabs>
          <w:tab w:val="clear" w:pos="1320"/>
          <w:tab w:val="left" w:pos="0"/>
          <w:tab w:val="num" w:pos="1440"/>
          <w:tab w:val="num" w:pos="1800"/>
        </w:tabs>
        <w:spacing w:line="240" w:lineRule="exact"/>
        <w:ind w:left="0" w:firstLine="720"/>
        <w:jc w:val="both"/>
        <w:rPr>
          <w:color w:val="000000"/>
          <w:sz w:val="24"/>
          <w:szCs w:val="24"/>
        </w:rPr>
      </w:pPr>
      <w:r w:rsidRPr="00FF7B7B">
        <w:rPr>
          <w:color w:val="000000"/>
          <w:sz w:val="24"/>
          <w:szCs w:val="24"/>
        </w:rPr>
        <w:t>Своевременно выполнить требования по государственной регистрации научно-исследовательских работ, предусмотренные Приказом Министерства науки и технологий Российской Федерации от 17.11.1997 №125.</w:t>
      </w:r>
    </w:p>
    <w:p w:rsidR="00917BCF" w:rsidRPr="00FF7B7B" w:rsidRDefault="00917BCF" w:rsidP="00917BCF">
      <w:pPr>
        <w:numPr>
          <w:ilvl w:val="2"/>
          <w:numId w:val="24"/>
        </w:numPr>
        <w:tabs>
          <w:tab w:val="clear" w:pos="1320"/>
          <w:tab w:val="left" w:pos="0"/>
          <w:tab w:val="num" w:pos="1440"/>
          <w:tab w:val="num" w:pos="1800"/>
        </w:tabs>
        <w:spacing w:line="240" w:lineRule="exact"/>
        <w:ind w:left="0" w:firstLine="720"/>
        <w:jc w:val="both"/>
        <w:rPr>
          <w:color w:val="000000"/>
          <w:sz w:val="24"/>
          <w:szCs w:val="24"/>
        </w:rPr>
      </w:pPr>
      <w:r w:rsidRPr="000C65CF">
        <w:rPr>
          <w:sz w:val="24"/>
          <w:szCs w:val="24"/>
        </w:rPr>
        <w:t xml:space="preserve">Согласовать с Государственным заказчиком необходимость использования при выполнении </w:t>
      </w:r>
      <w:r>
        <w:rPr>
          <w:sz w:val="24"/>
          <w:szCs w:val="24"/>
        </w:rPr>
        <w:t>р</w:t>
      </w:r>
      <w:r w:rsidRPr="000C65CF">
        <w:rPr>
          <w:sz w:val="24"/>
          <w:szCs w:val="24"/>
        </w:rPr>
        <w:t xml:space="preserve">абот </w:t>
      </w:r>
      <w:r>
        <w:rPr>
          <w:sz w:val="24"/>
          <w:szCs w:val="24"/>
        </w:rPr>
        <w:t xml:space="preserve">(этапов) </w:t>
      </w:r>
      <w:r w:rsidRPr="000C65CF">
        <w:rPr>
          <w:sz w:val="24"/>
          <w:szCs w:val="24"/>
        </w:rPr>
        <w:t>охраняемых результатов интеллектуальной деятельности, принадлежащих третьим лицам, и приобретение прав на их использование.</w:t>
      </w:r>
    </w:p>
    <w:p w:rsidR="00917BCF" w:rsidRPr="00FF7B7B" w:rsidRDefault="00917BCF" w:rsidP="00917BCF">
      <w:pPr>
        <w:numPr>
          <w:ilvl w:val="2"/>
          <w:numId w:val="24"/>
        </w:numPr>
        <w:tabs>
          <w:tab w:val="clear" w:pos="1320"/>
          <w:tab w:val="left" w:pos="0"/>
          <w:tab w:val="num" w:pos="1440"/>
          <w:tab w:val="num" w:pos="1800"/>
        </w:tabs>
        <w:spacing w:line="240" w:lineRule="exact"/>
        <w:ind w:left="0" w:firstLine="720"/>
        <w:jc w:val="both"/>
        <w:rPr>
          <w:color w:val="000000"/>
          <w:sz w:val="24"/>
          <w:szCs w:val="24"/>
        </w:rPr>
      </w:pPr>
      <w:r w:rsidRPr="00FF7B7B">
        <w:rPr>
          <w:color w:val="000000"/>
          <w:sz w:val="24"/>
          <w:szCs w:val="24"/>
        </w:rPr>
        <w:t>Незамедлительно уведомлять Государственного заказчика о каждом полученном при выполнении Государственного контракта результате в виде объекта интеллектуальной собственности, обладающем хотя бы одной из нижеследующих характеристик:</w:t>
      </w:r>
    </w:p>
    <w:p w:rsidR="00917BCF" w:rsidRPr="00FF7B7B" w:rsidRDefault="00917BCF" w:rsidP="00C263B5">
      <w:pPr>
        <w:numPr>
          <w:ilvl w:val="2"/>
          <w:numId w:val="36"/>
        </w:numPr>
        <w:tabs>
          <w:tab w:val="clear" w:pos="360"/>
          <w:tab w:val="left" w:pos="0"/>
          <w:tab w:val="num" w:pos="1800"/>
        </w:tabs>
        <w:spacing w:line="240" w:lineRule="exact"/>
        <w:ind w:left="1440" w:firstLine="0"/>
        <w:jc w:val="both"/>
        <w:rPr>
          <w:color w:val="000000"/>
          <w:sz w:val="24"/>
          <w:szCs w:val="24"/>
        </w:rPr>
      </w:pPr>
      <w:r w:rsidRPr="00FF7B7B">
        <w:rPr>
          <w:color w:val="000000"/>
          <w:sz w:val="24"/>
          <w:szCs w:val="24"/>
        </w:rPr>
        <w:t>является способным к правовой охране в соответствии с законодательством Российской Федерации об интеллектуальной собственности;</w:t>
      </w:r>
    </w:p>
    <w:p w:rsidR="00917BCF" w:rsidRPr="00FF7B7B" w:rsidRDefault="00917BCF" w:rsidP="00C263B5">
      <w:pPr>
        <w:numPr>
          <w:ilvl w:val="2"/>
          <w:numId w:val="36"/>
        </w:numPr>
        <w:tabs>
          <w:tab w:val="clear" w:pos="360"/>
          <w:tab w:val="left" w:pos="0"/>
          <w:tab w:val="num" w:pos="1800"/>
        </w:tabs>
        <w:spacing w:line="240" w:lineRule="exact"/>
        <w:ind w:left="1440" w:firstLine="0"/>
        <w:jc w:val="both"/>
        <w:rPr>
          <w:color w:val="000000"/>
          <w:sz w:val="24"/>
          <w:szCs w:val="24"/>
        </w:rPr>
      </w:pPr>
      <w:r w:rsidRPr="00FF7B7B">
        <w:rPr>
          <w:color w:val="000000"/>
          <w:sz w:val="24"/>
          <w:szCs w:val="24"/>
        </w:rPr>
        <w:t>не является способным к правовой охране в соответствии с законодательством Российской Федерации об интеллектуальной собственности, но является информацией, для которой может быть установлен режим коммерческой тайны.</w:t>
      </w:r>
    </w:p>
    <w:p w:rsidR="00917BCF" w:rsidRPr="00FF7B7B" w:rsidRDefault="00917BCF" w:rsidP="00917BCF">
      <w:pPr>
        <w:numPr>
          <w:ilvl w:val="2"/>
          <w:numId w:val="24"/>
        </w:numPr>
        <w:tabs>
          <w:tab w:val="clear" w:pos="1320"/>
          <w:tab w:val="left" w:pos="0"/>
          <w:tab w:val="num" w:pos="1440"/>
          <w:tab w:val="num" w:pos="1800"/>
        </w:tabs>
        <w:spacing w:line="240" w:lineRule="exact"/>
        <w:ind w:left="0" w:firstLine="720"/>
        <w:jc w:val="both"/>
        <w:rPr>
          <w:color w:val="000000"/>
          <w:sz w:val="24"/>
          <w:szCs w:val="24"/>
        </w:rPr>
      </w:pPr>
      <w:r w:rsidRPr="00FF7B7B">
        <w:rPr>
          <w:color w:val="000000"/>
          <w:sz w:val="24"/>
          <w:szCs w:val="24"/>
        </w:rPr>
        <w:t>Проводить</w:t>
      </w:r>
      <w:r w:rsidR="008A1DAA" w:rsidRPr="008A1DAA">
        <w:rPr>
          <w:color w:val="000000"/>
          <w:sz w:val="24"/>
          <w:szCs w:val="24"/>
        </w:rPr>
        <w:t xml:space="preserve"> </w:t>
      </w:r>
      <w:r w:rsidR="008A1DAA">
        <w:rPr>
          <w:color w:val="000000"/>
          <w:sz w:val="24"/>
          <w:szCs w:val="24"/>
        </w:rPr>
        <w:t>по необходимости</w:t>
      </w:r>
      <w:r w:rsidRPr="00FF7B7B">
        <w:rPr>
          <w:color w:val="000000"/>
          <w:sz w:val="24"/>
          <w:szCs w:val="24"/>
        </w:rPr>
        <w:t xml:space="preserve"> патентные исследования в соответствии с ГОСТом Р 15.011-96.</w:t>
      </w:r>
    </w:p>
    <w:p w:rsidR="00917BCF" w:rsidRPr="00FF7B7B" w:rsidRDefault="00917BCF" w:rsidP="00917BCF">
      <w:pPr>
        <w:numPr>
          <w:ilvl w:val="2"/>
          <w:numId w:val="24"/>
        </w:numPr>
        <w:tabs>
          <w:tab w:val="clear" w:pos="1320"/>
          <w:tab w:val="left" w:pos="0"/>
          <w:tab w:val="num" w:pos="1440"/>
        </w:tabs>
        <w:spacing w:line="240" w:lineRule="exact"/>
        <w:ind w:left="0" w:firstLine="720"/>
        <w:jc w:val="both"/>
        <w:rPr>
          <w:color w:val="000000"/>
          <w:sz w:val="24"/>
          <w:szCs w:val="24"/>
        </w:rPr>
      </w:pPr>
      <w:r w:rsidRPr="00FF7B7B">
        <w:rPr>
          <w:color w:val="000000"/>
          <w:spacing w:val="-5"/>
          <w:sz w:val="24"/>
          <w:szCs w:val="24"/>
        </w:rPr>
        <w:t>П</w:t>
      </w:r>
      <w:r w:rsidRPr="00FF7B7B">
        <w:rPr>
          <w:color w:val="000000"/>
          <w:spacing w:val="2"/>
          <w:sz w:val="24"/>
          <w:szCs w:val="24"/>
        </w:rPr>
        <w:t xml:space="preserve">редпринять меры, обеспечивающие правовую охрану результатов </w:t>
      </w:r>
      <w:r>
        <w:rPr>
          <w:color w:val="000000"/>
          <w:spacing w:val="1"/>
          <w:sz w:val="24"/>
          <w:szCs w:val="24"/>
        </w:rPr>
        <w:t>работ</w:t>
      </w:r>
      <w:r w:rsidRPr="00FF7B7B">
        <w:rPr>
          <w:color w:val="000000"/>
          <w:spacing w:val="1"/>
          <w:sz w:val="24"/>
          <w:szCs w:val="24"/>
        </w:rPr>
        <w:t xml:space="preserve">, созданных при реализации </w:t>
      </w:r>
      <w:r w:rsidRPr="00FF7B7B">
        <w:rPr>
          <w:color w:val="000000"/>
          <w:spacing w:val="-1"/>
          <w:sz w:val="24"/>
          <w:szCs w:val="24"/>
        </w:rPr>
        <w:t>Государственного</w:t>
      </w:r>
      <w:r w:rsidRPr="00FF7B7B">
        <w:rPr>
          <w:color w:val="000000"/>
          <w:spacing w:val="1"/>
          <w:sz w:val="24"/>
          <w:szCs w:val="24"/>
        </w:rPr>
        <w:t xml:space="preserve"> контракта и способных к правовой охране</w:t>
      </w:r>
    </w:p>
    <w:p w:rsidR="00917BCF" w:rsidRPr="00FF7B7B" w:rsidRDefault="00917BCF" w:rsidP="00917BCF">
      <w:pPr>
        <w:numPr>
          <w:ilvl w:val="2"/>
          <w:numId w:val="24"/>
        </w:numPr>
        <w:tabs>
          <w:tab w:val="clear" w:pos="1320"/>
          <w:tab w:val="left" w:pos="0"/>
          <w:tab w:val="num" w:pos="1440"/>
        </w:tabs>
        <w:spacing w:line="240" w:lineRule="exact"/>
        <w:ind w:left="0" w:firstLine="720"/>
        <w:jc w:val="both"/>
        <w:rPr>
          <w:color w:val="000000"/>
          <w:sz w:val="24"/>
          <w:szCs w:val="24"/>
        </w:rPr>
      </w:pPr>
      <w:r w:rsidRPr="00FF7B7B">
        <w:rPr>
          <w:color w:val="000000"/>
          <w:sz w:val="24"/>
          <w:szCs w:val="24"/>
        </w:rPr>
        <w:t xml:space="preserve">За свой счет устранить выявленные в процессе выполнения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недостатки в сроки, определенные  Государственным заказчиком, а если срок не определен, то в течение 10 (десяти) дней с момента получения уведомления Государственного заказчика с Требованием об устранении недостатков.</w:t>
      </w:r>
    </w:p>
    <w:p w:rsidR="00917BCF" w:rsidRDefault="00917BCF" w:rsidP="00917BCF">
      <w:pPr>
        <w:numPr>
          <w:ilvl w:val="2"/>
          <w:numId w:val="24"/>
        </w:numPr>
        <w:tabs>
          <w:tab w:val="clear" w:pos="1320"/>
          <w:tab w:val="left" w:pos="0"/>
          <w:tab w:val="num" w:pos="1440"/>
        </w:tabs>
        <w:spacing w:line="240" w:lineRule="exact"/>
        <w:ind w:left="0" w:firstLine="720"/>
        <w:jc w:val="both"/>
        <w:rPr>
          <w:color w:val="000000"/>
          <w:sz w:val="24"/>
          <w:szCs w:val="24"/>
        </w:rPr>
      </w:pPr>
      <w:r w:rsidRPr="00FF7B7B">
        <w:rPr>
          <w:color w:val="000000"/>
          <w:sz w:val="24"/>
          <w:szCs w:val="24"/>
        </w:rPr>
        <w:t xml:space="preserve">По первому требованию органа, осуществляющего контроль за использованием средств федерального бюджета, представить документы, связанные с выполнением </w:t>
      </w:r>
      <w:r>
        <w:rPr>
          <w:color w:val="000000"/>
          <w:sz w:val="24"/>
          <w:szCs w:val="24"/>
        </w:rPr>
        <w:t>р</w:t>
      </w:r>
      <w:r w:rsidRPr="00FF7B7B">
        <w:rPr>
          <w:color w:val="000000"/>
          <w:sz w:val="24"/>
          <w:szCs w:val="24"/>
        </w:rPr>
        <w:t>абот</w:t>
      </w:r>
      <w:r>
        <w:rPr>
          <w:color w:val="000000"/>
          <w:sz w:val="24"/>
          <w:szCs w:val="24"/>
        </w:rPr>
        <w:t xml:space="preserve"> (этапов)</w:t>
      </w:r>
      <w:r w:rsidRPr="00FF7B7B">
        <w:rPr>
          <w:color w:val="000000"/>
          <w:sz w:val="24"/>
          <w:szCs w:val="24"/>
        </w:rPr>
        <w:t xml:space="preserve"> по настоящему Государственному контракту. В этих целях Исполнитель обязан вести отдельный бухгалтерский учет.</w:t>
      </w:r>
    </w:p>
    <w:p w:rsidR="00665547" w:rsidRPr="00665547" w:rsidRDefault="00665547" w:rsidP="00665547">
      <w:pPr>
        <w:numPr>
          <w:ilvl w:val="2"/>
          <w:numId w:val="24"/>
        </w:numPr>
        <w:tabs>
          <w:tab w:val="clear" w:pos="1320"/>
          <w:tab w:val="left" w:pos="0"/>
          <w:tab w:val="num" w:pos="1440"/>
        </w:tabs>
        <w:spacing w:line="240" w:lineRule="exact"/>
        <w:ind w:left="0" w:firstLine="720"/>
        <w:jc w:val="both"/>
        <w:rPr>
          <w:color w:val="000000"/>
          <w:sz w:val="24"/>
          <w:szCs w:val="24"/>
        </w:rPr>
      </w:pPr>
      <w:r w:rsidRPr="00665547">
        <w:rPr>
          <w:sz w:val="24"/>
          <w:szCs w:val="24"/>
        </w:rPr>
        <w:t xml:space="preserve">Предоставлять сведения характеризующие условия выполнения и результаты проекта в интерактивной форме на сайте Заказчика </w:t>
      </w:r>
      <w:r w:rsidRPr="00665547">
        <w:rPr>
          <w:sz w:val="24"/>
          <w:szCs w:val="24"/>
          <w:lang w:val="en-US"/>
        </w:rPr>
        <w:t>www</w:t>
      </w:r>
      <w:r w:rsidRPr="00665547">
        <w:rPr>
          <w:sz w:val="24"/>
          <w:szCs w:val="24"/>
        </w:rPr>
        <w:t>.</w:t>
      </w:r>
      <w:r w:rsidRPr="00665547">
        <w:rPr>
          <w:sz w:val="24"/>
          <w:szCs w:val="24"/>
          <w:lang w:val="en-US"/>
        </w:rPr>
        <w:t>kadryedu</w:t>
      </w:r>
      <w:r w:rsidRPr="00665547">
        <w:rPr>
          <w:sz w:val="24"/>
          <w:szCs w:val="24"/>
        </w:rPr>
        <w:t>.</w:t>
      </w:r>
      <w:r w:rsidRPr="00665547">
        <w:rPr>
          <w:sz w:val="24"/>
          <w:szCs w:val="24"/>
          <w:lang w:val="en-US"/>
        </w:rPr>
        <w:t>ru</w:t>
      </w:r>
      <w:r w:rsidRPr="00665547">
        <w:rPr>
          <w:sz w:val="24"/>
          <w:szCs w:val="24"/>
        </w:rPr>
        <w:t>.</w:t>
      </w:r>
    </w:p>
    <w:p w:rsidR="00396BA1" w:rsidRPr="00FF7B7B" w:rsidRDefault="00396BA1" w:rsidP="0087151B">
      <w:pPr>
        <w:tabs>
          <w:tab w:val="left" w:pos="0"/>
        </w:tabs>
        <w:spacing w:line="260" w:lineRule="exact"/>
        <w:ind w:firstLine="900"/>
        <w:jc w:val="both"/>
        <w:rPr>
          <w:color w:val="000000"/>
          <w:sz w:val="24"/>
          <w:szCs w:val="24"/>
        </w:rPr>
      </w:pPr>
    </w:p>
    <w:p w:rsidR="00396BA1" w:rsidRPr="00FF7B7B" w:rsidRDefault="00396BA1" w:rsidP="0087151B">
      <w:pPr>
        <w:numPr>
          <w:ilvl w:val="0"/>
          <w:numId w:val="24"/>
        </w:numPr>
        <w:tabs>
          <w:tab w:val="left" w:pos="360"/>
        </w:tabs>
        <w:spacing w:line="260" w:lineRule="exact"/>
        <w:jc w:val="center"/>
        <w:rPr>
          <w:b/>
          <w:bCs/>
          <w:iCs/>
          <w:color w:val="000000"/>
          <w:sz w:val="24"/>
          <w:szCs w:val="24"/>
        </w:rPr>
      </w:pPr>
      <w:r w:rsidRPr="00FF7B7B">
        <w:rPr>
          <w:b/>
          <w:bCs/>
          <w:iCs/>
          <w:color w:val="000000"/>
          <w:sz w:val="24"/>
          <w:szCs w:val="24"/>
        </w:rPr>
        <w:t>Ответственность Сторон</w:t>
      </w:r>
    </w:p>
    <w:p w:rsidR="00396BA1" w:rsidRPr="00FF7B7B" w:rsidRDefault="00396BA1" w:rsidP="0087151B">
      <w:pPr>
        <w:spacing w:line="260" w:lineRule="exact"/>
        <w:jc w:val="center"/>
        <w:rPr>
          <w:b/>
          <w:bCs/>
          <w:iCs/>
          <w:color w:val="000000"/>
          <w:sz w:val="24"/>
          <w:szCs w:val="24"/>
        </w:rPr>
      </w:pPr>
    </w:p>
    <w:p w:rsidR="00396BA1" w:rsidRPr="00FF7B7B" w:rsidRDefault="00396BA1" w:rsidP="0087151B">
      <w:pPr>
        <w:numPr>
          <w:ilvl w:val="1"/>
          <w:numId w:val="24"/>
        </w:numPr>
        <w:tabs>
          <w:tab w:val="left" w:pos="1260"/>
        </w:tabs>
        <w:spacing w:line="260" w:lineRule="exact"/>
        <w:ind w:left="1260"/>
        <w:rPr>
          <w:b/>
          <w:color w:val="000000"/>
          <w:sz w:val="24"/>
          <w:szCs w:val="24"/>
        </w:rPr>
      </w:pPr>
      <w:r>
        <w:rPr>
          <w:b/>
          <w:color w:val="000000"/>
          <w:sz w:val="24"/>
          <w:szCs w:val="24"/>
        </w:rPr>
        <w:t xml:space="preserve"> </w:t>
      </w:r>
      <w:r w:rsidRPr="00FF7B7B">
        <w:rPr>
          <w:b/>
          <w:color w:val="000000"/>
          <w:sz w:val="24"/>
          <w:szCs w:val="24"/>
        </w:rPr>
        <w:t>Ответственность Государственного заказчика:</w:t>
      </w:r>
    </w:p>
    <w:p w:rsidR="00396BA1" w:rsidRDefault="00396BA1" w:rsidP="0087151B">
      <w:pPr>
        <w:numPr>
          <w:ilvl w:val="2"/>
          <w:numId w:val="24"/>
        </w:numPr>
        <w:tabs>
          <w:tab w:val="left" w:pos="0"/>
          <w:tab w:val="num" w:pos="1440"/>
        </w:tabs>
        <w:spacing w:line="260" w:lineRule="exact"/>
        <w:ind w:left="0" w:firstLine="720"/>
        <w:jc w:val="both"/>
        <w:rPr>
          <w:rFonts w:eastAsia="Arial Unicode MS"/>
          <w:color w:val="000000"/>
          <w:sz w:val="24"/>
          <w:szCs w:val="24"/>
        </w:rPr>
      </w:pPr>
      <w:r w:rsidRPr="00FF7B7B">
        <w:rPr>
          <w:rFonts w:eastAsia="Arial Unicode MS"/>
          <w:color w:val="000000"/>
          <w:sz w:val="24"/>
          <w:szCs w:val="24"/>
        </w:rPr>
        <w:t>За неисполнение или ненадлежащее исполнение своих обязательств Государственный заказчик несет ответственность в соответствии с действующим законодательством Российской Федерации.</w:t>
      </w:r>
    </w:p>
    <w:p w:rsidR="00396BA1" w:rsidRPr="00FF7B7B" w:rsidRDefault="00396BA1" w:rsidP="0087151B">
      <w:pPr>
        <w:tabs>
          <w:tab w:val="left" w:pos="0"/>
          <w:tab w:val="num" w:pos="1440"/>
        </w:tabs>
        <w:spacing w:line="260" w:lineRule="exact"/>
        <w:jc w:val="both"/>
        <w:rPr>
          <w:rFonts w:eastAsia="Arial Unicode MS"/>
          <w:color w:val="000000"/>
          <w:sz w:val="24"/>
          <w:szCs w:val="24"/>
        </w:rPr>
      </w:pPr>
    </w:p>
    <w:p w:rsidR="00396BA1" w:rsidRPr="001D4319" w:rsidRDefault="00396BA1" w:rsidP="0087151B">
      <w:pPr>
        <w:numPr>
          <w:ilvl w:val="1"/>
          <w:numId w:val="24"/>
        </w:numPr>
        <w:tabs>
          <w:tab w:val="left" w:pos="1260"/>
        </w:tabs>
        <w:spacing w:line="260" w:lineRule="exact"/>
        <w:ind w:left="1260"/>
        <w:rPr>
          <w:b/>
          <w:sz w:val="24"/>
          <w:szCs w:val="24"/>
        </w:rPr>
      </w:pPr>
      <w:r w:rsidRPr="001D4319">
        <w:rPr>
          <w:b/>
          <w:sz w:val="24"/>
          <w:szCs w:val="24"/>
        </w:rPr>
        <w:t xml:space="preserve"> Ответственность Исполнителя:</w:t>
      </w:r>
    </w:p>
    <w:p w:rsidR="00396BA1" w:rsidRPr="001D4319" w:rsidRDefault="00396BA1" w:rsidP="0087151B">
      <w:pPr>
        <w:numPr>
          <w:ilvl w:val="2"/>
          <w:numId w:val="24"/>
        </w:numPr>
        <w:tabs>
          <w:tab w:val="left" w:pos="0"/>
          <w:tab w:val="num" w:pos="1440"/>
        </w:tabs>
        <w:spacing w:line="260" w:lineRule="exact"/>
        <w:ind w:left="0" w:firstLine="720"/>
        <w:jc w:val="both"/>
        <w:rPr>
          <w:rFonts w:eastAsia="Arial Unicode MS"/>
          <w:sz w:val="24"/>
          <w:szCs w:val="24"/>
        </w:rPr>
      </w:pPr>
      <w:r w:rsidRPr="001D4319">
        <w:rPr>
          <w:rFonts w:eastAsia="Arial Unicode MS"/>
          <w:sz w:val="24"/>
          <w:szCs w:val="24"/>
        </w:rPr>
        <w:t xml:space="preserve">В случае нарушения </w:t>
      </w:r>
      <w:r w:rsidRPr="001D4319">
        <w:rPr>
          <w:sz w:val="24"/>
          <w:szCs w:val="24"/>
        </w:rPr>
        <w:t xml:space="preserve">Исполнителем </w:t>
      </w:r>
      <w:r w:rsidR="004A1C45" w:rsidRPr="001D4319">
        <w:rPr>
          <w:rFonts w:eastAsia="Arial Unicode MS"/>
          <w:sz w:val="24"/>
          <w:szCs w:val="24"/>
        </w:rPr>
        <w:t xml:space="preserve">сроков </w:t>
      </w:r>
      <w:r w:rsidRPr="001D4319">
        <w:rPr>
          <w:sz w:val="24"/>
          <w:szCs w:val="24"/>
        </w:rPr>
        <w:t>выполнени</w:t>
      </w:r>
      <w:r w:rsidR="004A1C45">
        <w:rPr>
          <w:sz w:val="24"/>
          <w:szCs w:val="24"/>
        </w:rPr>
        <w:t>я</w:t>
      </w:r>
      <w:r w:rsidRPr="001D4319">
        <w:rPr>
          <w:sz w:val="24"/>
          <w:szCs w:val="24"/>
        </w:rPr>
        <w:t xml:space="preserve"> </w:t>
      </w:r>
      <w:r w:rsidRPr="001D4319">
        <w:rPr>
          <w:rFonts w:eastAsia="Arial Unicode MS"/>
          <w:bCs/>
          <w:iCs/>
          <w:sz w:val="24"/>
          <w:szCs w:val="24"/>
        </w:rPr>
        <w:t>работ (этапов)</w:t>
      </w:r>
      <w:r w:rsidRPr="001D4319">
        <w:rPr>
          <w:sz w:val="24"/>
          <w:szCs w:val="24"/>
        </w:rPr>
        <w:t>,</w:t>
      </w:r>
      <w:r w:rsidR="004A1C45">
        <w:rPr>
          <w:sz w:val="24"/>
          <w:szCs w:val="24"/>
        </w:rPr>
        <w:t xml:space="preserve"> </w:t>
      </w:r>
      <w:r w:rsidRPr="001D4319">
        <w:rPr>
          <w:sz w:val="24"/>
          <w:szCs w:val="24"/>
        </w:rPr>
        <w:t>установленны</w:t>
      </w:r>
      <w:r w:rsidR="004A1C45">
        <w:rPr>
          <w:sz w:val="24"/>
          <w:szCs w:val="24"/>
        </w:rPr>
        <w:t>х</w:t>
      </w:r>
      <w:r w:rsidRPr="001D4319">
        <w:rPr>
          <w:sz w:val="24"/>
          <w:szCs w:val="24"/>
        </w:rPr>
        <w:t xml:space="preserve"> в </w:t>
      </w:r>
      <w:r w:rsidR="001D4319" w:rsidRPr="001D4319">
        <w:rPr>
          <w:sz w:val="24"/>
          <w:szCs w:val="24"/>
        </w:rPr>
        <w:t>Приложении №1 к Государственному контракту</w:t>
      </w:r>
      <w:r w:rsidRPr="001D4319">
        <w:rPr>
          <w:sz w:val="24"/>
          <w:szCs w:val="24"/>
        </w:rPr>
        <w:t>,</w:t>
      </w:r>
      <w:r w:rsidRPr="001D4319">
        <w:rPr>
          <w:rFonts w:eastAsia="Arial Unicode MS"/>
          <w:sz w:val="24"/>
          <w:szCs w:val="24"/>
        </w:rPr>
        <w:t xml:space="preserve"> </w:t>
      </w:r>
      <w:r w:rsidRPr="00917BCF">
        <w:rPr>
          <w:rFonts w:eastAsia="Arial Unicode MS"/>
          <w:sz w:val="24"/>
          <w:szCs w:val="24"/>
        </w:rPr>
        <w:t xml:space="preserve">и (или) нарушения сроков </w:t>
      </w:r>
      <w:r w:rsidRPr="00917BCF">
        <w:rPr>
          <w:rFonts w:eastAsia="Arial Unicode MS"/>
          <w:sz w:val="24"/>
          <w:szCs w:val="24"/>
        </w:rPr>
        <w:lastRenderedPageBreak/>
        <w:t>представления отчетной документации</w:t>
      </w:r>
      <w:r w:rsidRPr="001D4319">
        <w:rPr>
          <w:rFonts w:eastAsia="Arial Unicode MS"/>
          <w:sz w:val="24"/>
          <w:szCs w:val="24"/>
        </w:rPr>
        <w:t xml:space="preserve"> Государственный заказчик вправе применить к Исполнителю неустойку в размере 0,1 % от стоимости неисполненных надлежащим образом работ (этапов), предусмотренных Государственным контрактом, за каждый день просрочки их исполнения.</w:t>
      </w:r>
    </w:p>
    <w:p w:rsidR="00396BA1" w:rsidRPr="00FF7B7B" w:rsidRDefault="00396BA1" w:rsidP="0087151B">
      <w:pPr>
        <w:numPr>
          <w:ilvl w:val="2"/>
          <w:numId w:val="24"/>
        </w:numPr>
        <w:tabs>
          <w:tab w:val="left" w:pos="0"/>
          <w:tab w:val="num" w:pos="1440"/>
        </w:tabs>
        <w:spacing w:line="260" w:lineRule="exact"/>
        <w:ind w:left="0" w:firstLine="720"/>
        <w:jc w:val="both"/>
        <w:rPr>
          <w:rFonts w:eastAsia="Arial Unicode MS"/>
          <w:bCs/>
          <w:iCs/>
          <w:color w:val="000000"/>
          <w:sz w:val="24"/>
          <w:szCs w:val="24"/>
        </w:rPr>
      </w:pPr>
      <w:r w:rsidRPr="00FF7B7B">
        <w:rPr>
          <w:rFonts w:eastAsia="Arial Unicode MS"/>
          <w:color w:val="000000"/>
          <w:sz w:val="24"/>
          <w:szCs w:val="24"/>
        </w:rPr>
        <w:t>В</w:t>
      </w:r>
      <w:r w:rsidRPr="00FF7B7B">
        <w:rPr>
          <w:rFonts w:eastAsia="Arial Unicode MS"/>
          <w:bCs/>
          <w:iCs/>
          <w:color w:val="000000"/>
          <w:sz w:val="24"/>
          <w:szCs w:val="24"/>
        </w:rPr>
        <w:t xml:space="preserve"> случае выполнения </w:t>
      </w:r>
      <w:r>
        <w:rPr>
          <w:rFonts w:eastAsia="Arial Unicode MS"/>
          <w:bCs/>
          <w:iCs/>
          <w:color w:val="000000"/>
          <w:sz w:val="24"/>
          <w:szCs w:val="24"/>
        </w:rPr>
        <w:t>р</w:t>
      </w:r>
      <w:r w:rsidRPr="00FF7B7B">
        <w:rPr>
          <w:rFonts w:eastAsia="Arial Unicode MS"/>
          <w:bCs/>
          <w:iCs/>
          <w:color w:val="000000"/>
          <w:sz w:val="24"/>
          <w:szCs w:val="24"/>
        </w:rPr>
        <w:t>абот</w:t>
      </w:r>
      <w:r>
        <w:rPr>
          <w:rFonts w:eastAsia="Arial Unicode MS"/>
          <w:bCs/>
          <w:iCs/>
          <w:color w:val="000000"/>
          <w:sz w:val="24"/>
          <w:szCs w:val="24"/>
        </w:rPr>
        <w:t xml:space="preserve"> (этапов)</w:t>
      </w:r>
      <w:r w:rsidRPr="00FF7B7B">
        <w:rPr>
          <w:rFonts w:eastAsia="Arial Unicode MS"/>
          <w:bCs/>
          <w:iCs/>
          <w:color w:val="000000"/>
          <w:sz w:val="24"/>
          <w:szCs w:val="24"/>
        </w:rPr>
        <w:t xml:space="preserve"> ненадлежащего качества, Государственный заказчик вправе применить к Исполнителю неустойку в размере 0,1% от  стоимости </w:t>
      </w:r>
      <w:r w:rsidRPr="00FF7B7B">
        <w:rPr>
          <w:rFonts w:eastAsia="Arial Unicode MS"/>
          <w:color w:val="000000"/>
          <w:sz w:val="24"/>
          <w:szCs w:val="24"/>
        </w:rPr>
        <w:t xml:space="preserve">неисполненных надлежащим образом </w:t>
      </w:r>
      <w:r>
        <w:rPr>
          <w:rFonts w:eastAsia="Arial Unicode MS"/>
          <w:color w:val="000000"/>
          <w:sz w:val="24"/>
          <w:szCs w:val="24"/>
        </w:rPr>
        <w:t>р</w:t>
      </w:r>
      <w:r w:rsidRPr="00FF7B7B">
        <w:rPr>
          <w:rFonts w:eastAsia="Arial Unicode MS"/>
          <w:color w:val="000000"/>
          <w:sz w:val="24"/>
          <w:szCs w:val="24"/>
        </w:rPr>
        <w:t>абот</w:t>
      </w:r>
      <w:r>
        <w:rPr>
          <w:rFonts w:eastAsia="Arial Unicode MS"/>
          <w:color w:val="000000"/>
          <w:sz w:val="24"/>
          <w:szCs w:val="24"/>
        </w:rPr>
        <w:t xml:space="preserve"> (этапов)</w:t>
      </w:r>
      <w:r w:rsidRPr="00FF7B7B">
        <w:rPr>
          <w:rFonts w:eastAsia="Arial Unicode MS"/>
          <w:color w:val="000000"/>
          <w:sz w:val="24"/>
          <w:szCs w:val="24"/>
        </w:rPr>
        <w:t>, предусмотренных Государственным контрактом,</w:t>
      </w:r>
      <w:r w:rsidRPr="00FF7B7B">
        <w:rPr>
          <w:rFonts w:eastAsia="Arial Unicode MS"/>
          <w:bCs/>
          <w:iCs/>
          <w:color w:val="000000"/>
          <w:sz w:val="24"/>
          <w:szCs w:val="24"/>
        </w:rPr>
        <w:t xml:space="preserve"> за каждый день, с момента направления Исполнителю мотивированного отказа Государственного заказчика от подписания акта сдачи-приемки исполнения обязательств по Государственному контракту </w:t>
      </w:r>
      <w:r w:rsidRPr="00FF7B7B">
        <w:rPr>
          <w:color w:val="000000"/>
          <w:sz w:val="24"/>
          <w:szCs w:val="24"/>
        </w:rPr>
        <w:t>(по этапу Государственного контракта)</w:t>
      </w:r>
      <w:r w:rsidRPr="00FF7B7B">
        <w:rPr>
          <w:rFonts w:eastAsia="Arial Unicode MS"/>
          <w:bCs/>
          <w:iCs/>
          <w:color w:val="000000"/>
          <w:sz w:val="24"/>
          <w:szCs w:val="24"/>
        </w:rPr>
        <w:t xml:space="preserve"> или </w:t>
      </w:r>
      <w:r w:rsidRPr="00FF7B7B">
        <w:rPr>
          <w:sz w:val="24"/>
          <w:szCs w:val="24"/>
        </w:rPr>
        <w:t>Требования об устранении недостатков</w:t>
      </w:r>
      <w:r w:rsidRPr="00FF7B7B">
        <w:rPr>
          <w:rFonts w:eastAsia="Arial Unicode MS"/>
          <w:bCs/>
          <w:iCs/>
          <w:color w:val="000000"/>
          <w:sz w:val="24"/>
          <w:szCs w:val="24"/>
        </w:rPr>
        <w:t xml:space="preserve"> до момента устранения недостатков выполненных </w:t>
      </w:r>
      <w:r>
        <w:rPr>
          <w:rFonts w:eastAsia="Arial Unicode MS"/>
          <w:bCs/>
          <w:iCs/>
          <w:color w:val="000000"/>
          <w:sz w:val="24"/>
          <w:szCs w:val="24"/>
        </w:rPr>
        <w:t>р</w:t>
      </w:r>
      <w:r w:rsidRPr="00FF7B7B">
        <w:rPr>
          <w:rFonts w:eastAsia="Arial Unicode MS"/>
          <w:bCs/>
          <w:iCs/>
          <w:color w:val="000000"/>
          <w:sz w:val="24"/>
          <w:szCs w:val="24"/>
        </w:rPr>
        <w:t>абот</w:t>
      </w:r>
      <w:r>
        <w:rPr>
          <w:rFonts w:eastAsia="Arial Unicode MS"/>
          <w:bCs/>
          <w:iCs/>
          <w:color w:val="000000"/>
          <w:sz w:val="24"/>
          <w:szCs w:val="24"/>
        </w:rPr>
        <w:t xml:space="preserve"> (этапов)</w:t>
      </w:r>
      <w:r w:rsidRPr="00FF7B7B">
        <w:rPr>
          <w:rFonts w:eastAsia="Arial Unicode MS"/>
          <w:bCs/>
          <w:iCs/>
          <w:color w:val="000000"/>
          <w:sz w:val="24"/>
          <w:szCs w:val="24"/>
        </w:rPr>
        <w:t xml:space="preserve">, подтвержденного подписанием Сторонами Акта об устранении выявленных недостатков либо </w:t>
      </w:r>
      <w:r w:rsidRPr="00FF7B7B">
        <w:rPr>
          <w:color w:val="000000"/>
          <w:sz w:val="24"/>
          <w:szCs w:val="24"/>
        </w:rPr>
        <w:t>акта сдачи-приемки исполнения обязательств по Государственному контракту (по этапу Государственного контракта)</w:t>
      </w:r>
      <w:r w:rsidRPr="00FF7B7B">
        <w:rPr>
          <w:rFonts w:eastAsia="Arial Unicode MS"/>
          <w:bCs/>
          <w:iCs/>
          <w:color w:val="000000"/>
          <w:sz w:val="24"/>
          <w:szCs w:val="24"/>
        </w:rPr>
        <w:t xml:space="preserve">. </w:t>
      </w:r>
    </w:p>
    <w:p w:rsidR="00396BA1" w:rsidRPr="00FF7B7B" w:rsidRDefault="00396BA1" w:rsidP="0087151B">
      <w:pPr>
        <w:numPr>
          <w:ilvl w:val="2"/>
          <w:numId w:val="24"/>
        </w:numPr>
        <w:tabs>
          <w:tab w:val="left" w:pos="0"/>
          <w:tab w:val="num" w:pos="1440"/>
        </w:tabs>
        <w:spacing w:line="260" w:lineRule="exact"/>
        <w:ind w:left="0" w:firstLine="720"/>
        <w:jc w:val="both"/>
        <w:rPr>
          <w:rFonts w:eastAsia="Arial Unicode MS"/>
          <w:bCs/>
          <w:iCs/>
          <w:color w:val="000000"/>
          <w:sz w:val="24"/>
          <w:szCs w:val="24"/>
        </w:rPr>
      </w:pPr>
      <w:r w:rsidRPr="00FF7B7B">
        <w:rPr>
          <w:rFonts w:eastAsia="Arial Unicode MS"/>
          <w:bCs/>
          <w:iCs/>
          <w:color w:val="000000"/>
          <w:sz w:val="24"/>
          <w:szCs w:val="24"/>
        </w:rPr>
        <w:t>Исполнитель освобождается от уплаты неустойки (штрафа, пеней), если докажет, что просрочка исполнения указанного обязательства произошла вследствие непреодолимой силы или по вине Государственного заказчика.</w:t>
      </w:r>
    </w:p>
    <w:p w:rsidR="00396BA1" w:rsidRPr="00FF7B7B" w:rsidRDefault="00396BA1" w:rsidP="0087151B">
      <w:pPr>
        <w:numPr>
          <w:ilvl w:val="2"/>
          <w:numId w:val="24"/>
        </w:numPr>
        <w:tabs>
          <w:tab w:val="left" w:pos="0"/>
          <w:tab w:val="num" w:pos="1440"/>
        </w:tabs>
        <w:spacing w:line="260" w:lineRule="exact"/>
        <w:ind w:left="0" w:firstLine="720"/>
        <w:jc w:val="both"/>
        <w:rPr>
          <w:rFonts w:eastAsia="Arial Unicode MS"/>
          <w:color w:val="000000"/>
          <w:sz w:val="24"/>
          <w:szCs w:val="24"/>
        </w:rPr>
      </w:pPr>
      <w:r w:rsidRPr="00FF7B7B">
        <w:rPr>
          <w:rFonts w:eastAsia="Arial Unicode MS"/>
          <w:color w:val="000000"/>
          <w:sz w:val="24"/>
          <w:szCs w:val="24"/>
        </w:rPr>
        <w:t xml:space="preserve"> </w:t>
      </w:r>
      <w:r w:rsidRPr="00FF7B7B">
        <w:rPr>
          <w:rFonts w:eastAsia="Arial Unicode MS"/>
          <w:bCs/>
          <w:iCs/>
          <w:color w:val="000000"/>
          <w:sz w:val="24"/>
          <w:szCs w:val="24"/>
        </w:rPr>
        <w:t>Если</w:t>
      </w:r>
      <w:r w:rsidRPr="00FF7B7B">
        <w:rPr>
          <w:rFonts w:eastAsia="Arial Unicode MS"/>
          <w:i/>
          <w:color w:val="000000"/>
          <w:sz w:val="24"/>
          <w:szCs w:val="24"/>
        </w:rPr>
        <w:t xml:space="preserve"> </w:t>
      </w:r>
      <w:r w:rsidRPr="00FF7B7B">
        <w:rPr>
          <w:rFonts w:eastAsia="Arial Unicode MS"/>
          <w:i/>
          <w:color w:val="000000"/>
          <w:sz w:val="22"/>
          <w:szCs w:val="22"/>
        </w:rPr>
        <w:t>обеспечение исполнения государственного контракта предусмотрено конкурсной документацией</w:t>
      </w:r>
      <w:r w:rsidRPr="00FF7B7B">
        <w:rPr>
          <w:rFonts w:eastAsia="Arial Unicode MS"/>
          <w:color w:val="000000"/>
          <w:sz w:val="22"/>
          <w:szCs w:val="22"/>
        </w:rPr>
        <w:t xml:space="preserve"> (</w:t>
      </w:r>
      <w:r w:rsidRPr="00FF7B7B">
        <w:rPr>
          <w:rFonts w:eastAsia="Arial Unicode MS"/>
          <w:i/>
          <w:color w:val="000000"/>
          <w:sz w:val="22"/>
          <w:szCs w:val="22"/>
        </w:rPr>
        <w:t>выбрать нужный вариант</w:t>
      </w:r>
      <w:r w:rsidRPr="00FF7B7B">
        <w:rPr>
          <w:rFonts w:eastAsia="Arial Unicode MS"/>
          <w:color w:val="000000"/>
          <w:sz w:val="22"/>
          <w:szCs w:val="22"/>
        </w:rPr>
        <w:t>)</w:t>
      </w:r>
      <w:r w:rsidRPr="00FF7B7B">
        <w:rPr>
          <w:rFonts w:eastAsia="Arial Unicode MS"/>
          <w:i/>
          <w:color w:val="000000"/>
          <w:sz w:val="24"/>
          <w:szCs w:val="24"/>
        </w:rPr>
        <w:t>:</w:t>
      </w:r>
      <w:r w:rsidRPr="00FF7B7B">
        <w:rPr>
          <w:rFonts w:eastAsia="Arial Unicode MS"/>
          <w:color w:val="000000"/>
          <w:sz w:val="24"/>
          <w:szCs w:val="24"/>
        </w:rPr>
        <w:t xml:space="preserve"> </w:t>
      </w:r>
    </w:p>
    <w:p w:rsidR="00396BA1" w:rsidRPr="00FF7B7B" w:rsidRDefault="00396BA1" w:rsidP="0087151B">
      <w:pPr>
        <w:spacing w:line="260" w:lineRule="exact"/>
        <w:jc w:val="both"/>
        <w:rPr>
          <w:rFonts w:eastAsia="Arial Unicode MS"/>
          <w:color w:val="000000"/>
          <w:sz w:val="24"/>
          <w:szCs w:val="24"/>
        </w:rPr>
      </w:pPr>
      <w:r w:rsidRPr="00FF7B7B">
        <w:rPr>
          <w:rFonts w:eastAsia="Arial Unicode MS"/>
          <w:color w:val="000000"/>
          <w:sz w:val="24"/>
          <w:szCs w:val="24"/>
        </w:rPr>
        <w:t xml:space="preserve">Исполнение обязательств Исполнителя по настоящему Государственному контракту обеспечивается безотзывной банковской гарантией от__________ № ______, выданной _______________________________, сроком действия до ______,  в размере ____________________рублей _____коп. (_____________ рублей _________коп.). Предъявление требования к оплате осуществляется не позднее _______ года, в случаях неисполнения или ненадлежащего исполнения обязательств Исполнителем по настоящему Государственному контракту, независимо от применения неустойки. </w:t>
      </w:r>
    </w:p>
    <w:p w:rsidR="00396BA1" w:rsidRPr="00FF7B7B" w:rsidRDefault="00396BA1" w:rsidP="0087151B">
      <w:pPr>
        <w:spacing w:line="260" w:lineRule="exact"/>
        <w:ind w:firstLine="708"/>
        <w:jc w:val="both"/>
        <w:rPr>
          <w:rFonts w:eastAsia="Arial Unicode MS"/>
          <w:color w:val="000000"/>
          <w:sz w:val="24"/>
          <w:szCs w:val="24"/>
        </w:rPr>
      </w:pPr>
      <w:r w:rsidRPr="00FF7B7B">
        <w:rPr>
          <w:rFonts w:eastAsia="Arial Unicode MS"/>
          <w:color w:val="000000"/>
          <w:sz w:val="24"/>
          <w:szCs w:val="24"/>
        </w:rPr>
        <w:t xml:space="preserve">Исполнение обязательств Исполнителя по настоящему Государственному контракту обеспечивается передачей Государственному заказчику в залог денежных средств в размере  ____________________рублей _____коп. (_____________ рублей _________коп.) (платежное поручение от                №           </w:t>
      </w:r>
      <w:r w:rsidRPr="00FF7B7B">
        <w:rPr>
          <w:rFonts w:eastAsia="Arial Unicode MS"/>
          <w:i/>
          <w:color w:val="000000"/>
          <w:sz w:val="24"/>
          <w:szCs w:val="24"/>
          <w:vertAlign w:val="subscript"/>
        </w:rPr>
        <w:t>указать наименование банка</w:t>
      </w:r>
      <w:r w:rsidRPr="00FF7B7B">
        <w:rPr>
          <w:rFonts w:eastAsia="Arial Unicode MS"/>
          <w:color w:val="000000"/>
          <w:sz w:val="24"/>
          <w:szCs w:val="24"/>
        </w:rPr>
        <w:t>).</w:t>
      </w:r>
    </w:p>
    <w:p w:rsidR="00396BA1" w:rsidRPr="00FF7B7B" w:rsidRDefault="00396BA1" w:rsidP="0087151B">
      <w:pPr>
        <w:spacing w:line="260" w:lineRule="exact"/>
        <w:jc w:val="both"/>
        <w:rPr>
          <w:rFonts w:eastAsia="Arial Unicode MS"/>
          <w:color w:val="000000"/>
          <w:sz w:val="24"/>
          <w:szCs w:val="24"/>
        </w:rPr>
      </w:pPr>
      <w:r>
        <w:rPr>
          <w:rFonts w:eastAsia="Arial Unicode MS"/>
          <w:color w:val="000000"/>
          <w:sz w:val="24"/>
          <w:szCs w:val="24"/>
        </w:rPr>
        <w:t xml:space="preserve">             </w:t>
      </w:r>
      <w:r w:rsidRPr="00C5120A">
        <w:rPr>
          <w:rFonts w:eastAsia="Arial Unicode MS"/>
          <w:color w:val="000000"/>
          <w:sz w:val="24"/>
          <w:szCs w:val="24"/>
        </w:rPr>
        <w:t xml:space="preserve">Исполнение обязательств Исполнителя по настоящему Государственному контракту обеспечивается договором поручительства от _________№______, </w:t>
      </w:r>
      <w:r w:rsidRPr="00C5120A">
        <w:rPr>
          <w:rFonts w:eastAsia="Arial Unicode MS"/>
          <w:color w:val="000000"/>
          <w:sz w:val="24"/>
          <w:szCs w:val="24"/>
          <w:u w:val="single"/>
          <w:vertAlign w:val="subscript"/>
        </w:rPr>
        <w:t>указывается наименование поручителя</w:t>
      </w:r>
      <w:r w:rsidRPr="00C5120A">
        <w:rPr>
          <w:rFonts w:eastAsia="Arial Unicode MS"/>
          <w:color w:val="000000"/>
          <w:sz w:val="24"/>
          <w:szCs w:val="24"/>
        </w:rPr>
        <w:t>, сроком действия до ______,  в размере ____________________рублей _____коп. (_____________ рублей _________коп.). Предъявление требования к оплате осуществляется не позднее _______ года, в случаях неисполнения или ненадлежащего исполнения обязательств Исполнителем по настоящему Государственному контракту, независимо от применения неустойки.</w:t>
      </w:r>
      <w:r w:rsidRPr="00335149">
        <w:rPr>
          <w:rFonts w:eastAsia="Arial Unicode MS"/>
          <w:color w:val="000000"/>
          <w:sz w:val="24"/>
          <w:szCs w:val="24"/>
        </w:rPr>
        <w:t xml:space="preserve"> </w:t>
      </w:r>
    </w:p>
    <w:p w:rsidR="00396BA1" w:rsidRPr="00FF7B7B" w:rsidRDefault="00396BA1" w:rsidP="0087151B">
      <w:pPr>
        <w:spacing w:line="260" w:lineRule="exact"/>
        <w:ind w:firstLine="708"/>
        <w:jc w:val="both"/>
        <w:rPr>
          <w:rFonts w:eastAsia="Arial Unicode MS"/>
          <w:color w:val="000000"/>
          <w:sz w:val="24"/>
          <w:szCs w:val="24"/>
        </w:rPr>
      </w:pPr>
      <w:r w:rsidRPr="00FF7B7B">
        <w:rPr>
          <w:rFonts w:eastAsia="Arial Unicode MS"/>
          <w:color w:val="000000"/>
          <w:sz w:val="24"/>
          <w:szCs w:val="24"/>
        </w:rPr>
        <w:t>Срок окончания действия представленного Исполнителем обеспечения исполнения Государственного контракта в виде безотзывной банковской гарантии</w:t>
      </w:r>
      <w:r w:rsidR="00EE2960">
        <w:rPr>
          <w:rFonts w:eastAsia="Arial Unicode MS"/>
          <w:color w:val="000000"/>
          <w:sz w:val="24"/>
          <w:szCs w:val="24"/>
        </w:rPr>
        <w:t xml:space="preserve"> или</w:t>
      </w:r>
      <w:r>
        <w:rPr>
          <w:rFonts w:eastAsia="Arial Unicode MS"/>
          <w:color w:val="000000"/>
          <w:sz w:val="24"/>
          <w:szCs w:val="24"/>
        </w:rPr>
        <w:t xml:space="preserve"> договора поручительства</w:t>
      </w:r>
      <w:r w:rsidRPr="00FF7B7B">
        <w:rPr>
          <w:rFonts w:eastAsia="Arial Unicode MS"/>
          <w:color w:val="000000"/>
          <w:sz w:val="24"/>
          <w:szCs w:val="24"/>
        </w:rPr>
        <w:t xml:space="preserve"> не должен быть установлен ранее истечения 50 (Пятидесяти) дней с наиболее поздней даты окончания этапа (этапов) выполнения </w:t>
      </w:r>
      <w:r>
        <w:rPr>
          <w:rFonts w:eastAsia="Arial Unicode MS"/>
          <w:color w:val="000000"/>
          <w:sz w:val="24"/>
          <w:szCs w:val="24"/>
        </w:rPr>
        <w:t>работ</w:t>
      </w:r>
      <w:r w:rsidRPr="00FF7B7B">
        <w:rPr>
          <w:rFonts w:eastAsia="Arial Unicode MS"/>
          <w:color w:val="000000"/>
          <w:sz w:val="24"/>
          <w:szCs w:val="24"/>
        </w:rPr>
        <w:t xml:space="preserve">, указанной в Разделе 1 </w:t>
      </w:r>
      <w:r w:rsidRPr="00FF7B7B">
        <w:rPr>
          <w:color w:val="000000"/>
          <w:sz w:val="24"/>
          <w:szCs w:val="24"/>
        </w:rPr>
        <w:t>Задания на выполнение научно-исследовательских</w:t>
      </w:r>
      <w:r w:rsidRPr="00FF7B7B">
        <w:rPr>
          <w:b/>
          <w:color w:val="000000"/>
          <w:sz w:val="24"/>
          <w:szCs w:val="24"/>
        </w:rPr>
        <w:t xml:space="preserve"> </w:t>
      </w:r>
      <w:r w:rsidRPr="00FF7B7B">
        <w:rPr>
          <w:color w:val="000000"/>
          <w:sz w:val="24"/>
          <w:szCs w:val="24"/>
        </w:rPr>
        <w:t>работ (Приложение № 1 к Государственному контракту)</w:t>
      </w:r>
      <w:r w:rsidRPr="00FF7B7B">
        <w:rPr>
          <w:rFonts w:eastAsia="Arial Unicode MS"/>
          <w:color w:val="000000"/>
          <w:sz w:val="24"/>
          <w:szCs w:val="24"/>
        </w:rPr>
        <w:t>. В случае если по независящим от Исполнителя причинам действие безотзывной банковской гарантии</w:t>
      </w:r>
      <w:r w:rsidR="00EE2960" w:rsidRPr="00EE2960">
        <w:rPr>
          <w:rFonts w:eastAsia="Arial Unicode MS"/>
          <w:color w:val="000000"/>
          <w:sz w:val="24"/>
          <w:szCs w:val="24"/>
        </w:rPr>
        <w:t xml:space="preserve"> </w:t>
      </w:r>
      <w:r w:rsidR="00EE2960" w:rsidRPr="00FF7B7B">
        <w:rPr>
          <w:rFonts w:eastAsia="Arial Unicode MS"/>
          <w:color w:val="000000"/>
          <w:sz w:val="24"/>
          <w:szCs w:val="24"/>
        </w:rPr>
        <w:t>или</w:t>
      </w:r>
      <w:r>
        <w:rPr>
          <w:rFonts w:eastAsia="Arial Unicode MS"/>
          <w:color w:val="000000"/>
          <w:sz w:val="24"/>
          <w:szCs w:val="24"/>
        </w:rPr>
        <w:t xml:space="preserve"> договора поручительства</w:t>
      </w:r>
      <w:r w:rsidRPr="00FF7B7B">
        <w:rPr>
          <w:rFonts w:eastAsia="Arial Unicode MS"/>
          <w:color w:val="000000"/>
          <w:sz w:val="24"/>
          <w:szCs w:val="24"/>
        </w:rPr>
        <w:t xml:space="preserve"> прекратится до установленного настоящим Государственным контрактом срока, Исполнитель должен представить иное </w:t>
      </w:r>
      <w:r>
        <w:rPr>
          <w:rFonts w:eastAsia="Arial Unicode MS"/>
          <w:color w:val="000000"/>
          <w:sz w:val="24"/>
          <w:szCs w:val="24"/>
        </w:rPr>
        <w:t xml:space="preserve">(новое) </w:t>
      </w:r>
      <w:r w:rsidRPr="00FF7B7B">
        <w:rPr>
          <w:rFonts w:eastAsia="Arial Unicode MS"/>
          <w:color w:val="000000"/>
          <w:sz w:val="24"/>
          <w:szCs w:val="24"/>
        </w:rPr>
        <w:t xml:space="preserve">обеспечение исполнения Государственного контракта. </w:t>
      </w:r>
    </w:p>
    <w:p w:rsidR="00396BA1" w:rsidRPr="00FF7B7B" w:rsidRDefault="00396BA1" w:rsidP="0087151B">
      <w:pPr>
        <w:numPr>
          <w:ilvl w:val="2"/>
          <w:numId w:val="24"/>
        </w:numPr>
        <w:tabs>
          <w:tab w:val="left" w:pos="0"/>
          <w:tab w:val="num" w:pos="1440"/>
        </w:tabs>
        <w:spacing w:line="260" w:lineRule="exact"/>
        <w:ind w:left="0" w:firstLine="720"/>
        <w:jc w:val="both"/>
        <w:rPr>
          <w:rFonts w:eastAsia="Arial Unicode MS"/>
          <w:color w:val="000000"/>
          <w:sz w:val="24"/>
          <w:szCs w:val="24"/>
        </w:rPr>
      </w:pPr>
      <w:r w:rsidRPr="00FF7B7B">
        <w:rPr>
          <w:rFonts w:eastAsia="Arial Unicode MS"/>
          <w:color w:val="000000"/>
          <w:sz w:val="24"/>
          <w:szCs w:val="24"/>
        </w:rPr>
        <w:t xml:space="preserve">Уплата Исполнителем неустойки или применение иной формы </w:t>
      </w:r>
      <w:r w:rsidRPr="00FF7B7B">
        <w:rPr>
          <w:rFonts w:eastAsia="Arial Unicode MS"/>
          <w:bCs/>
          <w:iCs/>
          <w:color w:val="000000"/>
          <w:sz w:val="24"/>
          <w:szCs w:val="24"/>
        </w:rPr>
        <w:t>ответственности</w:t>
      </w:r>
      <w:r w:rsidRPr="00FF7B7B">
        <w:rPr>
          <w:rFonts w:eastAsia="Arial Unicode MS"/>
          <w:color w:val="000000"/>
          <w:sz w:val="24"/>
          <w:szCs w:val="24"/>
        </w:rPr>
        <w:t xml:space="preserve"> не освобождает его от исполнения обязательств по настоящему Государственному контракту.</w:t>
      </w:r>
    </w:p>
    <w:p w:rsidR="00396BA1" w:rsidRDefault="00396BA1" w:rsidP="0087151B">
      <w:pPr>
        <w:tabs>
          <w:tab w:val="left" w:pos="0"/>
        </w:tabs>
        <w:spacing w:line="260" w:lineRule="exact"/>
        <w:jc w:val="both"/>
        <w:rPr>
          <w:rFonts w:eastAsia="Arial Unicode MS"/>
          <w:color w:val="000000"/>
          <w:sz w:val="24"/>
          <w:szCs w:val="24"/>
        </w:rPr>
      </w:pPr>
    </w:p>
    <w:p w:rsidR="00396BA1" w:rsidRPr="00FF7B7B" w:rsidRDefault="00396BA1" w:rsidP="0087151B">
      <w:pPr>
        <w:tabs>
          <w:tab w:val="left" w:pos="0"/>
        </w:tabs>
        <w:spacing w:line="260" w:lineRule="exact"/>
        <w:jc w:val="both"/>
        <w:rPr>
          <w:rFonts w:eastAsia="Arial Unicode MS"/>
          <w:color w:val="000000"/>
          <w:sz w:val="24"/>
          <w:szCs w:val="24"/>
        </w:rPr>
      </w:pPr>
    </w:p>
    <w:p w:rsidR="00396BA1" w:rsidRPr="00FF7B7B" w:rsidRDefault="00396BA1" w:rsidP="0087151B">
      <w:pPr>
        <w:numPr>
          <w:ilvl w:val="1"/>
          <w:numId w:val="24"/>
        </w:numPr>
        <w:tabs>
          <w:tab w:val="left" w:pos="1260"/>
        </w:tabs>
        <w:spacing w:line="260" w:lineRule="exact"/>
        <w:ind w:left="1260"/>
        <w:rPr>
          <w:rFonts w:eastAsia="Arial Unicode MS"/>
          <w:b/>
          <w:color w:val="000000"/>
          <w:sz w:val="24"/>
          <w:szCs w:val="24"/>
        </w:rPr>
      </w:pPr>
      <w:r>
        <w:rPr>
          <w:rFonts w:eastAsia="Arial Unicode MS"/>
          <w:b/>
          <w:color w:val="000000"/>
          <w:sz w:val="24"/>
          <w:szCs w:val="24"/>
        </w:rPr>
        <w:t xml:space="preserve"> </w:t>
      </w:r>
      <w:r w:rsidRPr="00FF7B7B">
        <w:rPr>
          <w:rFonts w:eastAsia="Arial Unicode MS"/>
          <w:b/>
          <w:color w:val="000000"/>
          <w:sz w:val="24"/>
          <w:szCs w:val="24"/>
        </w:rPr>
        <w:t>Условия освобождения Сторон от ответственности:</w:t>
      </w:r>
    </w:p>
    <w:p w:rsidR="00396BA1" w:rsidRPr="00FF7B7B" w:rsidRDefault="00396BA1" w:rsidP="0087151B">
      <w:pPr>
        <w:numPr>
          <w:ilvl w:val="2"/>
          <w:numId w:val="23"/>
        </w:numPr>
        <w:tabs>
          <w:tab w:val="clear" w:pos="1800"/>
          <w:tab w:val="left" w:pos="0"/>
          <w:tab w:val="num" w:pos="1440"/>
        </w:tabs>
        <w:spacing w:line="260" w:lineRule="exact"/>
        <w:ind w:left="0" w:firstLine="720"/>
        <w:jc w:val="both"/>
        <w:rPr>
          <w:color w:val="000000"/>
          <w:sz w:val="24"/>
          <w:szCs w:val="24"/>
        </w:rPr>
      </w:pPr>
      <w:r w:rsidRPr="00FF7B7B">
        <w:rPr>
          <w:color w:val="000000"/>
          <w:sz w:val="24"/>
          <w:szCs w:val="24"/>
        </w:rPr>
        <w:t xml:space="preserve">Стороны освобождаются от ответственности, за частичное или полное неисполнение обязательств по настоящему Государственному контракту, в случае наступления обстоятельств непреодолимой силы (Форс-мажор). Для целей настоящего Государственного контракта «Форс-мажор» означает событие, находящееся вне разумного контроля Стороны и приводящее к тому, что выполнение Стороной ее обязательств по Государственному контракту становится невозможным или настолько бессмысленным, что  в </w:t>
      </w:r>
      <w:r w:rsidRPr="00FF7B7B">
        <w:rPr>
          <w:color w:val="000000"/>
          <w:sz w:val="24"/>
          <w:szCs w:val="24"/>
        </w:rPr>
        <w:lastRenderedPageBreak/>
        <w:t>данных обстоятельствах считается невозможным, и включает, но не ограничивается такими явлениями, как война, волнения, общественные беспорядки, землетрясение, пожар, взрыв, буря, наводнение или другие неблагоприятные метеорологические условия, забастовки, локауты или другие события в промышленности (за исключением тех случаев, когда такие забастовки, локауты или другие события в промышленности находятся под контролем Стороны, стремящейся предотвратить Форс-мажор), конфискация или другие действия государственных органов.</w:t>
      </w:r>
    </w:p>
    <w:p w:rsidR="00396BA1" w:rsidRPr="00FF7B7B" w:rsidRDefault="00396BA1" w:rsidP="0087151B">
      <w:pPr>
        <w:numPr>
          <w:ilvl w:val="2"/>
          <w:numId w:val="23"/>
        </w:numPr>
        <w:tabs>
          <w:tab w:val="clear" w:pos="1800"/>
          <w:tab w:val="left" w:pos="0"/>
          <w:tab w:val="num" w:pos="1440"/>
        </w:tabs>
        <w:spacing w:line="260" w:lineRule="exact"/>
        <w:ind w:left="0" w:firstLine="720"/>
        <w:jc w:val="both"/>
        <w:rPr>
          <w:color w:val="000000"/>
          <w:sz w:val="24"/>
          <w:szCs w:val="24"/>
        </w:rPr>
      </w:pPr>
      <w:r w:rsidRPr="00FF7B7B">
        <w:rPr>
          <w:color w:val="000000"/>
          <w:sz w:val="24"/>
          <w:szCs w:val="24"/>
        </w:rPr>
        <w:t>Форс-мажором не являются события, вызванные небрежностью или преднамеренным действием Стороны или соисполнителей, агентов или сотрудников Стороны, события, которые Сторона могла бы предусмотреть при должном прилежании, чтобы учесть их при заключении Государственного контракта и предотвратить или контролировать их при выполнении обязательств по настоящему Государственному контракту.</w:t>
      </w:r>
    </w:p>
    <w:p w:rsidR="00396BA1" w:rsidRPr="00FF7B7B" w:rsidRDefault="00396BA1" w:rsidP="0087151B">
      <w:pPr>
        <w:numPr>
          <w:ilvl w:val="2"/>
          <w:numId w:val="23"/>
        </w:numPr>
        <w:tabs>
          <w:tab w:val="clear" w:pos="1800"/>
          <w:tab w:val="left" w:pos="0"/>
          <w:tab w:val="num" w:pos="1440"/>
        </w:tabs>
        <w:spacing w:line="260" w:lineRule="exact"/>
        <w:ind w:left="0" w:firstLine="720"/>
        <w:jc w:val="both"/>
        <w:rPr>
          <w:color w:val="000000"/>
          <w:sz w:val="24"/>
          <w:szCs w:val="24"/>
        </w:rPr>
      </w:pPr>
      <w:r w:rsidRPr="00FF7B7B">
        <w:rPr>
          <w:color w:val="000000"/>
          <w:sz w:val="24"/>
          <w:szCs w:val="24"/>
        </w:rPr>
        <w:t>Форс-мажором не является отсутствие достаточных средств или невыполнение каких-либо платежей, предусмотренных настоящим Государственным контрактом.</w:t>
      </w:r>
    </w:p>
    <w:p w:rsidR="00396BA1" w:rsidRPr="00FF7B7B" w:rsidRDefault="00396BA1" w:rsidP="0087151B">
      <w:pPr>
        <w:numPr>
          <w:ilvl w:val="2"/>
          <w:numId w:val="23"/>
        </w:numPr>
        <w:tabs>
          <w:tab w:val="clear" w:pos="1800"/>
          <w:tab w:val="left" w:pos="0"/>
          <w:tab w:val="num" w:pos="1440"/>
        </w:tabs>
        <w:spacing w:line="260" w:lineRule="exact"/>
        <w:ind w:left="0" w:firstLine="720"/>
        <w:jc w:val="both"/>
        <w:rPr>
          <w:color w:val="000000"/>
          <w:sz w:val="24"/>
          <w:szCs w:val="24"/>
        </w:rPr>
      </w:pPr>
      <w:r w:rsidRPr="00FF7B7B">
        <w:rPr>
          <w:color w:val="000000"/>
          <w:sz w:val="24"/>
          <w:szCs w:val="24"/>
        </w:rPr>
        <w:t>Сторона, пострадавшая от события Форс-мажора обязана незамедлительно уведомить другую Сторону о возникновении такого события, виде и возможности продолжительности действия Форс-мажора. Факт Форс-мажора должен быть подтвержден соответствующими компетентными органами.</w:t>
      </w:r>
    </w:p>
    <w:p w:rsidR="00396BA1" w:rsidRPr="00FF7B7B" w:rsidRDefault="00396BA1" w:rsidP="0087151B">
      <w:pPr>
        <w:numPr>
          <w:ilvl w:val="2"/>
          <w:numId w:val="23"/>
        </w:numPr>
        <w:tabs>
          <w:tab w:val="clear" w:pos="1800"/>
          <w:tab w:val="left" w:pos="0"/>
          <w:tab w:val="num" w:pos="1440"/>
        </w:tabs>
        <w:spacing w:line="260" w:lineRule="exact"/>
        <w:ind w:left="0" w:firstLine="720"/>
        <w:jc w:val="both"/>
        <w:rPr>
          <w:color w:val="000000"/>
          <w:sz w:val="24"/>
          <w:szCs w:val="24"/>
        </w:rPr>
      </w:pPr>
      <w:r w:rsidRPr="00FF7B7B">
        <w:rPr>
          <w:color w:val="000000"/>
          <w:sz w:val="24"/>
          <w:szCs w:val="24"/>
        </w:rPr>
        <w:t>Сторона, пострадавшая от события Форс-мажора, должна предпринять все разумные меры, чтобы в кратчайшие сроки преодолеть невозможность выполнения своих обязательств по настоящему Государственному контракту, а т</w:t>
      </w:r>
      <w:r>
        <w:rPr>
          <w:color w:val="000000"/>
          <w:sz w:val="24"/>
          <w:szCs w:val="24"/>
        </w:rPr>
        <w:t xml:space="preserve">акже уведомить другую  Сторону </w:t>
      </w:r>
      <w:r w:rsidRPr="00FF7B7B">
        <w:rPr>
          <w:color w:val="000000"/>
          <w:sz w:val="24"/>
          <w:szCs w:val="24"/>
        </w:rPr>
        <w:t>о восстановлении нормальных условий.</w:t>
      </w:r>
    </w:p>
    <w:p w:rsidR="00396BA1" w:rsidRPr="00FF7B7B" w:rsidRDefault="00396BA1" w:rsidP="0087151B">
      <w:pPr>
        <w:numPr>
          <w:ilvl w:val="2"/>
          <w:numId w:val="23"/>
        </w:numPr>
        <w:tabs>
          <w:tab w:val="clear" w:pos="1800"/>
          <w:tab w:val="left" w:pos="0"/>
          <w:tab w:val="num" w:pos="1440"/>
        </w:tabs>
        <w:spacing w:line="260" w:lineRule="exact"/>
        <w:ind w:left="0" w:firstLine="720"/>
        <w:jc w:val="both"/>
        <w:rPr>
          <w:color w:val="000000"/>
          <w:sz w:val="24"/>
          <w:szCs w:val="24"/>
        </w:rPr>
      </w:pPr>
      <w:r w:rsidRPr="00FF7B7B">
        <w:rPr>
          <w:color w:val="000000"/>
          <w:sz w:val="24"/>
          <w:szCs w:val="24"/>
        </w:rPr>
        <w:t>Стороны должны принять все разумные меры для сведения к минимуму последствий любого события Форс-мажора.</w:t>
      </w:r>
    </w:p>
    <w:p w:rsidR="00396BA1" w:rsidRPr="00FF7B7B" w:rsidRDefault="00396BA1" w:rsidP="0087151B">
      <w:pPr>
        <w:shd w:val="clear" w:color="auto" w:fill="FFFFFF"/>
        <w:spacing w:line="260" w:lineRule="exact"/>
        <w:ind w:firstLine="680"/>
        <w:jc w:val="center"/>
        <w:rPr>
          <w:b/>
          <w:bCs/>
          <w:color w:val="000000"/>
          <w:spacing w:val="8"/>
          <w:sz w:val="24"/>
          <w:szCs w:val="24"/>
        </w:rPr>
      </w:pPr>
    </w:p>
    <w:p w:rsidR="00396BA1" w:rsidRPr="00FF7B7B" w:rsidRDefault="00396BA1" w:rsidP="0087151B">
      <w:pPr>
        <w:shd w:val="clear" w:color="auto" w:fill="FFFFFF"/>
        <w:spacing w:line="260" w:lineRule="exact"/>
        <w:ind w:firstLine="680"/>
        <w:jc w:val="center"/>
        <w:rPr>
          <w:b/>
          <w:bCs/>
          <w:color w:val="000000"/>
          <w:spacing w:val="8"/>
          <w:sz w:val="24"/>
          <w:szCs w:val="24"/>
        </w:rPr>
      </w:pPr>
      <w:r w:rsidRPr="00FF7B7B">
        <w:rPr>
          <w:b/>
          <w:bCs/>
          <w:color w:val="000000"/>
          <w:spacing w:val="8"/>
          <w:sz w:val="24"/>
          <w:szCs w:val="24"/>
        </w:rPr>
        <w:t>8. Конфиденциальность информации</w:t>
      </w:r>
    </w:p>
    <w:p w:rsidR="00396BA1" w:rsidRPr="00FF7B7B" w:rsidRDefault="00396BA1" w:rsidP="0087151B">
      <w:pPr>
        <w:shd w:val="clear" w:color="auto" w:fill="FFFFFF"/>
        <w:spacing w:line="260" w:lineRule="exact"/>
        <w:ind w:firstLine="680"/>
        <w:jc w:val="center"/>
        <w:rPr>
          <w:b/>
          <w:bCs/>
          <w:color w:val="000000"/>
          <w:spacing w:val="8"/>
          <w:sz w:val="24"/>
          <w:szCs w:val="24"/>
        </w:rPr>
      </w:pPr>
    </w:p>
    <w:p w:rsidR="00396BA1" w:rsidRPr="00FF7B7B" w:rsidRDefault="00396BA1" w:rsidP="0087151B">
      <w:pPr>
        <w:spacing w:line="260" w:lineRule="exact"/>
        <w:ind w:firstLine="680"/>
        <w:jc w:val="both"/>
        <w:rPr>
          <w:color w:val="000000"/>
          <w:sz w:val="24"/>
          <w:szCs w:val="24"/>
        </w:rPr>
      </w:pPr>
      <w:r w:rsidRPr="00FF7B7B">
        <w:rPr>
          <w:color w:val="000000"/>
          <w:sz w:val="24"/>
          <w:szCs w:val="24"/>
        </w:rPr>
        <w:t>8.1. Стороны обязуются сохранять конфиденциальность информации, относящейся к предмету настоящего Государственного контракта.</w:t>
      </w:r>
    </w:p>
    <w:p w:rsidR="00396BA1" w:rsidRPr="00FF7B7B" w:rsidRDefault="00396BA1" w:rsidP="0087151B">
      <w:pPr>
        <w:pStyle w:val="ConsNormal"/>
        <w:widowControl/>
        <w:spacing w:line="260" w:lineRule="exact"/>
        <w:ind w:firstLine="680"/>
        <w:jc w:val="both"/>
        <w:rPr>
          <w:rFonts w:ascii="Times New Roman" w:hAnsi="Times New Roman"/>
          <w:color w:val="000000"/>
          <w:sz w:val="24"/>
          <w:szCs w:val="24"/>
        </w:rPr>
      </w:pPr>
      <w:r w:rsidRPr="00FF7B7B">
        <w:rPr>
          <w:rFonts w:ascii="Times New Roman" w:hAnsi="Times New Roman"/>
          <w:color w:val="000000"/>
          <w:sz w:val="24"/>
          <w:szCs w:val="24"/>
        </w:rPr>
        <w:t>Вся информация, в рамках Государственного контракта, кроме общедоступной признается конфиденциальной и не может быть передана третьим лицам без предварительного письменного согласия другой Стороны.</w:t>
      </w:r>
    </w:p>
    <w:p w:rsidR="00396BA1" w:rsidRPr="00FF7B7B" w:rsidRDefault="00396BA1" w:rsidP="0087151B">
      <w:pPr>
        <w:pStyle w:val="ConsNormal"/>
        <w:widowControl/>
        <w:spacing w:line="260" w:lineRule="exact"/>
        <w:ind w:firstLine="540"/>
        <w:jc w:val="both"/>
        <w:rPr>
          <w:rFonts w:ascii="Times New Roman" w:hAnsi="Times New Roman"/>
          <w:color w:val="000000"/>
          <w:sz w:val="24"/>
          <w:szCs w:val="24"/>
        </w:rPr>
      </w:pPr>
      <w:r w:rsidRPr="00FF7B7B">
        <w:rPr>
          <w:rFonts w:ascii="Times New Roman" w:hAnsi="Times New Roman"/>
          <w:color w:val="000000"/>
          <w:sz w:val="24"/>
          <w:szCs w:val="24"/>
        </w:rPr>
        <w:t xml:space="preserve"> 8.2. Конфиденциальная информация включает в себя научно-техническую, технологическую, финансово-экономическую или иную информацию (в том числе,  ноу-хау), которая имеет действительную или потенциальную коммерческую ценность в силу неизвестности ее третьим лицам, к которой нет свободного доступа на законном основании.</w:t>
      </w:r>
    </w:p>
    <w:p w:rsidR="00396BA1" w:rsidRDefault="00396BA1" w:rsidP="0087151B">
      <w:pPr>
        <w:spacing w:line="260" w:lineRule="exact"/>
        <w:ind w:firstLine="680"/>
        <w:jc w:val="both"/>
        <w:rPr>
          <w:color w:val="000000"/>
          <w:sz w:val="24"/>
          <w:szCs w:val="24"/>
        </w:rPr>
      </w:pPr>
      <w:r w:rsidRPr="00FF7B7B">
        <w:rPr>
          <w:color w:val="000000"/>
          <w:sz w:val="24"/>
          <w:szCs w:val="24"/>
        </w:rPr>
        <w:t>8.3. Прекращение срока действия Государственного контракта не освобождает Стороны от обязанности по сохранению конфиденциальной информации, предоставленной в рамках настоящего Государственного контракта.</w:t>
      </w:r>
    </w:p>
    <w:p w:rsidR="00396BA1" w:rsidRPr="00FF7B7B" w:rsidRDefault="00396BA1" w:rsidP="0087151B">
      <w:pPr>
        <w:spacing w:line="260" w:lineRule="exact"/>
        <w:rPr>
          <w:color w:val="000000"/>
          <w:sz w:val="24"/>
          <w:szCs w:val="24"/>
        </w:rPr>
      </w:pPr>
    </w:p>
    <w:p w:rsidR="00396BA1" w:rsidRDefault="00396BA1" w:rsidP="0087151B">
      <w:pPr>
        <w:shd w:val="clear" w:color="auto" w:fill="FFFFFF"/>
        <w:spacing w:line="260" w:lineRule="exact"/>
        <w:ind w:firstLine="680"/>
        <w:jc w:val="center"/>
        <w:rPr>
          <w:b/>
          <w:bCs/>
          <w:color w:val="000000"/>
          <w:spacing w:val="4"/>
          <w:sz w:val="24"/>
          <w:szCs w:val="24"/>
        </w:rPr>
      </w:pPr>
      <w:r>
        <w:rPr>
          <w:b/>
          <w:bCs/>
          <w:color w:val="000000"/>
          <w:spacing w:val="4"/>
          <w:sz w:val="24"/>
          <w:szCs w:val="24"/>
        </w:rPr>
        <w:t>9.</w:t>
      </w:r>
      <w:r w:rsidRPr="00FF7B7B">
        <w:rPr>
          <w:b/>
          <w:bCs/>
          <w:color w:val="000000"/>
          <w:spacing w:val="4"/>
          <w:sz w:val="24"/>
          <w:szCs w:val="24"/>
        </w:rPr>
        <w:t xml:space="preserve"> Права и обязанности Сторон, связанные с использованием объектов интеллектуальной собственности</w:t>
      </w:r>
    </w:p>
    <w:p w:rsidR="00396BA1" w:rsidRPr="00FF7B7B" w:rsidRDefault="00396BA1" w:rsidP="0087151B">
      <w:pPr>
        <w:shd w:val="clear" w:color="auto" w:fill="FFFFFF"/>
        <w:spacing w:line="260" w:lineRule="exact"/>
        <w:ind w:firstLine="680"/>
        <w:jc w:val="center"/>
        <w:rPr>
          <w:b/>
          <w:bCs/>
          <w:color w:val="000000"/>
          <w:spacing w:val="4"/>
          <w:sz w:val="24"/>
          <w:szCs w:val="24"/>
        </w:rPr>
      </w:pPr>
    </w:p>
    <w:p w:rsidR="00396BA1" w:rsidRPr="00FF7B7B" w:rsidRDefault="00396BA1" w:rsidP="0087151B">
      <w:pPr>
        <w:tabs>
          <w:tab w:val="left" w:pos="1133"/>
        </w:tabs>
        <w:spacing w:line="260" w:lineRule="exact"/>
        <w:ind w:left="11" w:firstLine="675"/>
        <w:jc w:val="both"/>
        <w:rPr>
          <w:i/>
          <w:sz w:val="18"/>
          <w:szCs w:val="18"/>
          <w:u w:val="single"/>
        </w:rPr>
      </w:pPr>
      <w:r w:rsidRPr="00FF7B7B">
        <w:rPr>
          <w:color w:val="000000"/>
          <w:spacing w:val="3"/>
          <w:sz w:val="24"/>
          <w:szCs w:val="24"/>
        </w:rPr>
        <w:t>9.1.</w:t>
      </w:r>
      <w:r w:rsidRPr="00FF7B7B">
        <w:rPr>
          <w:sz w:val="24"/>
          <w:szCs w:val="24"/>
        </w:rPr>
        <w:t xml:space="preserve"> </w:t>
      </w:r>
      <w:r w:rsidRPr="00FF7B7B">
        <w:rPr>
          <w:sz w:val="24"/>
        </w:rPr>
        <w:t>Исключительные права на объекты интеллектуальной собственности, в том</w:t>
      </w:r>
      <w:r w:rsidRPr="00FF7B7B">
        <w:rPr>
          <w:sz w:val="24"/>
        </w:rPr>
        <w:br/>
        <w:t>числе, но не исключая: изобретения, полезные модели, промышленные образцы,</w:t>
      </w:r>
      <w:r w:rsidRPr="00FF7B7B">
        <w:rPr>
          <w:sz w:val="24"/>
        </w:rPr>
        <w:br/>
        <w:t xml:space="preserve">программы для ЭВМ, базы данных, а также исключительные права на результаты </w:t>
      </w:r>
      <w:r>
        <w:rPr>
          <w:sz w:val="24"/>
        </w:rPr>
        <w:t xml:space="preserve">работ, </w:t>
      </w:r>
      <w:r w:rsidRPr="00FF7B7B">
        <w:rPr>
          <w:sz w:val="24"/>
        </w:rPr>
        <w:t>включая объекты авторских прав и потенциально патентоспособные технические</w:t>
      </w:r>
      <w:r>
        <w:rPr>
          <w:sz w:val="24"/>
        </w:rPr>
        <w:t xml:space="preserve"> </w:t>
      </w:r>
      <w:r w:rsidRPr="00FF7B7B">
        <w:rPr>
          <w:sz w:val="24"/>
        </w:rPr>
        <w:t>решения и секреты производства (ноу-хау), в отношении которых может быть установлен</w:t>
      </w:r>
      <w:r>
        <w:rPr>
          <w:sz w:val="24"/>
        </w:rPr>
        <w:t xml:space="preserve"> </w:t>
      </w:r>
      <w:r w:rsidRPr="00FF7B7B">
        <w:rPr>
          <w:sz w:val="24"/>
        </w:rPr>
        <w:t>режим коммерческой тайны, созданные в рамках настоящего Государственного контракта</w:t>
      </w:r>
      <w:r w:rsidRPr="00FF7B7B">
        <w:rPr>
          <w:spacing w:val="2"/>
          <w:w w:val="118"/>
        </w:rPr>
        <w:t xml:space="preserve">, </w:t>
      </w:r>
      <w:r w:rsidRPr="00FF7B7B">
        <w:rPr>
          <w:sz w:val="24"/>
        </w:rPr>
        <w:t xml:space="preserve">принадлежат  </w:t>
      </w:r>
      <w:r w:rsidRPr="00FF7B7B">
        <w:rPr>
          <w:i/>
          <w:sz w:val="24"/>
          <w:szCs w:val="24"/>
          <w:u w:val="single"/>
        </w:rPr>
        <w:t>указать полное наименование Исполнителя</w:t>
      </w:r>
    </w:p>
    <w:p w:rsidR="00396BA1" w:rsidRPr="00FF7B7B" w:rsidRDefault="00396BA1" w:rsidP="0087151B">
      <w:pPr>
        <w:autoSpaceDE w:val="0"/>
        <w:autoSpaceDN w:val="0"/>
        <w:adjustRightInd w:val="0"/>
        <w:spacing w:line="260" w:lineRule="exact"/>
        <w:ind w:firstLine="540"/>
        <w:jc w:val="both"/>
        <w:rPr>
          <w:sz w:val="24"/>
          <w:szCs w:val="24"/>
        </w:rPr>
      </w:pPr>
      <w:r w:rsidRPr="00FF7B7B">
        <w:rPr>
          <w:sz w:val="24"/>
          <w:szCs w:val="24"/>
        </w:rPr>
        <w:t xml:space="preserve">9.2. </w:t>
      </w:r>
      <w:r w:rsidRPr="00FF7B7B">
        <w:rPr>
          <w:sz w:val="24"/>
        </w:rPr>
        <w:t xml:space="preserve">По требованию Государственного заказчика правообладатель обязан </w:t>
      </w:r>
      <w:r w:rsidRPr="00FF7B7B">
        <w:rPr>
          <w:sz w:val="24"/>
          <w:szCs w:val="24"/>
        </w:rPr>
        <w:t xml:space="preserve">предоставить указанному Государственным заказчиком лицу безвозмездную простую (неисключительную) </w:t>
      </w:r>
      <w:r w:rsidRPr="00417174">
        <w:rPr>
          <w:sz w:val="24"/>
          <w:szCs w:val="24"/>
        </w:rPr>
        <w:t>лицензию на использование соответствующего объекта исключительного права</w:t>
      </w:r>
      <w:r>
        <w:rPr>
          <w:sz w:val="24"/>
          <w:szCs w:val="24"/>
        </w:rPr>
        <w:t>, созданного в рамках настоящего Государственного контракта,</w:t>
      </w:r>
      <w:r w:rsidRPr="00417174">
        <w:rPr>
          <w:sz w:val="24"/>
          <w:szCs w:val="24"/>
        </w:rPr>
        <w:t xml:space="preserve"> для государственных нужд.</w:t>
      </w:r>
    </w:p>
    <w:p w:rsidR="00396BA1" w:rsidRPr="00FF7B7B" w:rsidRDefault="00396BA1" w:rsidP="0087151B">
      <w:pPr>
        <w:shd w:val="clear" w:color="auto" w:fill="FFFFFF"/>
        <w:tabs>
          <w:tab w:val="left" w:pos="555"/>
        </w:tabs>
        <w:spacing w:line="260" w:lineRule="exact"/>
        <w:ind w:firstLine="540"/>
        <w:jc w:val="both"/>
        <w:rPr>
          <w:sz w:val="24"/>
          <w:szCs w:val="24"/>
        </w:rPr>
      </w:pPr>
      <w:r w:rsidRPr="00FF7B7B">
        <w:rPr>
          <w:sz w:val="24"/>
          <w:szCs w:val="24"/>
        </w:rPr>
        <w:t>9.</w:t>
      </w:r>
      <w:r>
        <w:rPr>
          <w:sz w:val="24"/>
          <w:szCs w:val="24"/>
        </w:rPr>
        <w:t>3</w:t>
      </w:r>
      <w:r w:rsidRPr="00FF7B7B">
        <w:rPr>
          <w:sz w:val="24"/>
          <w:szCs w:val="24"/>
        </w:rPr>
        <w:t xml:space="preserve">. Исполнитель обязуется обеспечить выплату вознаграждения  авторам созданного результата </w:t>
      </w:r>
      <w:r>
        <w:rPr>
          <w:sz w:val="24"/>
          <w:szCs w:val="24"/>
        </w:rPr>
        <w:t>работ.</w:t>
      </w:r>
    </w:p>
    <w:p w:rsidR="00396BA1" w:rsidRPr="00FF7B7B" w:rsidRDefault="00396BA1" w:rsidP="0087151B">
      <w:pPr>
        <w:spacing w:line="260" w:lineRule="exact"/>
        <w:ind w:firstLine="540"/>
        <w:jc w:val="both"/>
        <w:rPr>
          <w:color w:val="000000"/>
          <w:sz w:val="24"/>
          <w:szCs w:val="24"/>
        </w:rPr>
      </w:pPr>
      <w:r w:rsidRPr="00FF7B7B">
        <w:rPr>
          <w:sz w:val="24"/>
          <w:szCs w:val="24"/>
        </w:rPr>
        <w:lastRenderedPageBreak/>
        <w:t>9.</w:t>
      </w:r>
      <w:r>
        <w:rPr>
          <w:sz w:val="24"/>
          <w:szCs w:val="24"/>
        </w:rPr>
        <w:t>4</w:t>
      </w:r>
      <w:r w:rsidRPr="00FF7B7B">
        <w:rPr>
          <w:sz w:val="24"/>
          <w:szCs w:val="24"/>
        </w:rPr>
        <w:t xml:space="preserve">. </w:t>
      </w:r>
      <w:r w:rsidRPr="00FF7B7B">
        <w:rPr>
          <w:color w:val="000000"/>
          <w:sz w:val="24"/>
          <w:szCs w:val="24"/>
        </w:rPr>
        <w:t>В случае несанкционированного использования объектов интеллектуальной собственности ответственность перед авторами полностью возлагается на Исполнителя.</w:t>
      </w:r>
    </w:p>
    <w:p w:rsidR="00396BA1" w:rsidRDefault="00396BA1" w:rsidP="0087151B">
      <w:pPr>
        <w:spacing w:line="260" w:lineRule="exact"/>
        <w:ind w:firstLine="540"/>
        <w:jc w:val="both"/>
        <w:rPr>
          <w:color w:val="000000"/>
          <w:sz w:val="24"/>
          <w:szCs w:val="24"/>
        </w:rPr>
      </w:pPr>
      <w:r w:rsidRPr="00FF7B7B">
        <w:rPr>
          <w:color w:val="000000"/>
          <w:sz w:val="24"/>
          <w:szCs w:val="24"/>
        </w:rPr>
        <w:t xml:space="preserve">Дополнительные условия передачи и использования прав на объекты интеллектуальной собственности, полученные в результате выполнения </w:t>
      </w:r>
      <w:r>
        <w:rPr>
          <w:color w:val="000000"/>
          <w:sz w:val="24"/>
          <w:szCs w:val="24"/>
        </w:rPr>
        <w:t>работ</w:t>
      </w:r>
      <w:r w:rsidRPr="00FF7B7B">
        <w:rPr>
          <w:color w:val="000000"/>
          <w:sz w:val="24"/>
          <w:szCs w:val="24"/>
        </w:rPr>
        <w:t xml:space="preserve"> по настоящему Государственному контракту, могут определяться в Задании</w:t>
      </w:r>
      <w:r w:rsidRPr="00FA4AE6">
        <w:rPr>
          <w:color w:val="000000"/>
          <w:sz w:val="24"/>
          <w:szCs w:val="24"/>
        </w:rPr>
        <w:t xml:space="preserve"> </w:t>
      </w:r>
      <w:r>
        <w:rPr>
          <w:color w:val="000000"/>
          <w:sz w:val="24"/>
          <w:szCs w:val="24"/>
        </w:rPr>
        <w:t>на выполнение поисковых научно-исследовательских работ</w:t>
      </w:r>
      <w:r w:rsidRPr="00FF7B7B">
        <w:rPr>
          <w:color w:val="000000"/>
          <w:sz w:val="24"/>
          <w:szCs w:val="24"/>
        </w:rPr>
        <w:t>.</w:t>
      </w:r>
    </w:p>
    <w:p w:rsidR="00396BA1" w:rsidRPr="00FF7B7B" w:rsidRDefault="00396BA1" w:rsidP="0087151B">
      <w:pPr>
        <w:spacing w:line="260" w:lineRule="exact"/>
        <w:ind w:firstLine="540"/>
        <w:jc w:val="both"/>
        <w:rPr>
          <w:color w:val="000000"/>
          <w:sz w:val="24"/>
          <w:szCs w:val="24"/>
        </w:rPr>
      </w:pPr>
    </w:p>
    <w:p w:rsidR="00396BA1" w:rsidRPr="001A1581" w:rsidRDefault="00396BA1" w:rsidP="0087151B">
      <w:pPr>
        <w:spacing w:line="260" w:lineRule="exact"/>
        <w:rPr>
          <w:b/>
          <w:bCs/>
          <w:iCs/>
          <w:color w:val="000000"/>
          <w:sz w:val="24"/>
          <w:szCs w:val="24"/>
        </w:rPr>
      </w:pPr>
    </w:p>
    <w:p w:rsidR="00396BA1" w:rsidRPr="00FF7B7B" w:rsidRDefault="00396BA1" w:rsidP="00C263B5">
      <w:pPr>
        <w:numPr>
          <w:ilvl w:val="0"/>
          <w:numId w:val="37"/>
        </w:numPr>
        <w:spacing w:line="260" w:lineRule="exact"/>
        <w:jc w:val="center"/>
        <w:rPr>
          <w:b/>
          <w:bCs/>
          <w:iCs/>
          <w:color w:val="000000"/>
          <w:sz w:val="24"/>
          <w:szCs w:val="24"/>
        </w:rPr>
      </w:pPr>
      <w:r w:rsidRPr="00FF7B7B">
        <w:rPr>
          <w:b/>
          <w:bCs/>
          <w:iCs/>
          <w:color w:val="000000"/>
          <w:sz w:val="24"/>
          <w:szCs w:val="24"/>
        </w:rPr>
        <w:t>Порядок разрешения споров, претензии Сторон</w:t>
      </w:r>
    </w:p>
    <w:p w:rsidR="00396BA1" w:rsidRPr="00FF7B7B" w:rsidRDefault="00396BA1" w:rsidP="0087151B">
      <w:pPr>
        <w:spacing w:line="260" w:lineRule="exact"/>
        <w:rPr>
          <w:color w:val="000000"/>
          <w:sz w:val="24"/>
          <w:szCs w:val="24"/>
        </w:rPr>
      </w:pPr>
    </w:p>
    <w:p w:rsidR="00396BA1" w:rsidRPr="00FF7B7B" w:rsidRDefault="00396BA1" w:rsidP="00C263B5">
      <w:pPr>
        <w:numPr>
          <w:ilvl w:val="1"/>
          <w:numId w:val="37"/>
        </w:numPr>
        <w:tabs>
          <w:tab w:val="left" w:pos="0"/>
        </w:tabs>
        <w:spacing w:line="260" w:lineRule="exact"/>
        <w:ind w:left="0" w:firstLine="900"/>
        <w:jc w:val="both"/>
        <w:rPr>
          <w:color w:val="000000"/>
          <w:sz w:val="24"/>
          <w:szCs w:val="24"/>
        </w:rPr>
      </w:pPr>
      <w:r w:rsidRPr="00FF7B7B">
        <w:rPr>
          <w:color w:val="000000"/>
          <w:sz w:val="24"/>
          <w:szCs w:val="24"/>
        </w:rPr>
        <w:t xml:space="preserve"> Все споры и разногласия, которые могут возникнуть из настоящего Государственного контракта между Сторонами, будут разрешаться путем переговоров, в том числе в претензионном порядке.</w:t>
      </w:r>
    </w:p>
    <w:p w:rsidR="00396BA1" w:rsidRPr="00FF7B7B" w:rsidRDefault="00396BA1" w:rsidP="00C263B5">
      <w:pPr>
        <w:numPr>
          <w:ilvl w:val="1"/>
          <w:numId w:val="37"/>
        </w:numPr>
        <w:tabs>
          <w:tab w:val="left" w:pos="0"/>
        </w:tabs>
        <w:spacing w:line="260" w:lineRule="exact"/>
        <w:ind w:left="0" w:firstLine="900"/>
        <w:jc w:val="both"/>
        <w:rPr>
          <w:color w:val="000000"/>
          <w:sz w:val="24"/>
          <w:szCs w:val="24"/>
        </w:rPr>
      </w:pPr>
      <w:r w:rsidRPr="00FF7B7B">
        <w:rPr>
          <w:color w:val="000000"/>
          <w:sz w:val="24"/>
          <w:szCs w:val="24"/>
        </w:rPr>
        <w:t>Претензия оформляется в письменной форме и направляется той Стороне по Государственному контракту, которой допущены нарушения его условий. В претензии перечисляются допущенные при исполнении Государственного контракта нарушения со  ссылкой на соответствующие положения Государственного контракта или его приложений, отражаются  стоимостная оценка ответственности (неустойки), а также действия, которые должны быть произведены Стороной для устранения нарушений.</w:t>
      </w:r>
    </w:p>
    <w:p w:rsidR="00396BA1" w:rsidRPr="00FF7B7B" w:rsidRDefault="00396BA1" w:rsidP="00C263B5">
      <w:pPr>
        <w:numPr>
          <w:ilvl w:val="1"/>
          <w:numId w:val="37"/>
        </w:numPr>
        <w:tabs>
          <w:tab w:val="left" w:pos="0"/>
        </w:tabs>
        <w:spacing w:line="260" w:lineRule="exact"/>
        <w:ind w:left="0" w:firstLine="900"/>
        <w:jc w:val="both"/>
        <w:rPr>
          <w:color w:val="000000"/>
          <w:sz w:val="24"/>
          <w:szCs w:val="24"/>
        </w:rPr>
      </w:pPr>
      <w:r w:rsidRPr="00FF7B7B">
        <w:rPr>
          <w:color w:val="000000"/>
          <w:sz w:val="24"/>
          <w:szCs w:val="24"/>
        </w:rPr>
        <w:t>Срок рассмотрения писем, уведомлений или претензий не может превышать 10 (десяти) дней с момента их получения, если иные сроки рассмотрения не предусмотрены настоящим Государственным контрактом. Переписка Сторон может осуществляться в виде письма или телеграммы, а в случаях направления телекса, факса, иного электронного сообщения с последующим предоставлением оригинала документа.</w:t>
      </w:r>
    </w:p>
    <w:p w:rsidR="00396BA1" w:rsidRDefault="00396BA1" w:rsidP="00C263B5">
      <w:pPr>
        <w:numPr>
          <w:ilvl w:val="1"/>
          <w:numId w:val="37"/>
        </w:numPr>
        <w:tabs>
          <w:tab w:val="left" w:pos="0"/>
        </w:tabs>
        <w:spacing w:line="260" w:lineRule="exact"/>
        <w:ind w:left="0" w:firstLine="900"/>
        <w:jc w:val="both"/>
        <w:rPr>
          <w:color w:val="000000"/>
          <w:sz w:val="24"/>
          <w:szCs w:val="24"/>
        </w:rPr>
      </w:pPr>
      <w:r w:rsidRPr="00FF7B7B">
        <w:rPr>
          <w:color w:val="000000"/>
          <w:sz w:val="24"/>
          <w:szCs w:val="24"/>
        </w:rPr>
        <w:t>При неурегулировании Сторонами спора в досудебном порядке, спор передается на разрешение в Арбитражный суд г. Москвы.</w:t>
      </w:r>
    </w:p>
    <w:p w:rsidR="00396BA1" w:rsidRPr="00FF7B7B" w:rsidRDefault="00396BA1" w:rsidP="0087151B">
      <w:pPr>
        <w:spacing w:line="260" w:lineRule="exact"/>
        <w:rPr>
          <w:rFonts w:eastAsia="Arial Unicode MS"/>
          <w:color w:val="000000"/>
          <w:sz w:val="24"/>
          <w:szCs w:val="24"/>
        </w:rPr>
      </w:pPr>
    </w:p>
    <w:p w:rsidR="00396BA1" w:rsidRPr="00FF7B7B" w:rsidRDefault="00396BA1" w:rsidP="00C263B5">
      <w:pPr>
        <w:numPr>
          <w:ilvl w:val="0"/>
          <w:numId w:val="37"/>
        </w:numPr>
        <w:spacing w:line="260" w:lineRule="exact"/>
        <w:jc w:val="center"/>
        <w:rPr>
          <w:b/>
          <w:bCs/>
          <w:iCs/>
          <w:color w:val="000000"/>
          <w:sz w:val="24"/>
          <w:szCs w:val="24"/>
        </w:rPr>
      </w:pPr>
      <w:r w:rsidRPr="00FF7B7B">
        <w:rPr>
          <w:b/>
          <w:bCs/>
          <w:iCs/>
          <w:color w:val="000000"/>
          <w:sz w:val="24"/>
          <w:szCs w:val="24"/>
        </w:rPr>
        <w:t>Срок действия, изменение и расторжение Государственного контракта</w:t>
      </w:r>
    </w:p>
    <w:p w:rsidR="00396BA1" w:rsidRPr="00FF7B7B" w:rsidRDefault="00396BA1" w:rsidP="0087151B">
      <w:pPr>
        <w:spacing w:line="260" w:lineRule="exact"/>
        <w:rPr>
          <w:rFonts w:eastAsia="Arial Unicode MS"/>
          <w:color w:val="000000"/>
          <w:sz w:val="24"/>
          <w:szCs w:val="24"/>
        </w:rPr>
      </w:pPr>
    </w:p>
    <w:p w:rsidR="00396BA1" w:rsidRPr="00FF7B7B" w:rsidRDefault="00396BA1" w:rsidP="00C263B5">
      <w:pPr>
        <w:numPr>
          <w:ilvl w:val="1"/>
          <w:numId w:val="37"/>
        </w:numPr>
        <w:tabs>
          <w:tab w:val="left" w:pos="0"/>
        </w:tabs>
        <w:spacing w:line="260" w:lineRule="exact"/>
        <w:ind w:left="0" w:firstLine="900"/>
        <w:jc w:val="both"/>
        <w:rPr>
          <w:color w:val="000000"/>
          <w:sz w:val="24"/>
          <w:szCs w:val="24"/>
        </w:rPr>
      </w:pPr>
      <w:r>
        <w:rPr>
          <w:color w:val="000000"/>
          <w:sz w:val="24"/>
          <w:szCs w:val="24"/>
        </w:rPr>
        <w:t xml:space="preserve"> </w:t>
      </w:r>
      <w:r w:rsidRPr="00FF7B7B">
        <w:rPr>
          <w:color w:val="000000"/>
          <w:sz w:val="24"/>
          <w:szCs w:val="24"/>
        </w:rPr>
        <w:t>Государственный контракт, после подписания Сторонами, вступает в силу с момента его регистрации Государственным заказчиком.</w:t>
      </w:r>
    </w:p>
    <w:p w:rsidR="00396BA1" w:rsidRDefault="00396BA1" w:rsidP="00C263B5">
      <w:pPr>
        <w:numPr>
          <w:ilvl w:val="1"/>
          <w:numId w:val="37"/>
        </w:numPr>
        <w:tabs>
          <w:tab w:val="left" w:pos="0"/>
        </w:tabs>
        <w:spacing w:line="260" w:lineRule="exact"/>
        <w:ind w:left="0" w:firstLine="900"/>
        <w:jc w:val="both"/>
        <w:rPr>
          <w:color w:val="000000"/>
          <w:sz w:val="24"/>
          <w:szCs w:val="24"/>
        </w:rPr>
      </w:pPr>
      <w:r>
        <w:rPr>
          <w:color w:val="000000"/>
          <w:sz w:val="24"/>
          <w:szCs w:val="24"/>
        </w:rPr>
        <w:t xml:space="preserve"> </w:t>
      </w:r>
      <w:r w:rsidRPr="00FF7B7B">
        <w:rPr>
          <w:color w:val="000000"/>
          <w:sz w:val="24"/>
          <w:szCs w:val="24"/>
        </w:rPr>
        <w:t xml:space="preserve">Государственный контракт действует до исполнения Сторонами своих обязательств по Государственному контракту. Финансирование настоящего Государственного контракта в текущем финансовом году осуществляется Государственным заказчиком не позднее </w:t>
      </w:r>
      <w:r w:rsidRPr="002A3718">
        <w:rPr>
          <w:color w:val="000000"/>
          <w:sz w:val="24"/>
          <w:szCs w:val="24"/>
        </w:rPr>
        <w:t>__ ___________</w:t>
      </w:r>
      <w:r w:rsidRPr="00FF7B7B">
        <w:rPr>
          <w:color w:val="000000"/>
          <w:sz w:val="24"/>
          <w:szCs w:val="24"/>
        </w:rPr>
        <w:t>20</w:t>
      </w:r>
      <w:r w:rsidRPr="002A3718">
        <w:rPr>
          <w:color w:val="000000"/>
          <w:sz w:val="24"/>
          <w:szCs w:val="24"/>
        </w:rPr>
        <w:t>__</w:t>
      </w:r>
      <w:r w:rsidRPr="00FF7B7B">
        <w:rPr>
          <w:color w:val="000000"/>
          <w:sz w:val="24"/>
          <w:szCs w:val="24"/>
        </w:rPr>
        <w:t xml:space="preserve"> года. </w:t>
      </w:r>
    </w:p>
    <w:p w:rsidR="00396BA1" w:rsidRPr="00804A4B" w:rsidRDefault="00396BA1" w:rsidP="0087151B">
      <w:pPr>
        <w:tabs>
          <w:tab w:val="left" w:pos="0"/>
        </w:tabs>
        <w:spacing w:line="260" w:lineRule="exact"/>
        <w:ind w:firstLine="900"/>
        <w:jc w:val="both"/>
        <w:rPr>
          <w:color w:val="000000"/>
          <w:sz w:val="24"/>
          <w:szCs w:val="24"/>
        </w:rPr>
      </w:pPr>
      <w:r w:rsidRPr="00804A4B">
        <w:rPr>
          <w:color w:val="000000"/>
          <w:sz w:val="24"/>
          <w:szCs w:val="24"/>
        </w:rPr>
        <w:t>Порядок финансирования настоящего Государственного контракта в 20</w:t>
      </w:r>
      <w:r w:rsidRPr="002A3718">
        <w:rPr>
          <w:color w:val="000000"/>
          <w:sz w:val="24"/>
          <w:szCs w:val="24"/>
        </w:rPr>
        <w:t>__</w:t>
      </w:r>
      <w:r w:rsidRPr="00804A4B">
        <w:rPr>
          <w:color w:val="000000"/>
          <w:sz w:val="24"/>
          <w:szCs w:val="24"/>
        </w:rPr>
        <w:t xml:space="preserve"> и 20</w:t>
      </w:r>
      <w:r w:rsidRPr="002A3718">
        <w:rPr>
          <w:color w:val="000000"/>
          <w:sz w:val="24"/>
          <w:szCs w:val="24"/>
        </w:rPr>
        <w:t>__</w:t>
      </w:r>
      <w:r w:rsidRPr="00804A4B">
        <w:rPr>
          <w:color w:val="000000"/>
          <w:sz w:val="24"/>
          <w:szCs w:val="24"/>
        </w:rPr>
        <w:t xml:space="preserve"> годах будет определен в Дополнениях к настоящему Государственному контракту, исходя из условий поступления средств федерального бюджета в соответствующем году.</w:t>
      </w:r>
    </w:p>
    <w:p w:rsidR="00396BA1" w:rsidRPr="00FF7B7B" w:rsidRDefault="00396BA1" w:rsidP="00C263B5">
      <w:pPr>
        <w:numPr>
          <w:ilvl w:val="1"/>
          <w:numId w:val="37"/>
        </w:numPr>
        <w:tabs>
          <w:tab w:val="left" w:pos="0"/>
        </w:tabs>
        <w:spacing w:line="260" w:lineRule="exact"/>
        <w:ind w:left="0" w:firstLine="900"/>
        <w:jc w:val="both"/>
        <w:rPr>
          <w:color w:val="000000"/>
          <w:sz w:val="24"/>
          <w:szCs w:val="24"/>
        </w:rPr>
      </w:pPr>
      <w:r>
        <w:rPr>
          <w:color w:val="000000"/>
          <w:sz w:val="24"/>
          <w:szCs w:val="24"/>
        </w:rPr>
        <w:t xml:space="preserve"> </w:t>
      </w:r>
      <w:r w:rsidRPr="00FF7B7B">
        <w:rPr>
          <w:color w:val="000000"/>
          <w:sz w:val="24"/>
          <w:szCs w:val="24"/>
        </w:rPr>
        <w:t>Изменение положений настоящего Государственного контракта допускается в случаях, предусмотренных законодательством Российской Федерации. Изменения оформляются в письменном виде путем подписания Сторонами Дополнений к Государственному контракту. Все приложения и Дополнения являются неотъемлемой частью Государственного контракта. Дополнение, после подписания Сторонами, вступает в силу с момента его регист</w:t>
      </w:r>
      <w:r>
        <w:rPr>
          <w:color w:val="000000"/>
          <w:sz w:val="24"/>
          <w:szCs w:val="24"/>
        </w:rPr>
        <w:t>рации Государственным заказчиком.</w:t>
      </w:r>
    </w:p>
    <w:p w:rsidR="00396BA1" w:rsidRDefault="00396BA1" w:rsidP="00C263B5">
      <w:pPr>
        <w:numPr>
          <w:ilvl w:val="1"/>
          <w:numId w:val="37"/>
        </w:numPr>
        <w:tabs>
          <w:tab w:val="left" w:pos="0"/>
        </w:tabs>
        <w:spacing w:line="260" w:lineRule="exact"/>
        <w:ind w:left="0" w:firstLine="900"/>
        <w:jc w:val="both"/>
        <w:rPr>
          <w:color w:val="000000"/>
          <w:sz w:val="24"/>
          <w:szCs w:val="24"/>
        </w:rPr>
      </w:pPr>
      <w:r>
        <w:rPr>
          <w:color w:val="000000"/>
          <w:sz w:val="24"/>
          <w:szCs w:val="24"/>
        </w:rPr>
        <w:t xml:space="preserve"> </w:t>
      </w:r>
      <w:r w:rsidRPr="00FF7B7B">
        <w:rPr>
          <w:color w:val="000000"/>
          <w:sz w:val="24"/>
          <w:szCs w:val="24"/>
        </w:rPr>
        <w:t>Расторжение настоящего Государственного контракта допускается исключительно по соглашению Сторон или решению суда по основаниям, предусмотренным гражданским законодательством.</w:t>
      </w:r>
    </w:p>
    <w:p w:rsidR="00396BA1" w:rsidRPr="00FF7B7B" w:rsidRDefault="00396BA1" w:rsidP="0087151B">
      <w:pPr>
        <w:tabs>
          <w:tab w:val="left" w:pos="0"/>
        </w:tabs>
        <w:spacing w:line="260" w:lineRule="exact"/>
        <w:jc w:val="both"/>
        <w:rPr>
          <w:color w:val="000000"/>
          <w:sz w:val="24"/>
          <w:szCs w:val="24"/>
        </w:rPr>
      </w:pPr>
    </w:p>
    <w:p w:rsidR="00396BA1" w:rsidRPr="00FF7B7B" w:rsidRDefault="00396BA1" w:rsidP="0087151B">
      <w:pPr>
        <w:spacing w:line="260" w:lineRule="exact"/>
        <w:ind w:firstLine="851"/>
        <w:jc w:val="both"/>
        <w:rPr>
          <w:color w:val="000000"/>
          <w:sz w:val="24"/>
          <w:szCs w:val="24"/>
        </w:rPr>
      </w:pPr>
    </w:p>
    <w:p w:rsidR="00396BA1" w:rsidRPr="00FF7B7B" w:rsidRDefault="00396BA1" w:rsidP="00C263B5">
      <w:pPr>
        <w:numPr>
          <w:ilvl w:val="0"/>
          <w:numId w:val="37"/>
        </w:numPr>
        <w:spacing w:line="260" w:lineRule="exact"/>
        <w:jc w:val="center"/>
        <w:rPr>
          <w:b/>
          <w:bCs/>
          <w:iCs/>
          <w:color w:val="000000"/>
          <w:sz w:val="24"/>
          <w:szCs w:val="24"/>
        </w:rPr>
      </w:pPr>
      <w:r>
        <w:rPr>
          <w:b/>
          <w:bCs/>
          <w:iCs/>
          <w:color w:val="000000"/>
          <w:sz w:val="24"/>
          <w:szCs w:val="24"/>
        </w:rPr>
        <w:t xml:space="preserve"> </w:t>
      </w:r>
      <w:r w:rsidRPr="00FF7B7B">
        <w:rPr>
          <w:b/>
          <w:bCs/>
          <w:iCs/>
          <w:color w:val="000000"/>
          <w:sz w:val="24"/>
          <w:szCs w:val="24"/>
        </w:rPr>
        <w:t>Прочие условия Государственного контракта</w:t>
      </w:r>
    </w:p>
    <w:p w:rsidR="00396BA1" w:rsidRPr="00FF7B7B" w:rsidRDefault="00396BA1" w:rsidP="0087151B">
      <w:pPr>
        <w:spacing w:line="260" w:lineRule="exact"/>
        <w:rPr>
          <w:rFonts w:eastAsia="Arial Unicode MS"/>
          <w:b/>
          <w:bCs/>
          <w:iCs/>
          <w:color w:val="000000"/>
          <w:sz w:val="24"/>
          <w:szCs w:val="24"/>
        </w:rPr>
      </w:pPr>
    </w:p>
    <w:p w:rsidR="00396BA1" w:rsidRDefault="00396BA1" w:rsidP="00C263B5">
      <w:pPr>
        <w:numPr>
          <w:ilvl w:val="1"/>
          <w:numId w:val="37"/>
        </w:numPr>
        <w:tabs>
          <w:tab w:val="left" w:pos="0"/>
        </w:tabs>
        <w:spacing w:line="260" w:lineRule="exact"/>
        <w:ind w:left="0" w:firstLine="900"/>
        <w:jc w:val="both"/>
        <w:rPr>
          <w:color w:val="000000"/>
          <w:sz w:val="24"/>
          <w:szCs w:val="24"/>
        </w:rPr>
      </w:pPr>
      <w:r>
        <w:rPr>
          <w:color w:val="000000"/>
          <w:sz w:val="24"/>
          <w:szCs w:val="24"/>
        </w:rPr>
        <w:t xml:space="preserve"> </w:t>
      </w:r>
      <w:r w:rsidRPr="00804A4B">
        <w:rPr>
          <w:color w:val="000000"/>
          <w:sz w:val="24"/>
          <w:szCs w:val="24"/>
        </w:rPr>
        <w:t xml:space="preserve">Права и обязанности Сторон, предусмотренные настоящим Государственным контрактом, в части выполнения работ </w:t>
      </w:r>
      <w:r>
        <w:rPr>
          <w:color w:val="000000"/>
          <w:sz w:val="24"/>
          <w:szCs w:val="24"/>
        </w:rPr>
        <w:t>(этапов)</w:t>
      </w:r>
      <w:r w:rsidRPr="00804A4B">
        <w:rPr>
          <w:color w:val="000000"/>
          <w:sz w:val="24"/>
          <w:szCs w:val="24"/>
        </w:rPr>
        <w:t xml:space="preserve"> и их оплаты в 20</w:t>
      </w:r>
      <w:r w:rsidRPr="002A3718">
        <w:rPr>
          <w:color w:val="000000"/>
          <w:sz w:val="24"/>
          <w:szCs w:val="24"/>
        </w:rPr>
        <w:t>__</w:t>
      </w:r>
      <w:r w:rsidRPr="00804A4B">
        <w:rPr>
          <w:color w:val="000000"/>
          <w:sz w:val="24"/>
          <w:szCs w:val="24"/>
        </w:rPr>
        <w:t xml:space="preserve"> году, возникают после вступления в силу настоящего Государственного контракта.</w:t>
      </w:r>
    </w:p>
    <w:p w:rsidR="00396BA1" w:rsidRPr="007772E1" w:rsidRDefault="00396BA1" w:rsidP="00C263B5">
      <w:pPr>
        <w:numPr>
          <w:ilvl w:val="1"/>
          <w:numId w:val="37"/>
        </w:numPr>
        <w:tabs>
          <w:tab w:val="left" w:pos="0"/>
        </w:tabs>
        <w:spacing w:line="260" w:lineRule="exact"/>
        <w:ind w:left="0" w:firstLine="900"/>
        <w:jc w:val="both"/>
        <w:rPr>
          <w:color w:val="000000"/>
          <w:sz w:val="24"/>
          <w:szCs w:val="24"/>
        </w:rPr>
      </w:pPr>
      <w:r w:rsidRPr="00804A4B">
        <w:rPr>
          <w:color w:val="000000"/>
          <w:sz w:val="24"/>
          <w:szCs w:val="24"/>
        </w:rPr>
        <w:t xml:space="preserve">Права и обязанности Сторон, предусмотренные настоящим Государственным контрактом, в части выполнения работ </w:t>
      </w:r>
      <w:r>
        <w:rPr>
          <w:color w:val="000000"/>
          <w:sz w:val="24"/>
          <w:szCs w:val="24"/>
        </w:rPr>
        <w:t>(этапов)</w:t>
      </w:r>
      <w:r w:rsidRPr="00804A4B">
        <w:rPr>
          <w:color w:val="000000"/>
          <w:sz w:val="24"/>
          <w:szCs w:val="24"/>
        </w:rPr>
        <w:t xml:space="preserve"> и их оплаты в 20</w:t>
      </w:r>
      <w:r w:rsidRPr="002A3718">
        <w:rPr>
          <w:color w:val="000000"/>
          <w:sz w:val="24"/>
          <w:szCs w:val="24"/>
        </w:rPr>
        <w:t>__</w:t>
      </w:r>
      <w:r w:rsidRPr="00804A4B">
        <w:rPr>
          <w:color w:val="000000"/>
          <w:sz w:val="24"/>
          <w:szCs w:val="24"/>
        </w:rPr>
        <w:t>и 20</w:t>
      </w:r>
      <w:r w:rsidRPr="002A3718">
        <w:rPr>
          <w:color w:val="000000"/>
          <w:sz w:val="24"/>
          <w:szCs w:val="24"/>
        </w:rPr>
        <w:t>__</w:t>
      </w:r>
      <w:r w:rsidRPr="00804A4B">
        <w:rPr>
          <w:color w:val="000000"/>
          <w:sz w:val="24"/>
          <w:szCs w:val="24"/>
        </w:rPr>
        <w:t xml:space="preserve"> годах, возникают </w:t>
      </w:r>
      <w:r w:rsidRPr="00804A4B">
        <w:rPr>
          <w:color w:val="000000"/>
          <w:sz w:val="24"/>
          <w:szCs w:val="24"/>
        </w:rPr>
        <w:lastRenderedPageBreak/>
        <w:t xml:space="preserve">после подписания Сторонами и регистрации Государственным заказчиком соответствующих </w:t>
      </w:r>
      <w:r w:rsidRPr="007772E1">
        <w:rPr>
          <w:color w:val="000000"/>
          <w:sz w:val="24"/>
          <w:szCs w:val="24"/>
        </w:rPr>
        <w:t>Дополнений к настоящему Государственному контракту.</w:t>
      </w:r>
    </w:p>
    <w:p w:rsidR="007772E1" w:rsidRPr="007772E1" w:rsidRDefault="00396BA1" w:rsidP="007772E1">
      <w:pPr>
        <w:numPr>
          <w:ilvl w:val="1"/>
          <w:numId w:val="37"/>
        </w:numPr>
        <w:tabs>
          <w:tab w:val="clear" w:pos="360"/>
          <w:tab w:val="left" w:pos="0"/>
          <w:tab w:val="num" w:pos="1160"/>
        </w:tabs>
        <w:spacing w:line="260" w:lineRule="exact"/>
        <w:ind w:left="0" w:firstLine="900"/>
        <w:jc w:val="both"/>
        <w:rPr>
          <w:color w:val="000000"/>
          <w:sz w:val="24"/>
          <w:szCs w:val="24"/>
        </w:rPr>
      </w:pPr>
      <w:r w:rsidRPr="007772E1">
        <w:rPr>
          <w:color w:val="000000"/>
          <w:sz w:val="24"/>
          <w:szCs w:val="24"/>
        </w:rPr>
        <w:t xml:space="preserve"> </w:t>
      </w:r>
      <w:r w:rsidR="007772E1" w:rsidRPr="007772E1">
        <w:rPr>
          <w:color w:val="000000"/>
          <w:sz w:val="24"/>
          <w:szCs w:val="24"/>
        </w:rPr>
        <w:t xml:space="preserve">Для мониторинга исполнения настоящего Государственного контракта и информирования Сторон о выявленных недостатках исполнения Государственного контракта Исполнитель в течение месяца со дня заключения настоящего Государственного контракта обязан заполнить на сайте </w:t>
      </w:r>
      <w:hyperlink r:id="rId12" w:history="1">
        <w:r w:rsidR="007772E1" w:rsidRPr="007772E1">
          <w:rPr>
            <w:color w:val="000000"/>
            <w:sz w:val="24"/>
            <w:szCs w:val="24"/>
          </w:rPr>
          <w:t>www.kadryedu.ru</w:t>
        </w:r>
      </w:hyperlink>
      <w:r w:rsidR="007772E1" w:rsidRPr="007772E1">
        <w:rPr>
          <w:color w:val="000000"/>
          <w:sz w:val="24"/>
          <w:szCs w:val="24"/>
        </w:rPr>
        <w:t xml:space="preserve"> установленные Заказчиком интерактивные формы, характеризующие планируемые результаты проекта и условия выполнения.</w:t>
      </w:r>
      <w:r w:rsidR="007772E1" w:rsidRPr="007772E1">
        <w:rPr>
          <w:rFonts w:ascii="Tahoma" w:hAnsi="Tahoma" w:cs="Tahoma"/>
          <w:color w:val="579DA8"/>
          <w:sz w:val="18"/>
          <w:szCs w:val="18"/>
        </w:rPr>
        <w:t xml:space="preserve"> </w:t>
      </w:r>
      <w:r w:rsidR="007772E1" w:rsidRPr="007772E1">
        <w:rPr>
          <w:color w:val="000000"/>
          <w:sz w:val="24"/>
          <w:szCs w:val="24"/>
        </w:rPr>
        <w:t>Также  Стороны предоставляют друг другу информацию о лицах (кураторах), ответственных за ведение переговоров, согласование и передачу документов в рамках исполнения настоящего Государственного контракта, с указанием их контактных телефонов. Телефоны ответственных лиц должны функционировать по рабочим дням с 10 до 18 часов по московскому времени.</w:t>
      </w:r>
    </w:p>
    <w:p w:rsidR="00396BA1" w:rsidRPr="00804A4B" w:rsidRDefault="00396BA1" w:rsidP="00C263B5">
      <w:pPr>
        <w:numPr>
          <w:ilvl w:val="1"/>
          <w:numId w:val="37"/>
        </w:numPr>
        <w:tabs>
          <w:tab w:val="left" w:pos="0"/>
        </w:tabs>
        <w:spacing w:line="260" w:lineRule="exact"/>
        <w:ind w:left="0" w:firstLine="900"/>
        <w:jc w:val="both"/>
        <w:rPr>
          <w:color w:val="000000"/>
          <w:sz w:val="24"/>
          <w:szCs w:val="24"/>
        </w:rPr>
      </w:pPr>
      <w:r w:rsidRPr="00804A4B">
        <w:rPr>
          <w:color w:val="000000"/>
          <w:sz w:val="24"/>
          <w:szCs w:val="24"/>
        </w:rPr>
        <w:t xml:space="preserve"> Настоящий Государственный контракт </w:t>
      </w:r>
      <w:r>
        <w:rPr>
          <w:color w:val="000000"/>
          <w:sz w:val="24"/>
          <w:szCs w:val="24"/>
        </w:rPr>
        <w:t xml:space="preserve">составлен в 2 (двух) подлинных </w:t>
      </w:r>
      <w:r w:rsidRPr="00804A4B">
        <w:rPr>
          <w:color w:val="000000"/>
          <w:sz w:val="24"/>
          <w:szCs w:val="24"/>
        </w:rPr>
        <w:t>экзем</w:t>
      </w:r>
      <w:r>
        <w:rPr>
          <w:color w:val="000000"/>
          <w:sz w:val="24"/>
          <w:szCs w:val="24"/>
        </w:rPr>
        <w:t xml:space="preserve">плярах, один из которых </w:t>
      </w:r>
      <w:r w:rsidRPr="00804A4B">
        <w:rPr>
          <w:color w:val="000000"/>
          <w:sz w:val="24"/>
          <w:szCs w:val="24"/>
        </w:rPr>
        <w:t>находится у Исполнителя, другой – у Государственного заказчика.</w:t>
      </w:r>
    </w:p>
    <w:p w:rsidR="00396BA1" w:rsidRDefault="00396BA1" w:rsidP="00C263B5">
      <w:pPr>
        <w:numPr>
          <w:ilvl w:val="0"/>
          <w:numId w:val="37"/>
        </w:numPr>
        <w:spacing w:before="240" w:after="240" w:line="260" w:lineRule="exact"/>
        <w:jc w:val="center"/>
        <w:rPr>
          <w:b/>
          <w:bCs/>
          <w:iCs/>
          <w:sz w:val="24"/>
          <w:szCs w:val="24"/>
        </w:rPr>
      </w:pPr>
      <w:r w:rsidRPr="00FF7B7B">
        <w:rPr>
          <w:b/>
          <w:bCs/>
          <w:iCs/>
          <w:sz w:val="24"/>
          <w:szCs w:val="24"/>
        </w:rPr>
        <w:t>Реквизиты и подписи сторон</w:t>
      </w:r>
    </w:p>
    <w:tbl>
      <w:tblPr>
        <w:tblW w:w="9288" w:type="dxa"/>
        <w:tblLook w:val="01E0"/>
      </w:tblPr>
      <w:tblGrid>
        <w:gridCol w:w="4608"/>
        <w:gridCol w:w="4680"/>
      </w:tblGrid>
      <w:tr w:rsidR="00396BA1" w:rsidRPr="00127DA4">
        <w:tc>
          <w:tcPr>
            <w:tcW w:w="4608" w:type="dxa"/>
          </w:tcPr>
          <w:p w:rsidR="00396BA1" w:rsidRPr="00127DA4" w:rsidRDefault="00396BA1" w:rsidP="0087151B">
            <w:pPr>
              <w:spacing w:line="260" w:lineRule="exact"/>
              <w:jc w:val="center"/>
              <w:rPr>
                <w:b/>
                <w:sz w:val="24"/>
                <w:szCs w:val="24"/>
              </w:rPr>
            </w:pPr>
            <w:r w:rsidRPr="00127DA4">
              <w:rPr>
                <w:b/>
                <w:sz w:val="24"/>
                <w:szCs w:val="24"/>
              </w:rPr>
              <w:t>«Государственный заказчик»</w:t>
            </w:r>
          </w:p>
        </w:tc>
        <w:tc>
          <w:tcPr>
            <w:tcW w:w="4680" w:type="dxa"/>
          </w:tcPr>
          <w:p w:rsidR="00396BA1" w:rsidRPr="00127DA4" w:rsidRDefault="00396BA1" w:rsidP="0087151B">
            <w:pPr>
              <w:spacing w:line="260" w:lineRule="exact"/>
              <w:jc w:val="center"/>
              <w:rPr>
                <w:b/>
                <w:sz w:val="24"/>
                <w:szCs w:val="24"/>
              </w:rPr>
            </w:pPr>
            <w:r w:rsidRPr="00127DA4">
              <w:rPr>
                <w:b/>
                <w:sz w:val="24"/>
                <w:szCs w:val="24"/>
              </w:rPr>
              <w:t xml:space="preserve">«Исполнитель» </w:t>
            </w:r>
          </w:p>
        </w:tc>
      </w:tr>
      <w:tr w:rsidR="00396BA1" w:rsidRPr="00127DA4">
        <w:tc>
          <w:tcPr>
            <w:tcW w:w="4608" w:type="dxa"/>
          </w:tcPr>
          <w:p w:rsidR="00396BA1" w:rsidRPr="00127DA4" w:rsidRDefault="00396BA1" w:rsidP="0087151B">
            <w:pPr>
              <w:spacing w:line="260" w:lineRule="exact"/>
              <w:jc w:val="center"/>
              <w:rPr>
                <w:b/>
                <w:sz w:val="24"/>
                <w:szCs w:val="24"/>
              </w:rPr>
            </w:pPr>
            <w:r w:rsidRPr="00127DA4">
              <w:rPr>
                <w:b/>
                <w:sz w:val="24"/>
                <w:szCs w:val="24"/>
              </w:rPr>
              <w:t>Федеральное агентство по образованию</w:t>
            </w:r>
          </w:p>
        </w:tc>
        <w:tc>
          <w:tcPr>
            <w:tcW w:w="4680" w:type="dxa"/>
          </w:tcPr>
          <w:p w:rsidR="00396BA1" w:rsidRPr="00127DA4" w:rsidRDefault="00396BA1" w:rsidP="0087151B">
            <w:pPr>
              <w:spacing w:line="260" w:lineRule="exact"/>
              <w:jc w:val="center"/>
              <w:rPr>
                <w:b/>
                <w:sz w:val="24"/>
                <w:szCs w:val="24"/>
              </w:rPr>
            </w:pPr>
          </w:p>
        </w:tc>
      </w:tr>
      <w:tr w:rsidR="00396BA1" w:rsidRPr="00127DA4">
        <w:tc>
          <w:tcPr>
            <w:tcW w:w="4608" w:type="dxa"/>
          </w:tcPr>
          <w:p w:rsidR="00396BA1" w:rsidRPr="00127DA4" w:rsidRDefault="00396BA1" w:rsidP="0087151B">
            <w:pPr>
              <w:pStyle w:val="a8"/>
              <w:spacing w:line="260" w:lineRule="exact"/>
              <w:ind w:firstLine="0"/>
              <w:rPr>
                <w:sz w:val="24"/>
                <w:szCs w:val="24"/>
              </w:rPr>
            </w:pPr>
            <w:r w:rsidRPr="00127DA4">
              <w:rPr>
                <w:sz w:val="24"/>
                <w:szCs w:val="24"/>
              </w:rPr>
              <w:t xml:space="preserve">Место нахождения: </w:t>
            </w:r>
          </w:p>
          <w:p w:rsidR="00396BA1" w:rsidRPr="00127DA4" w:rsidRDefault="00396BA1" w:rsidP="0087151B">
            <w:pPr>
              <w:pStyle w:val="a8"/>
              <w:spacing w:line="260" w:lineRule="exact"/>
              <w:ind w:firstLine="0"/>
              <w:rPr>
                <w:sz w:val="24"/>
                <w:szCs w:val="24"/>
              </w:rPr>
            </w:pPr>
            <w:r>
              <w:rPr>
                <w:sz w:val="24"/>
                <w:szCs w:val="24"/>
              </w:rPr>
              <w:t>ГСП-8</w:t>
            </w:r>
            <w:r w:rsidRPr="00127DA4">
              <w:rPr>
                <w:sz w:val="24"/>
                <w:szCs w:val="24"/>
              </w:rPr>
              <w:t>,</w:t>
            </w:r>
            <w:r>
              <w:rPr>
                <w:sz w:val="24"/>
                <w:szCs w:val="24"/>
              </w:rPr>
              <w:t xml:space="preserve"> </w:t>
            </w:r>
            <w:smartTag w:uri="urn:schemas-microsoft-com:office:smarttags" w:element="metricconverter">
              <w:smartTagPr>
                <w:attr w:name="ProductID" w:val="117997 г"/>
              </w:smartTagPr>
              <w:r>
                <w:rPr>
                  <w:sz w:val="24"/>
                  <w:szCs w:val="24"/>
                </w:rPr>
                <w:t>117997</w:t>
              </w:r>
              <w:r w:rsidRPr="00127DA4">
                <w:rPr>
                  <w:sz w:val="24"/>
                  <w:szCs w:val="24"/>
                </w:rPr>
                <w:t xml:space="preserve"> г</w:t>
              </w:r>
            </w:smartTag>
            <w:r w:rsidRPr="00127DA4">
              <w:rPr>
                <w:sz w:val="24"/>
                <w:szCs w:val="24"/>
              </w:rPr>
              <w:t>. Москва, ул. Люсиновская, 51</w:t>
            </w:r>
          </w:p>
          <w:p w:rsidR="00396BA1" w:rsidRPr="00127DA4" w:rsidRDefault="00396BA1" w:rsidP="0087151B">
            <w:pPr>
              <w:pStyle w:val="a8"/>
              <w:spacing w:line="260" w:lineRule="exact"/>
              <w:ind w:firstLine="0"/>
              <w:rPr>
                <w:sz w:val="24"/>
                <w:szCs w:val="24"/>
              </w:rPr>
            </w:pPr>
            <w:r w:rsidRPr="00127DA4">
              <w:rPr>
                <w:sz w:val="24"/>
                <w:szCs w:val="24"/>
              </w:rPr>
              <w:t>тел.</w:t>
            </w:r>
          </w:p>
          <w:p w:rsidR="00396BA1" w:rsidRPr="00127DA4" w:rsidRDefault="00396BA1" w:rsidP="0087151B">
            <w:pPr>
              <w:pStyle w:val="a8"/>
              <w:spacing w:line="260" w:lineRule="exact"/>
              <w:ind w:firstLine="0"/>
              <w:rPr>
                <w:sz w:val="24"/>
                <w:szCs w:val="24"/>
              </w:rPr>
            </w:pPr>
            <w:r w:rsidRPr="00127DA4">
              <w:rPr>
                <w:sz w:val="24"/>
                <w:szCs w:val="24"/>
              </w:rPr>
              <w:t>Фактическое место нахождения:</w:t>
            </w:r>
          </w:p>
          <w:p w:rsidR="00396BA1" w:rsidRPr="00127DA4" w:rsidRDefault="00396BA1" w:rsidP="0087151B">
            <w:pPr>
              <w:pStyle w:val="a8"/>
              <w:spacing w:line="260" w:lineRule="exact"/>
              <w:ind w:firstLine="0"/>
              <w:rPr>
                <w:sz w:val="24"/>
                <w:szCs w:val="24"/>
              </w:rPr>
            </w:pPr>
            <w:r>
              <w:rPr>
                <w:sz w:val="24"/>
                <w:szCs w:val="24"/>
              </w:rPr>
              <w:t>ГСП-8</w:t>
            </w:r>
            <w:r w:rsidRPr="00127DA4">
              <w:rPr>
                <w:sz w:val="24"/>
                <w:szCs w:val="24"/>
              </w:rPr>
              <w:t>,</w:t>
            </w:r>
            <w:r>
              <w:rPr>
                <w:sz w:val="24"/>
                <w:szCs w:val="24"/>
              </w:rPr>
              <w:t xml:space="preserve"> </w:t>
            </w:r>
            <w:smartTag w:uri="urn:schemas-microsoft-com:office:smarttags" w:element="metricconverter">
              <w:smartTagPr>
                <w:attr w:name="ProductID" w:val="117997, г"/>
              </w:smartTagPr>
              <w:r>
                <w:rPr>
                  <w:sz w:val="24"/>
                  <w:szCs w:val="24"/>
                </w:rPr>
                <w:t>117997</w:t>
              </w:r>
              <w:r w:rsidRPr="00127DA4">
                <w:rPr>
                  <w:sz w:val="24"/>
                  <w:szCs w:val="24"/>
                </w:rPr>
                <w:t>, г</w:t>
              </w:r>
            </w:smartTag>
            <w:r w:rsidRPr="00127DA4">
              <w:rPr>
                <w:sz w:val="24"/>
                <w:szCs w:val="24"/>
              </w:rPr>
              <w:t>. Москва, ул. Люсиновская, 51</w:t>
            </w:r>
          </w:p>
          <w:p w:rsidR="00396BA1" w:rsidRPr="00127DA4" w:rsidRDefault="00396BA1" w:rsidP="0087151B">
            <w:pPr>
              <w:spacing w:line="260" w:lineRule="exact"/>
              <w:rPr>
                <w:sz w:val="24"/>
                <w:szCs w:val="24"/>
              </w:rPr>
            </w:pPr>
            <w:r w:rsidRPr="00127DA4">
              <w:rPr>
                <w:sz w:val="24"/>
                <w:szCs w:val="24"/>
              </w:rPr>
              <w:t>тел.</w:t>
            </w:r>
          </w:p>
        </w:tc>
        <w:tc>
          <w:tcPr>
            <w:tcW w:w="4680" w:type="dxa"/>
          </w:tcPr>
          <w:p w:rsidR="00396BA1" w:rsidRPr="00127DA4" w:rsidRDefault="00396BA1" w:rsidP="0087151B">
            <w:pPr>
              <w:pStyle w:val="a8"/>
              <w:spacing w:line="260" w:lineRule="exact"/>
              <w:ind w:firstLine="0"/>
              <w:rPr>
                <w:sz w:val="24"/>
                <w:szCs w:val="24"/>
              </w:rPr>
            </w:pPr>
            <w:r w:rsidRPr="00127DA4">
              <w:rPr>
                <w:sz w:val="24"/>
                <w:szCs w:val="24"/>
              </w:rPr>
              <w:t xml:space="preserve">Место нахождения: </w:t>
            </w:r>
          </w:p>
          <w:p w:rsidR="00396BA1" w:rsidRPr="00127DA4" w:rsidRDefault="00396BA1" w:rsidP="0087151B">
            <w:pPr>
              <w:pStyle w:val="ab"/>
              <w:spacing w:line="260" w:lineRule="exact"/>
              <w:rPr>
                <w:sz w:val="24"/>
                <w:szCs w:val="24"/>
              </w:rPr>
            </w:pPr>
          </w:p>
          <w:p w:rsidR="00396BA1" w:rsidRPr="00127DA4" w:rsidRDefault="00396BA1" w:rsidP="0087151B">
            <w:pPr>
              <w:pStyle w:val="ab"/>
              <w:spacing w:line="260" w:lineRule="exact"/>
              <w:rPr>
                <w:sz w:val="24"/>
                <w:szCs w:val="24"/>
              </w:rPr>
            </w:pPr>
          </w:p>
          <w:p w:rsidR="00396BA1" w:rsidRDefault="00396BA1" w:rsidP="0087151B">
            <w:pPr>
              <w:pStyle w:val="a8"/>
              <w:spacing w:line="260" w:lineRule="exact"/>
              <w:ind w:firstLine="0"/>
              <w:rPr>
                <w:sz w:val="24"/>
                <w:szCs w:val="24"/>
              </w:rPr>
            </w:pPr>
          </w:p>
          <w:p w:rsidR="00396BA1" w:rsidRPr="00127DA4" w:rsidRDefault="00396BA1" w:rsidP="0087151B">
            <w:pPr>
              <w:pStyle w:val="a8"/>
              <w:spacing w:line="260" w:lineRule="exact"/>
              <w:ind w:firstLine="0"/>
              <w:rPr>
                <w:sz w:val="24"/>
                <w:szCs w:val="24"/>
              </w:rPr>
            </w:pPr>
            <w:r w:rsidRPr="00127DA4">
              <w:rPr>
                <w:sz w:val="24"/>
                <w:szCs w:val="24"/>
              </w:rPr>
              <w:t>Фактическое место нахождения:</w:t>
            </w:r>
          </w:p>
          <w:p w:rsidR="00396BA1" w:rsidRPr="00127DA4" w:rsidRDefault="00396BA1" w:rsidP="0087151B">
            <w:pPr>
              <w:spacing w:line="260" w:lineRule="exact"/>
              <w:rPr>
                <w:sz w:val="24"/>
                <w:szCs w:val="24"/>
              </w:rPr>
            </w:pPr>
          </w:p>
        </w:tc>
      </w:tr>
      <w:tr w:rsidR="00396BA1" w:rsidRPr="00127DA4">
        <w:trPr>
          <w:trHeight w:val="270"/>
        </w:trPr>
        <w:tc>
          <w:tcPr>
            <w:tcW w:w="4608" w:type="dxa"/>
          </w:tcPr>
          <w:p w:rsidR="00396BA1" w:rsidRPr="009C7A18" w:rsidRDefault="00396BA1" w:rsidP="0087151B">
            <w:pPr>
              <w:pStyle w:val="a8"/>
              <w:spacing w:line="260" w:lineRule="exact"/>
              <w:ind w:firstLine="0"/>
              <w:jc w:val="left"/>
              <w:rPr>
                <w:sz w:val="24"/>
                <w:szCs w:val="24"/>
              </w:rPr>
            </w:pPr>
            <w:r w:rsidRPr="00127DA4">
              <w:rPr>
                <w:sz w:val="24"/>
                <w:szCs w:val="24"/>
              </w:rPr>
              <w:t>Банковские реквизиты:</w:t>
            </w:r>
          </w:p>
        </w:tc>
        <w:tc>
          <w:tcPr>
            <w:tcW w:w="4680" w:type="dxa"/>
          </w:tcPr>
          <w:p w:rsidR="00396BA1" w:rsidRPr="00127DA4" w:rsidRDefault="00396BA1" w:rsidP="0087151B">
            <w:pPr>
              <w:pStyle w:val="a8"/>
              <w:spacing w:line="260" w:lineRule="exact"/>
              <w:ind w:firstLine="0"/>
              <w:jc w:val="left"/>
              <w:rPr>
                <w:sz w:val="24"/>
                <w:szCs w:val="24"/>
              </w:rPr>
            </w:pPr>
            <w:r w:rsidRPr="00127DA4">
              <w:rPr>
                <w:sz w:val="24"/>
                <w:szCs w:val="24"/>
              </w:rPr>
              <w:t>Банковские реквизиты:</w:t>
            </w:r>
          </w:p>
        </w:tc>
      </w:tr>
      <w:tr w:rsidR="00396BA1" w:rsidRPr="00127DA4">
        <w:trPr>
          <w:trHeight w:val="165"/>
        </w:trPr>
        <w:tc>
          <w:tcPr>
            <w:tcW w:w="4608" w:type="dxa"/>
          </w:tcPr>
          <w:p w:rsidR="00396BA1" w:rsidRPr="00127DA4" w:rsidRDefault="00396BA1" w:rsidP="0087151B">
            <w:pPr>
              <w:spacing w:line="260" w:lineRule="exact"/>
              <w:rPr>
                <w:sz w:val="24"/>
                <w:szCs w:val="24"/>
              </w:rPr>
            </w:pPr>
            <w:r w:rsidRPr="009C7A18">
              <w:rPr>
                <w:sz w:val="24"/>
                <w:szCs w:val="24"/>
              </w:rPr>
              <w:t>ИНН 7725509655 / КПП 772501001</w:t>
            </w:r>
          </w:p>
        </w:tc>
        <w:tc>
          <w:tcPr>
            <w:tcW w:w="4680" w:type="dxa"/>
          </w:tcPr>
          <w:p w:rsidR="00396BA1" w:rsidRPr="00127DA4" w:rsidRDefault="00396BA1" w:rsidP="0087151B">
            <w:pPr>
              <w:spacing w:line="260" w:lineRule="exact"/>
              <w:rPr>
                <w:sz w:val="24"/>
                <w:szCs w:val="24"/>
              </w:rPr>
            </w:pPr>
            <w:r>
              <w:rPr>
                <w:sz w:val="24"/>
                <w:szCs w:val="24"/>
              </w:rPr>
              <w:t>ИНН                               КПП</w:t>
            </w:r>
          </w:p>
        </w:tc>
      </w:tr>
      <w:tr w:rsidR="00396BA1" w:rsidRPr="00127DA4">
        <w:trPr>
          <w:trHeight w:val="165"/>
        </w:trPr>
        <w:tc>
          <w:tcPr>
            <w:tcW w:w="4608" w:type="dxa"/>
          </w:tcPr>
          <w:p w:rsidR="00396BA1" w:rsidRPr="00127DA4" w:rsidRDefault="00396BA1" w:rsidP="0087151B">
            <w:pPr>
              <w:spacing w:line="260" w:lineRule="exact"/>
              <w:rPr>
                <w:sz w:val="24"/>
                <w:szCs w:val="24"/>
              </w:rPr>
            </w:pPr>
            <w:r w:rsidRPr="009C7A18">
              <w:rPr>
                <w:sz w:val="24"/>
                <w:szCs w:val="24"/>
              </w:rPr>
              <w:t>УФК по г. Москве Федеральное агентство</w:t>
            </w:r>
          </w:p>
        </w:tc>
        <w:tc>
          <w:tcPr>
            <w:tcW w:w="4680" w:type="dxa"/>
          </w:tcPr>
          <w:p w:rsidR="00396BA1" w:rsidRDefault="00396BA1" w:rsidP="0087151B">
            <w:pPr>
              <w:spacing w:line="260" w:lineRule="exact"/>
              <w:rPr>
                <w:sz w:val="24"/>
                <w:szCs w:val="24"/>
              </w:rPr>
            </w:pPr>
          </w:p>
        </w:tc>
      </w:tr>
      <w:tr w:rsidR="00396BA1" w:rsidRPr="00127DA4">
        <w:trPr>
          <w:trHeight w:val="165"/>
        </w:trPr>
        <w:tc>
          <w:tcPr>
            <w:tcW w:w="4608" w:type="dxa"/>
          </w:tcPr>
          <w:p w:rsidR="00396BA1" w:rsidRPr="00127DA4" w:rsidRDefault="00396BA1" w:rsidP="0087151B">
            <w:pPr>
              <w:spacing w:line="260" w:lineRule="exact"/>
              <w:rPr>
                <w:sz w:val="24"/>
                <w:szCs w:val="24"/>
              </w:rPr>
            </w:pPr>
            <w:r w:rsidRPr="009C7A18">
              <w:rPr>
                <w:sz w:val="24"/>
                <w:szCs w:val="24"/>
              </w:rPr>
              <w:t>по образованию</w:t>
            </w:r>
          </w:p>
        </w:tc>
        <w:tc>
          <w:tcPr>
            <w:tcW w:w="4680" w:type="dxa"/>
          </w:tcPr>
          <w:p w:rsidR="00396BA1" w:rsidRDefault="00396BA1" w:rsidP="0087151B">
            <w:pPr>
              <w:spacing w:line="260" w:lineRule="exact"/>
              <w:rPr>
                <w:sz w:val="24"/>
                <w:szCs w:val="24"/>
              </w:rPr>
            </w:pPr>
          </w:p>
        </w:tc>
      </w:tr>
      <w:tr w:rsidR="00396BA1" w:rsidRPr="00127DA4">
        <w:trPr>
          <w:trHeight w:val="165"/>
        </w:trPr>
        <w:tc>
          <w:tcPr>
            <w:tcW w:w="4608" w:type="dxa"/>
          </w:tcPr>
          <w:p w:rsidR="00396BA1" w:rsidRPr="00127DA4" w:rsidRDefault="00396BA1" w:rsidP="0087151B">
            <w:pPr>
              <w:spacing w:line="260" w:lineRule="exact"/>
              <w:rPr>
                <w:sz w:val="24"/>
                <w:szCs w:val="24"/>
              </w:rPr>
            </w:pPr>
            <w:r w:rsidRPr="009C7A18">
              <w:rPr>
                <w:sz w:val="24"/>
                <w:szCs w:val="24"/>
              </w:rPr>
              <w:t>л/с 0</w:t>
            </w:r>
            <w:r>
              <w:rPr>
                <w:sz w:val="24"/>
                <w:szCs w:val="24"/>
              </w:rPr>
              <w:t>3731000730</w:t>
            </w:r>
          </w:p>
        </w:tc>
        <w:tc>
          <w:tcPr>
            <w:tcW w:w="4680" w:type="dxa"/>
          </w:tcPr>
          <w:p w:rsidR="00396BA1" w:rsidRDefault="00396BA1" w:rsidP="0087151B">
            <w:pPr>
              <w:spacing w:line="260" w:lineRule="exact"/>
              <w:rPr>
                <w:sz w:val="24"/>
                <w:szCs w:val="24"/>
              </w:rPr>
            </w:pPr>
          </w:p>
        </w:tc>
      </w:tr>
      <w:tr w:rsidR="00396BA1" w:rsidRPr="00127DA4">
        <w:trPr>
          <w:trHeight w:val="165"/>
        </w:trPr>
        <w:tc>
          <w:tcPr>
            <w:tcW w:w="4608" w:type="dxa"/>
          </w:tcPr>
          <w:p w:rsidR="00396BA1" w:rsidRPr="00127DA4" w:rsidRDefault="00396BA1" w:rsidP="0087151B">
            <w:pPr>
              <w:spacing w:line="260" w:lineRule="exact"/>
              <w:rPr>
                <w:sz w:val="24"/>
                <w:szCs w:val="24"/>
              </w:rPr>
            </w:pPr>
            <w:r w:rsidRPr="009C7A18">
              <w:rPr>
                <w:sz w:val="24"/>
                <w:szCs w:val="24"/>
              </w:rPr>
              <w:t>Отделение 1 Московского ГТУ Банка</w:t>
            </w:r>
          </w:p>
        </w:tc>
        <w:tc>
          <w:tcPr>
            <w:tcW w:w="4680" w:type="dxa"/>
          </w:tcPr>
          <w:p w:rsidR="00396BA1" w:rsidRDefault="00396BA1" w:rsidP="0087151B">
            <w:pPr>
              <w:spacing w:line="260" w:lineRule="exact"/>
              <w:rPr>
                <w:sz w:val="24"/>
                <w:szCs w:val="24"/>
              </w:rPr>
            </w:pPr>
          </w:p>
        </w:tc>
      </w:tr>
      <w:tr w:rsidR="00396BA1" w:rsidRPr="00127DA4">
        <w:trPr>
          <w:trHeight w:val="165"/>
        </w:trPr>
        <w:tc>
          <w:tcPr>
            <w:tcW w:w="4608" w:type="dxa"/>
          </w:tcPr>
          <w:p w:rsidR="00396BA1" w:rsidRPr="00127DA4" w:rsidRDefault="00396BA1" w:rsidP="0087151B">
            <w:pPr>
              <w:spacing w:line="260" w:lineRule="exact"/>
              <w:rPr>
                <w:sz w:val="24"/>
                <w:szCs w:val="24"/>
              </w:rPr>
            </w:pPr>
            <w:r w:rsidRPr="009C7A18">
              <w:rPr>
                <w:sz w:val="24"/>
                <w:szCs w:val="24"/>
              </w:rPr>
              <w:t xml:space="preserve">России г. Москва </w:t>
            </w:r>
            <w:r>
              <w:rPr>
                <w:sz w:val="24"/>
                <w:szCs w:val="24"/>
              </w:rPr>
              <w:t>705</w:t>
            </w:r>
          </w:p>
        </w:tc>
        <w:tc>
          <w:tcPr>
            <w:tcW w:w="4680" w:type="dxa"/>
          </w:tcPr>
          <w:p w:rsidR="00396BA1" w:rsidRDefault="00396BA1" w:rsidP="0087151B">
            <w:pPr>
              <w:spacing w:line="260" w:lineRule="exact"/>
              <w:rPr>
                <w:sz w:val="24"/>
                <w:szCs w:val="24"/>
              </w:rPr>
            </w:pPr>
          </w:p>
        </w:tc>
      </w:tr>
      <w:tr w:rsidR="00396BA1" w:rsidRPr="00127DA4">
        <w:trPr>
          <w:trHeight w:val="165"/>
        </w:trPr>
        <w:tc>
          <w:tcPr>
            <w:tcW w:w="4608" w:type="dxa"/>
          </w:tcPr>
          <w:p w:rsidR="00396BA1" w:rsidRPr="00127DA4" w:rsidRDefault="00396BA1" w:rsidP="0087151B">
            <w:pPr>
              <w:spacing w:line="260" w:lineRule="exact"/>
              <w:rPr>
                <w:sz w:val="24"/>
                <w:szCs w:val="24"/>
              </w:rPr>
            </w:pPr>
            <w:r>
              <w:rPr>
                <w:sz w:val="24"/>
                <w:szCs w:val="24"/>
              </w:rPr>
              <w:t xml:space="preserve">р/с </w:t>
            </w:r>
            <w:r w:rsidRPr="009C7A18">
              <w:rPr>
                <w:sz w:val="24"/>
                <w:szCs w:val="24"/>
              </w:rPr>
              <w:t>40</w:t>
            </w:r>
            <w:r>
              <w:rPr>
                <w:sz w:val="24"/>
                <w:szCs w:val="24"/>
              </w:rPr>
              <w:t>1</w:t>
            </w:r>
            <w:r w:rsidRPr="009C7A18">
              <w:rPr>
                <w:sz w:val="24"/>
                <w:szCs w:val="24"/>
              </w:rPr>
              <w:t>0</w:t>
            </w:r>
            <w:r>
              <w:rPr>
                <w:sz w:val="24"/>
                <w:szCs w:val="24"/>
              </w:rPr>
              <w:t>5</w:t>
            </w:r>
            <w:r w:rsidRPr="009C7A18">
              <w:rPr>
                <w:sz w:val="24"/>
                <w:szCs w:val="24"/>
              </w:rPr>
              <w:t>810</w:t>
            </w:r>
            <w:r>
              <w:rPr>
                <w:sz w:val="24"/>
                <w:szCs w:val="24"/>
              </w:rPr>
              <w:t>7</w:t>
            </w:r>
            <w:r w:rsidRPr="009C7A18">
              <w:rPr>
                <w:sz w:val="24"/>
                <w:szCs w:val="24"/>
              </w:rPr>
              <w:t>0000</w:t>
            </w:r>
            <w:r>
              <w:rPr>
                <w:sz w:val="24"/>
                <w:szCs w:val="24"/>
              </w:rPr>
              <w:t>0</w:t>
            </w:r>
            <w:r w:rsidRPr="009C7A18">
              <w:rPr>
                <w:sz w:val="24"/>
                <w:szCs w:val="24"/>
              </w:rPr>
              <w:t>0</w:t>
            </w:r>
            <w:r>
              <w:rPr>
                <w:sz w:val="24"/>
                <w:szCs w:val="24"/>
              </w:rPr>
              <w:t>1</w:t>
            </w:r>
            <w:r w:rsidRPr="009C7A18">
              <w:rPr>
                <w:sz w:val="24"/>
                <w:szCs w:val="24"/>
              </w:rPr>
              <w:t>0079</w:t>
            </w:r>
          </w:p>
        </w:tc>
        <w:tc>
          <w:tcPr>
            <w:tcW w:w="4680" w:type="dxa"/>
          </w:tcPr>
          <w:p w:rsidR="00396BA1" w:rsidRDefault="00396BA1" w:rsidP="0087151B">
            <w:pPr>
              <w:spacing w:line="260" w:lineRule="exact"/>
              <w:rPr>
                <w:sz w:val="24"/>
                <w:szCs w:val="24"/>
              </w:rPr>
            </w:pPr>
          </w:p>
        </w:tc>
      </w:tr>
      <w:tr w:rsidR="00396BA1" w:rsidRPr="00127DA4">
        <w:trPr>
          <w:trHeight w:val="165"/>
        </w:trPr>
        <w:tc>
          <w:tcPr>
            <w:tcW w:w="4608" w:type="dxa"/>
          </w:tcPr>
          <w:p w:rsidR="00396BA1" w:rsidRDefault="00396BA1" w:rsidP="0087151B">
            <w:pPr>
              <w:spacing w:line="260" w:lineRule="exact"/>
              <w:rPr>
                <w:sz w:val="24"/>
                <w:szCs w:val="24"/>
              </w:rPr>
            </w:pPr>
          </w:p>
        </w:tc>
        <w:tc>
          <w:tcPr>
            <w:tcW w:w="4680" w:type="dxa"/>
          </w:tcPr>
          <w:p w:rsidR="00396BA1" w:rsidRPr="00127DA4" w:rsidRDefault="00396BA1" w:rsidP="0087151B">
            <w:pPr>
              <w:spacing w:line="260" w:lineRule="exact"/>
              <w:rPr>
                <w:sz w:val="24"/>
                <w:szCs w:val="24"/>
              </w:rPr>
            </w:pPr>
          </w:p>
        </w:tc>
      </w:tr>
      <w:tr w:rsidR="00396BA1" w:rsidRPr="00127DA4">
        <w:trPr>
          <w:trHeight w:val="165"/>
        </w:trPr>
        <w:tc>
          <w:tcPr>
            <w:tcW w:w="4608" w:type="dxa"/>
          </w:tcPr>
          <w:p w:rsidR="00396BA1" w:rsidRDefault="00396BA1" w:rsidP="0087151B">
            <w:pPr>
              <w:spacing w:line="260" w:lineRule="exact"/>
              <w:rPr>
                <w:sz w:val="24"/>
                <w:szCs w:val="24"/>
              </w:rPr>
            </w:pPr>
            <w:r w:rsidRPr="009C7A18">
              <w:rPr>
                <w:sz w:val="24"/>
                <w:szCs w:val="24"/>
              </w:rPr>
              <w:t>БИК 044583001</w:t>
            </w:r>
          </w:p>
        </w:tc>
        <w:tc>
          <w:tcPr>
            <w:tcW w:w="4680" w:type="dxa"/>
          </w:tcPr>
          <w:p w:rsidR="00396BA1" w:rsidRPr="00127DA4" w:rsidRDefault="00396BA1" w:rsidP="0087151B">
            <w:pPr>
              <w:spacing w:line="260" w:lineRule="exact"/>
              <w:rPr>
                <w:sz w:val="24"/>
                <w:szCs w:val="24"/>
              </w:rPr>
            </w:pPr>
            <w:r w:rsidRPr="00127DA4">
              <w:rPr>
                <w:sz w:val="24"/>
                <w:szCs w:val="24"/>
              </w:rPr>
              <w:t>БИК</w:t>
            </w:r>
          </w:p>
        </w:tc>
      </w:tr>
      <w:tr w:rsidR="00396BA1" w:rsidRPr="00127DA4">
        <w:trPr>
          <w:trHeight w:val="165"/>
        </w:trPr>
        <w:tc>
          <w:tcPr>
            <w:tcW w:w="4608" w:type="dxa"/>
          </w:tcPr>
          <w:p w:rsidR="00396BA1" w:rsidRDefault="00396BA1" w:rsidP="0087151B">
            <w:pPr>
              <w:spacing w:line="260" w:lineRule="exact"/>
              <w:rPr>
                <w:sz w:val="24"/>
                <w:szCs w:val="24"/>
              </w:rPr>
            </w:pPr>
            <w:r w:rsidRPr="009C7A18">
              <w:rPr>
                <w:sz w:val="24"/>
                <w:szCs w:val="24"/>
              </w:rPr>
              <w:t>ОКОПФ 81</w:t>
            </w:r>
          </w:p>
        </w:tc>
        <w:tc>
          <w:tcPr>
            <w:tcW w:w="4680" w:type="dxa"/>
          </w:tcPr>
          <w:p w:rsidR="00396BA1" w:rsidRPr="00127DA4" w:rsidRDefault="00396BA1" w:rsidP="0087151B">
            <w:pPr>
              <w:spacing w:line="260" w:lineRule="exact"/>
              <w:rPr>
                <w:sz w:val="24"/>
                <w:szCs w:val="24"/>
              </w:rPr>
            </w:pPr>
            <w:r w:rsidRPr="00127DA4">
              <w:rPr>
                <w:sz w:val="24"/>
                <w:szCs w:val="24"/>
              </w:rPr>
              <w:t xml:space="preserve">ОКОПФ </w:t>
            </w:r>
          </w:p>
        </w:tc>
      </w:tr>
      <w:tr w:rsidR="00396BA1" w:rsidRPr="00127DA4">
        <w:trPr>
          <w:trHeight w:val="165"/>
        </w:trPr>
        <w:tc>
          <w:tcPr>
            <w:tcW w:w="4608" w:type="dxa"/>
          </w:tcPr>
          <w:p w:rsidR="00396BA1" w:rsidRDefault="00396BA1" w:rsidP="0087151B">
            <w:pPr>
              <w:spacing w:line="260" w:lineRule="exact"/>
              <w:rPr>
                <w:sz w:val="24"/>
                <w:szCs w:val="24"/>
              </w:rPr>
            </w:pPr>
            <w:r w:rsidRPr="009C7A18">
              <w:rPr>
                <w:sz w:val="24"/>
                <w:szCs w:val="24"/>
              </w:rPr>
              <w:t>ОКПО 00083411</w:t>
            </w:r>
          </w:p>
        </w:tc>
        <w:tc>
          <w:tcPr>
            <w:tcW w:w="4680" w:type="dxa"/>
          </w:tcPr>
          <w:p w:rsidR="00396BA1" w:rsidRPr="00127DA4" w:rsidRDefault="00396BA1" w:rsidP="0087151B">
            <w:pPr>
              <w:spacing w:line="260" w:lineRule="exact"/>
              <w:rPr>
                <w:sz w:val="24"/>
                <w:szCs w:val="24"/>
              </w:rPr>
            </w:pPr>
            <w:r w:rsidRPr="00127DA4">
              <w:rPr>
                <w:sz w:val="24"/>
                <w:szCs w:val="24"/>
              </w:rPr>
              <w:t xml:space="preserve">ОКПО </w:t>
            </w:r>
          </w:p>
        </w:tc>
      </w:tr>
      <w:tr w:rsidR="00396BA1" w:rsidRPr="00127DA4">
        <w:tc>
          <w:tcPr>
            <w:tcW w:w="4608" w:type="dxa"/>
          </w:tcPr>
          <w:p w:rsidR="00396BA1" w:rsidRPr="00127DA4" w:rsidRDefault="00396BA1" w:rsidP="0087151B">
            <w:pPr>
              <w:spacing w:line="260" w:lineRule="exact"/>
              <w:rPr>
                <w:sz w:val="24"/>
                <w:szCs w:val="24"/>
              </w:rPr>
            </w:pPr>
            <w:r w:rsidRPr="00127DA4">
              <w:rPr>
                <w:sz w:val="24"/>
                <w:szCs w:val="24"/>
              </w:rPr>
              <w:t>ОКВЭД 75.11.11</w:t>
            </w:r>
          </w:p>
        </w:tc>
        <w:tc>
          <w:tcPr>
            <w:tcW w:w="4680" w:type="dxa"/>
          </w:tcPr>
          <w:p w:rsidR="00396BA1" w:rsidRPr="00127DA4" w:rsidRDefault="00396BA1" w:rsidP="0087151B">
            <w:pPr>
              <w:spacing w:line="260" w:lineRule="exact"/>
              <w:rPr>
                <w:sz w:val="24"/>
                <w:szCs w:val="24"/>
              </w:rPr>
            </w:pPr>
            <w:r w:rsidRPr="00127DA4">
              <w:rPr>
                <w:sz w:val="24"/>
                <w:szCs w:val="24"/>
              </w:rPr>
              <w:t xml:space="preserve">ОКВЭД </w:t>
            </w:r>
          </w:p>
        </w:tc>
      </w:tr>
      <w:tr w:rsidR="00396BA1" w:rsidRPr="00127DA4">
        <w:tc>
          <w:tcPr>
            <w:tcW w:w="4608" w:type="dxa"/>
          </w:tcPr>
          <w:p w:rsidR="00396BA1" w:rsidRPr="00127DA4" w:rsidRDefault="00396BA1" w:rsidP="0087151B">
            <w:pPr>
              <w:spacing w:line="260" w:lineRule="exact"/>
              <w:rPr>
                <w:sz w:val="24"/>
                <w:szCs w:val="24"/>
              </w:rPr>
            </w:pPr>
          </w:p>
        </w:tc>
        <w:tc>
          <w:tcPr>
            <w:tcW w:w="4680" w:type="dxa"/>
          </w:tcPr>
          <w:p w:rsidR="00396BA1" w:rsidRPr="00E82CA4" w:rsidRDefault="00396BA1" w:rsidP="0087151B">
            <w:pPr>
              <w:spacing w:line="260" w:lineRule="exact"/>
              <w:rPr>
                <w:i/>
                <w:color w:val="FF0000"/>
                <w:sz w:val="24"/>
                <w:szCs w:val="24"/>
              </w:rPr>
            </w:pPr>
            <w:r w:rsidRPr="00E82CA4">
              <w:rPr>
                <w:i/>
                <w:color w:val="FF0000"/>
                <w:sz w:val="24"/>
                <w:szCs w:val="24"/>
              </w:rPr>
              <w:t>Для бюджетных учреждений:</w:t>
            </w:r>
          </w:p>
        </w:tc>
      </w:tr>
      <w:tr w:rsidR="00396BA1" w:rsidRPr="00127DA4">
        <w:tc>
          <w:tcPr>
            <w:tcW w:w="4608" w:type="dxa"/>
          </w:tcPr>
          <w:p w:rsidR="00396BA1" w:rsidRPr="00127DA4" w:rsidRDefault="00396BA1" w:rsidP="0087151B">
            <w:pPr>
              <w:spacing w:line="260" w:lineRule="exact"/>
              <w:rPr>
                <w:sz w:val="24"/>
                <w:szCs w:val="24"/>
              </w:rPr>
            </w:pPr>
          </w:p>
        </w:tc>
        <w:tc>
          <w:tcPr>
            <w:tcW w:w="4680" w:type="dxa"/>
          </w:tcPr>
          <w:p w:rsidR="00396BA1" w:rsidRPr="00E82CA4" w:rsidRDefault="00396BA1" w:rsidP="0087151B">
            <w:pPr>
              <w:spacing w:line="260" w:lineRule="exact"/>
              <w:rPr>
                <w:sz w:val="24"/>
                <w:szCs w:val="24"/>
              </w:rPr>
            </w:pPr>
            <w:r>
              <w:rPr>
                <w:sz w:val="24"/>
                <w:szCs w:val="24"/>
              </w:rPr>
              <w:t>КБК</w:t>
            </w:r>
          </w:p>
        </w:tc>
      </w:tr>
      <w:tr w:rsidR="00396BA1" w:rsidRPr="00127DA4">
        <w:tc>
          <w:tcPr>
            <w:tcW w:w="4608" w:type="dxa"/>
          </w:tcPr>
          <w:p w:rsidR="00396BA1" w:rsidRPr="00127DA4" w:rsidRDefault="00396BA1" w:rsidP="0087151B">
            <w:pPr>
              <w:spacing w:line="260" w:lineRule="exact"/>
              <w:rPr>
                <w:sz w:val="24"/>
                <w:szCs w:val="24"/>
              </w:rPr>
            </w:pPr>
          </w:p>
        </w:tc>
        <w:tc>
          <w:tcPr>
            <w:tcW w:w="4680" w:type="dxa"/>
          </w:tcPr>
          <w:p w:rsidR="00396BA1" w:rsidRPr="00127DA4" w:rsidRDefault="00396BA1" w:rsidP="0087151B">
            <w:pPr>
              <w:spacing w:line="260" w:lineRule="exact"/>
              <w:rPr>
                <w:sz w:val="24"/>
                <w:szCs w:val="24"/>
              </w:rPr>
            </w:pPr>
            <w:r>
              <w:rPr>
                <w:sz w:val="24"/>
                <w:szCs w:val="24"/>
              </w:rPr>
              <w:t>Разрешение от            №              пункт</w:t>
            </w:r>
          </w:p>
        </w:tc>
      </w:tr>
      <w:tr w:rsidR="00396BA1" w:rsidRPr="00127DA4">
        <w:tc>
          <w:tcPr>
            <w:tcW w:w="4608" w:type="dxa"/>
          </w:tcPr>
          <w:p w:rsidR="00396BA1" w:rsidRPr="00127DA4" w:rsidRDefault="00396BA1" w:rsidP="0087151B">
            <w:pPr>
              <w:spacing w:line="260" w:lineRule="exact"/>
              <w:rPr>
                <w:sz w:val="24"/>
                <w:szCs w:val="24"/>
              </w:rPr>
            </w:pPr>
          </w:p>
        </w:tc>
        <w:tc>
          <w:tcPr>
            <w:tcW w:w="4680" w:type="dxa"/>
          </w:tcPr>
          <w:p w:rsidR="00396BA1" w:rsidRDefault="00396BA1" w:rsidP="0087151B">
            <w:pPr>
              <w:spacing w:line="260" w:lineRule="exact"/>
              <w:rPr>
                <w:sz w:val="24"/>
                <w:szCs w:val="24"/>
              </w:rPr>
            </w:pPr>
          </w:p>
        </w:tc>
      </w:tr>
      <w:tr w:rsidR="00396BA1" w:rsidRPr="00127DA4">
        <w:tc>
          <w:tcPr>
            <w:tcW w:w="4608" w:type="dxa"/>
          </w:tcPr>
          <w:p w:rsidR="00396BA1" w:rsidRPr="00127DA4" w:rsidRDefault="00396BA1" w:rsidP="0087151B">
            <w:pPr>
              <w:spacing w:line="260" w:lineRule="exact"/>
              <w:rPr>
                <w:sz w:val="24"/>
                <w:szCs w:val="24"/>
              </w:rPr>
            </w:pPr>
            <w:r>
              <w:rPr>
                <w:sz w:val="24"/>
                <w:szCs w:val="24"/>
              </w:rPr>
              <w:t>Заместитель руководителя</w:t>
            </w:r>
          </w:p>
        </w:tc>
        <w:tc>
          <w:tcPr>
            <w:tcW w:w="4680" w:type="dxa"/>
          </w:tcPr>
          <w:p w:rsidR="00396BA1" w:rsidRPr="00127DA4" w:rsidRDefault="00396BA1" w:rsidP="0087151B">
            <w:pPr>
              <w:spacing w:line="260" w:lineRule="exact"/>
              <w:rPr>
                <w:sz w:val="24"/>
                <w:szCs w:val="24"/>
              </w:rPr>
            </w:pPr>
          </w:p>
        </w:tc>
      </w:tr>
      <w:tr w:rsidR="00396BA1" w:rsidRPr="00127DA4">
        <w:tc>
          <w:tcPr>
            <w:tcW w:w="4608" w:type="dxa"/>
          </w:tcPr>
          <w:p w:rsidR="00396BA1" w:rsidRDefault="00396BA1" w:rsidP="0087151B">
            <w:pPr>
              <w:spacing w:line="260" w:lineRule="exact"/>
              <w:rPr>
                <w:sz w:val="24"/>
                <w:szCs w:val="24"/>
              </w:rPr>
            </w:pPr>
          </w:p>
        </w:tc>
        <w:tc>
          <w:tcPr>
            <w:tcW w:w="4680" w:type="dxa"/>
          </w:tcPr>
          <w:p w:rsidR="00396BA1" w:rsidRPr="00127DA4" w:rsidRDefault="00396BA1" w:rsidP="0087151B">
            <w:pPr>
              <w:spacing w:line="260" w:lineRule="exact"/>
              <w:rPr>
                <w:sz w:val="24"/>
                <w:szCs w:val="24"/>
              </w:rPr>
            </w:pPr>
          </w:p>
        </w:tc>
      </w:tr>
      <w:tr w:rsidR="00396BA1" w:rsidRPr="00127DA4">
        <w:tc>
          <w:tcPr>
            <w:tcW w:w="4608" w:type="dxa"/>
          </w:tcPr>
          <w:p w:rsidR="00396BA1" w:rsidRPr="00127DA4" w:rsidRDefault="00396BA1" w:rsidP="0087151B">
            <w:pPr>
              <w:spacing w:line="260" w:lineRule="exact"/>
              <w:rPr>
                <w:sz w:val="24"/>
                <w:szCs w:val="24"/>
              </w:rPr>
            </w:pPr>
            <w:r w:rsidRPr="00127DA4">
              <w:rPr>
                <w:sz w:val="24"/>
                <w:szCs w:val="24"/>
              </w:rPr>
              <w:t>_____________________</w:t>
            </w:r>
          </w:p>
        </w:tc>
        <w:tc>
          <w:tcPr>
            <w:tcW w:w="4680" w:type="dxa"/>
          </w:tcPr>
          <w:p w:rsidR="00396BA1" w:rsidRPr="00127DA4" w:rsidRDefault="00396BA1" w:rsidP="0087151B">
            <w:pPr>
              <w:spacing w:line="260" w:lineRule="exact"/>
              <w:rPr>
                <w:sz w:val="24"/>
                <w:szCs w:val="24"/>
              </w:rPr>
            </w:pPr>
            <w:r w:rsidRPr="00127DA4">
              <w:rPr>
                <w:sz w:val="24"/>
                <w:szCs w:val="24"/>
              </w:rPr>
              <w:t>_________________________</w:t>
            </w:r>
          </w:p>
        </w:tc>
      </w:tr>
    </w:tbl>
    <w:p w:rsidR="00396BA1" w:rsidRPr="00127DA4" w:rsidRDefault="00396BA1" w:rsidP="0087151B">
      <w:pPr>
        <w:spacing w:line="260" w:lineRule="exact"/>
        <w:rPr>
          <w:sz w:val="24"/>
          <w:szCs w:val="24"/>
        </w:rPr>
      </w:pPr>
      <w:r>
        <w:rPr>
          <w:sz w:val="24"/>
          <w:szCs w:val="24"/>
        </w:rPr>
        <w:t>м.п.</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B22D8B">
        <w:rPr>
          <w:sz w:val="24"/>
          <w:szCs w:val="24"/>
        </w:rPr>
        <w:t>м.п.</w:t>
      </w:r>
    </w:p>
    <w:p w:rsidR="00396BA1" w:rsidRDefault="00396BA1" w:rsidP="00396BA1">
      <w:pPr>
        <w:rPr>
          <w:sz w:val="24"/>
          <w:szCs w:val="24"/>
        </w:rPr>
        <w:sectPr w:rsidR="00396BA1" w:rsidSect="00407911">
          <w:footerReference w:type="even" r:id="rId13"/>
          <w:footerReference w:type="default" r:id="rId14"/>
          <w:headerReference w:type="first" r:id="rId15"/>
          <w:pgSz w:w="11900" w:h="16820"/>
          <w:pgMar w:top="907" w:right="737" w:bottom="907" w:left="1474" w:header="0" w:footer="0" w:gutter="0"/>
          <w:cols w:space="60"/>
          <w:noEndnote/>
          <w:titlePg/>
        </w:sectPr>
      </w:pPr>
    </w:p>
    <w:p w:rsidR="00396BA1" w:rsidRPr="00127DA4" w:rsidRDefault="00396BA1" w:rsidP="00A322CC">
      <w:pPr>
        <w:ind w:left="8789"/>
        <w:rPr>
          <w:b/>
          <w:sz w:val="24"/>
          <w:szCs w:val="24"/>
        </w:rPr>
      </w:pPr>
      <w:r w:rsidRPr="00127DA4">
        <w:rPr>
          <w:b/>
          <w:sz w:val="24"/>
          <w:szCs w:val="24"/>
        </w:rPr>
        <w:lastRenderedPageBreak/>
        <w:t xml:space="preserve">Приложение № 1 к Государственному контракту на выполнение </w:t>
      </w:r>
      <w:r>
        <w:rPr>
          <w:b/>
          <w:sz w:val="24"/>
          <w:szCs w:val="24"/>
        </w:rPr>
        <w:t xml:space="preserve">поисковых научно-исследовательских </w:t>
      </w:r>
      <w:r w:rsidRPr="00127DA4">
        <w:rPr>
          <w:b/>
          <w:sz w:val="24"/>
          <w:szCs w:val="24"/>
        </w:rPr>
        <w:t xml:space="preserve">работ для государственных нужд </w:t>
      </w:r>
    </w:p>
    <w:p w:rsidR="00396BA1" w:rsidRPr="00127DA4" w:rsidRDefault="00396BA1" w:rsidP="00A322CC">
      <w:pPr>
        <w:tabs>
          <w:tab w:val="left" w:pos="9468"/>
        </w:tabs>
        <w:ind w:left="8789"/>
        <w:rPr>
          <w:sz w:val="24"/>
          <w:szCs w:val="24"/>
        </w:rPr>
      </w:pPr>
      <w:r w:rsidRPr="00127DA4">
        <w:rPr>
          <w:b/>
          <w:sz w:val="24"/>
          <w:szCs w:val="24"/>
        </w:rPr>
        <w:t>№_____ от _____________</w:t>
      </w:r>
    </w:p>
    <w:tbl>
      <w:tblPr>
        <w:tblW w:w="0" w:type="auto"/>
        <w:tblLook w:val="01E0"/>
      </w:tblPr>
      <w:tblGrid>
        <w:gridCol w:w="9468"/>
        <w:gridCol w:w="4600"/>
      </w:tblGrid>
      <w:tr w:rsidR="00396BA1" w:rsidRPr="00127DA4">
        <w:tc>
          <w:tcPr>
            <w:tcW w:w="9468" w:type="dxa"/>
          </w:tcPr>
          <w:p w:rsidR="00396BA1" w:rsidRPr="00127DA4" w:rsidRDefault="00396BA1" w:rsidP="00396BA1">
            <w:pPr>
              <w:rPr>
                <w:sz w:val="24"/>
                <w:szCs w:val="24"/>
              </w:rPr>
            </w:pPr>
          </w:p>
        </w:tc>
        <w:tc>
          <w:tcPr>
            <w:tcW w:w="4600" w:type="dxa"/>
          </w:tcPr>
          <w:p w:rsidR="00396BA1" w:rsidRPr="00127DA4" w:rsidRDefault="00396BA1" w:rsidP="00396BA1">
            <w:pPr>
              <w:ind w:right="183"/>
              <w:rPr>
                <w:b/>
                <w:sz w:val="24"/>
                <w:szCs w:val="24"/>
              </w:rPr>
            </w:pPr>
          </w:p>
        </w:tc>
      </w:tr>
    </w:tbl>
    <w:p w:rsidR="00396BA1" w:rsidRPr="00664AE0" w:rsidRDefault="00396BA1" w:rsidP="00396BA1">
      <w:pPr>
        <w:jc w:val="center"/>
        <w:rPr>
          <w:b/>
          <w:sz w:val="24"/>
          <w:szCs w:val="24"/>
        </w:rPr>
      </w:pPr>
      <w:r w:rsidRPr="00664AE0">
        <w:rPr>
          <w:b/>
          <w:sz w:val="24"/>
          <w:szCs w:val="24"/>
        </w:rPr>
        <w:t>Задание на выполнение поисковых научно-исследовательских работ</w:t>
      </w:r>
      <w:r>
        <w:rPr>
          <w:b/>
          <w:sz w:val="24"/>
          <w:szCs w:val="24"/>
        </w:rPr>
        <w:t xml:space="preserve"> </w:t>
      </w:r>
      <w:r w:rsidRPr="00AA71DC">
        <w:rPr>
          <w:b/>
          <w:i/>
          <w:sz w:val="24"/>
          <w:szCs w:val="24"/>
        </w:rPr>
        <w:t>(Предложение о выполнении работ)</w:t>
      </w:r>
      <w:r w:rsidRPr="00664AE0">
        <w:rPr>
          <w:b/>
          <w:sz w:val="24"/>
          <w:szCs w:val="24"/>
        </w:rPr>
        <w:t xml:space="preserve"> по проблеме:</w:t>
      </w:r>
    </w:p>
    <w:p w:rsidR="00045968" w:rsidRPr="005068FC" w:rsidRDefault="00045968" w:rsidP="00045968">
      <w:pPr>
        <w:jc w:val="center"/>
      </w:pPr>
      <w:r w:rsidRPr="005068FC">
        <w:t>«___________________________________________________»</w:t>
      </w:r>
    </w:p>
    <w:p w:rsidR="00045968" w:rsidRDefault="00045968" w:rsidP="00045968">
      <w:pPr>
        <w:jc w:val="center"/>
        <w:rPr>
          <w:i/>
        </w:rPr>
      </w:pPr>
      <w:r w:rsidRPr="005068FC">
        <w:rPr>
          <w:i/>
        </w:rPr>
        <w:t>(наименование Участника размещения заказа)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5924"/>
        <w:gridCol w:w="3850"/>
        <w:gridCol w:w="5012"/>
      </w:tblGrid>
      <w:tr w:rsidR="00396BA1" w:rsidRPr="00736021">
        <w:tc>
          <w:tcPr>
            <w:tcW w:w="5000" w:type="pct"/>
            <w:gridSpan w:val="3"/>
            <w:tcBorders>
              <w:bottom w:val="single" w:sz="4" w:space="0" w:color="000000"/>
            </w:tcBorders>
            <w:shd w:val="clear" w:color="auto" w:fill="E6E6E6"/>
          </w:tcPr>
          <w:p w:rsidR="00396BA1" w:rsidRPr="00736021" w:rsidRDefault="00396BA1" w:rsidP="00396BA1">
            <w:pPr>
              <w:snapToGrid w:val="0"/>
              <w:jc w:val="both"/>
              <w:rPr>
                <w:b/>
              </w:rPr>
            </w:pPr>
            <w:r w:rsidRPr="00736021">
              <w:rPr>
                <w:b/>
              </w:rPr>
              <w:t>Раздел 1.  Наименование поисковых научно-исследовательских работ, наименование проблемы исследований, код по ОКДП</w:t>
            </w:r>
          </w:p>
        </w:tc>
      </w:tr>
      <w:tr w:rsidR="00396BA1" w:rsidRPr="00736021">
        <w:tc>
          <w:tcPr>
            <w:tcW w:w="2003" w:type="pct"/>
            <w:tcBorders>
              <w:bottom w:val="single" w:sz="4" w:space="0" w:color="000000"/>
            </w:tcBorders>
            <w:shd w:val="clear" w:color="auto" w:fill="E6E6E6"/>
            <w:vAlign w:val="center"/>
          </w:tcPr>
          <w:p w:rsidR="00396BA1" w:rsidRPr="00736021" w:rsidRDefault="00396BA1" w:rsidP="00396BA1">
            <w:pPr>
              <w:snapToGrid w:val="0"/>
              <w:jc w:val="center"/>
              <w:rPr>
                <w:b/>
                <w:sz w:val="16"/>
                <w:szCs w:val="16"/>
              </w:rPr>
            </w:pPr>
            <w:r w:rsidRPr="00736021">
              <w:rPr>
                <w:b/>
                <w:sz w:val="16"/>
                <w:szCs w:val="16"/>
              </w:rPr>
              <w:t>Наименование поисковых научно-исследовательских работ</w:t>
            </w:r>
          </w:p>
        </w:tc>
        <w:tc>
          <w:tcPr>
            <w:tcW w:w="1302" w:type="pct"/>
            <w:tcBorders>
              <w:bottom w:val="single" w:sz="4" w:space="0" w:color="000000"/>
            </w:tcBorders>
            <w:shd w:val="clear" w:color="auto" w:fill="E6E6E6"/>
            <w:vAlign w:val="center"/>
          </w:tcPr>
          <w:p w:rsidR="00396BA1" w:rsidRPr="00736021" w:rsidRDefault="00396BA1" w:rsidP="00396BA1">
            <w:pPr>
              <w:snapToGrid w:val="0"/>
              <w:jc w:val="center"/>
              <w:rPr>
                <w:b/>
                <w:sz w:val="16"/>
                <w:szCs w:val="16"/>
              </w:rPr>
            </w:pPr>
            <w:r w:rsidRPr="00736021">
              <w:rPr>
                <w:b/>
                <w:sz w:val="16"/>
                <w:szCs w:val="16"/>
              </w:rPr>
              <w:t>Наименование проблемы исследований</w:t>
            </w:r>
          </w:p>
        </w:tc>
        <w:tc>
          <w:tcPr>
            <w:tcW w:w="1695" w:type="pct"/>
            <w:tcBorders>
              <w:bottom w:val="single" w:sz="4" w:space="0" w:color="000000"/>
            </w:tcBorders>
            <w:shd w:val="clear" w:color="auto" w:fill="E6E6E6"/>
            <w:vAlign w:val="center"/>
          </w:tcPr>
          <w:p w:rsidR="00396BA1" w:rsidRPr="00736021" w:rsidRDefault="00396BA1" w:rsidP="00396BA1">
            <w:pPr>
              <w:snapToGrid w:val="0"/>
              <w:jc w:val="center"/>
              <w:rPr>
                <w:b/>
                <w:sz w:val="16"/>
                <w:szCs w:val="16"/>
              </w:rPr>
            </w:pPr>
            <w:r w:rsidRPr="00736021">
              <w:rPr>
                <w:b/>
                <w:sz w:val="16"/>
                <w:szCs w:val="16"/>
              </w:rPr>
              <w:t>Код по Общероссийскому классификатору видов экономической деятельности, продукции и услуг (ОКДП) ОК 004-93</w:t>
            </w:r>
          </w:p>
        </w:tc>
      </w:tr>
      <w:tr w:rsidR="00396BA1" w:rsidRPr="00106683">
        <w:tc>
          <w:tcPr>
            <w:tcW w:w="2003" w:type="pct"/>
            <w:shd w:val="clear" w:color="auto" w:fill="E6E6E6"/>
            <w:vAlign w:val="center"/>
          </w:tcPr>
          <w:p w:rsidR="00396BA1" w:rsidRPr="00106683" w:rsidRDefault="00506BC4" w:rsidP="00396BA1">
            <w:pPr>
              <w:snapToGrid w:val="0"/>
              <w:jc w:val="center"/>
              <w:rPr>
                <w:b/>
              </w:rPr>
            </w:pPr>
            <w:r>
              <w:rPr>
                <w:b/>
              </w:rPr>
              <w:t>1</w:t>
            </w:r>
          </w:p>
        </w:tc>
        <w:tc>
          <w:tcPr>
            <w:tcW w:w="1302" w:type="pct"/>
            <w:shd w:val="clear" w:color="auto" w:fill="E6E6E6"/>
            <w:vAlign w:val="center"/>
          </w:tcPr>
          <w:p w:rsidR="00396BA1" w:rsidRPr="00106683" w:rsidRDefault="00506BC4" w:rsidP="00396BA1">
            <w:pPr>
              <w:snapToGrid w:val="0"/>
              <w:jc w:val="center"/>
              <w:rPr>
                <w:b/>
              </w:rPr>
            </w:pPr>
            <w:r>
              <w:rPr>
                <w:b/>
              </w:rPr>
              <w:t>2</w:t>
            </w:r>
          </w:p>
        </w:tc>
        <w:tc>
          <w:tcPr>
            <w:tcW w:w="1695" w:type="pct"/>
            <w:shd w:val="clear" w:color="auto" w:fill="E6E6E6"/>
            <w:vAlign w:val="center"/>
          </w:tcPr>
          <w:p w:rsidR="00396BA1" w:rsidRPr="00106683" w:rsidRDefault="00506BC4" w:rsidP="00396BA1">
            <w:pPr>
              <w:snapToGrid w:val="0"/>
              <w:jc w:val="center"/>
              <w:rPr>
                <w:b/>
              </w:rPr>
            </w:pPr>
            <w:r>
              <w:rPr>
                <w:b/>
              </w:rPr>
              <w:t>3</w:t>
            </w:r>
          </w:p>
        </w:tc>
      </w:tr>
      <w:tr w:rsidR="00396BA1" w:rsidRPr="00FB411D">
        <w:tc>
          <w:tcPr>
            <w:tcW w:w="2003" w:type="pct"/>
          </w:tcPr>
          <w:p w:rsidR="00396BA1" w:rsidRPr="006C4440" w:rsidRDefault="00396BA1" w:rsidP="00396BA1">
            <w:pPr>
              <w:jc w:val="both"/>
            </w:pPr>
            <w:r w:rsidRPr="006C4440">
              <w:t>Проведение поисковых научно-исследовательских работ по направлениям: «</w:t>
            </w:r>
            <w:r>
              <w:t>____»</w:t>
            </w:r>
          </w:p>
        </w:tc>
        <w:tc>
          <w:tcPr>
            <w:tcW w:w="1302" w:type="pct"/>
            <w:vAlign w:val="center"/>
          </w:tcPr>
          <w:p w:rsidR="00396BA1" w:rsidRPr="004A19A9" w:rsidRDefault="00396BA1" w:rsidP="00396BA1">
            <w:pPr>
              <w:spacing w:before="60" w:after="60"/>
              <w:jc w:val="center"/>
              <w:rPr>
                <w:color w:val="FF0000"/>
              </w:rPr>
            </w:pPr>
          </w:p>
        </w:tc>
        <w:tc>
          <w:tcPr>
            <w:tcW w:w="1695" w:type="pct"/>
            <w:vAlign w:val="center"/>
          </w:tcPr>
          <w:p w:rsidR="00396BA1" w:rsidRPr="004A19A9" w:rsidRDefault="00396BA1" w:rsidP="00396BA1">
            <w:pPr>
              <w:spacing w:before="60" w:after="60"/>
              <w:jc w:val="center"/>
              <w:rPr>
                <w:color w:val="FF0000"/>
              </w:rPr>
            </w:pPr>
          </w:p>
        </w:tc>
      </w:tr>
    </w:tbl>
    <w:p w:rsidR="00396BA1" w:rsidRPr="00FC422E" w:rsidRDefault="00396BA1" w:rsidP="00396BA1">
      <w:pPr>
        <w:spacing w:after="120"/>
        <w:jc w:val="both"/>
        <w:rPr>
          <w:b/>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13721"/>
      </w:tblGrid>
      <w:tr w:rsidR="00396BA1" w:rsidRPr="00736021">
        <w:trPr>
          <w:jc w:val="center"/>
        </w:trPr>
        <w:tc>
          <w:tcPr>
            <w:tcW w:w="14097" w:type="dxa"/>
            <w:gridSpan w:val="2"/>
            <w:tcBorders>
              <w:bottom w:val="single" w:sz="4" w:space="0" w:color="auto"/>
            </w:tcBorders>
            <w:shd w:val="clear" w:color="auto" w:fill="D9D9D9"/>
            <w:vAlign w:val="center"/>
          </w:tcPr>
          <w:p w:rsidR="00396BA1" w:rsidRPr="00736021" w:rsidRDefault="00396BA1" w:rsidP="00396BA1">
            <w:pPr>
              <w:snapToGrid w:val="0"/>
              <w:jc w:val="both"/>
              <w:rPr>
                <w:b/>
              </w:rPr>
            </w:pPr>
            <w:r w:rsidRPr="00736021">
              <w:rPr>
                <w:b/>
              </w:rPr>
              <w:t>Раздел 2. Общие требования к качеству выполняемых поисковых научно-исследовательских работ</w:t>
            </w:r>
          </w:p>
        </w:tc>
      </w:tr>
      <w:tr w:rsidR="00396BA1" w:rsidRPr="003771EA">
        <w:trPr>
          <w:jc w:val="center"/>
        </w:trPr>
        <w:tc>
          <w:tcPr>
            <w:tcW w:w="1015" w:type="dxa"/>
            <w:shd w:val="clear" w:color="auto" w:fill="E6E6E6"/>
            <w:vAlign w:val="center"/>
          </w:tcPr>
          <w:p w:rsidR="00396BA1" w:rsidRPr="003771EA" w:rsidRDefault="00396BA1" w:rsidP="00396BA1">
            <w:pPr>
              <w:spacing w:before="60" w:after="60"/>
              <w:jc w:val="center"/>
              <w:rPr>
                <w:b/>
                <w:sz w:val="16"/>
                <w:szCs w:val="16"/>
              </w:rPr>
            </w:pPr>
            <w:r w:rsidRPr="003771EA">
              <w:rPr>
                <w:b/>
                <w:sz w:val="16"/>
                <w:szCs w:val="16"/>
              </w:rPr>
              <w:t>№ п/п</w:t>
            </w:r>
          </w:p>
        </w:tc>
        <w:tc>
          <w:tcPr>
            <w:tcW w:w="13082" w:type="dxa"/>
            <w:shd w:val="clear" w:color="auto" w:fill="E6E6E6"/>
            <w:vAlign w:val="center"/>
          </w:tcPr>
          <w:p w:rsidR="00396BA1" w:rsidRPr="003771EA" w:rsidRDefault="00396BA1" w:rsidP="00396BA1">
            <w:pPr>
              <w:spacing w:before="60" w:after="60"/>
              <w:jc w:val="center"/>
              <w:rPr>
                <w:b/>
                <w:sz w:val="16"/>
                <w:szCs w:val="16"/>
              </w:rPr>
            </w:pPr>
            <w:r w:rsidRPr="003771EA">
              <w:rPr>
                <w:b/>
                <w:sz w:val="16"/>
                <w:szCs w:val="16"/>
              </w:rPr>
              <w:t>Содержание требований</w:t>
            </w:r>
          </w:p>
        </w:tc>
      </w:tr>
      <w:tr w:rsidR="00396BA1" w:rsidRPr="004902FA">
        <w:trPr>
          <w:trHeight w:val="179"/>
          <w:jc w:val="center"/>
        </w:trPr>
        <w:tc>
          <w:tcPr>
            <w:tcW w:w="1015" w:type="dxa"/>
            <w:vAlign w:val="center"/>
          </w:tcPr>
          <w:p w:rsidR="00396BA1" w:rsidRPr="007A4A93" w:rsidRDefault="00396BA1" w:rsidP="00396BA1">
            <w:pPr>
              <w:jc w:val="center"/>
              <w:rPr>
                <w:sz w:val="16"/>
                <w:szCs w:val="16"/>
              </w:rPr>
            </w:pPr>
          </w:p>
        </w:tc>
        <w:tc>
          <w:tcPr>
            <w:tcW w:w="13082" w:type="dxa"/>
            <w:vAlign w:val="center"/>
          </w:tcPr>
          <w:p w:rsidR="00396BA1" w:rsidRPr="007A4A93" w:rsidRDefault="00396BA1" w:rsidP="00396BA1">
            <w:pPr>
              <w:ind w:firstLine="284"/>
              <w:jc w:val="both"/>
              <w:rPr>
                <w:sz w:val="16"/>
                <w:szCs w:val="16"/>
              </w:rPr>
            </w:pPr>
          </w:p>
        </w:tc>
      </w:tr>
      <w:tr w:rsidR="00396BA1" w:rsidRPr="004902FA">
        <w:trPr>
          <w:jc w:val="center"/>
        </w:trPr>
        <w:tc>
          <w:tcPr>
            <w:tcW w:w="1015" w:type="dxa"/>
            <w:vAlign w:val="center"/>
          </w:tcPr>
          <w:p w:rsidR="00396BA1" w:rsidRPr="007A4A93" w:rsidRDefault="00396BA1" w:rsidP="00396BA1">
            <w:pPr>
              <w:jc w:val="center"/>
              <w:rPr>
                <w:sz w:val="16"/>
                <w:szCs w:val="16"/>
              </w:rPr>
            </w:pPr>
          </w:p>
        </w:tc>
        <w:tc>
          <w:tcPr>
            <w:tcW w:w="13082" w:type="dxa"/>
            <w:vAlign w:val="center"/>
          </w:tcPr>
          <w:p w:rsidR="00396BA1" w:rsidRPr="007A4A93" w:rsidRDefault="00396BA1" w:rsidP="00396BA1">
            <w:pPr>
              <w:ind w:firstLine="284"/>
              <w:jc w:val="both"/>
              <w:rPr>
                <w:sz w:val="16"/>
                <w:szCs w:val="16"/>
              </w:rPr>
            </w:pPr>
          </w:p>
        </w:tc>
      </w:tr>
      <w:tr w:rsidR="00396BA1" w:rsidRPr="004902FA">
        <w:trPr>
          <w:jc w:val="center"/>
        </w:trPr>
        <w:tc>
          <w:tcPr>
            <w:tcW w:w="1015" w:type="dxa"/>
            <w:vAlign w:val="center"/>
          </w:tcPr>
          <w:p w:rsidR="00396BA1" w:rsidRPr="007A4A93" w:rsidRDefault="00396BA1" w:rsidP="00396BA1">
            <w:pPr>
              <w:jc w:val="center"/>
              <w:rPr>
                <w:sz w:val="16"/>
                <w:szCs w:val="16"/>
              </w:rPr>
            </w:pPr>
          </w:p>
        </w:tc>
        <w:tc>
          <w:tcPr>
            <w:tcW w:w="13082" w:type="dxa"/>
            <w:vAlign w:val="center"/>
          </w:tcPr>
          <w:p w:rsidR="00396BA1" w:rsidRPr="007A4A93" w:rsidRDefault="00396BA1" w:rsidP="00396BA1">
            <w:pPr>
              <w:ind w:firstLine="284"/>
              <w:jc w:val="both"/>
              <w:rPr>
                <w:sz w:val="16"/>
                <w:szCs w:val="16"/>
              </w:rPr>
            </w:pPr>
          </w:p>
        </w:tc>
      </w:tr>
    </w:tbl>
    <w:p w:rsidR="00396BA1" w:rsidRDefault="00396BA1" w:rsidP="00396BA1">
      <w:pPr>
        <w:spacing w:after="120"/>
        <w:jc w:val="both"/>
        <w:rPr>
          <w:b/>
          <w:szCs w:val="2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9"/>
        <w:gridCol w:w="10579"/>
        <w:gridCol w:w="3338"/>
      </w:tblGrid>
      <w:tr w:rsidR="00396BA1" w:rsidRPr="00736021">
        <w:trPr>
          <w:jc w:val="center"/>
        </w:trPr>
        <w:tc>
          <w:tcPr>
            <w:tcW w:w="14786" w:type="dxa"/>
            <w:gridSpan w:val="3"/>
            <w:tcBorders>
              <w:right w:val="single" w:sz="4" w:space="0" w:color="auto"/>
            </w:tcBorders>
            <w:shd w:val="clear" w:color="auto" w:fill="D9D9D9"/>
          </w:tcPr>
          <w:p w:rsidR="00396BA1" w:rsidRPr="00736021" w:rsidRDefault="00396BA1" w:rsidP="000F0918">
            <w:pPr>
              <w:snapToGrid w:val="0"/>
              <w:rPr>
                <w:b/>
              </w:rPr>
            </w:pPr>
            <w:r w:rsidRPr="00736021">
              <w:rPr>
                <w:b/>
              </w:rPr>
              <w:t>Раздел 3. Требования, предъявляемые к поисковым научно-исследовательским работам (этапам)</w:t>
            </w:r>
            <w:r w:rsidR="000F0918">
              <w:rPr>
                <w:b/>
              </w:rPr>
              <w:t>.</w:t>
            </w:r>
            <w:r w:rsidRPr="00736021">
              <w:rPr>
                <w:b/>
              </w:rPr>
              <w:t xml:space="preserve"> </w:t>
            </w:r>
            <w:r w:rsidR="000F0918">
              <w:rPr>
                <w:b/>
                <w:color w:val="000000"/>
              </w:rPr>
              <w:t>Дата</w:t>
            </w:r>
            <w:r w:rsidR="00736021">
              <w:rPr>
                <w:b/>
                <w:color w:val="000000"/>
              </w:rPr>
              <w:t xml:space="preserve"> </w:t>
            </w:r>
            <w:r w:rsidR="000F0918">
              <w:rPr>
                <w:b/>
                <w:color w:val="000000"/>
              </w:rPr>
              <w:t xml:space="preserve">окончания </w:t>
            </w:r>
            <w:r w:rsidR="00736021">
              <w:rPr>
                <w:b/>
                <w:color w:val="000000"/>
              </w:rPr>
              <w:t>выполнения поисковых научно</w:t>
            </w:r>
            <w:r w:rsidR="00736021" w:rsidRPr="00736021">
              <w:rPr>
                <w:b/>
                <w:color w:val="000000"/>
              </w:rPr>
              <w:t>-</w:t>
            </w:r>
            <w:r w:rsidRPr="00736021">
              <w:rPr>
                <w:b/>
                <w:color w:val="000000"/>
              </w:rPr>
              <w:t>исследовательских работ (этапов)</w:t>
            </w:r>
          </w:p>
        </w:tc>
      </w:tr>
      <w:tr w:rsidR="00396BA1" w:rsidRPr="00FF7B7B" w:rsidTr="00B95952">
        <w:trPr>
          <w:trHeight w:val="595"/>
          <w:jc w:val="center"/>
        </w:trPr>
        <w:tc>
          <w:tcPr>
            <w:tcW w:w="869" w:type="dxa"/>
            <w:shd w:val="clear" w:color="auto" w:fill="D9D9D9"/>
          </w:tcPr>
          <w:p w:rsidR="00396BA1" w:rsidRPr="00FF7B7B" w:rsidRDefault="00396BA1" w:rsidP="00396BA1">
            <w:pPr>
              <w:snapToGrid w:val="0"/>
              <w:jc w:val="both"/>
              <w:rPr>
                <w:b/>
                <w:sz w:val="22"/>
                <w:szCs w:val="22"/>
              </w:rPr>
            </w:pPr>
            <w:r w:rsidRPr="00FF7B7B">
              <w:rPr>
                <w:b/>
                <w:sz w:val="16"/>
                <w:szCs w:val="16"/>
              </w:rPr>
              <w:t>Номер этапа</w:t>
            </w:r>
          </w:p>
        </w:tc>
        <w:tc>
          <w:tcPr>
            <w:tcW w:w="10579" w:type="dxa"/>
            <w:shd w:val="clear" w:color="auto" w:fill="D9D9D9"/>
          </w:tcPr>
          <w:p w:rsidR="00396BA1" w:rsidRPr="00CA74B5" w:rsidRDefault="00396BA1" w:rsidP="00396BA1">
            <w:pPr>
              <w:snapToGrid w:val="0"/>
              <w:jc w:val="center"/>
              <w:rPr>
                <w:b/>
                <w:sz w:val="16"/>
                <w:szCs w:val="16"/>
              </w:rPr>
            </w:pPr>
            <w:r>
              <w:rPr>
                <w:b/>
                <w:sz w:val="16"/>
                <w:szCs w:val="16"/>
              </w:rPr>
              <w:t xml:space="preserve">Требования, предъявляемые к </w:t>
            </w:r>
            <w:r w:rsidRPr="00CA74B5">
              <w:rPr>
                <w:b/>
                <w:sz w:val="16"/>
                <w:szCs w:val="16"/>
              </w:rPr>
              <w:t xml:space="preserve">поисковым научно-исследовательским </w:t>
            </w:r>
            <w:r>
              <w:rPr>
                <w:b/>
                <w:sz w:val="16"/>
                <w:szCs w:val="16"/>
              </w:rPr>
              <w:t>работам</w:t>
            </w:r>
            <w:r w:rsidRPr="00CA74B5">
              <w:rPr>
                <w:b/>
                <w:sz w:val="16"/>
                <w:szCs w:val="16"/>
              </w:rPr>
              <w:t xml:space="preserve"> (этапам) </w:t>
            </w:r>
            <w:r>
              <w:rPr>
                <w:b/>
                <w:sz w:val="16"/>
                <w:szCs w:val="16"/>
              </w:rPr>
              <w:t>(</w:t>
            </w:r>
            <w:r w:rsidRPr="00FF7B7B">
              <w:rPr>
                <w:b/>
                <w:sz w:val="16"/>
                <w:szCs w:val="16"/>
              </w:rPr>
              <w:t xml:space="preserve">Параметры, определяющие качество заказываемых </w:t>
            </w:r>
            <w:r w:rsidRPr="00CA74B5">
              <w:rPr>
                <w:b/>
                <w:sz w:val="16"/>
                <w:szCs w:val="16"/>
              </w:rPr>
              <w:t>поисковы</w:t>
            </w:r>
            <w:r>
              <w:rPr>
                <w:b/>
                <w:sz w:val="16"/>
                <w:szCs w:val="16"/>
              </w:rPr>
              <w:t>х</w:t>
            </w:r>
            <w:r w:rsidRPr="00CA74B5">
              <w:rPr>
                <w:b/>
                <w:sz w:val="16"/>
                <w:szCs w:val="16"/>
              </w:rPr>
              <w:t xml:space="preserve"> научно-исследовательски</w:t>
            </w:r>
            <w:r>
              <w:rPr>
                <w:b/>
                <w:sz w:val="16"/>
                <w:szCs w:val="16"/>
              </w:rPr>
              <w:t>х</w:t>
            </w:r>
            <w:r w:rsidRPr="00CA74B5">
              <w:rPr>
                <w:b/>
                <w:sz w:val="16"/>
                <w:szCs w:val="16"/>
              </w:rPr>
              <w:t xml:space="preserve"> </w:t>
            </w:r>
            <w:r>
              <w:rPr>
                <w:b/>
                <w:sz w:val="16"/>
                <w:szCs w:val="16"/>
              </w:rPr>
              <w:t xml:space="preserve">работ (этапов). </w:t>
            </w:r>
            <w:r w:rsidRPr="00FF7B7B">
              <w:rPr>
                <w:b/>
                <w:sz w:val="16"/>
                <w:szCs w:val="16"/>
              </w:rPr>
              <w:t>Параметры, определяющие количественные (и/или объемные, структурные и иные) характеристики</w:t>
            </w:r>
            <w:r>
              <w:rPr>
                <w:b/>
                <w:sz w:val="16"/>
                <w:szCs w:val="16"/>
              </w:rPr>
              <w:t xml:space="preserve"> </w:t>
            </w:r>
            <w:r w:rsidRPr="00CA74B5">
              <w:rPr>
                <w:b/>
                <w:sz w:val="16"/>
                <w:szCs w:val="16"/>
              </w:rPr>
              <w:t>поисковы</w:t>
            </w:r>
            <w:r>
              <w:rPr>
                <w:b/>
                <w:sz w:val="16"/>
                <w:szCs w:val="16"/>
              </w:rPr>
              <w:t>х</w:t>
            </w:r>
            <w:r w:rsidRPr="00CA74B5">
              <w:rPr>
                <w:b/>
                <w:sz w:val="16"/>
                <w:szCs w:val="16"/>
              </w:rPr>
              <w:t xml:space="preserve"> научно-исследовательски</w:t>
            </w:r>
            <w:r>
              <w:rPr>
                <w:b/>
                <w:sz w:val="16"/>
                <w:szCs w:val="16"/>
              </w:rPr>
              <w:t>х</w:t>
            </w:r>
            <w:r w:rsidRPr="00CA74B5">
              <w:rPr>
                <w:b/>
                <w:sz w:val="16"/>
                <w:szCs w:val="16"/>
              </w:rPr>
              <w:t xml:space="preserve"> </w:t>
            </w:r>
            <w:r>
              <w:rPr>
                <w:b/>
                <w:sz w:val="16"/>
                <w:szCs w:val="16"/>
              </w:rPr>
              <w:t>работ (этапов)</w:t>
            </w:r>
          </w:p>
        </w:tc>
        <w:tc>
          <w:tcPr>
            <w:tcW w:w="3338" w:type="dxa"/>
            <w:shd w:val="clear" w:color="auto" w:fill="D9D9D9"/>
          </w:tcPr>
          <w:p w:rsidR="00396BA1" w:rsidRPr="006932A8" w:rsidRDefault="000F0918" w:rsidP="004A1C45">
            <w:pPr>
              <w:snapToGrid w:val="0"/>
              <w:jc w:val="center"/>
              <w:rPr>
                <w:b/>
                <w:sz w:val="18"/>
                <w:szCs w:val="18"/>
              </w:rPr>
            </w:pPr>
            <w:r>
              <w:rPr>
                <w:b/>
                <w:sz w:val="16"/>
                <w:szCs w:val="16"/>
              </w:rPr>
              <w:t xml:space="preserve">Дата окончания </w:t>
            </w:r>
            <w:r w:rsidR="00396BA1" w:rsidRPr="006932A8">
              <w:rPr>
                <w:b/>
                <w:sz w:val="16"/>
                <w:szCs w:val="16"/>
              </w:rPr>
              <w:t xml:space="preserve">выполнения поисковых </w:t>
            </w:r>
            <w:r w:rsidR="00736021" w:rsidRPr="006932A8">
              <w:rPr>
                <w:b/>
                <w:sz w:val="16"/>
                <w:szCs w:val="16"/>
              </w:rPr>
              <w:t xml:space="preserve">научно-исследовательских </w:t>
            </w:r>
            <w:r w:rsidR="00396BA1" w:rsidRPr="006932A8">
              <w:rPr>
                <w:b/>
                <w:sz w:val="16"/>
                <w:szCs w:val="16"/>
              </w:rPr>
              <w:t>работ (этапов)</w:t>
            </w:r>
            <w:r w:rsidR="00B95952" w:rsidRPr="00561012">
              <w:rPr>
                <w:rStyle w:val="aff8"/>
                <w:b/>
                <w:color w:val="000000"/>
                <w:sz w:val="16"/>
                <w:szCs w:val="16"/>
              </w:rPr>
              <w:t xml:space="preserve"> </w:t>
            </w:r>
            <w:r w:rsidR="00B95952" w:rsidRPr="00561012">
              <w:rPr>
                <w:rStyle w:val="aff8"/>
                <w:b/>
                <w:color w:val="000000"/>
                <w:sz w:val="16"/>
                <w:szCs w:val="16"/>
              </w:rPr>
              <w:footnoteReference w:customMarkFollows="1" w:id="4"/>
              <w:sym w:font="Symbol" w:char="F02A"/>
            </w:r>
            <w:r w:rsidR="00396BA1" w:rsidRPr="006932A8">
              <w:rPr>
                <w:b/>
                <w:sz w:val="16"/>
                <w:szCs w:val="16"/>
              </w:rPr>
              <w:t xml:space="preserve"> </w:t>
            </w:r>
          </w:p>
        </w:tc>
      </w:tr>
      <w:tr w:rsidR="00396BA1" w:rsidRPr="00FF7B7B" w:rsidTr="00D3512B">
        <w:trPr>
          <w:jc w:val="center"/>
        </w:trPr>
        <w:tc>
          <w:tcPr>
            <w:tcW w:w="869" w:type="dxa"/>
            <w:shd w:val="clear" w:color="auto" w:fill="D9D9D9"/>
            <w:vAlign w:val="center"/>
          </w:tcPr>
          <w:p w:rsidR="00396BA1" w:rsidRPr="00FF7B7B" w:rsidRDefault="00396BA1" w:rsidP="00396BA1">
            <w:pPr>
              <w:snapToGrid w:val="0"/>
              <w:jc w:val="center"/>
              <w:rPr>
                <w:b/>
                <w:sz w:val="18"/>
                <w:szCs w:val="18"/>
              </w:rPr>
            </w:pPr>
            <w:r w:rsidRPr="00FF7B7B">
              <w:rPr>
                <w:b/>
                <w:sz w:val="18"/>
                <w:szCs w:val="18"/>
              </w:rPr>
              <w:t>1</w:t>
            </w:r>
          </w:p>
        </w:tc>
        <w:tc>
          <w:tcPr>
            <w:tcW w:w="10579" w:type="dxa"/>
            <w:shd w:val="clear" w:color="auto" w:fill="D9D9D9"/>
            <w:vAlign w:val="center"/>
          </w:tcPr>
          <w:p w:rsidR="00396BA1" w:rsidRPr="00FF7B7B" w:rsidRDefault="00396BA1" w:rsidP="00396BA1">
            <w:pPr>
              <w:snapToGrid w:val="0"/>
              <w:jc w:val="center"/>
              <w:rPr>
                <w:b/>
                <w:sz w:val="18"/>
                <w:szCs w:val="18"/>
              </w:rPr>
            </w:pPr>
            <w:r>
              <w:rPr>
                <w:b/>
                <w:sz w:val="18"/>
                <w:szCs w:val="18"/>
              </w:rPr>
              <w:t>2</w:t>
            </w:r>
          </w:p>
        </w:tc>
        <w:tc>
          <w:tcPr>
            <w:tcW w:w="3338" w:type="dxa"/>
            <w:shd w:val="clear" w:color="auto" w:fill="D9D9D9"/>
            <w:vAlign w:val="center"/>
          </w:tcPr>
          <w:p w:rsidR="00396BA1" w:rsidRPr="006932A8" w:rsidRDefault="00396BA1" w:rsidP="00396BA1">
            <w:pPr>
              <w:snapToGrid w:val="0"/>
              <w:jc w:val="center"/>
              <w:rPr>
                <w:b/>
                <w:sz w:val="18"/>
                <w:szCs w:val="18"/>
              </w:rPr>
            </w:pPr>
            <w:r w:rsidRPr="006932A8">
              <w:rPr>
                <w:b/>
                <w:sz w:val="18"/>
                <w:szCs w:val="18"/>
              </w:rPr>
              <w:t>3</w:t>
            </w:r>
          </w:p>
        </w:tc>
      </w:tr>
      <w:tr w:rsidR="00396BA1" w:rsidRPr="00FF7B7B" w:rsidTr="00D3512B">
        <w:trPr>
          <w:trHeight w:val="277"/>
          <w:jc w:val="center"/>
        </w:trPr>
        <w:tc>
          <w:tcPr>
            <w:tcW w:w="869" w:type="dxa"/>
            <w:shd w:val="clear" w:color="auto" w:fill="auto"/>
          </w:tcPr>
          <w:p w:rsidR="00396BA1" w:rsidRPr="00FF7B7B" w:rsidRDefault="00396BA1" w:rsidP="00396BA1">
            <w:pPr>
              <w:snapToGrid w:val="0"/>
              <w:jc w:val="center"/>
              <w:rPr>
                <w:b/>
                <w:sz w:val="18"/>
                <w:szCs w:val="18"/>
              </w:rPr>
            </w:pPr>
            <w:r w:rsidRPr="00FF7B7B">
              <w:rPr>
                <w:b/>
                <w:sz w:val="18"/>
                <w:szCs w:val="18"/>
              </w:rPr>
              <w:t>I</w:t>
            </w:r>
          </w:p>
        </w:tc>
        <w:tc>
          <w:tcPr>
            <w:tcW w:w="10579" w:type="dxa"/>
            <w:shd w:val="clear" w:color="auto" w:fill="auto"/>
          </w:tcPr>
          <w:p w:rsidR="00396BA1" w:rsidRPr="00650557" w:rsidRDefault="00396BA1" w:rsidP="00396BA1">
            <w:pPr>
              <w:ind w:firstLine="284"/>
            </w:pPr>
          </w:p>
        </w:tc>
        <w:tc>
          <w:tcPr>
            <w:tcW w:w="3338" w:type="dxa"/>
            <w:shd w:val="clear" w:color="auto" w:fill="auto"/>
          </w:tcPr>
          <w:p w:rsidR="00396BA1" w:rsidRPr="006932A8" w:rsidRDefault="00396BA1" w:rsidP="004A1C45">
            <w:pPr>
              <w:snapToGrid w:val="0"/>
              <w:spacing w:after="120"/>
              <w:jc w:val="center"/>
              <w:rPr>
                <w:b/>
                <w:sz w:val="18"/>
                <w:szCs w:val="18"/>
              </w:rPr>
            </w:pPr>
          </w:p>
        </w:tc>
      </w:tr>
      <w:tr w:rsidR="00396BA1" w:rsidRPr="00FF7B7B" w:rsidTr="00D3512B">
        <w:trPr>
          <w:trHeight w:val="295"/>
          <w:jc w:val="center"/>
        </w:trPr>
        <w:tc>
          <w:tcPr>
            <w:tcW w:w="869" w:type="dxa"/>
            <w:shd w:val="clear" w:color="auto" w:fill="auto"/>
          </w:tcPr>
          <w:p w:rsidR="00396BA1" w:rsidRPr="00165A31" w:rsidRDefault="00396BA1" w:rsidP="00396BA1">
            <w:pPr>
              <w:snapToGrid w:val="0"/>
              <w:jc w:val="center"/>
              <w:rPr>
                <w:b/>
                <w:sz w:val="18"/>
                <w:szCs w:val="18"/>
              </w:rPr>
            </w:pPr>
            <w:r>
              <w:rPr>
                <w:b/>
                <w:sz w:val="18"/>
                <w:szCs w:val="18"/>
                <w:lang w:val="en-US"/>
              </w:rPr>
              <w:t>II</w:t>
            </w:r>
          </w:p>
        </w:tc>
        <w:tc>
          <w:tcPr>
            <w:tcW w:w="10579" w:type="dxa"/>
            <w:shd w:val="clear" w:color="auto" w:fill="auto"/>
          </w:tcPr>
          <w:p w:rsidR="00396BA1" w:rsidRPr="0055583A" w:rsidRDefault="00396BA1" w:rsidP="00396BA1">
            <w:pPr>
              <w:ind w:firstLine="284"/>
            </w:pPr>
          </w:p>
        </w:tc>
        <w:tc>
          <w:tcPr>
            <w:tcW w:w="3338" w:type="dxa"/>
            <w:shd w:val="clear" w:color="auto" w:fill="auto"/>
          </w:tcPr>
          <w:p w:rsidR="00396BA1" w:rsidRPr="006932A8" w:rsidRDefault="00396BA1" w:rsidP="006052FD">
            <w:pPr>
              <w:snapToGrid w:val="0"/>
              <w:spacing w:after="120"/>
              <w:jc w:val="center"/>
              <w:rPr>
                <w:b/>
                <w:sz w:val="18"/>
                <w:szCs w:val="18"/>
              </w:rPr>
            </w:pPr>
          </w:p>
        </w:tc>
      </w:tr>
      <w:tr w:rsidR="00D3512B" w:rsidRPr="00FF7B7B" w:rsidTr="00D3512B">
        <w:trPr>
          <w:trHeight w:val="295"/>
          <w:jc w:val="center"/>
        </w:trPr>
        <w:tc>
          <w:tcPr>
            <w:tcW w:w="869" w:type="dxa"/>
            <w:shd w:val="clear" w:color="auto" w:fill="auto"/>
          </w:tcPr>
          <w:p w:rsidR="00D3512B" w:rsidRPr="00D3512B" w:rsidRDefault="00D3512B" w:rsidP="00396BA1">
            <w:pPr>
              <w:snapToGrid w:val="0"/>
              <w:jc w:val="center"/>
              <w:rPr>
                <w:b/>
                <w:sz w:val="18"/>
                <w:szCs w:val="18"/>
                <w:lang w:val="en-US"/>
              </w:rPr>
            </w:pPr>
            <w:r>
              <w:rPr>
                <w:b/>
                <w:sz w:val="18"/>
                <w:szCs w:val="18"/>
                <w:lang w:val="en-US"/>
              </w:rPr>
              <w:t>III</w:t>
            </w:r>
          </w:p>
        </w:tc>
        <w:tc>
          <w:tcPr>
            <w:tcW w:w="10579" w:type="dxa"/>
            <w:shd w:val="clear" w:color="auto" w:fill="auto"/>
          </w:tcPr>
          <w:p w:rsidR="00D3512B" w:rsidRPr="0055583A" w:rsidRDefault="00D3512B" w:rsidP="00396BA1">
            <w:pPr>
              <w:ind w:firstLine="284"/>
            </w:pPr>
          </w:p>
        </w:tc>
        <w:tc>
          <w:tcPr>
            <w:tcW w:w="3338" w:type="dxa"/>
            <w:shd w:val="clear" w:color="auto" w:fill="auto"/>
          </w:tcPr>
          <w:p w:rsidR="00D3512B" w:rsidRPr="006932A8" w:rsidRDefault="00D3512B" w:rsidP="006052FD">
            <w:pPr>
              <w:snapToGrid w:val="0"/>
              <w:spacing w:after="120"/>
              <w:jc w:val="center"/>
              <w:rPr>
                <w:b/>
                <w:sz w:val="18"/>
                <w:szCs w:val="18"/>
              </w:rPr>
            </w:pPr>
          </w:p>
        </w:tc>
      </w:tr>
      <w:tr w:rsidR="00D3512B" w:rsidRPr="00FF7B7B" w:rsidTr="00D3512B">
        <w:trPr>
          <w:trHeight w:val="295"/>
          <w:jc w:val="center"/>
        </w:trPr>
        <w:tc>
          <w:tcPr>
            <w:tcW w:w="869" w:type="dxa"/>
            <w:shd w:val="clear" w:color="auto" w:fill="auto"/>
          </w:tcPr>
          <w:p w:rsidR="00D3512B" w:rsidRDefault="00D3512B" w:rsidP="00396BA1">
            <w:pPr>
              <w:snapToGrid w:val="0"/>
              <w:jc w:val="center"/>
              <w:rPr>
                <w:b/>
                <w:sz w:val="18"/>
                <w:szCs w:val="18"/>
                <w:lang w:val="en-US"/>
              </w:rPr>
            </w:pPr>
            <w:r>
              <w:rPr>
                <w:b/>
                <w:sz w:val="18"/>
                <w:szCs w:val="18"/>
                <w:lang w:val="en-US"/>
              </w:rPr>
              <w:t>IV</w:t>
            </w:r>
          </w:p>
        </w:tc>
        <w:tc>
          <w:tcPr>
            <w:tcW w:w="10579" w:type="dxa"/>
            <w:shd w:val="clear" w:color="auto" w:fill="auto"/>
          </w:tcPr>
          <w:p w:rsidR="00D3512B" w:rsidRPr="0055583A" w:rsidRDefault="00D3512B" w:rsidP="00396BA1">
            <w:pPr>
              <w:ind w:firstLine="284"/>
            </w:pPr>
          </w:p>
        </w:tc>
        <w:tc>
          <w:tcPr>
            <w:tcW w:w="3338" w:type="dxa"/>
            <w:shd w:val="clear" w:color="auto" w:fill="auto"/>
          </w:tcPr>
          <w:p w:rsidR="00D3512B" w:rsidRPr="006932A8" w:rsidRDefault="00D3512B" w:rsidP="006052FD">
            <w:pPr>
              <w:snapToGrid w:val="0"/>
              <w:spacing w:after="120"/>
              <w:jc w:val="center"/>
              <w:rPr>
                <w:b/>
                <w:sz w:val="18"/>
                <w:szCs w:val="18"/>
              </w:rPr>
            </w:pPr>
          </w:p>
        </w:tc>
      </w:tr>
      <w:tr w:rsidR="00D3512B" w:rsidRPr="00FF7B7B" w:rsidTr="00D3512B">
        <w:trPr>
          <w:trHeight w:val="295"/>
          <w:jc w:val="center"/>
        </w:trPr>
        <w:tc>
          <w:tcPr>
            <w:tcW w:w="869" w:type="dxa"/>
            <w:shd w:val="clear" w:color="auto" w:fill="auto"/>
          </w:tcPr>
          <w:p w:rsidR="00D3512B" w:rsidRDefault="00D3512B" w:rsidP="00D3512B">
            <w:pPr>
              <w:snapToGrid w:val="0"/>
              <w:jc w:val="center"/>
              <w:rPr>
                <w:b/>
                <w:sz w:val="18"/>
                <w:szCs w:val="18"/>
                <w:lang w:val="en-US"/>
              </w:rPr>
            </w:pPr>
            <w:r>
              <w:rPr>
                <w:b/>
                <w:sz w:val="18"/>
                <w:szCs w:val="18"/>
                <w:lang w:val="en-US"/>
              </w:rPr>
              <w:t>V</w:t>
            </w:r>
          </w:p>
        </w:tc>
        <w:tc>
          <w:tcPr>
            <w:tcW w:w="10579" w:type="dxa"/>
            <w:shd w:val="clear" w:color="auto" w:fill="auto"/>
          </w:tcPr>
          <w:p w:rsidR="00D3512B" w:rsidRPr="0055583A" w:rsidRDefault="00D3512B" w:rsidP="00396BA1">
            <w:pPr>
              <w:ind w:firstLine="284"/>
            </w:pPr>
          </w:p>
        </w:tc>
        <w:tc>
          <w:tcPr>
            <w:tcW w:w="3338" w:type="dxa"/>
            <w:shd w:val="clear" w:color="auto" w:fill="auto"/>
          </w:tcPr>
          <w:p w:rsidR="00D3512B" w:rsidRPr="006932A8" w:rsidRDefault="00D3512B" w:rsidP="006052FD">
            <w:pPr>
              <w:snapToGrid w:val="0"/>
              <w:spacing w:after="120"/>
              <w:jc w:val="center"/>
              <w:rPr>
                <w:b/>
                <w:sz w:val="18"/>
                <w:szCs w:val="18"/>
              </w:rPr>
            </w:pPr>
          </w:p>
        </w:tc>
      </w:tr>
      <w:tr w:rsidR="00D3512B" w:rsidRPr="00FF7B7B" w:rsidTr="00D3512B">
        <w:trPr>
          <w:trHeight w:val="295"/>
          <w:jc w:val="center"/>
        </w:trPr>
        <w:tc>
          <w:tcPr>
            <w:tcW w:w="869" w:type="dxa"/>
            <w:shd w:val="clear" w:color="auto" w:fill="auto"/>
          </w:tcPr>
          <w:p w:rsidR="00D3512B" w:rsidRDefault="00D3512B" w:rsidP="00396BA1">
            <w:pPr>
              <w:snapToGrid w:val="0"/>
              <w:jc w:val="center"/>
              <w:rPr>
                <w:b/>
                <w:sz w:val="18"/>
                <w:szCs w:val="18"/>
                <w:lang w:val="en-US"/>
              </w:rPr>
            </w:pPr>
            <w:r>
              <w:rPr>
                <w:b/>
                <w:sz w:val="18"/>
                <w:szCs w:val="18"/>
                <w:lang w:val="en-US"/>
              </w:rPr>
              <w:t>VI</w:t>
            </w:r>
          </w:p>
        </w:tc>
        <w:tc>
          <w:tcPr>
            <w:tcW w:w="10579" w:type="dxa"/>
            <w:shd w:val="clear" w:color="auto" w:fill="auto"/>
          </w:tcPr>
          <w:p w:rsidR="00D3512B" w:rsidRPr="0055583A" w:rsidRDefault="00D3512B" w:rsidP="00396BA1">
            <w:pPr>
              <w:ind w:firstLine="284"/>
            </w:pPr>
          </w:p>
        </w:tc>
        <w:tc>
          <w:tcPr>
            <w:tcW w:w="3338" w:type="dxa"/>
            <w:shd w:val="clear" w:color="auto" w:fill="auto"/>
          </w:tcPr>
          <w:p w:rsidR="00D3512B" w:rsidRPr="006932A8" w:rsidRDefault="00D3512B" w:rsidP="006052FD">
            <w:pPr>
              <w:snapToGrid w:val="0"/>
              <w:spacing w:after="120"/>
              <w:jc w:val="center"/>
              <w:rPr>
                <w:b/>
                <w:sz w:val="18"/>
                <w:szCs w:val="18"/>
              </w:rPr>
            </w:pPr>
          </w:p>
        </w:tc>
      </w:tr>
    </w:tbl>
    <w:p w:rsidR="00396BA1" w:rsidRPr="00FC422E" w:rsidRDefault="00396BA1" w:rsidP="00396BA1">
      <w:pPr>
        <w:spacing w:after="120"/>
        <w:jc w:val="both"/>
        <w:rPr>
          <w:b/>
          <w:sz w:val="16"/>
          <w:szCs w:val="16"/>
          <w:highlight w:val="red"/>
          <w:lang w:eastAsia="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0"/>
        <w:gridCol w:w="13756"/>
      </w:tblGrid>
      <w:tr w:rsidR="00396BA1" w:rsidRPr="00736021">
        <w:tc>
          <w:tcPr>
            <w:tcW w:w="14567" w:type="dxa"/>
            <w:gridSpan w:val="2"/>
            <w:tcBorders>
              <w:bottom w:val="single" w:sz="4" w:space="0" w:color="auto"/>
            </w:tcBorders>
            <w:shd w:val="clear" w:color="auto" w:fill="D9D9D9"/>
            <w:vAlign w:val="center"/>
          </w:tcPr>
          <w:p w:rsidR="00396BA1" w:rsidRPr="00736021" w:rsidRDefault="00396BA1" w:rsidP="00736021">
            <w:pPr>
              <w:spacing w:before="120" w:after="120"/>
              <w:jc w:val="both"/>
              <w:rPr>
                <w:b/>
                <w:lang w:eastAsia="ar-SA"/>
              </w:rPr>
            </w:pPr>
            <w:r w:rsidRPr="00736021">
              <w:rPr>
                <w:b/>
                <w:lang w:eastAsia="ar-SA"/>
              </w:rPr>
              <w:lastRenderedPageBreak/>
              <w:t xml:space="preserve">Раздел 4. Права на </w:t>
            </w:r>
            <w:r w:rsidRPr="00736021">
              <w:rPr>
                <w:b/>
              </w:rPr>
              <w:t xml:space="preserve">объекты интеллектуальной собственности (ОИС), создаваемые в результате выполнения </w:t>
            </w:r>
            <w:r w:rsidRPr="00736021">
              <w:rPr>
                <w:b/>
                <w:color w:val="000000"/>
              </w:rPr>
              <w:t>поисковых научно</w:t>
            </w:r>
            <w:r w:rsidR="00736021" w:rsidRPr="00736021">
              <w:rPr>
                <w:b/>
                <w:color w:val="000000"/>
              </w:rPr>
              <w:t>-</w:t>
            </w:r>
            <w:r w:rsidRPr="00736021">
              <w:rPr>
                <w:b/>
                <w:color w:val="000000"/>
              </w:rPr>
              <w:t>исследовательских</w:t>
            </w:r>
            <w:r w:rsidR="00736021" w:rsidRPr="00736021">
              <w:rPr>
                <w:b/>
                <w:color w:val="000000"/>
              </w:rPr>
              <w:t xml:space="preserve"> </w:t>
            </w:r>
            <w:r w:rsidRPr="00736021">
              <w:rPr>
                <w:b/>
                <w:color w:val="000000"/>
              </w:rPr>
              <w:t>работ (этапов)</w:t>
            </w:r>
          </w:p>
        </w:tc>
      </w:tr>
      <w:tr w:rsidR="00396BA1" w:rsidRPr="00C45804">
        <w:tc>
          <w:tcPr>
            <w:tcW w:w="1015" w:type="dxa"/>
            <w:shd w:val="clear" w:color="auto" w:fill="E6E6E6"/>
            <w:vAlign w:val="center"/>
          </w:tcPr>
          <w:p w:rsidR="00396BA1" w:rsidRPr="00D3512B" w:rsidRDefault="00396BA1" w:rsidP="00396BA1">
            <w:pPr>
              <w:spacing w:before="60" w:after="60"/>
              <w:jc w:val="center"/>
              <w:rPr>
                <w:b/>
                <w:sz w:val="18"/>
                <w:szCs w:val="18"/>
                <w:highlight w:val="yellow"/>
              </w:rPr>
            </w:pPr>
            <w:r w:rsidRPr="00D3512B">
              <w:rPr>
                <w:b/>
                <w:sz w:val="18"/>
                <w:szCs w:val="18"/>
              </w:rPr>
              <w:t>№ п</w:t>
            </w:r>
            <w:r w:rsidRPr="00D3512B">
              <w:rPr>
                <w:b/>
                <w:sz w:val="18"/>
                <w:szCs w:val="18"/>
                <w:lang w:val="en-US"/>
              </w:rPr>
              <w:t>/</w:t>
            </w:r>
            <w:r w:rsidRPr="00D3512B">
              <w:rPr>
                <w:b/>
                <w:sz w:val="18"/>
                <w:szCs w:val="18"/>
              </w:rPr>
              <w:t>п</w:t>
            </w:r>
          </w:p>
        </w:tc>
        <w:tc>
          <w:tcPr>
            <w:tcW w:w="13552" w:type="dxa"/>
            <w:shd w:val="clear" w:color="auto" w:fill="E6E6E6"/>
            <w:vAlign w:val="center"/>
          </w:tcPr>
          <w:p w:rsidR="00396BA1" w:rsidRPr="00D3512B" w:rsidRDefault="009F398C" w:rsidP="00396BA1">
            <w:pPr>
              <w:spacing w:before="60" w:after="60"/>
              <w:jc w:val="center"/>
              <w:rPr>
                <w:b/>
                <w:sz w:val="18"/>
                <w:szCs w:val="18"/>
                <w:highlight w:val="yellow"/>
              </w:rPr>
            </w:pPr>
            <w:r w:rsidRPr="00D3512B">
              <w:rPr>
                <w:b/>
                <w:sz w:val="18"/>
                <w:szCs w:val="18"/>
              </w:rPr>
              <w:t>Формулировки требований (наименование  ОИС, виды и объемы прав на использование ОИС)</w:t>
            </w:r>
          </w:p>
        </w:tc>
      </w:tr>
      <w:tr w:rsidR="00D3512B" w:rsidRPr="00C45804">
        <w:tc>
          <w:tcPr>
            <w:tcW w:w="1015" w:type="dxa"/>
            <w:shd w:val="clear" w:color="auto" w:fill="E6E6E6"/>
            <w:vAlign w:val="center"/>
          </w:tcPr>
          <w:p w:rsidR="00D3512B" w:rsidRPr="00D3512B" w:rsidRDefault="00D3512B" w:rsidP="00396BA1">
            <w:pPr>
              <w:spacing w:before="60" w:after="60"/>
              <w:jc w:val="center"/>
              <w:rPr>
                <w:b/>
                <w:sz w:val="18"/>
                <w:szCs w:val="18"/>
                <w:lang w:val="en-US"/>
              </w:rPr>
            </w:pPr>
            <w:r w:rsidRPr="00D3512B">
              <w:rPr>
                <w:b/>
                <w:sz w:val="18"/>
                <w:szCs w:val="18"/>
                <w:lang w:val="en-US"/>
              </w:rPr>
              <w:t>1</w:t>
            </w:r>
          </w:p>
        </w:tc>
        <w:tc>
          <w:tcPr>
            <w:tcW w:w="13552" w:type="dxa"/>
            <w:shd w:val="clear" w:color="auto" w:fill="E6E6E6"/>
            <w:vAlign w:val="center"/>
          </w:tcPr>
          <w:p w:rsidR="00D3512B" w:rsidRPr="00D3512B" w:rsidRDefault="00D3512B" w:rsidP="00396BA1">
            <w:pPr>
              <w:spacing w:before="60" w:after="60"/>
              <w:jc w:val="center"/>
              <w:rPr>
                <w:b/>
                <w:sz w:val="18"/>
                <w:szCs w:val="18"/>
                <w:lang w:val="en-US"/>
              </w:rPr>
            </w:pPr>
            <w:r w:rsidRPr="00D3512B">
              <w:rPr>
                <w:b/>
                <w:sz w:val="18"/>
                <w:szCs w:val="18"/>
                <w:lang w:val="en-US"/>
              </w:rPr>
              <w:t>2</w:t>
            </w:r>
          </w:p>
        </w:tc>
      </w:tr>
      <w:tr w:rsidR="00396BA1" w:rsidRPr="00C45804">
        <w:tc>
          <w:tcPr>
            <w:tcW w:w="1015" w:type="dxa"/>
            <w:vAlign w:val="center"/>
          </w:tcPr>
          <w:p w:rsidR="00396BA1" w:rsidRPr="00D3512B" w:rsidRDefault="00396BA1" w:rsidP="00396BA1">
            <w:pPr>
              <w:spacing w:before="60" w:after="60"/>
              <w:jc w:val="center"/>
              <w:rPr>
                <w:sz w:val="18"/>
                <w:szCs w:val="18"/>
              </w:rPr>
            </w:pPr>
            <w:r w:rsidRPr="00D3512B">
              <w:rPr>
                <w:sz w:val="18"/>
                <w:szCs w:val="18"/>
              </w:rPr>
              <w:t>1</w:t>
            </w:r>
          </w:p>
        </w:tc>
        <w:tc>
          <w:tcPr>
            <w:tcW w:w="13552" w:type="dxa"/>
            <w:vAlign w:val="center"/>
          </w:tcPr>
          <w:p w:rsidR="00396BA1" w:rsidRPr="00D3512B" w:rsidRDefault="00396BA1" w:rsidP="00396BA1">
            <w:pPr>
              <w:spacing w:before="60" w:after="60"/>
              <w:jc w:val="both"/>
              <w:rPr>
                <w:sz w:val="18"/>
                <w:szCs w:val="18"/>
              </w:rPr>
            </w:pPr>
          </w:p>
        </w:tc>
      </w:tr>
      <w:tr w:rsidR="00396BA1" w:rsidRPr="00C45804">
        <w:tc>
          <w:tcPr>
            <w:tcW w:w="1015" w:type="dxa"/>
            <w:vAlign w:val="center"/>
          </w:tcPr>
          <w:p w:rsidR="00396BA1" w:rsidRPr="00D3512B" w:rsidRDefault="00396BA1" w:rsidP="00396BA1">
            <w:pPr>
              <w:spacing w:before="60" w:after="60"/>
              <w:jc w:val="center"/>
              <w:rPr>
                <w:sz w:val="18"/>
                <w:szCs w:val="18"/>
              </w:rPr>
            </w:pPr>
            <w:r w:rsidRPr="00D3512B">
              <w:rPr>
                <w:sz w:val="18"/>
                <w:szCs w:val="18"/>
              </w:rPr>
              <w:t>2</w:t>
            </w:r>
          </w:p>
        </w:tc>
        <w:tc>
          <w:tcPr>
            <w:tcW w:w="13552" w:type="dxa"/>
            <w:vAlign w:val="center"/>
          </w:tcPr>
          <w:p w:rsidR="00396BA1" w:rsidRPr="00D3512B" w:rsidRDefault="00396BA1" w:rsidP="00396BA1">
            <w:pPr>
              <w:spacing w:before="60" w:after="60"/>
              <w:jc w:val="both"/>
              <w:rPr>
                <w:sz w:val="18"/>
                <w:szCs w:val="18"/>
              </w:rPr>
            </w:pPr>
          </w:p>
        </w:tc>
      </w:tr>
    </w:tbl>
    <w:p w:rsidR="00396BA1" w:rsidRDefault="00396BA1" w:rsidP="00396BA1">
      <w:pPr>
        <w:jc w:val="both"/>
        <w:rPr>
          <w:b/>
          <w:sz w:val="16"/>
          <w:szCs w:val="16"/>
          <w:highlight w:val="red"/>
          <w:lang w:val="en-US" w:eastAsia="ar-S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89"/>
        <w:gridCol w:w="4827"/>
        <w:gridCol w:w="2015"/>
        <w:gridCol w:w="4860"/>
        <w:gridCol w:w="2295"/>
      </w:tblGrid>
      <w:tr w:rsidR="00873FBB" w:rsidRPr="00C82D5E">
        <w:tc>
          <w:tcPr>
            <w:tcW w:w="14786" w:type="dxa"/>
            <w:gridSpan w:val="5"/>
            <w:shd w:val="clear" w:color="auto" w:fill="D9D9D9"/>
          </w:tcPr>
          <w:p w:rsidR="00D3512B" w:rsidRPr="00B95952" w:rsidRDefault="00873FBB" w:rsidP="00396BA1">
            <w:pPr>
              <w:rPr>
                <w:b/>
                <w:sz w:val="16"/>
                <w:szCs w:val="16"/>
                <w:lang w:eastAsia="ar-SA"/>
              </w:rPr>
            </w:pPr>
            <w:r w:rsidRPr="00C82D5E">
              <w:rPr>
                <w:b/>
                <w:lang w:eastAsia="ar-SA"/>
              </w:rPr>
              <w:t xml:space="preserve">Раздел 5. </w:t>
            </w:r>
            <w:r>
              <w:rPr>
                <w:b/>
                <w:lang w:eastAsia="ar-SA"/>
              </w:rPr>
              <w:t>Р</w:t>
            </w:r>
            <w:r w:rsidRPr="00C82D5E">
              <w:rPr>
                <w:b/>
                <w:lang w:eastAsia="ar-SA"/>
              </w:rPr>
              <w:t xml:space="preserve">езультат </w:t>
            </w:r>
            <w:r w:rsidR="00736021">
              <w:rPr>
                <w:b/>
                <w:color w:val="000000"/>
              </w:rPr>
              <w:t>поисковых научно</w:t>
            </w:r>
            <w:r w:rsidR="00736021" w:rsidRPr="00736021">
              <w:rPr>
                <w:b/>
                <w:color w:val="000000"/>
              </w:rPr>
              <w:t>-</w:t>
            </w:r>
            <w:r w:rsidR="00736021">
              <w:rPr>
                <w:b/>
                <w:color w:val="000000"/>
              </w:rPr>
              <w:t xml:space="preserve">исследовательских </w:t>
            </w:r>
            <w:r w:rsidRPr="00BE56E5">
              <w:rPr>
                <w:b/>
                <w:color w:val="000000"/>
              </w:rPr>
              <w:t>работ (этапов)</w:t>
            </w:r>
            <w:r>
              <w:rPr>
                <w:b/>
              </w:rPr>
              <w:t>.</w:t>
            </w:r>
            <w:r w:rsidRPr="00C82D5E">
              <w:rPr>
                <w:rStyle w:val="260"/>
                <w:b/>
              </w:rPr>
              <w:t xml:space="preserve"> </w:t>
            </w:r>
            <w:r w:rsidRPr="00C82D5E">
              <w:rPr>
                <w:b/>
                <w:lang w:eastAsia="ar-SA"/>
              </w:rPr>
              <w:t>Состав, формы и требования, предъявляемые к отчетной документации</w:t>
            </w:r>
            <w:r w:rsidR="00D3512B" w:rsidRPr="00D3512B">
              <w:rPr>
                <w:b/>
                <w:lang w:eastAsia="ar-SA"/>
              </w:rPr>
              <w:t>.</w:t>
            </w:r>
            <w:r w:rsidR="00917BCF" w:rsidRPr="00873FBB">
              <w:rPr>
                <w:b/>
                <w:sz w:val="16"/>
                <w:szCs w:val="16"/>
                <w:lang w:eastAsia="ar-SA"/>
              </w:rPr>
              <w:t xml:space="preserve"> </w:t>
            </w:r>
          </w:p>
          <w:p w:rsidR="00873FBB" w:rsidRPr="00C82D5E" w:rsidRDefault="00917BCF" w:rsidP="00D3512B">
            <w:pPr>
              <w:rPr>
                <w:sz w:val="24"/>
                <w:szCs w:val="24"/>
              </w:rPr>
            </w:pPr>
            <w:r w:rsidRPr="00917BCF">
              <w:rPr>
                <w:b/>
                <w:lang w:eastAsia="ar-SA"/>
              </w:rPr>
              <w:t>Срок предоставления отчетной документации</w:t>
            </w:r>
            <w:r w:rsidRPr="00917BCF">
              <w:t>.</w:t>
            </w:r>
          </w:p>
        </w:tc>
      </w:tr>
      <w:tr w:rsidR="00917BCF" w:rsidRPr="00C82D5E">
        <w:tc>
          <w:tcPr>
            <w:tcW w:w="789" w:type="dxa"/>
            <w:shd w:val="clear" w:color="auto" w:fill="D9D9D9"/>
          </w:tcPr>
          <w:p w:rsidR="00917BCF" w:rsidRPr="00C82D5E" w:rsidRDefault="00917BCF" w:rsidP="00396BA1">
            <w:pPr>
              <w:snapToGrid w:val="0"/>
              <w:jc w:val="center"/>
              <w:rPr>
                <w:b/>
                <w:sz w:val="16"/>
                <w:szCs w:val="16"/>
              </w:rPr>
            </w:pPr>
            <w:r w:rsidRPr="00C82D5E">
              <w:rPr>
                <w:b/>
                <w:sz w:val="16"/>
                <w:szCs w:val="16"/>
              </w:rPr>
              <w:t>Номер этапа</w:t>
            </w:r>
          </w:p>
        </w:tc>
        <w:tc>
          <w:tcPr>
            <w:tcW w:w="4827" w:type="dxa"/>
            <w:tcBorders>
              <w:left w:val="single" w:sz="4" w:space="0" w:color="auto"/>
            </w:tcBorders>
            <w:shd w:val="clear" w:color="auto" w:fill="D9D9D9"/>
          </w:tcPr>
          <w:p w:rsidR="00917BCF" w:rsidRPr="00C82D5E" w:rsidRDefault="00917BCF" w:rsidP="00396BA1">
            <w:pPr>
              <w:jc w:val="center"/>
              <w:rPr>
                <w:b/>
                <w:sz w:val="16"/>
                <w:szCs w:val="16"/>
              </w:rPr>
            </w:pPr>
            <w:r w:rsidRPr="00C82D5E">
              <w:rPr>
                <w:b/>
                <w:sz w:val="16"/>
                <w:szCs w:val="16"/>
              </w:rPr>
              <w:t xml:space="preserve">Результат </w:t>
            </w:r>
            <w:r w:rsidRPr="00BE56E5">
              <w:rPr>
                <w:b/>
                <w:color w:val="000000"/>
                <w:sz w:val="16"/>
                <w:szCs w:val="16"/>
              </w:rPr>
              <w:t xml:space="preserve">поисковых </w:t>
            </w:r>
            <w:r w:rsidR="00736021">
              <w:rPr>
                <w:b/>
                <w:color w:val="000000"/>
                <w:sz w:val="16"/>
                <w:szCs w:val="16"/>
              </w:rPr>
              <w:t xml:space="preserve">научно-исследовательских </w:t>
            </w:r>
            <w:r w:rsidRPr="00BE56E5">
              <w:rPr>
                <w:b/>
                <w:color w:val="000000"/>
                <w:sz w:val="16"/>
                <w:szCs w:val="16"/>
              </w:rPr>
              <w:t>работ (этапов)</w:t>
            </w:r>
          </w:p>
        </w:tc>
        <w:tc>
          <w:tcPr>
            <w:tcW w:w="2015" w:type="dxa"/>
            <w:shd w:val="clear" w:color="auto" w:fill="D9D9D9"/>
          </w:tcPr>
          <w:p w:rsidR="00917BCF" w:rsidRPr="00C82D5E" w:rsidRDefault="00917BCF" w:rsidP="00B95952">
            <w:pPr>
              <w:snapToGrid w:val="0"/>
              <w:jc w:val="center"/>
              <w:rPr>
                <w:b/>
                <w:sz w:val="16"/>
                <w:szCs w:val="16"/>
              </w:rPr>
            </w:pPr>
            <w:r w:rsidRPr="00C82D5E">
              <w:rPr>
                <w:b/>
                <w:sz w:val="16"/>
                <w:szCs w:val="16"/>
              </w:rPr>
              <w:t>Состав отчетной документации, предоставляемой Государственному заказчику</w:t>
            </w:r>
          </w:p>
        </w:tc>
        <w:tc>
          <w:tcPr>
            <w:tcW w:w="4860" w:type="dxa"/>
            <w:tcBorders>
              <w:right w:val="single" w:sz="4" w:space="0" w:color="auto"/>
            </w:tcBorders>
            <w:shd w:val="clear" w:color="auto" w:fill="D9D9D9"/>
          </w:tcPr>
          <w:p w:rsidR="00917BCF" w:rsidRPr="00C82D5E" w:rsidRDefault="00917BCF" w:rsidP="00396BA1">
            <w:pPr>
              <w:snapToGrid w:val="0"/>
              <w:ind w:right="150"/>
              <w:jc w:val="center"/>
              <w:rPr>
                <w:b/>
                <w:sz w:val="16"/>
                <w:szCs w:val="16"/>
              </w:rPr>
            </w:pPr>
            <w:r w:rsidRPr="00C82D5E">
              <w:rPr>
                <w:b/>
                <w:sz w:val="16"/>
                <w:szCs w:val="16"/>
              </w:rPr>
              <w:t>Общие требования к составу, форме и иные требования к  отчетной документации, предоставляемой Государственному заказчику</w:t>
            </w:r>
          </w:p>
        </w:tc>
        <w:tc>
          <w:tcPr>
            <w:tcW w:w="2295" w:type="dxa"/>
            <w:tcBorders>
              <w:right w:val="single" w:sz="4" w:space="0" w:color="auto"/>
            </w:tcBorders>
            <w:shd w:val="clear" w:color="auto" w:fill="D9D9D9"/>
          </w:tcPr>
          <w:p w:rsidR="00917BCF" w:rsidRPr="00873FBB" w:rsidRDefault="00917BCF" w:rsidP="000C1F8B">
            <w:pPr>
              <w:jc w:val="center"/>
              <w:rPr>
                <w:b/>
                <w:sz w:val="16"/>
                <w:szCs w:val="16"/>
              </w:rPr>
            </w:pPr>
            <w:r w:rsidRPr="00DB36F7">
              <w:rPr>
                <w:b/>
                <w:sz w:val="16"/>
                <w:szCs w:val="16"/>
                <w:lang w:eastAsia="ar-SA"/>
              </w:rPr>
              <w:t>Срок предоставления отчетной документации</w:t>
            </w:r>
            <w:r w:rsidR="006052FD" w:rsidRPr="00DB36F7">
              <w:rPr>
                <w:b/>
                <w:sz w:val="16"/>
                <w:szCs w:val="16"/>
                <w:lang w:eastAsia="ar-SA"/>
              </w:rPr>
              <w:t xml:space="preserve"> </w:t>
            </w:r>
            <w:r w:rsidR="0017221F" w:rsidRPr="00DB36F7">
              <w:rPr>
                <w:b/>
                <w:sz w:val="16"/>
                <w:szCs w:val="16"/>
                <w:lang w:eastAsia="ar-SA"/>
              </w:rPr>
              <w:t xml:space="preserve">по этапу </w:t>
            </w:r>
            <w:r w:rsidR="006052FD" w:rsidRPr="00DB36F7">
              <w:rPr>
                <w:b/>
                <w:sz w:val="16"/>
                <w:szCs w:val="16"/>
                <w:lang w:eastAsia="ar-SA"/>
              </w:rPr>
              <w:t xml:space="preserve">с момента начала выполнения поисковых научно-исследовательских работ </w:t>
            </w:r>
            <w:r w:rsidR="0017221F" w:rsidRPr="00DB36F7">
              <w:rPr>
                <w:b/>
                <w:sz w:val="16"/>
                <w:szCs w:val="16"/>
                <w:lang w:eastAsia="ar-SA"/>
              </w:rPr>
              <w:t>по этапу</w:t>
            </w:r>
            <w:r w:rsidR="00B95952" w:rsidRPr="00561012">
              <w:rPr>
                <w:rStyle w:val="aff8"/>
                <w:b/>
                <w:sz w:val="16"/>
                <w:szCs w:val="16"/>
              </w:rPr>
              <w:footnoteReference w:customMarkFollows="1" w:id="5"/>
              <w:sym w:font="Symbol" w:char="F02A"/>
            </w:r>
          </w:p>
        </w:tc>
      </w:tr>
      <w:tr w:rsidR="00917BCF" w:rsidRPr="00C82D5E">
        <w:tc>
          <w:tcPr>
            <w:tcW w:w="789" w:type="dxa"/>
            <w:shd w:val="clear" w:color="auto" w:fill="D9D9D9"/>
            <w:vAlign w:val="center"/>
          </w:tcPr>
          <w:p w:rsidR="00917BCF" w:rsidRPr="00C82D5E" w:rsidRDefault="00917BCF" w:rsidP="00396BA1">
            <w:pPr>
              <w:snapToGrid w:val="0"/>
              <w:jc w:val="center"/>
              <w:rPr>
                <w:b/>
                <w:sz w:val="18"/>
                <w:szCs w:val="18"/>
              </w:rPr>
            </w:pPr>
            <w:r w:rsidRPr="00C82D5E">
              <w:rPr>
                <w:b/>
                <w:sz w:val="18"/>
                <w:szCs w:val="18"/>
              </w:rPr>
              <w:t>1</w:t>
            </w:r>
          </w:p>
        </w:tc>
        <w:tc>
          <w:tcPr>
            <w:tcW w:w="4827" w:type="dxa"/>
            <w:tcBorders>
              <w:left w:val="single" w:sz="4" w:space="0" w:color="auto"/>
            </w:tcBorders>
            <w:shd w:val="clear" w:color="auto" w:fill="D9D9D9"/>
            <w:vAlign w:val="center"/>
          </w:tcPr>
          <w:p w:rsidR="00917BCF" w:rsidRPr="00C82D5E" w:rsidRDefault="00917BCF" w:rsidP="00396BA1">
            <w:pPr>
              <w:snapToGrid w:val="0"/>
              <w:jc w:val="center"/>
              <w:rPr>
                <w:b/>
                <w:sz w:val="18"/>
                <w:szCs w:val="18"/>
              </w:rPr>
            </w:pPr>
            <w:r>
              <w:rPr>
                <w:b/>
                <w:sz w:val="18"/>
                <w:szCs w:val="18"/>
              </w:rPr>
              <w:t>2</w:t>
            </w:r>
          </w:p>
        </w:tc>
        <w:tc>
          <w:tcPr>
            <w:tcW w:w="2015" w:type="dxa"/>
            <w:shd w:val="clear" w:color="auto" w:fill="D9D9D9"/>
            <w:vAlign w:val="center"/>
          </w:tcPr>
          <w:p w:rsidR="00917BCF" w:rsidRPr="00C82D5E" w:rsidRDefault="00917BCF" w:rsidP="00396BA1">
            <w:pPr>
              <w:snapToGrid w:val="0"/>
              <w:jc w:val="center"/>
              <w:rPr>
                <w:b/>
                <w:sz w:val="18"/>
                <w:szCs w:val="18"/>
              </w:rPr>
            </w:pPr>
            <w:r>
              <w:rPr>
                <w:b/>
                <w:sz w:val="18"/>
                <w:szCs w:val="18"/>
              </w:rPr>
              <w:t>3</w:t>
            </w:r>
          </w:p>
        </w:tc>
        <w:tc>
          <w:tcPr>
            <w:tcW w:w="4860" w:type="dxa"/>
            <w:tcBorders>
              <w:right w:val="single" w:sz="4" w:space="0" w:color="auto"/>
            </w:tcBorders>
            <w:shd w:val="clear" w:color="auto" w:fill="D9D9D9"/>
            <w:vAlign w:val="center"/>
          </w:tcPr>
          <w:p w:rsidR="00917BCF" w:rsidRPr="00C82D5E" w:rsidRDefault="00917BCF" w:rsidP="00396BA1">
            <w:pPr>
              <w:jc w:val="center"/>
              <w:rPr>
                <w:b/>
                <w:sz w:val="18"/>
                <w:szCs w:val="18"/>
              </w:rPr>
            </w:pPr>
            <w:r>
              <w:rPr>
                <w:b/>
                <w:sz w:val="18"/>
                <w:szCs w:val="18"/>
              </w:rPr>
              <w:t>4</w:t>
            </w:r>
          </w:p>
        </w:tc>
        <w:tc>
          <w:tcPr>
            <w:tcW w:w="2295" w:type="dxa"/>
            <w:tcBorders>
              <w:right w:val="single" w:sz="4" w:space="0" w:color="auto"/>
            </w:tcBorders>
            <w:shd w:val="clear" w:color="auto" w:fill="D9D9D9"/>
            <w:vAlign w:val="center"/>
          </w:tcPr>
          <w:p w:rsidR="00917BCF" w:rsidRPr="00C82D5E" w:rsidRDefault="00917BCF" w:rsidP="00A52A67">
            <w:pPr>
              <w:jc w:val="center"/>
              <w:rPr>
                <w:b/>
                <w:sz w:val="18"/>
                <w:szCs w:val="18"/>
              </w:rPr>
            </w:pPr>
            <w:r>
              <w:rPr>
                <w:b/>
                <w:sz w:val="18"/>
                <w:szCs w:val="18"/>
              </w:rPr>
              <w:t>5</w:t>
            </w:r>
          </w:p>
        </w:tc>
      </w:tr>
      <w:tr w:rsidR="00917BCF" w:rsidRPr="00C82D5E">
        <w:trPr>
          <w:trHeight w:val="143"/>
        </w:trPr>
        <w:tc>
          <w:tcPr>
            <w:tcW w:w="789" w:type="dxa"/>
          </w:tcPr>
          <w:p w:rsidR="00917BCF" w:rsidRPr="00C82D5E" w:rsidRDefault="00917BCF" w:rsidP="00396BA1">
            <w:pPr>
              <w:snapToGrid w:val="0"/>
              <w:jc w:val="center"/>
              <w:rPr>
                <w:b/>
                <w:sz w:val="18"/>
                <w:szCs w:val="18"/>
              </w:rPr>
            </w:pPr>
            <w:r w:rsidRPr="00C82D5E">
              <w:rPr>
                <w:b/>
                <w:sz w:val="18"/>
                <w:szCs w:val="18"/>
                <w:lang w:val="en-US"/>
              </w:rPr>
              <w:t>I</w:t>
            </w:r>
          </w:p>
        </w:tc>
        <w:tc>
          <w:tcPr>
            <w:tcW w:w="4827" w:type="dxa"/>
            <w:tcBorders>
              <w:left w:val="single" w:sz="4" w:space="0" w:color="auto"/>
            </w:tcBorders>
          </w:tcPr>
          <w:p w:rsidR="00917BCF" w:rsidRPr="001631AE" w:rsidRDefault="00917BCF" w:rsidP="00396BA1">
            <w:pPr>
              <w:snapToGrid w:val="0"/>
              <w:jc w:val="both"/>
            </w:pPr>
          </w:p>
        </w:tc>
        <w:tc>
          <w:tcPr>
            <w:tcW w:w="2015" w:type="dxa"/>
            <w:shd w:val="clear" w:color="auto" w:fill="auto"/>
          </w:tcPr>
          <w:p w:rsidR="00917BCF" w:rsidRPr="00B62C0A" w:rsidRDefault="00917BCF" w:rsidP="00396BA1">
            <w:pPr>
              <w:snapToGrid w:val="0"/>
              <w:jc w:val="center"/>
              <w:rPr>
                <w:sz w:val="18"/>
                <w:szCs w:val="18"/>
              </w:rPr>
            </w:pPr>
          </w:p>
        </w:tc>
        <w:tc>
          <w:tcPr>
            <w:tcW w:w="4860" w:type="dxa"/>
            <w:tcBorders>
              <w:right w:val="single" w:sz="4" w:space="0" w:color="auto"/>
            </w:tcBorders>
            <w:shd w:val="clear" w:color="auto" w:fill="auto"/>
          </w:tcPr>
          <w:p w:rsidR="00917BCF" w:rsidRPr="00E50D32" w:rsidRDefault="00917BCF" w:rsidP="00396BA1">
            <w:pPr>
              <w:snapToGrid w:val="0"/>
              <w:jc w:val="both"/>
              <w:rPr>
                <w:color w:val="000000"/>
              </w:rPr>
            </w:pPr>
          </w:p>
        </w:tc>
        <w:tc>
          <w:tcPr>
            <w:tcW w:w="2295" w:type="dxa"/>
            <w:tcBorders>
              <w:right w:val="single" w:sz="4" w:space="0" w:color="auto"/>
            </w:tcBorders>
            <w:shd w:val="clear" w:color="auto" w:fill="auto"/>
          </w:tcPr>
          <w:p w:rsidR="00917BCF" w:rsidRPr="00E50D32" w:rsidRDefault="00917BCF" w:rsidP="00A52A67">
            <w:pPr>
              <w:snapToGrid w:val="0"/>
              <w:jc w:val="both"/>
              <w:rPr>
                <w:color w:val="000000"/>
              </w:rPr>
            </w:pPr>
          </w:p>
        </w:tc>
      </w:tr>
      <w:tr w:rsidR="00917BCF" w:rsidRPr="00C82D5E">
        <w:trPr>
          <w:trHeight w:val="285"/>
        </w:trPr>
        <w:tc>
          <w:tcPr>
            <w:tcW w:w="789" w:type="dxa"/>
          </w:tcPr>
          <w:p w:rsidR="00917BCF" w:rsidRPr="00C82D5E" w:rsidRDefault="00917BCF" w:rsidP="00396BA1">
            <w:pPr>
              <w:snapToGrid w:val="0"/>
              <w:jc w:val="center"/>
              <w:rPr>
                <w:b/>
                <w:sz w:val="18"/>
                <w:szCs w:val="18"/>
              </w:rPr>
            </w:pPr>
            <w:r w:rsidRPr="00C82D5E">
              <w:rPr>
                <w:b/>
                <w:sz w:val="18"/>
                <w:szCs w:val="18"/>
                <w:lang w:val="en-US"/>
              </w:rPr>
              <w:t>II</w:t>
            </w:r>
          </w:p>
        </w:tc>
        <w:tc>
          <w:tcPr>
            <w:tcW w:w="4827" w:type="dxa"/>
            <w:tcBorders>
              <w:left w:val="single" w:sz="4" w:space="0" w:color="auto"/>
            </w:tcBorders>
          </w:tcPr>
          <w:p w:rsidR="00917BCF" w:rsidRPr="00FF7B7B" w:rsidRDefault="00917BCF" w:rsidP="00396BA1">
            <w:pPr>
              <w:snapToGrid w:val="0"/>
              <w:jc w:val="both"/>
              <w:rPr>
                <w:sz w:val="18"/>
                <w:szCs w:val="18"/>
              </w:rPr>
            </w:pPr>
          </w:p>
        </w:tc>
        <w:tc>
          <w:tcPr>
            <w:tcW w:w="2015" w:type="dxa"/>
            <w:shd w:val="clear" w:color="auto" w:fill="auto"/>
          </w:tcPr>
          <w:p w:rsidR="00917BCF" w:rsidRPr="00B62C0A" w:rsidRDefault="00917BCF" w:rsidP="00396BA1">
            <w:pPr>
              <w:snapToGrid w:val="0"/>
              <w:jc w:val="center"/>
              <w:rPr>
                <w:sz w:val="18"/>
                <w:szCs w:val="18"/>
              </w:rPr>
            </w:pPr>
          </w:p>
        </w:tc>
        <w:tc>
          <w:tcPr>
            <w:tcW w:w="4860" w:type="dxa"/>
            <w:tcBorders>
              <w:right w:val="single" w:sz="4" w:space="0" w:color="auto"/>
            </w:tcBorders>
            <w:shd w:val="clear" w:color="auto" w:fill="auto"/>
          </w:tcPr>
          <w:p w:rsidR="00917BCF" w:rsidRPr="00E50D32" w:rsidRDefault="00917BCF" w:rsidP="00396BA1">
            <w:pPr>
              <w:snapToGrid w:val="0"/>
              <w:jc w:val="both"/>
              <w:rPr>
                <w:color w:val="000000"/>
              </w:rPr>
            </w:pPr>
          </w:p>
        </w:tc>
        <w:tc>
          <w:tcPr>
            <w:tcW w:w="2295" w:type="dxa"/>
            <w:tcBorders>
              <w:right w:val="single" w:sz="4" w:space="0" w:color="auto"/>
            </w:tcBorders>
            <w:shd w:val="clear" w:color="auto" w:fill="auto"/>
          </w:tcPr>
          <w:p w:rsidR="00917BCF" w:rsidRPr="00E50D32" w:rsidRDefault="00917BCF" w:rsidP="00A52A67">
            <w:pPr>
              <w:snapToGrid w:val="0"/>
              <w:jc w:val="both"/>
              <w:rPr>
                <w:color w:val="000000"/>
              </w:rPr>
            </w:pPr>
          </w:p>
        </w:tc>
      </w:tr>
      <w:tr w:rsidR="00D3512B" w:rsidRPr="00C82D5E">
        <w:trPr>
          <w:trHeight w:val="285"/>
        </w:trPr>
        <w:tc>
          <w:tcPr>
            <w:tcW w:w="789" w:type="dxa"/>
          </w:tcPr>
          <w:p w:rsidR="00D3512B" w:rsidRPr="00C82D5E" w:rsidRDefault="00D3512B" w:rsidP="00396BA1">
            <w:pPr>
              <w:snapToGrid w:val="0"/>
              <w:jc w:val="center"/>
              <w:rPr>
                <w:b/>
                <w:sz w:val="18"/>
                <w:szCs w:val="18"/>
                <w:lang w:val="en-US"/>
              </w:rPr>
            </w:pPr>
            <w:r>
              <w:rPr>
                <w:b/>
                <w:sz w:val="18"/>
                <w:szCs w:val="18"/>
                <w:lang w:val="en-US"/>
              </w:rPr>
              <w:t>III</w:t>
            </w:r>
          </w:p>
        </w:tc>
        <w:tc>
          <w:tcPr>
            <w:tcW w:w="4827" w:type="dxa"/>
            <w:tcBorders>
              <w:left w:val="single" w:sz="4" w:space="0" w:color="auto"/>
            </w:tcBorders>
          </w:tcPr>
          <w:p w:rsidR="00D3512B" w:rsidRPr="00FF7B7B" w:rsidRDefault="00D3512B" w:rsidP="00396BA1">
            <w:pPr>
              <w:snapToGrid w:val="0"/>
              <w:jc w:val="both"/>
              <w:rPr>
                <w:sz w:val="18"/>
                <w:szCs w:val="18"/>
              </w:rPr>
            </w:pPr>
          </w:p>
        </w:tc>
        <w:tc>
          <w:tcPr>
            <w:tcW w:w="2015" w:type="dxa"/>
            <w:shd w:val="clear" w:color="auto" w:fill="auto"/>
          </w:tcPr>
          <w:p w:rsidR="00D3512B" w:rsidRPr="00B62C0A" w:rsidRDefault="00D3512B" w:rsidP="00396BA1">
            <w:pPr>
              <w:snapToGrid w:val="0"/>
              <w:jc w:val="center"/>
              <w:rPr>
                <w:sz w:val="18"/>
                <w:szCs w:val="18"/>
              </w:rPr>
            </w:pPr>
          </w:p>
        </w:tc>
        <w:tc>
          <w:tcPr>
            <w:tcW w:w="4860" w:type="dxa"/>
            <w:tcBorders>
              <w:right w:val="single" w:sz="4" w:space="0" w:color="auto"/>
            </w:tcBorders>
            <w:shd w:val="clear" w:color="auto" w:fill="auto"/>
          </w:tcPr>
          <w:p w:rsidR="00D3512B" w:rsidRPr="00E50D32" w:rsidRDefault="00D3512B" w:rsidP="00396BA1">
            <w:pPr>
              <w:snapToGrid w:val="0"/>
              <w:jc w:val="both"/>
              <w:rPr>
                <w:color w:val="000000"/>
              </w:rPr>
            </w:pPr>
          </w:p>
        </w:tc>
        <w:tc>
          <w:tcPr>
            <w:tcW w:w="2295" w:type="dxa"/>
            <w:tcBorders>
              <w:right w:val="single" w:sz="4" w:space="0" w:color="auto"/>
            </w:tcBorders>
            <w:shd w:val="clear" w:color="auto" w:fill="auto"/>
          </w:tcPr>
          <w:p w:rsidR="00D3512B" w:rsidRPr="00E50D32" w:rsidRDefault="00D3512B" w:rsidP="00A52A67">
            <w:pPr>
              <w:snapToGrid w:val="0"/>
              <w:jc w:val="both"/>
              <w:rPr>
                <w:color w:val="000000"/>
              </w:rPr>
            </w:pPr>
          </w:p>
        </w:tc>
      </w:tr>
      <w:tr w:rsidR="00D3512B" w:rsidRPr="00C82D5E">
        <w:trPr>
          <w:trHeight w:val="285"/>
        </w:trPr>
        <w:tc>
          <w:tcPr>
            <w:tcW w:w="789" w:type="dxa"/>
          </w:tcPr>
          <w:p w:rsidR="00D3512B" w:rsidRPr="00C82D5E" w:rsidRDefault="00D3512B" w:rsidP="00396BA1">
            <w:pPr>
              <w:snapToGrid w:val="0"/>
              <w:jc w:val="center"/>
              <w:rPr>
                <w:b/>
                <w:sz w:val="18"/>
                <w:szCs w:val="18"/>
                <w:lang w:val="en-US"/>
              </w:rPr>
            </w:pPr>
            <w:r>
              <w:rPr>
                <w:b/>
                <w:sz w:val="18"/>
                <w:szCs w:val="18"/>
                <w:lang w:val="en-US"/>
              </w:rPr>
              <w:t>IV</w:t>
            </w:r>
          </w:p>
        </w:tc>
        <w:tc>
          <w:tcPr>
            <w:tcW w:w="4827" w:type="dxa"/>
            <w:tcBorders>
              <w:left w:val="single" w:sz="4" w:space="0" w:color="auto"/>
            </w:tcBorders>
          </w:tcPr>
          <w:p w:rsidR="00D3512B" w:rsidRPr="00FF7B7B" w:rsidRDefault="00D3512B" w:rsidP="00396BA1">
            <w:pPr>
              <w:snapToGrid w:val="0"/>
              <w:jc w:val="both"/>
              <w:rPr>
                <w:sz w:val="18"/>
                <w:szCs w:val="18"/>
              </w:rPr>
            </w:pPr>
          </w:p>
        </w:tc>
        <w:tc>
          <w:tcPr>
            <w:tcW w:w="2015" w:type="dxa"/>
            <w:shd w:val="clear" w:color="auto" w:fill="auto"/>
          </w:tcPr>
          <w:p w:rsidR="00D3512B" w:rsidRPr="00B62C0A" w:rsidRDefault="00D3512B" w:rsidP="00396BA1">
            <w:pPr>
              <w:snapToGrid w:val="0"/>
              <w:jc w:val="center"/>
              <w:rPr>
                <w:sz w:val="18"/>
                <w:szCs w:val="18"/>
              </w:rPr>
            </w:pPr>
          </w:p>
        </w:tc>
        <w:tc>
          <w:tcPr>
            <w:tcW w:w="4860" w:type="dxa"/>
            <w:tcBorders>
              <w:right w:val="single" w:sz="4" w:space="0" w:color="auto"/>
            </w:tcBorders>
            <w:shd w:val="clear" w:color="auto" w:fill="auto"/>
          </w:tcPr>
          <w:p w:rsidR="00D3512B" w:rsidRPr="00E50D32" w:rsidRDefault="00D3512B" w:rsidP="00396BA1">
            <w:pPr>
              <w:snapToGrid w:val="0"/>
              <w:jc w:val="both"/>
              <w:rPr>
                <w:color w:val="000000"/>
              </w:rPr>
            </w:pPr>
          </w:p>
        </w:tc>
        <w:tc>
          <w:tcPr>
            <w:tcW w:w="2295" w:type="dxa"/>
            <w:tcBorders>
              <w:right w:val="single" w:sz="4" w:space="0" w:color="auto"/>
            </w:tcBorders>
            <w:shd w:val="clear" w:color="auto" w:fill="auto"/>
          </w:tcPr>
          <w:p w:rsidR="00D3512B" w:rsidRPr="00E50D32" w:rsidRDefault="00D3512B" w:rsidP="00A52A67">
            <w:pPr>
              <w:snapToGrid w:val="0"/>
              <w:jc w:val="both"/>
              <w:rPr>
                <w:color w:val="000000"/>
              </w:rPr>
            </w:pPr>
          </w:p>
        </w:tc>
      </w:tr>
      <w:tr w:rsidR="00D3512B" w:rsidRPr="00C82D5E">
        <w:trPr>
          <w:trHeight w:val="285"/>
        </w:trPr>
        <w:tc>
          <w:tcPr>
            <w:tcW w:w="789" w:type="dxa"/>
          </w:tcPr>
          <w:p w:rsidR="00D3512B" w:rsidRPr="00C82D5E" w:rsidRDefault="00D3512B" w:rsidP="00396BA1">
            <w:pPr>
              <w:snapToGrid w:val="0"/>
              <w:jc w:val="center"/>
              <w:rPr>
                <w:b/>
                <w:sz w:val="18"/>
                <w:szCs w:val="18"/>
                <w:lang w:val="en-US"/>
              </w:rPr>
            </w:pPr>
            <w:r>
              <w:rPr>
                <w:b/>
                <w:sz w:val="18"/>
                <w:szCs w:val="18"/>
                <w:lang w:val="en-US"/>
              </w:rPr>
              <w:t>V</w:t>
            </w:r>
          </w:p>
        </w:tc>
        <w:tc>
          <w:tcPr>
            <w:tcW w:w="4827" w:type="dxa"/>
            <w:tcBorders>
              <w:left w:val="single" w:sz="4" w:space="0" w:color="auto"/>
            </w:tcBorders>
          </w:tcPr>
          <w:p w:rsidR="00D3512B" w:rsidRPr="00FF7B7B" w:rsidRDefault="00D3512B" w:rsidP="00396BA1">
            <w:pPr>
              <w:snapToGrid w:val="0"/>
              <w:jc w:val="both"/>
              <w:rPr>
                <w:sz w:val="18"/>
                <w:szCs w:val="18"/>
              </w:rPr>
            </w:pPr>
          </w:p>
        </w:tc>
        <w:tc>
          <w:tcPr>
            <w:tcW w:w="2015" w:type="dxa"/>
            <w:shd w:val="clear" w:color="auto" w:fill="auto"/>
          </w:tcPr>
          <w:p w:rsidR="00D3512B" w:rsidRPr="00B62C0A" w:rsidRDefault="00D3512B" w:rsidP="00396BA1">
            <w:pPr>
              <w:snapToGrid w:val="0"/>
              <w:jc w:val="center"/>
              <w:rPr>
                <w:sz w:val="18"/>
                <w:szCs w:val="18"/>
              </w:rPr>
            </w:pPr>
          </w:p>
        </w:tc>
        <w:tc>
          <w:tcPr>
            <w:tcW w:w="4860" w:type="dxa"/>
            <w:tcBorders>
              <w:right w:val="single" w:sz="4" w:space="0" w:color="auto"/>
            </w:tcBorders>
            <w:shd w:val="clear" w:color="auto" w:fill="auto"/>
          </w:tcPr>
          <w:p w:rsidR="00D3512B" w:rsidRPr="00E50D32" w:rsidRDefault="00D3512B" w:rsidP="00396BA1">
            <w:pPr>
              <w:snapToGrid w:val="0"/>
              <w:jc w:val="both"/>
              <w:rPr>
                <w:color w:val="000000"/>
              </w:rPr>
            </w:pPr>
          </w:p>
        </w:tc>
        <w:tc>
          <w:tcPr>
            <w:tcW w:w="2295" w:type="dxa"/>
            <w:tcBorders>
              <w:right w:val="single" w:sz="4" w:space="0" w:color="auto"/>
            </w:tcBorders>
            <w:shd w:val="clear" w:color="auto" w:fill="auto"/>
          </w:tcPr>
          <w:p w:rsidR="00D3512B" w:rsidRPr="00E50D32" w:rsidRDefault="00D3512B" w:rsidP="00A52A67">
            <w:pPr>
              <w:snapToGrid w:val="0"/>
              <w:jc w:val="both"/>
              <w:rPr>
                <w:color w:val="000000"/>
              </w:rPr>
            </w:pPr>
          </w:p>
        </w:tc>
      </w:tr>
      <w:tr w:rsidR="00D3512B" w:rsidRPr="00C82D5E">
        <w:trPr>
          <w:trHeight w:val="285"/>
        </w:trPr>
        <w:tc>
          <w:tcPr>
            <w:tcW w:w="789" w:type="dxa"/>
          </w:tcPr>
          <w:p w:rsidR="00D3512B" w:rsidRPr="00C82D5E" w:rsidRDefault="00D3512B" w:rsidP="00396BA1">
            <w:pPr>
              <w:snapToGrid w:val="0"/>
              <w:jc w:val="center"/>
              <w:rPr>
                <w:b/>
                <w:sz w:val="18"/>
                <w:szCs w:val="18"/>
                <w:lang w:val="en-US"/>
              </w:rPr>
            </w:pPr>
            <w:r>
              <w:rPr>
                <w:b/>
                <w:sz w:val="18"/>
                <w:szCs w:val="18"/>
                <w:lang w:val="en-US"/>
              </w:rPr>
              <w:t>VI</w:t>
            </w:r>
          </w:p>
        </w:tc>
        <w:tc>
          <w:tcPr>
            <w:tcW w:w="4827" w:type="dxa"/>
            <w:tcBorders>
              <w:left w:val="single" w:sz="4" w:space="0" w:color="auto"/>
            </w:tcBorders>
          </w:tcPr>
          <w:p w:rsidR="00D3512B" w:rsidRPr="00FF7B7B" w:rsidRDefault="00D3512B" w:rsidP="00396BA1">
            <w:pPr>
              <w:snapToGrid w:val="0"/>
              <w:jc w:val="both"/>
              <w:rPr>
                <w:sz w:val="18"/>
                <w:szCs w:val="18"/>
              </w:rPr>
            </w:pPr>
          </w:p>
        </w:tc>
        <w:tc>
          <w:tcPr>
            <w:tcW w:w="2015" w:type="dxa"/>
            <w:shd w:val="clear" w:color="auto" w:fill="auto"/>
          </w:tcPr>
          <w:p w:rsidR="00D3512B" w:rsidRPr="00B62C0A" w:rsidRDefault="00D3512B" w:rsidP="00396BA1">
            <w:pPr>
              <w:snapToGrid w:val="0"/>
              <w:jc w:val="center"/>
              <w:rPr>
                <w:sz w:val="18"/>
                <w:szCs w:val="18"/>
              </w:rPr>
            </w:pPr>
          </w:p>
        </w:tc>
        <w:tc>
          <w:tcPr>
            <w:tcW w:w="4860" w:type="dxa"/>
            <w:tcBorders>
              <w:right w:val="single" w:sz="4" w:space="0" w:color="auto"/>
            </w:tcBorders>
            <w:shd w:val="clear" w:color="auto" w:fill="auto"/>
          </w:tcPr>
          <w:p w:rsidR="00D3512B" w:rsidRPr="00E50D32" w:rsidRDefault="00D3512B" w:rsidP="00396BA1">
            <w:pPr>
              <w:snapToGrid w:val="0"/>
              <w:jc w:val="both"/>
              <w:rPr>
                <w:color w:val="000000"/>
              </w:rPr>
            </w:pPr>
          </w:p>
        </w:tc>
        <w:tc>
          <w:tcPr>
            <w:tcW w:w="2295" w:type="dxa"/>
            <w:tcBorders>
              <w:right w:val="single" w:sz="4" w:space="0" w:color="auto"/>
            </w:tcBorders>
            <w:shd w:val="clear" w:color="auto" w:fill="auto"/>
          </w:tcPr>
          <w:p w:rsidR="00D3512B" w:rsidRPr="00E50D32" w:rsidRDefault="00D3512B" w:rsidP="00A52A67">
            <w:pPr>
              <w:snapToGrid w:val="0"/>
              <w:jc w:val="both"/>
              <w:rPr>
                <w:color w:val="000000"/>
              </w:rPr>
            </w:pPr>
          </w:p>
        </w:tc>
      </w:tr>
    </w:tbl>
    <w:p w:rsidR="00396BA1" w:rsidRPr="007A4A93" w:rsidRDefault="00396BA1" w:rsidP="00396BA1">
      <w:pPr>
        <w:jc w:val="both"/>
        <w:rPr>
          <w:b/>
          <w:sz w:val="16"/>
          <w:szCs w:val="16"/>
          <w:highlight w:val="red"/>
          <w:lang w:val="en-US" w:eastAsia="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86"/>
      </w:tblGrid>
      <w:tr w:rsidR="00396BA1" w:rsidRPr="00863544" w:rsidTr="00B95952">
        <w:tc>
          <w:tcPr>
            <w:tcW w:w="14786" w:type="dxa"/>
          </w:tcPr>
          <w:p w:rsidR="00396BA1" w:rsidRPr="00863544" w:rsidRDefault="00396BA1" w:rsidP="00396BA1">
            <w:pPr>
              <w:snapToGrid w:val="0"/>
              <w:jc w:val="center"/>
              <w:rPr>
                <w:b/>
                <w:sz w:val="24"/>
                <w:szCs w:val="24"/>
              </w:rPr>
            </w:pPr>
            <w:r w:rsidRPr="00863544">
              <w:rPr>
                <w:b/>
                <w:sz w:val="24"/>
                <w:szCs w:val="24"/>
              </w:rPr>
              <w:t xml:space="preserve">Область практического использования и применения результатов выполнения </w:t>
            </w:r>
            <w:r>
              <w:rPr>
                <w:b/>
                <w:sz w:val="24"/>
                <w:szCs w:val="24"/>
              </w:rPr>
              <w:t>поисковых научно-исследовательских работ</w:t>
            </w:r>
          </w:p>
        </w:tc>
      </w:tr>
      <w:tr w:rsidR="00396BA1" w:rsidRPr="00863544" w:rsidTr="00B95952">
        <w:tc>
          <w:tcPr>
            <w:tcW w:w="14786" w:type="dxa"/>
          </w:tcPr>
          <w:p w:rsidR="00396BA1" w:rsidRPr="00863544" w:rsidRDefault="00396BA1" w:rsidP="004837EB">
            <w:pPr>
              <w:spacing w:after="120"/>
              <w:jc w:val="both"/>
              <w:rPr>
                <w:i/>
                <w:sz w:val="24"/>
                <w:szCs w:val="24"/>
              </w:rPr>
            </w:pPr>
            <w:r w:rsidRPr="00863544">
              <w:rPr>
                <w:i/>
                <w:sz w:val="24"/>
                <w:szCs w:val="24"/>
              </w:rPr>
              <w:t xml:space="preserve">Необходимо описать область практического использования и применения результатов выполнения </w:t>
            </w:r>
            <w:r w:rsidR="004837EB">
              <w:rPr>
                <w:i/>
                <w:sz w:val="24"/>
                <w:szCs w:val="24"/>
              </w:rPr>
              <w:t>поисковых научно-исследовательских работ</w:t>
            </w:r>
          </w:p>
        </w:tc>
      </w:tr>
    </w:tbl>
    <w:p w:rsidR="00396BA1" w:rsidRPr="002516D0" w:rsidRDefault="00396BA1" w:rsidP="00396BA1">
      <w:pPr>
        <w:jc w:val="both"/>
        <w:rPr>
          <w:b/>
          <w:sz w:val="16"/>
          <w:szCs w:val="16"/>
          <w:lang w:eastAsia="ar-SA"/>
        </w:rPr>
      </w:pPr>
    </w:p>
    <w:tbl>
      <w:tblPr>
        <w:tblW w:w="5000"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894"/>
        <w:gridCol w:w="13892"/>
      </w:tblGrid>
      <w:tr w:rsidR="00396BA1" w:rsidRPr="00BE56E5" w:rsidTr="00D3512B">
        <w:tc>
          <w:tcPr>
            <w:tcW w:w="14824" w:type="dxa"/>
            <w:gridSpan w:val="2"/>
            <w:shd w:val="clear" w:color="auto" w:fill="D9D9D9"/>
          </w:tcPr>
          <w:p w:rsidR="00396BA1" w:rsidRPr="00BE56E5" w:rsidRDefault="00396BA1" w:rsidP="00736021">
            <w:pPr>
              <w:snapToGrid w:val="0"/>
              <w:jc w:val="both"/>
              <w:rPr>
                <w:b/>
                <w:color w:val="000000"/>
              </w:rPr>
            </w:pPr>
            <w:r w:rsidRPr="00BE56E5">
              <w:rPr>
                <w:b/>
                <w:color w:val="000000"/>
              </w:rPr>
              <w:t xml:space="preserve">Раздел </w:t>
            </w:r>
            <w:r>
              <w:rPr>
                <w:b/>
                <w:color w:val="000000"/>
              </w:rPr>
              <w:t>6</w:t>
            </w:r>
            <w:r w:rsidRPr="00BE56E5">
              <w:rPr>
                <w:b/>
                <w:color w:val="000000"/>
              </w:rPr>
              <w:t xml:space="preserve">. </w:t>
            </w:r>
            <w:r w:rsidRPr="00BE56E5">
              <w:rPr>
                <w:b/>
              </w:rPr>
              <w:t xml:space="preserve">Порядок приемки выполненных </w:t>
            </w:r>
            <w:r w:rsidRPr="00BE56E5">
              <w:rPr>
                <w:b/>
                <w:color w:val="000000"/>
              </w:rPr>
              <w:t>поисковых научно</w:t>
            </w:r>
            <w:r w:rsidR="00736021" w:rsidRPr="00736021">
              <w:rPr>
                <w:b/>
                <w:color w:val="000000"/>
              </w:rPr>
              <w:t>-</w:t>
            </w:r>
            <w:r w:rsidRPr="00BE56E5">
              <w:rPr>
                <w:b/>
                <w:color w:val="000000"/>
              </w:rPr>
              <w:t>исследовательских работ (этапов):</w:t>
            </w:r>
          </w:p>
        </w:tc>
      </w:tr>
      <w:tr w:rsidR="00396BA1" w:rsidTr="00D3512B">
        <w:tc>
          <w:tcPr>
            <w:tcW w:w="895" w:type="dxa"/>
          </w:tcPr>
          <w:p w:rsidR="00396BA1" w:rsidRPr="00B238DE" w:rsidRDefault="00396BA1" w:rsidP="00396BA1">
            <w:pPr>
              <w:snapToGrid w:val="0"/>
              <w:jc w:val="center"/>
              <w:rPr>
                <w:b/>
                <w:color w:val="000000"/>
                <w:sz w:val="16"/>
                <w:szCs w:val="16"/>
              </w:rPr>
            </w:pPr>
            <w:r w:rsidRPr="00B238DE">
              <w:rPr>
                <w:b/>
                <w:color w:val="000000"/>
                <w:sz w:val="16"/>
                <w:szCs w:val="16"/>
              </w:rPr>
              <w:t>Номер этапа</w:t>
            </w:r>
          </w:p>
        </w:tc>
        <w:tc>
          <w:tcPr>
            <w:tcW w:w="13929" w:type="dxa"/>
          </w:tcPr>
          <w:p w:rsidR="00396BA1" w:rsidRPr="00B238DE" w:rsidRDefault="00396BA1" w:rsidP="00396BA1">
            <w:pPr>
              <w:snapToGrid w:val="0"/>
              <w:rPr>
                <w:b/>
                <w:color w:val="000000"/>
                <w:sz w:val="16"/>
                <w:szCs w:val="16"/>
              </w:rPr>
            </w:pPr>
            <w:r w:rsidRPr="00B238DE">
              <w:rPr>
                <w:b/>
                <w:color w:val="000000"/>
                <w:sz w:val="16"/>
                <w:szCs w:val="16"/>
              </w:rPr>
              <w:t xml:space="preserve">Требования к порядку приемки и утверждения выполненных </w:t>
            </w:r>
            <w:r w:rsidRPr="00BE56E5">
              <w:rPr>
                <w:b/>
                <w:color w:val="000000"/>
                <w:sz w:val="16"/>
                <w:szCs w:val="16"/>
              </w:rPr>
              <w:t>поисковых научно</w:t>
            </w:r>
            <w:r w:rsidR="00736021" w:rsidRPr="00736021">
              <w:rPr>
                <w:b/>
                <w:color w:val="000000"/>
                <w:sz w:val="16"/>
                <w:szCs w:val="16"/>
              </w:rPr>
              <w:t>-</w:t>
            </w:r>
            <w:r w:rsidRPr="00BE56E5">
              <w:rPr>
                <w:b/>
                <w:color w:val="000000"/>
                <w:sz w:val="16"/>
                <w:szCs w:val="16"/>
              </w:rPr>
              <w:t>исследовательских работ (этапов)</w:t>
            </w:r>
            <w:r>
              <w:rPr>
                <w:b/>
                <w:color w:val="000000"/>
                <w:sz w:val="16"/>
                <w:szCs w:val="16"/>
              </w:rPr>
              <w:t xml:space="preserve">, </w:t>
            </w:r>
            <w:r w:rsidRPr="00B238DE">
              <w:rPr>
                <w:b/>
                <w:color w:val="000000"/>
                <w:sz w:val="16"/>
                <w:szCs w:val="16"/>
              </w:rPr>
              <w:t xml:space="preserve">в т.ч. в случаях: </w:t>
            </w:r>
          </w:p>
          <w:p w:rsidR="00396BA1" w:rsidRPr="00B238DE" w:rsidRDefault="00396BA1" w:rsidP="00396BA1">
            <w:pPr>
              <w:ind w:left="72"/>
              <w:rPr>
                <w:b/>
                <w:color w:val="000000"/>
                <w:sz w:val="16"/>
                <w:szCs w:val="16"/>
              </w:rPr>
            </w:pPr>
            <w:r w:rsidRPr="00B238DE">
              <w:rPr>
                <w:b/>
                <w:color w:val="000000"/>
                <w:sz w:val="16"/>
                <w:szCs w:val="16"/>
              </w:rPr>
              <w:t>-передачи охраняемых объектов интеллектуальной собственности;</w:t>
            </w:r>
          </w:p>
          <w:p w:rsidR="00396BA1" w:rsidRPr="00E45EF9" w:rsidRDefault="00396BA1" w:rsidP="00396BA1">
            <w:pPr>
              <w:pStyle w:val="ab"/>
              <w:ind w:left="72"/>
              <w:jc w:val="left"/>
              <w:rPr>
                <w:b/>
                <w:sz w:val="16"/>
                <w:szCs w:val="16"/>
              </w:rPr>
            </w:pPr>
            <w:r w:rsidRPr="00E45EF9">
              <w:rPr>
                <w:b/>
                <w:color w:val="000000"/>
                <w:sz w:val="16"/>
                <w:szCs w:val="16"/>
              </w:rPr>
              <w:t xml:space="preserve">- </w:t>
            </w:r>
            <w:r w:rsidRPr="00E45EF9">
              <w:rPr>
                <w:b/>
                <w:sz w:val="16"/>
                <w:szCs w:val="16"/>
              </w:rPr>
              <w:t>проведения предварительной экспертизы и рассмотрения представляемых результатов на ученых советах организаций;</w:t>
            </w:r>
          </w:p>
          <w:p w:rsidR="00396BA1" w:rsidRPr="00B238DE" w:rsidRDefault="00396BA1" w:rsidP="00396BA1">
            <w:pPr>
              <w:ind w:left="72"/>
              <w:rPr>
                <w:b/>
                <w:sz w:val="16"/>
                <w:szCs w:val="16"/>
              </w:rPr>
            </w:pPr>
            <w:r w:rsidRPr="00B238DE">
              <w:rPr>
                <w:b/>
                <w:sz w:val="16"/>
                <w:szCs w:val="16"/>
              </w:rPr>
              <w:t>- требования по проведению опытной эксплуатации, тестовых испытаний (с указанием  требуемой методики и регламента) и т.п.</w:t>
            </w:r>
          </w:p>
          <w:p w:rsidR="00396BA1" w:rsidRPr="00B238DE" w:rsidRDefault="00396BA1" w:rsidP="00396BA1">
            <w:pPr>
              <w:ind w:left="72"/>
              <w:rPr>
                <w:b/>
                <w:sz w:val="16"/>
                <w:szCs w:val="16"/>
              </w:rPr>
            </w:pPr>
          </w:p>
        </w:tc>
      </w:tr>
      <w:tr w:rsidR="00396BA1" w:rsidTr="00D3512B">
        <w:tc>
          <w:tcPr>
            <w:tcW w:w="895" w:type="dxa"/>
          </w:tcPr>
          <w:p w:rsidR="00396BA1" w:rsidRDefault="00396BA1" w:rsidP="00396BA1">
            <w:pPr>
              <w:snapToGrid w:val="0"/>
              <w:jc w:val="center"/>
              <w:rPr>
                <w:b/>
                <w:color w:val="000000"/>
                <w:sz w:val="18"/>
                <w:szCs w:val="18"/>
              </w:rPr>
            </w:pPr>
            <w:r>
              <w:rPr>
                <w:b/>
                <w:color w:val="000000"/>
                <w:sz w:val="18"/>
                <w:szCs w:val="18"/>
              </w:rPr>
              <w:t>1</w:t>
            </w:r>
          </w:p>
        </w:tc>
        <w:tc>
          <w:tcPr>
            <w:tcW w:w="13929" w:type="dxa"/>
          </w:tcPr>
          <w:p w:rsidR="00396BA1" w:rsidRDefault="00396BA1" w:rsidP="00396BA1">
            <w:pPr>
              <w:snapToGrid w:val="0"/>
              <w:jc w:val="center"/>
              <w:rPr>
                <w:b/>
                <w:color w:val="000000"/>
                <w:sz w:val="18"/>
                <w:szCs w:val="18"/>
              </w:rPr>
            </w:pPr>
            <w:r>
              <w:rPr>
                <w:b/>
                <w:color w:val="000000"/>
                <w:sz w:val="18"/>
                <w:szCs w:val="18"/>
              </w:rPr>
              <w:t>2</w:t>
            </w:r>
          </w:p>
        </w:tc>
      </w:tr>
      <w:tr w:rsidR="00396BA1" w:rsidRPr="0085411F" w:rsidTr="00D3512B">
        <w:tc>
          <w:tcPr>
            <w:tcW w:w="895" w:type="dxa"/>
          </w:tcPr>
          <w:p w:rsidR="00396BA1" w:rsidRDefault="00396BA1" w:rsidP="00396BA1">
            <w:pPr>
              <w:snapToGrid w:val="0"/>
              <w:jc w:val="center"/>
              <w:rPr>
                <w:b/>
                <w:sz w:val="18"/>
                <w:szCs w:val="18"/>
                <w:lang w:val="en-US"/>
              </w:rPr>
            </w:pPr>
            <w:r>
              <w:rPr>
                <w:b/>
                <w:sz w:val="18"/>
                <w:szCs w:val="18"/>
                <w:lang w:val="en-US"/>
              </w:rPr>
              <w:t>I</w:t>
            </w:r>
          </w:p>
        </w:tc>
        <w:tc>
          <w:tcPr>
            <w:tcW w:w="13929" w:type="dxa"/>
          </w:tcPr>
          <w:p w:rsidR="00396BA1" w:rsidRDefault="00396BA1" w:rsidP="00396BA1">
            <w:pPr>
              <w:jc w:val="both"/>
              <w:rPr>
                <w:b/>
                <w:color w:val="000000"/>
                <w:sz w:val="18"/>
                <w:szCs w:val="18"/>
              </w:rPr>
            </w:pPr>
          </w:p>
        </w:tc>
      </w:tr>
      <w:tr w:rsidR="00396BA1" w:rsidRPr="0085411F" w:rsidTr="00D3512B">
        <w:tc>
          <w:tcPr>
            <w:tcW w:w="895" w:type="dxa"/>
          </w:tcPr>
          <w:p w:rsidR="00396BA1" w:rsidRDefault="00396BA1" w:rsidP="00396BA1">
            <w:pPr>
              <w:snapToGrid w:val="0"/>
              <w:jc w:val="center"/>
              <w:rPr>
                <w:b/>
                <w:sz w:val="18"/>
                <w:szCs w:val="18"/>
                <w:lang w:val="en-US"/>
              </w:rPr>
            </w:pPr>
            <w:r>
              <w:rPr>
                <w:b/>
                <w:sz w:val="18"/>
                <w:szCs w:val="18"/>
                <w:lang w:val="en-US"/>
              </w:rPr>
              <w:t>II</w:t>
            </w:r>
          </w:p>
        </w:tc>
        <w:tc>
          <w:tcPr>
            <w:tcW w:w="13929" w:type="dxa"/>
          </w:tcPr>
          <w:p w:rsidR="00396BA1" w:rsidRDefault="00396BA1" w:rsidP="00396BA1">
            <w:pPr>
              <w:jc w:val="both"/>
              <w:rPr>
                <w:b/>
                <w:color w:val="000000"/>
                <w:sz w:val="18"/>
                <w:szCs w:val="18"/>
              </w:rPr>
            </w:pPr>
          </w:p>
        </w:tc>
      </w:tr>
      <w:tr w:rsidR="00D3512B" w:rsidRPr="0085411F" w:rsidTr="00D3512B">
        <w:tc>
          <w:tcPr>
            <w:tcW w:w="895" w:type="dxa"/>
          </w:tcPr>
          <w:p w:rsidR="00D3512B" w:rsidRDefault="00D3512B" w:rsidP="00396BA1">
            <w:pPr>
              <w:snapToGrid w:val="0"/>
              <w:jc w:val="center"/>
              <w:rPr>
                <w:b/>
                <w:sz w:val="18"/>
                <w:szCs w:val="18"/>
                <w:lang w:val="en-US"/>
              </w:rPr>
            </w:pPr>
            <w:r>
              <w:rPr>
                <w:b/>
                <w:sz w:val="18"/>
                <w:szCs w:val="18"/>
                <w:lang w:val="en-US"/>
              </w:rPr>
              <w:lastRenderedPageBreak/>
              <w:t>III</w:t>
            </w:r>
          </w:p>
        </w:tc>
        <w:tc>
          <w:tcPr>
            <w:tcW w:w="13929" w:type="dxa"/>
          </w:tcPr>
          <w:p w:rsidR="00D3512B" w:rsidRDefault="00D3512B" w:rsidP="00396BA1">
            <w:pPr>
              <w:jc w:val="both"/>
              <w:rPr>
                <w:b/>
                <w:color w:val="000000"/>
                <w:sz w:val="18"/>
                <w:szCs w:val="18"/>
              </w:rPr>
            </w:pPr>
          </w:p>
        </w:tc>
      </w:tr>
      <w:tr w:rsidR="00D3512B" w:rsidRPr="0085411F" w:rsidTr="00D3512B">
        <w:tc>
          <w:tcPr>
            <w:tcW w:w="895" w:type="dxa"/>
          </w:tcPr>
          <w:p w:rsidR="00D3512B" w:rsidRDefault="00D3512B" w:rsidP="00396BA1">
            <w:pPr>
              <w:snapToGrid w:val="0"/>
              <w:jc w:val="center"/>
              <w:rPr>
                <w:b/>
                <w:sz w:val="18"/>
                <w:szCs w:val="18"/>
                <w:lang w:val="en-US"/>
              </w:rPr>
            </w:pPr>
            <w:r>
              <w:rPr>
                <w:b/>
                <w:sz w:val="18"/>
                <w:szCs w:val="18"/>
                <w:lang w:val="en-US"/>
              </w:rPr>
              <w:t>IV</w:t>
            </w:r>
          </w:p>
        </w:tc>
        <w:tc>
          <w:tcPr>
            <w:tcW w:w="13929" w:type="dxa"/>
          </w:tcPr>
          <w:p w:rsidR="00D3512B" w:rsidRDefault="00D3512B" w:rsidP="00396BA1">
            <w:pPr>
              <w:jc w:val="both"/>
              <w:rPr>
                <w:b/>
                <w:color w:val="000000"/>
                <w:sz w:val="18"/>
                <w:szCs w:val="18"/>
              </w:rPr>
            </w:pPr>
          </w:p>
        </w:tc>
      </w:tr>
      <w:tr w:rsidR="00D3512B" w:rsidRPr="0085411F" w:rsidTr="00D3512B">
        <w:tc>
          <w:tcPr>
            <w:tcW w:w="895" w:type="dxa"/>
          </w:tcPr>
          <w:p w:rsidR="00D3512B" w:rsidRDefault="00D3512B" w:rsidP="00396BA1">
            <w:pPr>
              <w:snapToGrid w:val="0"/>
              <w:jc w:val="center"/>
              <w:rPr>
                <w:b/>
                <w:sz w:val="18"/>
                <w:szCs w:val="18"/>
                <w:lang w:val="en-US"/>
              </w:rPr>
            </w:pPr>
            <w:r>
              <w:rPr>
                <w:b/>
                <w:sz w:val="18"/>
                <w:szCs w:val="18"/>
                <w:lang w:val="en-US"/>
              </w:rPr>
              <w:t>V</w:t>
            </w:r>
          </w:p>
        </w:tc>
        <w:tc>
          <w:tcPr>
            <w:tcW w:w="13929" w:type="dxa"/>
          </w:tcPr>
          <w:p w:rsidR="00D3512B" w:rsidRDefault="00D3512B" w:rsidP="00396BA1">
            <w:pPr>
              <w:jc w:val="both"/>
              <w:rPr>
                <w:b/>
                <w:color w:val="000000"/>
                <w:sz w:val="18"/>
                <w:szCs w:val="18"/>
              </w:rPr>
            </w:pPr>
          </w:p>
        </w:tc>
      </w:tr>
      <w:tr w:rsidR="00D3512B" w:rsidRPr="0085411F" w:rsidTr="00D3512B">
        <w:tc>
          <w:tcPr>
            <w:tcW w:w="895" w:type="dxa"/>
          </w:tcPr>
          <w:p w:rsidR="00D3512B" w:rsidRDefault="00D3512B" w:rsidP="00396BA1">
            <w:pPr>
              <w:snapToGrid w:val="0"/>
              <w:jc w:val="center"/>
              <w:rPr>
                <w:b/>
                <w:sz w:val="18"/>
                <w:szCs w:val="18"/>
                <w:lang w:val="en-US"/>
              </w:rPr>
            </w:pPr>
            <w:r>
              <w:rPr>
                <w:b/>
                <w:sz w:val="18"/>
                <w:szCs w:val="18"/>
                <w:lang w:val="en-US"/>
              </w:rPr>
              <w:t>VI</w:t>
            </w:r>
          </w:p>
        </w:tc>
        <w:tc>
          <w:tcPr>
            <w:tcW w:w="13929" w:type="dxa"/>
          </w:tcPr>
          <w:p w:rsidR="00D3512B" w:rsidRDefault="00D3512B" w:rsidP="00396BA1">
            <w:pPr>
              <w:jc w:val="both"/>
              <w:rPr>
                <w:b/>
                <w:color w:val="000000"/>
                <w:sz w:val="18"/>
                <w:szCs w:val="18"/>
              </w:rPr>
            </w:pPr>
          </w:p>
        </w:tc>
      </w:tr>
    </w:tbl>
    <w:p w:rsidR="00D3512B" w:rsidRDefault="00D3512B" w:rsidP="00396BA1">
      <w:pPr>
        <w:jc w:val="both"/>
        <w:rPr>
          <w:b/>
          <w:sz w:val="16"/>
          <w:szCs w:val="16"/>
          <w:lang w:val="en-US" w:eastAsia="ar-SA"/>
        </w:rPr>
      </w:pPr>
    </w:p>
    <w:tbl>
      <w:tblPr>
        <w:tblW w:w="5000" w:type="pct"/>
        <w:jc w:val="center"/>
        <w:tblLayout w:type="fixed"/>
        <w:tblLook w:val="01E0"/>
      </w:tblPr>
      <w:tblGrid>
        <w:gridCol w:w="7393"/>
        <w:gridCol w:w="7393"/>
      </w:tblGrid>
      <w:tr w:rsidR="00396BA1" w:rsidRPr="00106683" w:rsidTr="00D3512B">
        <w:trPr>
          <w:jc w:val="center"/>
        </w:trPr>
        <w:tc>
          <w:tcPr>
            <w:tcW w:w="2500" w:type="pct"/>
          </w:tcPr>
          <w:p w:rsidR="00396BA1" w:rsidRPr="00106683" w:rsidRDefault="00396BA1" w:rsidP="00396BA1">
            <w:pPr>
              <w:jc w:val="center"/>
              <w:rPr>
                <w:b/>
                <w:sz w:val="24"/>
                <w:szCs w:val="24"/>
              </w:rPr>
            </w:pPr>
            <w:r w:rsidRPr="00106683">
              <w:rPr>
                <w:b/>
                <w:sz w:val="24"/>
                <w:szCs w:val="24"/>
              </w:rPr>
              <w:t>«Государственный заказчик»</w:t>
            </w:r>
          </w:p>
        </w:tc>
        <w:tc>
          <w:tcPr>
            <w:tcW w:w="2500" w:type="pct"/>
          </w:tcPr>
          <w:p w:rsidR="00396BA1" w:rsidRPr="00106683" w:rsidRDefault="00396BA1" w:rsidP="00396BA1">
            <w:pPr>
              <w:jc w:val="center"/>
              <w:rPr>
                <w:b/>
                <w:sz w:val="24"/>
                <w:szCs w:val="24"/>
              </w:rPr>
            </w:pPr>
            <w:r w:rsidRPr="00106683">
              <w:rPr>
                <w:b/>
                <w:sz w:val="24"/>
                <w:szCs w:val="24"/>
              </w:rPr>
              <w:t xml:space="preserve">«Исполнитель» </w:t>
            </w:r>
          </w:p>
        </w:tc>
      </w:tr>
      <w:tr w:rsidR="00396BA1" w:rsidRPr="00106683" w:rsidTr="00D3512B">
        <w:trPr>
          <w:jc w:val="center"/>
        </w:trPr>
        <w:tc>
          <w:tcPr>
            <w:tcW w:w="2500" w:type="pct"/>
          </w:tcPr>
          <w:p w:rsidR="00396BA1" w:rsidRPr="00106683" w:rsidRDefault="00396BA1" w:rsidP="00396BA1">
            <w:pPr>
              <w:jc w:val="center"/>
              <w:rPr>
                <w:b/>
                <w:sz w:val="24"/>
                <w:szCs w:val="24"/>
              </w:rPr>
            </w:pPr>
            <w:r w:rsidRPr="00106683">
              <w:rPr>
                <w:b/>
                <w:sz w:val="24"/>
                <w:szCs w:val="24"/>
              </w:rPr>
              <w:t>Федеральное агентство по образованию</w:t>
            </w:r>
          </w:p>
        </w:tc>
        <w:tc>
          <w:tcPr>
            <w:tcW w:w="2500" w:type="pct"/>
          </w:tcPr>
          <w:p w:rsidR="00396BA1" w:rsidRPr="00106683" w:rsidRDefault="00396BA1" w:rsidP="00396BA1">
            <w:pPr>
              <w:jc w:val="center"/>
              <w:rPr>
                <w:b/>
                <w:sz w:val="24"/>
                <w:szCs w:val="24"/>
              </w:rPr>
            </w:pPr>
          </w:p>
        </w:tc>
      </w:tr>
      <w:tr w:rsidR="00396BA1" w:rsidRPr="00106683" w:rsidTr="00D3512B">
        <w:trPr>
          <w:jc w:val="center"/>
        </w:trPr>
        <w:tc>
          <w:tcPr>
            <w:tcW w:w="2500" w:type="pct"/>
          </w:tcPr>
          <w:p w:rsidR="00396BA1" w:rsidRPr="00106683" w:rsidRDefault="00396BA1" w:rsidP="00396BA1">
            <w:pPr>
              <w:rPr>
                <w:sz w:val="24"/>
                <w:szCs w:val="24"/>
              </w:rPr>
            </w:pPr>
          </w:p>
        </w:tc>
        <w:tc>
          <w:tcPr>
            <w:tcW w:w="2500" w:type="pct"/>
          </w:tcPr>
          <w:p w:rsidR="00396BA1" w:rsidRPr="00106683" w:rsidRDefault="00396BA1" w:rsidP="00396BA1">
            <w:pPr>
              <w:rPr>
                <w:sz w:val="24"/>
                <w:szCs w:val="24"/>
              </w:rPr>
            </w:pPr>
          </w:p>
        </w:tc>
      </w:tr>
      <w:tr w:rsidR="00396BA1" w:rsidRPr="00106683" w:rsidTr="00D3512B">
        <w:trPr>
          <w:jc w:val="center"/>
        </w:trPr>
        <w:tc>
          <w:tcPr>
            <w:tcW w:w="2500" w:type="pct"/>
          </w:tcPr>
          <w:p w:rsidR="00396BA1" w:rsidRPr="00106683" w:rsidRDefault="00396BA1" w:rsidP="00396BA1">
            <w:pPr>
              <w:rPr>
                <w:sz w:val="24"/>
                <w:szCs w:val="24"/>
              </w:rPr>
            </w:pPr>
            <w:r w:rsidRPr="00106683">
              <w:rPr>
                <w:sz w:val="24"/>
                <w:szCs w:val="24"/>
              </w:rPr>
              <w:t>_____________________</w:t>
            </w:r>
          </w:p>
        </w:tc>
        <w:tc>
          <w:tcPr>
            <w:tcW w:w="2500" w:type="pct"/>
          </w:tcPr>
          <w:p w:rsidR="00396BA1" w:rsidRPr="00106683" w:rsidRDefault="00396BA1" w:rsidP="00396BA1">
            <w:pPr>
              <w:rPr>
                <w:sz w:val="24"/>
                <w:szCs w:val="24"/>
              </w:rPr>
            </w:pPr>
            <w:r w:rsidRPr="00106683">
              <w:rPr>
                <w:sz w:val="24"/>
                <w:szCs w:val="24"/>
              </w:rPr>
              <w:t>_________________________</w:t>
            </w:r>
          </w:p>
        </w:tc>
      </w:tr>
      <w:tr w:rsidR="00396BA1" w:rsidRPr="00106683" w:rsidTr="00D3512B">
        <w:trPr>
          <w:jc w:val="center"/>
        </w:trPr>
        <w:tc>
          <w:tcPr>
            <w:tcW w:w="2500" w:type="pct"/>
          </w:tcPr>
          <w:p w:rsidR="00396BA1" w:rsidRPr="00106683" w:rsidRDefault="00396BA1" w:rsidP="00396BA1">
            <w:pPr>
              <w:jc w:val="right"/>
              <w:rPr>
                <w:sz w:val="24"/>
                <w:szCs w:val="24"/>
              </w:rPr>
            </w:pPr>
          </w:p>
        </w:tc>
        <w:tc>
          <w:tcPr>
            <w:tcW w:w="2500" w:type="pct"/>
          </w:tcPr>
          <w:p w:rsidR="00396BA1" w:rsidRPr="00106683" w:rsidRDefault="00396BA1" w:rsidP="00396BA1">
            <w:pPr>
              <w:jc w:val="right"/>
              <w:rPr>
                <w:sz w:val="24"/>
                <w:szCs w:val="24"/>
              </w:rPr>
            </w:pPr>
          </w:p>
        </w:tc>
      </w:tr>
    </w:tbl>
    <w:p w:rsidR="00396BA1" w:rsidRPr="00106683" w:rsidRDefault="00396BA1" w:rsidP="00396BA1">
      <w:pPr>
        <w:spacing w:after="120"/>
        <w:ind w:firstLine="708"/>
        <w:jc w:val="both"/>
        <w:rPr>
          <w:b/>
          <w:i/>
          <w:sz w:val="24"/>
          <w:szCs w:val="24"/>
          <w:u w:val="single"/>
        </w:rPr>
      </w:pPr>
      <w:r w:rsidRPr="00106683">
        <w:rPr>
          <w:sz w:val="24"/>
          <w:szCs w:val="24"/>
        </w:rPr>
        <w:t>м.п.</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06683">
        <w:rPr>
          <w:sz w:val="24"/>
          <w:szCs w:val="24"/>
        </w:rPr>
        <w:tab/>
      </w:r>
      <w:r w:rsidRPr="00106683">
        <w:rPr>
          <w:sz w:val="24"/>
          <w:szCs w:val="24"/>
        </w:rPr>
        <w:tab/>
      </w:r>
      <w:r w:rsidRPr="00106683">
        <w:rPr>
          <w:sz w:val="24"/>
          <w:szCs w:val="24"/>
        </w:rPr>
        <w:tab/>
      </w:r>
      <w:r w:rsidRPr="00106683">
        <w:rPr>
          <w:sz w:val="24"/>
          <w:szCs w:val="24"/>
        </w:rPr>
        <w:tab/>
      </w:r>
      <w:r w:rsidRPr="00106683">
        <w:rPr>
          <w:sz w:val="24"/>
          <w:szCs w:val="24"/>
        </w:rPr>
        <w:tab/>
        <w:t>м.п.</w:t>
      </w:r>
    </w:p>
    <w:p w:rsidR="00396BA1" w:rsidRDefault="00396BA1" w:rsidP="00396BA1">
      <w:pPr>
        <w:ind w:left="8102"/>
        <w:jc w:val="both"/>
        <w:rPr>
          <w:b/>
          <w:sz w:val="24"/>
          <w:szCs w:val="24"/>
        </w:rPr>
      </w:pPr>
    </w:p>
    <w:p w:rsidR="00396BA1" w:rsidRPr="00127DA4" w:rsidRDefault="00EC4023" w:rsidP="00A322CC">
      <w:pPr>
        <w:ind w:left="8789"/>
        <w:rPr>
          <w:b/>
          <w:sz w:val="24"/>
          <w:szCs w:val="24"/>
        </w:rPr>
      </w:pPr>
      <w:r>
        <w:rPr>
          <w:b/>
          <w:sz w:val="24"/>
          <w:szCs w:val="24"/>
        </w:rPr>
        <w:br w:type="page"/>
      </w:r>
      <w:r w:rsidR="00396BA1" w:rsidRPr="00127DA4">
        <w:rPr>
          <w:b/>
          <w:sz w:val="24"/>
          <w:szCs w:val="24"/>
        </w:rPr>
        <w:lastRenderedPageBreak/>
        <w:t xml:space="preserve">Приложение № </w:t>
      </w:r>
      <w:r w:rsidR="00396BA1">
        <w:rPr>
          <w:b/>
          <w:sz w:val="24"/>
          <w:szCs w:val="24"/>
        </w:rPr>
        <w:t>2</w:t>
      </w:r>
      <w:r w:rsidR="00396BA1" w:rsidRPr="00127DA4">
        <w:rPr>
          <w:b/>
          <w:sz w:val="24"/>
          <w:szCs w:val="24"/>
        </w:rPr>
        <w:t xml:space="preserve"> к Государственному контракту на выполнение </w:t>
      </w:r>
      <w:r w:rsidR="00396BA1">
        <w:rPr>
          <w:b/>
          <w:sz w:val="24"/>
          <w:szCs w:val="24"/>
        </w:rPr>
        <w:t>поисковых научно-исследовательских работ</w:t>
      </w:r>
      <w:r w:rsidR="00396BA1" w:rsidRPr="00127DA4">
        <w:rPr>
          <w:b/>
          <w:sz w:val="24"/>
          <w:szCs w:val="24"/>
        </w:rPr>
        <w:t xml:space="preserve"> для государственных нужд </w:t>
      </w:r>
    </w:p>
    <w:p w:rsidR="00396BA1" w:rsidRDefault="00396BA1" w:rsidP="00A322CC">
      <w:pPr>
        <w:ind w:left="8789"/>
        <w:rPr>
          <w:sz w:val="24"/>
          <w:szCs w:val="24"/>
        </w:rPr>
      </w:pPr>
      <w:r w:rsidRPr="00127DA4">
        <w:rPr>
          <w:b/>
          <w:sz w:val="24"/>
          <w:szCs w:val="24"/>
        </w:rPr>
        <w:t>№_____ от _____________</w:t>
      </w:r>
    </w:p>
    <w:p w:rsidR="00396BA1" w:rsidRDefault="00396BA1" w:rsidP="00396BA1">
      <w:pPr>
        <w:jc w:val="center"/>
        <w:rPr>
          <w:b/>
          <w:sz w:val="24"/>
          <w:szCs w:val="24"/>
        </w:rPr>
      </w:pPr>
      <w:r w:rsidRPr="00106683">
        <w:rPr>
          <w:b/>
          <w:sz w:val="24"/>
          <w:szCs w:val="24"/>
        </w:rPr>
        <w:t>Детализированное Предложение о качестве поисковых научно-исследовательских работ</w:t>
      </w:r>
    </w:p>
    <w:p w:rsidR="00396BA1" w:rsidRPr="00106683" w:rsidRDefault="00396BA1" w:rsidP="00396BA1">
      <w:pPr>
        <w:jc w:val="center"/>
        <w:rPr>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883"/>
        <w:gridCol w:w="5846"/>
        <w:gridCol w:w="4604"/>
        <w:gridCol w:w="3453"/>
      </w:tblGrid>
      <w:tr w:rsidR="00396BA1" w:rsidRPr="00106683">
        <w:tc>
          <w:tcPr>
            <w:tcW w:w="14786" w:type="dxa"/>
            <w:gridSpan w:val="4"/>
            <w:tcBorders>
              <w:bottom w:val="single" w:sz="4" w:space="0" w:color="000000"/>
            </w:tcBorders>
            <w:shd w:val="clear" w:color="auto" w:fill="D9D9D9"/>
            <w:vAlign w:val="center"/>
          </w:tcPr>
          <w:p w:rsidR="00396BA1" w:rsidRDefault="00396BA1" w:rsidP="00396BA1">
            <w:pPr>
              <w:snapToGrid w:val="0"/>
              <w:jc w:val="center"/>
              <w:rPr>
                <w:b/>
                <w:sz w:val="24"/>
                <w:szCs w:val="24"/>
              </w:rPr>
            </w:pPr>
            <w:r w:rsidRPr="00106683">
              <w:rPr>
                <w:b/>
                <w:sz w:val="24"/>
                <w:szCs w:val="24"/>
              </w:rPr>
              <w:t>Детализированное Предложение о качестве поисковых научно-исследовательских работ</w:t>
            </w:r>
          </w:p>
          <w:p w:rsidR="00396BA1" w:rsidRPr="00AA71DC" w:rsidRDefault="00396BA1" w:rsidP="00396BA1">
            <w:pPr>
              <w:jc w:val="center"/>
              <w:rPr>
                <w:b/>
                <w:i/>
                <w:sz w:val="24"/>
                <w:szCs w:val="24"/>
              </w:rPr>
            </w:pPr>
            <w:r>
              <w:rPr>
                <w:b/>
                <w:i/>
                <w:sz w:val="24"/>
                <w:szCs w:val="24"/>
              </w:rPr>
              <w:t>(Сведения о планируемых работах)</w:t>
            </w:r>
          </w:p>
        </w:tc>
      </w:tr>
      <w:tr w:rsidR="00396BA1" w:rsidRPr="00106683">
        <w:tc>
          <w:tcPr>
            <w:tcW w:w="883" w:type="dxa"/>
            <w:shd w:val="clear" w:color="auto" w:fill="E6E6E6"/>
            <w:vAlign w:val="center"/>
          </w:tcPr>
          <w:p w:rsidR="00396BA1" w:rsidRPr="00106683" w:rsidRDefault="00396BA1" w:rsidP="00396BA1">
            <w:pPr>
              <w:snapToGrid w:val="0"/>
              <w:jc w:val="center"/>
              <w:rPr>
                <w:b/>
              </w:rPr>
            </w:pPr>
            <w:r w:rsidRPr="00106683">
              <w:rPr>
                <w:b/>
              </w:rPr>
              <w:t>Номер этапа</w:t>
            </w:r>
          </w:p>
        </w:tc>
        <w:tc>
          <w:tcPr>
            <w:tcW w:w="5846" w:type="dxa"/>
            <w:shd w:val="clear" w:color="auto" w:fill="E6E6E6"/>
            <w:vAlign w:val="center"/>
          </w:tcPr>
          <w:p w:rsidR="00396BA1" w:rsidRPr="00FC422E" w:rsidRDefault="00396BA1" w:rsidP="00396BA1">
            <w:pPr>
              <w:snapToGrid w:val="0"/>
              <w:jc w:val="center"/>
              <w:rPr>
                <w:b/>
              </w:rPr>
            </w:pPr>
            <w:r w:rsidRPr="00FC422E">
              <w:rPr>
                <w:b/>
              </w:rPr>
              <w:t xml:space="preserve">Действия Исполнителя при выполнении отдельных поисковых </w:t>
            </w:r>
            <w:r w:rsidR="009F398C">
              <w:rPr>
                <w:b/>
              </w:rPr>
              <w:t xml:space="preserve">научно-исследовательских работ </w:t>
            </w:r>
          </w:p>
        </w:tc>
        <w:tc>
          <w:tcPr>
            <w:tcW w:w="4604" w:type="dxa"/>
            <w:shd w:val="clear" w:color="auto" w:fill="E6E6E6"/>
            <w:vAlign w:val="center"/>
          </w:tcPr>
          <w:p w:rsidR="00396BA1" w:rsidRPr="00106683" w:rsidRDefault="00DF078F" w:rsidP="007B331F">
            <w:pPr>
              <w:snapToGrid w:val="0"/>
              <w:jc w:val="center"/>
              <w:rPr>
                <w:b/>
              </w:rPr>
            </w:pPr>
            <w:r>
              <w:rPr>
                <w:b/>
              </w:rPr>
              <w:t>«Инструментарий, методы, оборудование»</w:t>
            </w:r>
          </w:p>
        </w:tc>
        <w:tc>
          <w:tcPr>
            <w:tcW w:w="3453" w:type="dxa"/>
            <w:shd w:val="clear" w:color="auto" w:fill="E6E6E6"/>
            <w:vAlign w:val="center"/>
          </w:tcPr>
          <w:p w:rsidR="00396BA1" w:rsidRPr="00106683" w:rsidRDefault="00396BA1" w:rsidP="00396BA1">
            <w:pPr>
              <w:snapToGrid w:val="0"/>
              <w:jc w:val="center"/>
              <w:rPr>
                <w:b/>
              </w:rPr>
            </w:pPr>
            <w:r>
              <w:rPr>
                <w:b/>
              </w:rPr>
              <w:t>Научные результаты</w:t>
            </w:r>
          </w:p>
        </w:tc>
      </w:tr>
      <w:tr w:rsidR="00396BA1" w:rsidRPr="00106683">
        <w:tc>
          <w:tcPr>
            <w:tcW w:w="883" w:type="dxa"/>
            <w:shd w:val="clear" w:color="auto" w:fill="E6E6E6"/>
            <w:vAlign w:val="center"/>
          </w:tcPr>
          <w:p w:rsidR="00396BA1" w:rsidRPr="00106683" w:rsidRDefault="00396BA1" w:rsidP="00396BA1">
            <w:pPr>
              <w:snapToGrid w:val="0"/>
              <w:jc w:val="center"/>
              <w:rPr>
                <w:b/>
                <w:sz w:val="16"/>
                <w:szCs w:val="16"/>
              </w:rPr>
            </w:pPr>
            <w:r w:rsidRPr="00106683">
              <w:rPr>
                <w:b/>
                <w:sz w:val="16"/>
                <w:szCs w:val="16"/>
              </w:rPr>
              <w:t>1</w:t>
            </w:r>
          </w:p>
        </w:tc>
        <w:tc>
          <w:tcPr>
            <w:tcW w:w="5846" w:type="dxa"/>
            <w:shd w:val="clear" w:color="auto" w:fill="E6E6E6"/>
            <w:vAlign w:val="center"/>
          </w:tcPr>
          <w:p w:rsidR="00396BA1" w:rsidRPr="00106683" w:rsidRDefault="00396BA1" w:rsidP="00396BA1">
            <w:pPr>
              <w:snapToGrid w:val="0"/>
              <w:jc w:val="center"/>
              <w:rPr>
                <w:b/>
                <w:sz w:val="16"/>
                <w:szCs w:val="16"/>
              </w:rPr>
            </w:pPr>
            <w:r>
              <w:rPr>
                <w:b/>
                <w:sz w:val="16"/>
                <w:szCs w:val="16"/>
              </w:rPr>
              <w:t>2</w:t>
            </w:r>
          </w:p>
        </w:tc>
        <w:tc>
          <w:tcPr>
            <w:tcW w:w="4604" w:type="dxa"/>
            <w:shd w:val="clear" w:color="auto" w:fill="E6E6E6"/>
            <w:vAlign w:val="center"/>
          </w:tcPr>
          <w:p w:rsidR="00396BA1" w:rsidRPr="00106683" w:rsidRDefault="00396BA1" w:rsidP="00396BA1">
            <w:pPr>
              <w:snapToGrid w:val="0"/>
              <w:jc w:val="center"/>
              <w:rPr>
                <w:b/>
                <w:sz w:val="16"/>
                <w:szCs w:val="16"/>
              </w:rPr>
            </w:pPr>
            <w:r>
              <w:rPr>
                <w:b/>
                <w:sz w:val="16"/>
                <w:szCs w:val="16"/>
              </w:rPr>
              <w:t>3</w:t>
            </w:r>
          </w:p>
        </w:tc>
        <w:tc>
          <w:tcPr>
            <w:tcW w:w="3453" w:type="dxa"/>
            <w:shd w:val="clear" w:color="auto" w:fill="E6E6E6"/>
          </w:tcPr>
          <w:p w:rsidR="00396BA1" w:rsidRPr="00106683" w:rsidRDefault="00396BA1" w:rsidP="00396BA1">
            <w:pPr>
              <w:snapToGrid w:val="0"/>
              <w:jc w:val="center"/>
              <w:rPr>
                <w:b/>
                <w:sz w:val="16"/>
                <w:szCs w:val="16"/>
              </w:rPr>
            </w:pPr>
            <w:r>
              <w:rPr>
                <w:b/>
                <w:sz w:val="16"/>
                <w:szCs w:val="16"/>
              </w:rPr>
              <w:t>4</w:t>
            </w:r>
          </w:p>
        </w:tc>
      </w:tr>
      <w:tr w:rsidR="00396BA1" w:rsidRPr="00106683">
        <w:trPr>
          <w:trHeight w:val="305"/>
        </w:trPr>
        <w:tc>
          <w:tcPr>
            <w:tcW w:w="883" w:type="dxa"/>
            <w:vMerge w:val="restart"/>
          </w:tcPr>
          <w:p w:rsidR="00396BA1" w:rsidRPr="00106683" w:rsidRDefault="00396BA1" w:rsidP="00396BA1">
            <w:pPr>
              <w:snapToGrid w:val="0"/>
              <w:jc w:val="center"/>
              <w:rPr>
                <w:b/>
                <w:sz w:val="18"/>
                <w:szCs w:val="18"/>
              </w:rPr>
            </w:pPr>
            <w:r w:rsidRPr="00106683">
              <w:rPr>
                <w:b/>
                <w:sz w:val="18"/>
                <w:szCs w:val="18"/>
              </w:rPr>
              <w:t>I</w:t>
            </w:r>
          </w:p>
        </w:tc>
        <w:tc>
          <w:tcPr>
            <w:tcW w:w="5846" w:type="dxa"/>
            <w:shd w:val="clear" w:color="auto" w:fill="auto"/>
          </w:tcPr>
          <w:p w:rsidR="00396BA1" w:rsidRPr="00106683" w:rsidRDefault="00396BA1" w:rsidP="00396BA1">
            <w:pPr>
              <w:snapToGrid w:val="0"/>
              <w:jc w:val="both"/>
            </w:pPr>
            <w:r>
              <w:t>1.</w:t>
            </w:r>
          </w:p>
        </w:tc>
        <w:tc>
          <w:tcPr>
            <w:tcW w:w="4604" w:type="dxa"/>
          </w:tcPr>
          <w:p w:rsidR="00396BA1" w:rsidRPr="00106683" w:rsidRDefault="00396BA1" w:rsidP="00396BA1">
            <w:pPr>
              <w:snapToGrid w:val="0"/>
              <w:jc w:val="both"/>
            </w:pPr>
            <w:r>
              <w:t>1.</w:t>
            </w:r>
          </w:p>
        </w:tc>
        <w:tc>
          <w:tcPr>
            <w:tcW w:w="3453" w:type="dxa"/>
            <w:vMerge w:val="restart"/>
          </w:tcPr>
          <w:p w:rsidR="00396BA1" w:rsidRPr="00106683" w:rsidRDefault="00396BA1" w:rsidP="00396BA1">
            <w:pPr>
              <w:snapToGrid w:val="0"/>
              <w:jc w:val="both"/>
              <w:rPr>
                <w:sz w:val="18"/>
                <w:szCs w:val="18"/>
              </w:rPr>
            </w:pPr>
          </w:p>
        </w:tc>
      </w:tr>
      <w:tr w:rsidR="00396BA1" w:rsidRPr="00106683">
        <w:trPr>
          <w:trHeight w:val="304"/>
        </w:trPr>
        <w:tc>
          <w:tcPr>
            <w:tcW w:w="883" w:type="dxa"/>
            <w:vMerge/>
          </w:tcPr>
          <w:p w:rsidR="00396BA1" w:rsidRPr="00106683" w:rsidRDefault="00396BA1" w:rsidP="00396BA1">
            <w:pPr>
              <w:snapToGrid w:val="0"/>
              <w:jc w:val="center"/>
              <w:rPr>
                <w:b/>
                <w:sz w:val="18"/>
                <w:szCs w:val="18"/>
              </w:rPr>
            </w:pPr>
          </w:p>
        </w:tc>
        <w:tc>
          <w:tcPr>
            <w:tcW w:w="5846" w:type="dxa"/>
            <w:shd w:val="clear" w:color="auto" w:fill="auto"/>
          </w:tcPr>
          <w:p w:rsidR="00396BA1" w:rsidRPr="00106683" w:rsidRDefault="00396BA1" w:rsidP="00396BA1">
            <w:pPr>
              <w:snapToGrid w:val="0"/>
              <w:jc w:val="both"/>
            </w:pPr>
            <w:r>
              <w:t>2.</w:t>
            </w:r>
          </w:p>
        </w:tc>
        <w:tc>
          <w:tcPr>
            <w:tcW w:w="4604" w:type="dxa"/>
          </w:tcPr>
          <w:p w:rsidR="00396BA1" w:rsidRPr="00106683" w:rsidRDefault="00396BA1" w:rsidP="00396BA1">
            <w:pPr>
              <w:snapToGrid w:val="0"/>
              <w:jc w:val="both"/>
            </w:pPr>
            <w:r>
              <w:t>2.</w:t>
            </w:r>
          </w:p>
        </w:tc>
        <w:tc>
          <w:tcPr>
            <w:tcW w:w="3453" w:type="dxa"/>
            <w:vMerge/>
          </w:tcPr>
          <w:p w:rsidR="00396BA1" w:rsidRPr="00106683" w:rsidRDefault="00396BA1" w:rsidP="00396BA1">
            <w:pPr>
              <w:snapToGrid w:val="0"/>
              <w:jc w:val="both"/>
              <w:rPr>
                <w:sz w:val="18"/>
                <w:szCs w:val="18"/>
              </w:rPr>
            </w:pPr>
          </w:p>
        </w:tc>
      </w:tr>
      <w:tr w:rsidR="00396BA1" w:rsidRPr="00106683">
        <w:trPr>
          <w:trHeight w:val="304"/>
        </w:trPr>
        <w:tc>
          <w:tcPr>
            <w:tcW w:w="883" w:type="dxa"/>
            <w:vMerge/>
          </w:tcPr>
          <w:p w:rsidR="00396BA1" w:rsidRPr="00106683" w:rsidRDefault="00396BA1" w:rsidP="00396BA1">
            <w:pPr>
              <w:snapToGrid w:val="0"/>
              <w:jc w:val="center"/>
              <w:rPr>
                <w:b/>
                <w:sz w:val="18"/>
                <w:szCs w:val="18"/>
              </w:rPr>
            </w:pPr>
          </w:p>
        </w:tc>
        <w:tc>
          <w:tcPr>
            <w:tcW w:w="5846" w:type="dxa"/>
            <w:shd w:val="clear" w:color="auto" w:fill="auto"/>
          </w:tcPr>
          <w:p w:rsidR="00396BA1" w:rsidRPr="00671DA9" w:rsidRDefault="00396BA1" w:rsidP="00396BA1">
            <w:pPr>
              <w:snapToGrid w:val="0"/>
              <w:jc w:val="both"/>
            </w:pPr>
            <w:r w:rsidRPr="00671DA9">
              <w:t>3.</w:t>
            </w:r>
          </w:p>
        </w:tc>
        <w:tc>
          <w:tcPr>
            <w:tcW w:w="4604" w:type="dxa"/>
          </w:tcPr>
          <w:p w:rsidR="00396BA1" w:rsidRPr="00106683" w:rsidRDefault="00396BA1" w:rsidP="00396BA1">
            <w:pPr>
              <w:snapToGrid w:val="0"/>
              <w:jc w:val="both"/>
            </w:pPr>
            <w:r>
              <w:t>3.</w:t>
            </w:r>
          </w:p>
        </w:tc>
        <w:tc>
          <w:tcPr>
            <w:tcW w:w="3453" w:type="dxa"/>
            <w:vMerge/>
          </w:tcPr>
          <w:p w:rsidR="00396BA1" w:rsidRPr="00106683" w:rsidRDefault="00396BA1" w:rsidP="00396BA1">
            <w:pPr>
              <w:snapToGrid w:val="0"/>
              <w:jc w:val="both"/>
              <w:rPr>
                <w:sz w:val="18"/>
                <w:szCs w:val="18"/>
              </w:rPr>
            </w:pPr>
          </w:p>
        </w:tc>
      </w:tr>
      <w:tr w:rsidR="00396BA1" w:rsidRPr="00106683">
        <w:trPr>
          <w:trHeight w:val="20"/>
        </w:trPr>
        <w:tc>
          <w:tcPr>
            <w:tcW w:w="883" w:type="dxa"/>
            <w:vMerge/>
          </w:tcPr>
          <w:p w:rsidR="00396BA1" w:rsidRPr="00106683" w:rsidRDefault="00396BA1" w:rsidP="00396BA1">
            <w:pPr>
              <w:snapToGrid w:val="0"/>
              <w:jc w:val="center"/>
              <w:rPr>
                <w:b/>
                <w:sz w:val="18"/>
                <w:szCs w:val="18"/>
              </w:rPr>
            </w:pPr>
          </w:p>
        </w:tc>
        <w:tc>
          <w:tcPr>
            <w:tcW w:w="5846" w:type="dxa"/>
            <w:shd w:val="clear" w:color="auto" w:fill="auto"/>
          </w:tcPr>
          <w:p w:rsidR="00396BA1" w:rsidRPr="00671DA9" w:rsidRDefault="00FC4F69" w:rsidP="00396BA1">
            <w:pPr>
              <w:snapToGrid w:val="0"/>
              <w:jc w:val="both"/>
            </w:pPr>
            <w:r>
              <w:t>…</w:t>
            </w:r>
          </w:p>
        </w:tc>
        <w:tc>
          <w:tcPr>
            <w:tcW w:w="4604" w:type="dxa"/>
          </w:tcPr>
          <w:p w:rsidR="00396BA1" w:rsidRPr="00106683" w:rsidRDefault="00FC4F69" w:rsidP="00396BA1">
            <w:pPr>
              <w:snapToGrid w:val="0"/>
              <w:jc w:val="both"/>
            </w:pPr>
            <w:r>
              <w:t>…</w:t>
            </w:r>
          </w:p>
        </w:tc>
        <w:tc>
          <w:tcPr>
            <w:tcW w:w="3453" w:type="dxa"/>
            <w:vMerge/>
          </w:tcPr>
          <w:p w:rsidR="00396BA1" w:rsidRPr="00106683" w:rsidRDefault="00396BA1" w:rsidP="00396BA1">
            <w:pPr>
              <w:snapToGrid w:val="0"/>
              <w:jc w:val="both"/>
              <w:rPr>
                <w:sz w:val="18"/>
                <w:szCs w:val="18"/>
              </w:rPr>
            </w:pPr>
          </w:p>
        </w:tc>
      </w:tr>
      <w:tr w:rsidR="00396BA1" w:rsidRPr="00106683">
        <w:trPr>
          <w:trHeight w:val="298"/>
        </w:trPr>
        <w:tc>
          <w:tcPr>
            <w:tcW w:w="883" w:type="dxa"/>
            <w:vMerge w:val="restart"/>
          </w:tcPr>
          <w:p w:rsidR="00396BA1" w:rsidRPr="00106683" w:rsidRDefault="00396BA1" w:rsidP="00396BA1">
            <w:pPr>
              <w:snapToGrid w:val="0"/>
              <w:jc w:val="center"/>
              <w:rPr>
                <w:b/>
                <w:sz w:val="18"/>
                <w:szCs w:val="18"/>
              </w:rPr>
            </w:pPr>
            <w:r w:rsidRPr="00106683">
              <w:rPr>
                <w:b/>
                <w:sz w:val="18"/>
                <w:szCs w:val="18"/>
              </w:rPr>
              <w:t>II</w:t>
            </w:r>
          </w:p>
        </w:tc>
        <w:tc>
          <w:tcPr>
            <w:tcW w:w="5846" w:type="dxa"/>
            <w:shd w:val="clear" w:color="auto" w:fill="auto"/>
          </w:tcPr>
          <w:p w:rsidR="00396BA1" w:rsidRPr="00671DA9" w:rsidRDefault="00396BA1" w:rsidP="00396BA1">
            <w:pPr>
              <w:snapToGrid w:val="0"/>
              <w:jc w:val="both"/>
            </w:pPr>
            <w:r w:rsidRPr="00671DA9">
              <w:t>1.</w:t>
            </w:r>
          </w:p>
        </w:tc>
        <w:tc>
          <w:tcPr>
            <w:tcW w:w="4604" w:type="dxa"/>
          </w:tcPr>
          <w:p w:rsidR="00396BA1" w:rsidRPr="00106683" w:rsidRDefault="00396BA1" w:rsidP="00396BA1">
            <w:pPr>
              <w:snapToGrid w:val="0"/>
              <w:jc w:val="both"/>
            </w:pPr>
            <w:r>
              <w:t>1.</w:t>
            </w:r>
          </w:p>
        </w:tc>
        <w:tc>
          <w:tcPr>
            <w:tcW w:w="3453" w:type="dxa"/>
            <w:vMerge w:val="restart"/>
          </w:tcPr>
          <w:p w:rsidR="00396BA1" w:rsidRPr="00106683" w:rsidRDefault="00396BA1" w:rsidP="00396BA1">
            <w:pPr>
              <w:snapToGrid w:val="0"/>
              <w:jc w:val="both"/>
              <w:rPr>
                <w:sz w:val="18"/>
                <w:szCs w:val="18"/>
              </w:rPr>
            </w:pPr>
          </w:p>
        </w:tc>
      </w:tr>
      <w:tr w:rsidR="00396BA1" w:rsidRPr="00106683">
        <w:trPr>
          <w:trHeight w:val="296"/>
        </w:trPr>
        <w:tc>
          <w:tcPr>
            <w:tcW w:w="883" w:type="dxa"/>
            <w:vMerge/>
          </w:tcPr>
          <w:p w:rsidR="00396BA1" w:rsidRPr="00106683" w:rsidRDefault="00396BA1" w:rsidP="00396BA1">
            <w:pPr>
              <w:snapToGrid w:val="0"/>
              <w:jc w:val="center"/>
              <w:rPr>
                <w:b/>
                <w:sz w:val="18"/>
                <w:szCs w:val="18"/>
              </w:rPr>
            </w:pPr>
          </w:p>
        </w:tc>
        <w:tc>
          <w:tcPr>
            <w:tcW w:w="5846" w:type="dxa"/>
            <w:shd w:val="clear" w:color="auto" w:fill="auto"/>
          </w:tcPr>
          <w:p w:rsidR="00396BA1" w:rsidRPr="00671DA9" w:rsidRDefault="00396BA1" w:rsidP="00396BA1">
            <w:pPr>
              <w:snapToGrid w:val="0"/>
              <w:jc w:val="both"/>
            </w:pPr>
            <w:r w:rsidRPr="00671DA9">
              <w:t>2.</w:t>
            </w:r>
          </w:p>
        </w:tc>
        <w:tc>
          <w:tcPr>
            <w:tcW w:w="4604" w:type="dxa"/>
          </w:tcPr>
          <w:p w:rsidR="00396BA1" w:rsidRPr="00106683" w:rsidRDefault="00396BA1" w:rsidP="00396BA1">
            <w:pPr>
              <w:snapToGrid w:val="0"/>
              <w:jc w:val="both"/>
            </w:pPr>
            <w:r>
              <w:t>2.</w:t>
            </w:r>
          </w:p>
        </w:tc>
        <w:tc>
          <w:tcPr>
            <w:tcW w:w="3453" w:type="dxa"/>
            <w:vMerge/>
          </w:tcPr>
          <w:p w:rsidR="00396BA1" w:rsidRPr="00106683" w:rsidRDefault="00396BA1" w:rsidP="00396BA1">
            <w:pPr>
              <w:snapToGrid w:val="0"/>
              <w:jc w:val="both"/>
              <w:rPr>
                <w:sz w:val="18"/>
                <w:szCs w:val="18"/>
              </w:rPr>
            </w:pPr>
          </w:p>
        </w:tc>
      </w:tr>
      <w:tr w:rsidR="00396BA1" w:rsidRPr="00106683">
        <w:trPr>
          <w:trHeight w:val="296"/>
        </w:trPr>
        <w:tc>
          <w:tcPr>
            <w:tcW w:w="883" w:type="dxa"/>
            <w:vMerge/>
          </w:tcPr>
          <w:p w:rsidR="00396BA1" w:rsidRPr="00106683" w:rsidRDefault="00396BA1" w:rsidP="00396BA1">
            <w:pPr>
              <w:snapToGrid w:val="0"/>
              <w:jc w:val="center"/>
              <w:rPr>
                <w:b/>
                <w:sz w:val="18"/>
                <w:szCs w:val="18"/>
              </w:rPr>
            </w:pPr>
          </w:p>
        </w:tc>
        <w:tc>
          <w:tcPr>
            <w:tcW w:w="5846" w:type="dxa"/>
            <w:shd w:val="clear" w:color="auto" w:fill="auto"/>
          </w:tcPr>
          <w:p w:rsidR="00396BA1" w:rsidRPr="00671DA9" w:rsidRDefault="00396BA1" w:rsidP="00396BA1">
            <w:pPr>
              <w:snapToGrid w:val="0"/>
              <w:jc w:val="both"/>
            </w:pPr>
            <w:r w:rsidRPr="00671DA9">
              <w:t>3.</w:t>
            </w:r>
          </w:p>
        </w:tc>
        <w:tc>
          <w:tcPr>
            <w:tcW w:w="4604" w:type="dxa"/>
          </w:tcPr>
          <w:p w:rsidR="00396BA1" w:rsidRPr="00106683" w:rsidRDefault="00396BA1" w:rsidP="00396BA1">
            <w:pPr>
              <w:snapToGrid w:val="0"/>
              <w:jc w:val="both"/>
            </w:pPr>
            <w:r>
              <w:t>3.</w:t>
            </w:r>
          </w:p>
        </w:tc>
        <w:tc>
          <w:tcPr>
            <w:tcW w:w="3453" w:type="dxa"/>
            <w:vMerge/>
          </w:tcPr>
          <w:p w:rsidR="00396BA1" w:rsidRPr="00106683" w:rsidRDefault="00396BA1" w:rsidP="00396BA1">
            <w:pPr>
              <w:snapToGrid w:val="0"/>
              <w:jc w:val="both"/>
              <w:rPr>
                <w:sz w:val="18"/>
                <w:szCs w:val="18"/>
              </w:rPr>
            </w:pPr>
          </w:p>
        </w:tc>
      </w:tr>
      <w:tr w:rsidR="00396BA1" w:rsidRPr="00106683">
        <w:trPr>
          <w:trHeight w:val="296"/>
        </w:trPr>
        <w:tc>
          <w:tcPr>
            <w:tcW w:w="883" w:type="dxa"/>
            <w:vMerge/>
          </w:tcPr>
          <w:p w:rsidR="00396BA1" w:rsidRPr="00106683" w:rsidRDefault="00396BA1" w:rsidP="00396BA1">
            <w:pPr>
              <w:snapToGrid w:val="0"/>
              <w:jc w:val="center"/>
              <w:rPr>
                <w:b/>
                <w:sz w:val="18"/>
                <w:szCs w:val="18"/>
              </w:rPr>
            </w:pPr>
          </w:p>
        </w:tc>
        <w:tc>
          <w:tcPr>
            <w:tcW w:w="5846" w:type="dxa"/>
            <w:shd w:val="clear" w:color="auto" w:fill="auto"/>
          </w:tcPr>
          <w:p w:rsidR="00396BA1" w:rsidRPr="00671DA9" w:rsidRDefault="00FC4F69" w:rsidP="00396BA1">
            <w:pPr>
              <w:snapToGrid w:val="0"/>
              <w:jc w:val="both"/>
            </w:pPr>
            <w:r>
              <w:t>…</w:t>
            </w:r>
          </w:p>
        </w:tc>
        <w:tc>
          <w:tcPr>
            <w:tcW w:w="4604" w:type="dxa"/>
          </w:tcPr>
          <w:p w:rsidR="00396BA1" w:rsidRPr="00106683" w:rsidRDefault="00FC4F69" w:rsidP="00396BA1">
            <w:pPr>
              <w:snapToGrid w:val="0"/>
              <w:jc w:val="both"/>
            </w:pPr>
            <w:r>
              <w:t>…</w:t>
            </w:r>
          </w:p>
        </w:tc>
        <w:tc>
          <w:tcPr>
            <w:tcW w:w="3453" w:type="dxa"/>
            <w:vMerge/>
          </w:tcPr>
          <w:p w:rsidR="00396BA1" w:rsidRPr="00106683" w:rsidRDefault="00396BA1" w:rsidP="00396BA1">
            <w:pPr>
              <w:snapToGrid w:val="0"/>
              <w:jc w:val="both"/>
              <w:rPr>
                <w:sz w:val="18"/>
                <w:szCs w:val="18"/>
              </w:rPr>
            </w:pPr>
          </w:p>
        </w:tc>
      </w:tr>
      <w:tr w:rsidR="00EC4023" w:rsidRPr="00106683" w:rsidTr="0041619A">
        <w:trPr>
          <w:trHeight w:val="298"/>
        </w:trPr>
        <w:tc>
          <w:tcPr>
            <w:tcW w:w="883" w:type="dxa"/>
            <w:vMerge w:val="restart"/>
          </w:tcPr>
          <w:p w:rsidR="00EC4023" w:rsidRPr="00EC4023" w:rsidRDefault="00EC4023" w:rsidP="00EC4023">
            <w:pPr>
              <w:snapToGrid w:val="0"/>
              <w:jc w:val="center"/>
              <w:rPr>
                <w:b/>
                <w:sz w:val="18"/>
                <w:szCs w:val="18"/>
                <w:lang w:val="en-US"/>
              </w:rPr>
            </w:pPr>
            <w:r w:rsidRPr="00106683">
              <w:rPr>
                <w:b/>
                <w:sz w:val="18"/>
                <w:szCs w:val="18"/>
              </w:rPr>
              <w:t>I</w:t>
            </w:r>
            <w:r>
              <w:rPr>
                <w:b/>
                <w:sz w:val="18"/>
                <w:szCs w:val="18"/>
                <w:lang w:val="en-US"/>
              </w:rPr>
              <w:t>II</w:t>
            </w:r>
          </w:p>
        </w:tc>
        <w:tc>
          <w:tcPr>
            <w:tcW w:w="5846" w:type="dxa"/>
            <w:shd w:val="clear" w:color="auto" w:fill="auto"/>
          </w:tcPr>
          <w:p w:rsidR="00EC4023" w:rsidRPr="00671DA9" w:rsidRDefault="00EC4023" w:rsidP="0041619A">
            <w:pPr>
              <w:snapToGrid w:val="0"/>
              <w:jc w:val="both"/>
            </w:pPr>
            <w:r w:rsidRPr="00671DA9">
              <w:t>1.</w:t>
            </w:r>
          </w:p>
        </w:tc>
        <w:tc>
          <w:tcPr>
            <w:tcW w:w="4604" w:type="dxa"/>
          </w:tcPr>
          <w:p w:rsidR="00EC4023" w:rsidRPr="00106683" w:rsidRDefault="00EC4023" w:rsidP="0041619A">
            <w:pPr>
              <w:snapToGrid w:val="0"/>
              <w:jc w:val="both"/>
            </w:pPr>
            <w:r>
              <w:t>1.</w:t>
            </w:r>
          </w:p>
        </w:tc>
        <w:tc>
          <w:tcPr>
            <w:tcW w:w="3453" w:type="dxa"/>
            <w:vMerge w:val="restart"/>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rsidRPr="00671DA9">
              <w:t>2.</w:t>
            </w:r>
          </w:p>
        </w:tc>
        <w:tc>
          <w:tcPr>
            <w:tcW w:w="4604" w:type="dxa"/>
          </w:tcPr>
          <w:p w:rsidR="00EC4023" w:rsidRPr="00106683" w:rsidRDefault="00EC4023" w:rsidP="0041619A">
            <w:pPr>
              <w:snapToGrid w:val="0"/>
              <w:jc w:val="both"/>
            </w:pPr>
            <w:r>
              <w:t>2.</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rsidRPr="00671DA9">
              <w:t>3.</w:t>
            </w:r>
          </w:p>
        </w:tc>
        <w:tc>
          <w:tcPr>
            <w:tcW w:w="4604" w:type="dxa"/>
          </w:tcPr>
          <w:p w:rsidR="00EC4023" w:rsidRPr="00106683" w:rsidRDefault="00EC4023" w:rsidP="0041619A">
            <w:pPr>
              <w:snapToGrid w:val="0"/>
              <w:jc w:val="both"/>
            </w:pPr>
            <w:r>
              <w:t>3.</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t>…</w:t>
            </w:r>
          </w:p>
        </w:tc>
        <w:tc>
          <w:tcPr>
            <w:tcW w:w="4604" w:type="dxa"/>
          </w:tcPr>
          <w:p w:rsidR="00EC4023" w:rsidRPr="00106683" w:rsidRDefault="00EC4023" w:rsidP="0041619A">
            <w:pPr>
              <w:snapToGrid w:val="0"/>
              <w:jc w:val="both"/>
            </w:pPr>
            <w:r>
              <w:t>…</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8"/>
        </w:trPr>
        <w:tc>
          <w:tcPr>
            <w:tcW w:w="883" w:type="dxa"/>
            <w:vMerge w:val="restart"/>
          </w:tcPr>
          <w:p w:rsidR="00EC4023" w:rsidRPr="00EC4023" w:rsidRDefault="00EC4023" w:rsidP="00EC4023">
            <w:pPr>
              <w:snapToGrid w:val="0"/>
              <w:jc w:val="center"/>
              <w:rPr>
                <w:b/>
                <w:sz w:val="18"/>
                <w:szCs w:val="18"/>
                <w:lang w:val="en-US"/>
              </w:rPr>
            </w:pPr>
            <w:r w:rsidRPr="00106683">
              <w:rPr>
                <w:b/>
                <w:sz w:val="18"/>
                <w:szCs w:val="18"/>
              </w:rPr>
              <w:t>I</w:t>
            </w:r>
            <w:r>
              <w:rPr>
                <w:b/>
                <w:sz w:val="18"/>
                <w:szCs w:val="18"/>
                <w:lang w:val="en-US"/>
              </w:rPr>
              <w:t>V</w:t>
            </w:r>
          </w:p>
        </w:tc>
        <w:tc>
          <w:tcPr>
            <w:tcW w:w="5846" w:type="dxa"/>
            <w:shd w:val="clear" w:color="auto" w:fill="auto"/>
          </w:tcPr>
          <w:p w:rsidR="00EC4023" w:rsidRPr="00671DA9" w:rsidRDefault="00EC4023" w:rsidP="0041619A">
            <w:pPr>
              <w:snapToGrid w:val="0"/>
              <w:jc w:val="both"/>
            </w:pPr>
            <w:r w:rsidRPr="00671DA9">
              <w:t>1.</w:t>
            </w:r>
          </w:p>
        </w:tc>
        <w:tc>
          <w:tcPr>
            <w:tcW w:w="4604" w:type="dxa"/>
          </w:tcPr>
          <w:p w:rsidR="00EC4023" w:rsidRPr="00106683" w:rsidRDefault="00EC4023" w:rsidP="0041619A">
            <w:pPr>
              <w:snapToGrid w:val="0"/>
              <w:jc w:val="both"/>
            </w:pPr>
            <w:r>
              <w:t>1.</w:t>
            </w:r>
          </w:p>
        </w:tc>
        <w:tc>
          <w:tcPr>
            <w:tcW w:w="3453" w:type="dxa"/>
            <w:vMerge w:val="restart"/>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rsidRPr="00671DA9">
              <w:t>2.</w:t>
            </w:r>
          </w:p>
        </w:tc>
        <w:tc>
          <w:tcPr>
            <w:tcW w:w="4604" w:type="dxa"/>
          </w:tcPr>
          <w:p w:rsidR="00EC4023" w:rsidRPr="00106683" w:rsidRDefault="00EC4023" w:rsidP="0041619A">
            <w:pPr>
              <w:snapToGrid w:val="0"/>
              <w:jc w:val="both"/>
            </w:pPr>
            <w:r>
              <w:t>2.</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rsidRPr="00671DA9">
              <w:t>3.</w:t>
            </w:r>
          </w:p>
        </w:tc>
        <w:tc>
          <w:tcPr>
            <w:tcW w:w="4604" w:type="dxa"/>
          </w:tcPr>
          <w:p w:rsidR="00EC4023" w:rsidRPr="00106683" w:rsidRDefault="00EC4023" w:rsidP="0041619A">
            <w:pPr>
              <w:snapToGrid w:val="0"/>
              <w:jc w:val="both"/>
            </w:pPr>
            <w:r>
              <w:t>3.</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t>…</w:t>
            </w:r>
          </w:p>
        </w:tc>
        <w:tc>
          <w:tcPr>
            <w:tcW w:w="4604" w:type="dxa"/>
          </w:tcPr>
          <w:p w:rsidR="00EC4023" w:rsidRPr="00106683" w:rsidRDefault="00EC4023" w:rsidP="0041619A">
            <w:pPr>
              <w:snapToGrid w:val="0"/>
              <w:jc w:val="both"/>
            </w:pPr>
            <w:r>
              <w:t>…</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8"/>
        </w:trPr>
        <w:tc>
          <w:tcPr>
            <w:tcW w:w="883" w:type="dxa"/>
            <w:vMerge w:val="restart"/>
          </w:tcPr>
          <w:p w:rsidR="00EC4023" w:rsidRPr="00EC4023" w:rsidRDefault="00EC4023" w:rsidP="0041619A">
            <w:pPr>
              <w:snapToGrid w:val="0"/>
              <w:jc w:val="center"/>
              <w:rPr>
                <w:b/>
                <w:sz w:val="18"/>
                <w:szCs w:val="18"/>
                <w:lang w:val="en-US"/>
              </w:rPr>
            </w:pPr>
            <w:r>
              <w:rPr>
                <w:b/>
                <w:sz w:val="18"/>
                <w:szCs w:val="18"/>
                <w:lang w:val="en-US"/>
              </w:rPr>
              <w:t>V</w:t>
            </w:r>
          </w:p>
        </w:tc>
        <w:tc>
          <w:tcPr>
            <w:tcW w:w="5846" w:type="dxa"/>
            <w:shd w:val="clear" w:color="auto" w:fill="auto"/>
          </w:tcPr>
          <w:p w:rsidR="00EC4023" w:rsidRPr="00671DA9" w:rsidRDefault="00EC4023" w:rsidP="0041619A">
            <w:pPr>
              <w:snapToGrid w:val="0"/>
              <w:jc w:val="both"/>
            </w:pPr>
            <w:r w:rsidRPr="00671DA9">
              <w:t>1.</w:t>
            </w:r>
          </w:p>
        </w:tc>
        <w:tc>
          <w:tcPr>
            <w:tcW w:w="4604" w:type="dxa"/>
          </w:tcPr>
          <w:p w:rsidR="00EC4023" w:rsidRPr="00106683" w:rsidRDefault="00EC4023" w:rsidP="0041619A">
            <w:pPr>
              <w:snapToGrid w:val="0"/>
              <w:jc w:val="both"/>
            </w:pPr>
            <w:r>
              <w:t>1.</w:t>
            </w:r>
          </w:p>
        </w:tc>
        <w:tc>
          <w:tcPr>
            <w:tcW w:w="3453" w:type="dxa"/>
            <w:vMerge w:val="restart"/>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rsidRPr="00671DA9">
              <w:t>2.</w:t>
            </w:r>
          </w:p>
        </w:tc>
        <w:tc>
          <w:tcPr>
            <w:tcW w:w="4604" w:type="dxa"/>
          </w:tcPr>
          <w:p w:rsidR="00EC4023" w:rsidRPr="00106683" w:rsidRDefault="00EC4023" w:rsidP="0041619A">
            <w:pPr>
              <w:snapToGrid w:val="0"/>
              <w:jc w:val="both"/>
            </w:pPr>
            <w:r>
              <w:t>2.</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rsidRPr="00671DA9">
              <w:t>3.</w:t>
            </w:r>
          </w:p>
        </w:tc>
        <w:tc>
          <w:tcPr>
            <w:tcW w:w="4604" w:type="dxa"/>
          </w:tcPr>
          <w:p w:rsidR="00EC4023" w:rsidRPr="00106683" w:rsidRDefault="00EC4023" w:rsidP="0041619A">
            <w:pPr>
              <w:snapToGrid w:val="0"/>
              <w:jc w:val="both"/>
            </w:pPr>
            <w:r>
              <w:t>3.</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t>…</w:t>
            </w:r>
          </w:p>
        </w:tc>
        <w:tc>
          <w:tcPr>
            <w:tcW w:w="4604" w:type="dxa"/>
          </w:tcPr>
          <w:p w:rsidR="00EC4023" w:rsidRPr="00106683" w:rsidRDefault="00EC4023" w:rsidP="0041619A">
            <w:pPr>
              <w:snapToGrid w:val="0"/>
              <w:jc w:val="both"/>
            </w:pPr>
            <w:r>
              <w:t>…</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8"/>
        </w:trPr>
        <w:tc>
          <w:tcPr>
            <w:tcW w:w="883" w:type="dxa"/>
            <w:vMerge w:val="restart"/>
          </w:tcPr>
          <w:p w:rsidR="00EC4023" w:rsidRPr="00EC4023" w:rsidRDefault="00EC4023" w:rsidP="0041619A">
            <w:pPr>
              <w:snapToGrid w:val="0"/>
              <w:jc w:val="center"/>
              <w:rPr>
                <w:b/>
                <w:sz w:val="18"/>
                <w:szCs w:val="18"/>
                <w:lang w:val="en-US"/>
              </w:rPr>
            </w:pPr>
            <w:r>
              <w:rPr>
                <w:b/>
                <w:sz w:val="18"/>
                <w:szCs w:val="18"/>
                <w:lang w:val="en-US"/>
              </w:rPr>
              <w:t>VI</w:t>
            </w:r>
          </w:p>
        </w:tc>
        <w:tc>
          <w:tcPr>
            <w:tcW w:w="5846" w:type="dxa"/>
            <w:shd w:val="clear" w:color="auto" w:fill="auto"/>
          </w:tcPr>
          <w:p w:rsidR="00EC4023" w:rsidRPr="00671DA9" w:rsidRDefault="00EC4023" w:rsidP="0041619A">
            <w:pPr>
              <w:snapToGrid w:val="0"/>
              <w:jc w:val="both"/>
            </w:pPr>
            <w:r w:rsidRPr="00671DA9">
              <w:t>1.</w:t>
            </w:r>
          </w:p>
        </w:tc>
        <w:tc>
          <w:tcPr>
            <w:tcW w:w="4604" w:type="dxa"/>
          </w:tcPr>
          <w:p w:rsidR="00EC4023" w:rsidRPr="00106683" w:rsidRDefault="00EC4023" w:rsidP="0041619A">
            <w:pPr>
              <w:snapToGrid w:val="0"/>
              <w:jc w:val="both"/>
            </w:pPr>
            <w:r>
              <w:t>1.</w:t>
            </w:r>
          </w:p>
        </w:tc>
        <w:tc>
          <w:tcPr>
            <w:tcW w:w="3453" w:type="dxa"/>
            <w:vMerge w:val="restart"/>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rsidRPr="00671DA9">
              <w:t>2.</w:t>
            </w:r>
          </w:p>
        </w:tc>
        <w:tc>
          <w:tcPr>
            <w:tcW w:w="4604" w:type="dxa"/>
          </w:tcPr>
          <w:p w:rsidR="00EC4023" w:rsidRPr="00106683" w:rsidRDefault="00EC4023" w:rsidP="0041619A">
            <w:pPr>
              <w:snapToGrid w:val="0"/>
              <w:jc w:val="both"/>
            </w:pPr>
            <w:r>
              <w:t>2.</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rsidRPr="00671DA9">
              <w:t>3.</w:t>
            </w:r>
          </w:p>
        </w:tc>
        <w:tc>
          <w:tcPr>
            <w:tcW w:w="4604" w:type="dxa"/>
          </w:tcPr>
          <w:p w:rsidR="00EC4023" w:rsidRPr="00106683" w:rsidRDefault="00EC4023" w:rsidP="0041619A">
            <w:pPr>
              <w:snapToGrid w:val="0"/>
              <w:jc w:val="both"/>
            </w:pPr>
            <w:r>
              <w:t>3.</w:t>
            </w:r>
          </w:p>
        </w:tc>
        <w:tc>
          <w:tcPr>
            <w:tcW w:w="3453" w:type="dxa"/>
            <w:vMerge/>
          </w:tcPr>
          <w:p w:rsidR="00EC4023" w:rsidRPr="00106683" w:rsidRDefault="00EC4023" w:rsidP="0041619A">
            <w:pPr>
              <w:snapToGrid w:val="0"/>
              <w:jc w:val="both"/>
              <w:rPr>
                <w:sz w:val="18"/>
                <w:szCs w:val="18"/>
              </w:rPr>
            </w:pPr>
          </w:p>
        </w:tc>
      </w:tr>
      <w:tr w:rsidR="00EC4023" w:rsidRPr="00106683" w:rsidTr="0041619A">
        <w:trPr>
          <w:trHeight w:val="296"/>
        </w:trPr>
        <w:tc>
          <w:tcPr>
            <w:tcW w:w="883" w:type="dxa"/>
            <w:vMerge/>
          </w:tcPr>
          <w:p w:rsidR="00EC4023" w:rsidRPr="00106683" w:rsidRDefault="00EC4023" w:rsidP="0041619A">
            <w:pPr>
              <w:snapToGrid w:val="0"/>
              <w:jc w:val="center"/>
              <w:rPr>
                <w:b/>
                <w:sz w:val="18"/>
                <w:szCs w:val="18"/>
              </w:rPr>
            </w:pPr>
          </w:p>
        </w:tc>
        <w:tc>
          <w:tcPr>
            <w:tcW w:w="5846" w:type="dxa"/>
            <w:shd w:val="clear" w:color="auto" w:fill="auto"/>
          </w:tcPr>
          <w:p w:rsidR="00EC4023" w:rsidRPr="00671DA9" w:rsidRDefault="00EC4023" w:rsidP="0041619A">
            <w:pPr>
              <w:snapToGrid w:val="0"/>
              <w:jc w:val="both"/>
            </w:pPr>
            <w:r>
              <w:t>…</w:t>
            </w:r>
          </w:p>
        </w:tc>
        <w:tc>
          <w:tcPr>
            <w:tcW w:w="4604" w:type="dxa"/>
          </w:tcPr>
          <w:p w:rsidR="00EC4023" w:rsidRPr="00106683" w:rsidRDefault="00EC4023" w:rsidP="0041619A">
            <w:pPr>
              <w:snapToGrid w:val="0"/>
              <w:jc w:val="both"/>
            </w:pPr>
            <w:r>
              <w:t>…</w:t>
            </w:r>
          </w:p>
        </w:tc>
        <w:tc>
          <w:tcPr>
            <w:tcW w:w="3453" w:type="dxa"/>
            <w:vMerge/>
          </w:tcPr>
          <w:p w:rsidR="00EC4023" w:rsidRPr="00106683" w:rsidRDefault="00EC4023" w:rsidP="0041619A">
            <w:pPr>
              <w:snapToGrid w:val="0"/>
              <w:jc w:val="both"/>
              <w:rPr>
                <w:sz w:val="18"/>
                <w:szCs w:val="18"/>
              </w:rPr>
            </w:pPr>
          </w:p>
        </w:tc>
      </w:tr>
    </w:tbl>
    <w:p w:rsidR="00EC4023" w:rsidRDefault="00EC4023" w:rsidP="00EC4023"/>
    <w:p w:rsidR="00396BA1" w:rsidRDefault="00396BA1"/>
    <w:tbl>
      <w:tblPr>
        <w:tblW w:w="5000" w:type="pct"/>
        <w:jc w:val="center"/>
        <w:tblLook w:val="01E0"/>
      </w:tblPr>
      <w:tblGrid>
        <w:gridCol w:w="7393"/>
        <w:gridCol w:w="7393"/>
      </w:tblGrid>
      <w:tr w:rsidR="00396BA1" w:rsidRPr="00106683" w:rsidTr="00EC4023">
        <w:trPr>
          <w:jc w:val="center"/>
        </w:trPr>
        <w:tc>
          <w:tcPr>
            <w:tcW w:w="2500" w:type="pct"/>
          </w:tcPr>
          <w:p w:rsidR="00396BA1" w:rsidRDefault="00396BA1" w:rsidP="00396BA1">
            <w:pPr>
              <w:jc w:val="center"/>
              <w:rPr>
                <w:b/>
                <w:sz w:val="24"/>
                <w:szCs w:val="24"/>
              </w:rPr>
            </w:pPr>
          </w:p>
          <w:p w:rsidR="00396BA1" w:rsidRPr="00106683" w:rsidRDefault="00396BA1" w:rsidP="00396BA1">
            <w:pPr>
              <w:jc w:val="center"/>
              <w:rPr>
                <w:b/>
                <w:sz w:val="24"/>
                <w:szCs w:val="24"/>
              </w:rPr>
            </w:pPr>
            <w:r w:rsidRPr="00106683">
              <w:rPr>
                <w:b/>
                <w:sz w:val="24"/>
                <w:szCs w:val="24"/>
              </w:rPr>
              <w:t xml:space="preserve"> «Государственный заказчик»</w:t>
            </w:r>
          </w:p>
        </w:tc>
        <w:tc>
          <w:tcPr>
            <w:tcW w:w="2500" w:type="pct"/>
          </w:tcPr>
          <w:p w:rsidR="00396BA1" w:rsidRDefault="00396BA1" w:rsidP="00396BA1">
            <w:pPr>
              <w:jc w:val="center"/>
              <w:rPr>
                <w:b/>
                <w:sz w:val="24"/>
                <w:szCs w:val="24"/>
              </w:rPr>
            </w:pPr>
          </w:p>
          <w:p w:rsidR="00396BA1" w:rsidRPr="00106683" w:rsidRDefault="00396BA1" w:rsidP="00396BA1">
            <w:pPr>
              <w:jc w:val="center"/>
              <w:rPr>
                <w:b/>
                <w:sz w:val="24"/>
                <w:szCs w:val="24"/>
              </w:rPr>
            </w:pPr>
            <w:r w:rsidRPr="00106683">
              <w:rPr>
                <w:b/>
                <w:sz w:val="24"/>
                <w:szCs w:val="24"/>
              </w:rPr>
              <w:t xml:space="preserve">«Исполнитель» </w:t>
            </w:r>
          </w:p>
        </w:tc>
      </w:tr>
      <w:tr w:rsidR="00396BA1" w:rsidRPr="00106683" w:rsidTr="00EC4023">
        <w:trPr>
          <w:jc w:val="center"/>
        </w:trPr>
        <w:tc>
          <w:tcPr>
            <w:tcW w:w="2500" w:type="pct"/>
          </w:tcPr>
          <w:p w:rsidR="00396BA1" w:rsidRPr="00106683" w:rsidRDefault="00396BA1" w:rsidP="00396BA1">
            <w:pPr>
              <w:jc w:val="center"/>
              <w:rPr>
                <w:b/>
                <w:sz w:val="24"/>
                <w:szCs w:val="24"/>
              </w:rPr>
            </w:pPr>
            <w:r w:rsidRPr="00106683">
              <w:rPr>
                <w:b/>
                <w:sz w:val="24"/>
                <w:szCs w:val="24"/>
              </w:rPr>
              <w:t>Федеральное агентство по образованию</w:t>
            </w:r>
          </w:p>
        </w:tc>
        <w:tc>
          <w:tcPr>
            <w:tcW w:w="2500" w:type="pct"/>
          </w:tcPr>
          <w:p w:rsidR="00396BA1" w:rsidRPr="00106683" w:rsidRDefault="00396BA1" w:rsidP="00396BA1">
            <w:pPr>
              <w:jc w:val="center"/>
              <w:rPr>
                <w:b/>
                <w:sz w:val="24"/>
                <w:szCs w:val="24"/>
              </w:rPr>
            </w:pPr>
          </w:p>
        </w:tc>
      </w:tr>
      <w:tr w:rsidR="00396BA1" w:rsidRPr="00106683" w:rsidTr="00EC4023">
        <w:trPr>
          <w:jc w:val="center"/>
        </w:trPr>
        <w:tc>
          <w:tcPr>
            <w:tcW w:w="2500" w:type="pct"/>
          </w:tcPr>
          <w:p w:rsidR="00396BA1" w:rsidRPr="00106683" w:rsidRDefault="00396BA1" w:rsidP="00396BA1">
            <w:pPr>
              <w:rPr>
                <w:sz w:val="24"/>
                <w:szCs w:val="24"/>
              </w:rPr>
            </w:pPr>
          </w:p>
        </w:tc>
        <w:tc>
          <w:tcPr>
            <w:tcW w:w="2500" w:type="pct"/>
          </w:tcPr>
          <w:p w:rsidR="00396BA1" w:rsidRPr="00106683" w:rsidRDefault="00396BA1" w:rsidP="00396BA1">
            <w:pPr>
              <w:rPr>
                <w:sz w:val="24"/>
                <w:szCs w:val="24"/>
              </w:rPr>
            </w:pPr>
          </w:p>
        </w:tc>
      </w:tr>
      <w:tr w:rsidR="00396BA1" w:rsidRPr="00106683" w:rsidTr="00EC4023">
        <w:trPr>
          <w:jc w:val="center"/>
        </w:trPr>
        <w:tc>
          <w:tcPr>
            <w:tcW w:w="2500" w:type="pct"/>
          </w:tcPr>
          <w:p w:rsidR="00396BA1" w:rsidRPr="00106683" w:rsidRDefault="00396BA1" w:rsidP="00396BA1">
            <w:pPr>
              <w:rPr>
                <w:sz w:val="24"/>
                <w:szCs w:val="24"/>
              </w:rPr>
            </w:pPr>
            <w:r w:rsidRPr="00106683">
              <w:rPr>
                <w:sz w:val="24"/>
                <w:szCs w:val="24"/>
              </w:rPr>
              <w:t>_____________________</w:t>
            </w:r>
          </w:p>
        </w:tc>
        <w:tc>
          <w:tcPr>
            <w:tcW w:w="2500" w:type="pct"/>
          </w:tcPr>
          <w:p w:rsidR="00396BA1" w:rsidRPr="00106683" w:rsidRDefault="00396BA1" w:rsidP="00396BA1">
            <w:pPr>
              <w:rPr>
                <w:sz w:val="24"/>
                <w:szCs w:val="24"/>
              </w:rPr>
            </w:pPr>
            <w:r w:rsidRPr="00106683">
              <w:rPr>
                <w:sz w:val="24"/>
                <w:szCs w:val="24"/>
              </w:rPr>
              <w:t>_________________________</w:t>
            </w:r>
          </w:p>
        </w:tc>
      </w:tr>
      <w:tr w:rsidR="00396BA1" w:rsidRPr="00106683" w:rsidTr="00EC4023">
        <w:trPr>
          <w:jc w:val="center"/>
        </w:trPr>
        <w:tc>
          <w:tcPr>
            <w:tcW w:w="2500" w:type="pct"/>
          </w:tcPr>
          <w:p w:rsidR="00396BA1" w:rsidRPr="00106683" w:rsidRDefault="00396BA1" w:rsidP="00396BA1">
            <w:pPr>
              <w:jc w:val="right"/>
              <w:rPr>
                <w:sz w:val="24"/>
                <w:szCs w:val="24"/>
              </w:rPr>
            </w:pPr>
          </w:p>
          <w:p w:rsidR="00396BA1" w:rsidRPr="00106683" w:rsidRDefault="00396BA1" w:rsidP="00396BA1">
            <w:pPr>
              <w:jc w:val="right"/>
              <w:rPr>
                <w:sz w:val="24"/>
                <w:szCs w:val="24"/>
              </w:rPr>
            </w:pPr>
          </w:p>
        </w:tc>
        <w:tc>
          <w:tcPr>
            <w:tcW w:w="2500" w:type="pct"/>
          </w:tcPr>
          <w:p w:rsidR="00396BA1" w:rsidRPr="00106683" w:rsidRDefault="00396BA1" w:rsidP="00396BA1">
            <w:pPr>
              <w:jc w:val="right"/>
              <w:rPr>
                <w:sz w:val="24"/>
                <w:szCs w:val="24"/>
              </w:rPr>
            </w:pPr>
          </w:p>
        </w:tc>
      </w:tr>
    </w:tbl>
    <w:p w:rsidR="00396BA1" w:rsidRPr="00106683" w:rsidRDefault="00396BA1" w:rsidP="00396BA1">
      <w:pPr>
        <w:rPr>
          <w:sz w:val="24"/>
          <w:szCs w:val="24"/>
        </w:rPr>
      </w:pPr>
    </w:p>
    <w:p w:rsidR="00396BA1" w:rsidRPr="00106683" w:rsidRDefault="00396BA1" w:rsidP="00396BA1">
      <w:pPr>
        <w:spacing w:after="120"/>
        <w:ind w:firstLine="708"/>
        <w:jc w:val="both"/>
        <w:rPr>
          <w:b/>
          <w:i/>
          <w:sz w:val="24"/>
          <w:szCs w:val="24"/>
          <w:u w:val="single"/>
        </w:rPr>
      </w:pPr>
      <w:r w:rsidRPr="00106683">
        <w:rPr>
          <w:sz w:val="24"/>
          <w:szCs w:val="24"/>
        </w:rPr>
        <w:t>м.п.</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06683">
        <w:rPr>
          <w:sz w:val="24"/>
          <w:szCs w:val="24"/>
        </w:rPr>
        <w:tab/>
      </w:r>
      <w:r w:rsidRPr="00106683">
        <w:rPr>
          <w:sz w:val="24"/>
          <w:szCs w:val="24"/>
        </w:rPr>
        <w:tab/>
      </w:r>
      <w:r w:rsidRPr="00106683">
        <w:rPr>
          <w:sz w:val="24"/>
          <w:szCs w:val="24"/>
        </w:rPr>
        <w:tab/>
      </w:r>
      <w:r w:rsidRPr="00106683">
        <w:rPr>
          <w:sz w:val="24"/>
          <w:szCs w:val="24"/>
        </w:rPr>
        <w:tab/>
      </w:r>
      <w:r>
        <w:rPr>
          <w:sz w:val="24"/>
          <w:szCs w:val="24"/>
        </w:rPr>
        <w:tab/>
      </w:r>
      <w:r>
        <w:rPr>
          <w:sz w:val="24"/>
          <w:szCs w:val="24"/>
        </w:rPr>
        <w:tab/>
      </w:r>
      <w:r>
        <w:rPr>
          <w:sz w:val="24"/>
          <w:szCs w:val="24"/>
        </w:rPr>
        <w:tab/>
      </w:r>
      <w:r w:rsidRPr="00106683">
        <w:rPr>
          <w:sz w:val="24"/>
          <w:szCs w:val="24"/>
        </w:rPr>
        <w:tab/>
      </w:r>
      <w:r w:rsidRPr="00106683">
        <w:rPr>
          <w:sz w:val="24"/>
          <w:szCs w:val="24"/>
        </w:rPr>
        <w:tab/>
        <w:t>м.п.</w:t>
      </w:r>
    </w:p>
    <w:p w:rsidR="00396BA1" w:rsidRDefault="00396BA1" w:rsidP="00396BA1">
      <w:pPr>
        <w:spacing w:after="120"/>
        <w:jc w:val="both"/>
        <w:rPr>
          <w:sz w:val="24"/>
          <w:szCs w:val="24"/>
        </w:rPr>
        <w:sectPr w:rsidR="00396BA1" w:rsidSect="00407911">
          <w:footerReference w:type="even" r:id="rId16"/>
          <w:footerReference w:type="default" r:id="rId17"/>
          <w:headerReference w:type="first" r:id="rId18"/>
          <w:footnotePr>
            <w:numRestart w:val="eachPage"/>
          </w:footnotePr>
          <w:pgSz w:w="16838" w:h="11906" w:orient="landscape"/>
          <w:pgMar w:top="1078" w:right="1134" w:bottom="851" w:left="1134" w:header="709" w:footer="709" w:gutter="0"/>
          <w:cols w:space="708"/>
          <w:docGrid w:linePitch="360"/>
        </w:sectPr>
      </w:pPr>
    </w:p>
    <w:p w:rsidR="00396BA1" w:rsidRDefault="00396BA1" w:rsidP="00396BA1">
      <w:pPr>
        <w:rPr>
          <w:b/>
          <w:bCs/>
          <w:color w:val="000000"/>
          <w:sz w:val="28"/>
          <w:szCs w:val="28"/>
        </w:rPr>
      </w:pPr>
    </w:p>
    <w:p w:rsidR="00396BA1" w:rsidRPr="00127DA4" w:rsidRDefault="00396BA1" w:rsidP="00A322CC">
      <w:pPr>
        <w:ind w:left="5387" w:right="183"/>
        <w:rPr>
          <w:b/>
          <w:sz w:val="24"/>
          <w:szCs w:val="24"/>
        </w:rPr>
      </w:pPr>
      <w:r w:rsidRPr="00127DA4">
        <w:rPr>
          <w:b/>
          <w:sz w:val="24"/>
          <w:szCs w:val="24"/>
        </w:rPr>
        <w:t>Приложение №</w:t>
      </w:r>
      <w:r>
        <w:rPr>
          <w:b/>
          <w:sz w:val="24"/>
          <w:szCs w:val="24"/>
        </w:rPr>
        <w:t>3</w:t>
      </w:r>
      <w:r w:rsidRPr="00127DA4">
        <w:rPr>
          <w:b/>
          <w:sz w:val="24"/>
          <w:szCs w:val="24"/>
        </w:rPr>
        <w:t xml:space="preserve"> к Государственному контракту на выполнение </w:t>
      </w:r>
      <w:r>
        <w:rPr>
          <w:b/>
          <w:sz w:val="24"/>
          <w:szCs w:val="24"/>
        </w:rPr>
        <w:t xml:space="preserve">поисковых научно-исследовательских </w:t>
      </w:r>
      <w:r w:rsidRPr="00127DA4">
        <w:rPr>
          <w:b/>
          <w:sz w:val="24"/>
          <w:szCs w:val="24"/>
        </w:rPr>
        <w:t xml:space="preserve">работ для государственных нужд </w:t>
      </w:r>
    </w:p>
    <w:p w:rsidR="00396BA1" w:rsidRDefault="00396BA1" w:rsidP="00A322CC">
      <w:pPr>
        <w:ind w:left="5387"/>
        <w:rPr>
          <w:b/>
          <w:sz w:val="24"/>
          <w:szCs w:val="24"/>
        </w:rPr>
      </w:pPr>
      <w:r w:rsidRPr="00127DA4">
        <w:rPr>
          <w:b/>
          <w:sz w:val="24"/>
          <w:szCs w:val="24"/>
        </w:rPr>
        <w:t>№_____ от _____________</w:t>
      </w:r>
    </w:p>
    <w:p w:rsidR="00396BA1" w:rsidRDefault="00396BA1" w:rsidP="00396BA1">
      <w:pPr>
        <w:jc w:val="center"/>
        <w:rPr>
          <w:b/>
          <w:bCs/>
          <w:color w:val="000000"/>
          <w:sz w:val="28"/>
          <w:szCs w:val="28"/>
        </w:rPr>
      </w:pPr>
    </w:p>
    <w:p w:rsidR="00396BA1" w:rsidRDefault="00396BA1" w:rsidP="00396BA1">
      <w:pPr>
        <w:jc w:val="center"/>
        <w:rPr>
          <w:b/>
          <w:bCs/>
          <w:color w:val="000000"/>
          <w:sz w:val="28"/>
          <w:szCs w:val="28"/>
        </w:rPr>
      </w:pPr>
    </w:p>
    <w:p w:rsidR="00396BA1" w:rsidRPr="006A7A4E" w:rsidRDefault="00396BA1" w:rsidP="006A7A4E">
      <w:pPr>
        <w:snapToGrid w:val="0"/>
        <w:jc w:val="center"/>
        <w:rPr>
          <w:b/>
          <w:bCs/>
          <w:sz w:val="24"/>
          <w:szCs w:val="24"/>
        </w:rPr>
      </w:pPr>
      <w:bookmarkStart w:id="227" w:name="_Toc247691195"/>
      <w:bookmarkStart w:id="228" w:name="_Toc248061264"/>
      <w:bookmarkStart w:id="229" w:name="_Toc248235928"/>
      <w:r w:rsidRPr="006A7A4E">
        <w:rPr>
          <w:b/>
          <w:bCs/>
          <w:sz w:val="24"/>
          <w:szCs w:val="24"/>
        </w:rPr>
        <w:t>ЦЕНА ГОСУДАРСТВЕННОГО КОНТРАКТА</w:t>
      </w:r>
      <w:bookmarkEnd w:id="227"/>
      <w:bookmarkEnd w:id="228"/>
      <w:bookmarkEnd w:id="229"/>
    </w:p>
    <w:p w:rsidR="00396BA1" w:rsidRPr="00335149" w:rsidRDefault="00396BA1" w:rsidP="00396BA1">
      <w:pPr>
        <w:pStyle w:val="37"/>
        <w:ind w:firstLine="567"/>
        <w:jc w:val="center"/>
        <w:rPr>
          <w:color w:val="auto"/>
          <w:sz w:val="24"/>
          <w:szCs w:val="24"/>
        </w:rPr>
      </w:pPr>
    </w:p>
    <w:p w:rsidR="00396BA1" w:rsidRPr="00106683" w:rsidRDefault="00396BA1" w:rsidP="00396BA1">
      <w:pPr>
        <w:pStyle w:val="37"/>
        <w:ind w:firstLine="567"/>
        <w:jc w:val="center"/>
        <w:rPr>
          <w:color w:val="auto"/>
          <w:sz w:val="24"/>
          <w:szCs w:val="24"/>
        </w:rPr>
      </w:pPr>
      <w:r w:rsidRPr="00106683">
        <w:rPr>
          <w:color w:val="auto"/>
          <w:sz w:val="24"/>
          <w:szCs w:val="24"/>
        </w:rPr>
        <w:t>«___________________________________________________»</w:t>
      </w:r>
    </w:p>
    <w:p w:rsidR="00396BA1" w:rsidRPr="00106683" w:rsidRDefault="00396BA1" w:rsidP="00396BA1">
      <w:pPr>
        <w:pStyle w:val="37"/>
        <w:ind w:firstLine="567"/>
        <w:jc w:val="center"/>
        <w:rPr>
          <w:i/>
          <w:color w:val="auto"/>
          <w:sz w:val="20"/>
        </w:rPr>
      </w:pPr>
      <w:r w:rsidRPr="00106683">
        <w:rPr>
          <w:i/>
          <w:color w:val="auto"/>
          <w:sz w:val="20"/>
        </w:rPr>
        <w:t>(наименование Участника размещения заказа)</w:t>
      </w:r>
      <w:r w:rsidRPr="00106683" w:rsidDel="00FC4960">
        <w:rPr>
          <w:i/>
          <w:color w:val="auto"/>
          <w:sz w:val="20"/>
        </w:rPr>
        <w:t xml:space="preserve"> </w:t>
      </w:r>
    </w:p>
    <w:p w:rsidR="00396BA1" w:rsidRPr="00106683" w:rsidRDefault="00396BA1" w:rsidP="00396BA1">
      <w:pPr>
        <w:widowControl w:val="0"/>
        <w:suppressAutoHyphens/>
        <w:autoSpaceDE w:val="0"/>
        <w:ind w:firstLine="567"/>
        <w:jc w:val="both"/>
        <w:rPr>
          <w:b/>
          <w:bCs/>
          <w:sz w:val="24"/>
          <w:szCs w:val="24"/>
          <w:lang w:eastAsia="ar-SA"/>
        </w:rPr>
      </w:pPr>
    </w:p>
    <w:tbl>
      <w:tblPr>
        <w:tblW w:w="93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89"/>
        <w:gridCol w:w="41"/>
        <w:gridCol w:w="15"/>
        <w:gridCol w:w="8397"/>
      </w:tblGrid>
      <w:tr w:rsidR="00396BA1" w:rsidRPr="00106683">
        <w:trPr>
          <w:jc w:val="center"/>
        </w:trPr>
        <w:tc>
          <w:tcPr>
            <w:tcW w:w="9342" w:type="dxa"/>
            <w:gridSpan w:val="4"/>
            <w:tcBorders>
              <w:bottom w:val="single" w:sz="4" w:space="0" w:color="000000"/>
            </w:tcBorders>
            <w:shd w:val="clear" w:color="auto" w:fill="CCCCCC"/>
          </w:tcPr>
          <w:p w:rsidR="00396BA1" w:rsidRPr="00106683" w:rsidRDefault="00396BA1" w:rsidP="00396BA1">
            <w:pPr>
              <w:snapToGrid w:val="0"/>
              <w:jc w:val="center"/>
              <w:rPr>
                <w:b/>
                <w:sz w:val="24"/>
                <w:szCs w:val="24"/>
              </w:rPr>
            </w:pPr>
            <w:r w:rsidRPr="00106683">
              <w:rPr>
                <w:b/>
                <w:bCs/>
                <w:sz w:val="24"/>
                <w:szCs w:val="24"/>
              </w:rPr>
              <w:t>Предложение о цене Государственного контракта</w:t>
            </w:r>
            <w:r w:rsidRPr="00106683">
              <w:rPr>
                <w:b/>
                <w:sz w:val="24"/>
                <w:szCs w:val="24"/>
              </w:rPr>
              <w:t xml:space="preserve"> </w:t>
            </w:r>
          </w:p>
        </w:tc>
      </w:tr>
      <w:tr w:rsidR="00396BA1" w:rsidRPr="00106683">
        <w:trPr>
          <w:jc w:val="center"/>
        </w:trPr>
        <w:tc>
          <w:tcPr>
            <w:tcW w:w="889" w:type="dxa"/>
            <w:shd w:val="clear" w:color="auto" w:fill="E6E6E6"/>
            <w:vAlign w:val="center"/>
          </w:tcPr>
          <w:p w:rsidR="00396BA1" w:rsidRPr="00106683" w:rsidRDefault="00396BA1" w:rsidP="00396BA1">
            <w:pPr>
              <w:snapToGrid w:val="0"/>
              <w:jc w:val="center"/>
              <w:rPr>
                <w:b/>
              </w:rPr>
            </w:pPr>
            <w:r w:rsidRPr="00106683">
              <w:rPr>
                <w:b/>
              </w:rPr>
              <w:t>№ этапа</w:t>
            </w:r>
          </w:p>
        </w:tc>
        <w:tc>
          <w:tcPr>
            <w:tcW w:w="8453" w:type="dxa"/>
            <w:gridSpan w:val="3"/>
            <w:shd w:val="clear" w:color="auto" w:fill="E6E6E6"/>
            <w:vAlign w:val="center"/>
          </w:tcPr>
          <w:p w:rsidR="00396BA1" w:rsidRPr="00106683" w:rsidRDefault="00396BA1" w:rsidP="00396BA1">
            <w:pPr>
              <w:snapToGrid w:val="0"/>
              <w:jc w:val="center"/>
              <w:rPr>
                <w:b/>
              </w:rPr>
            </w:pPr>
            <w:r w:rsidRPr="00106683">
              <w:rPr>
                <w:b/>
              </w:rPr>
              <w:t>Наименование работ (этапа)</w:t>
            </w:r>
          </w:p>
        </w:tc>
      </w:tr>
      <w:tr w:rsidR="00396BA1" w:rsidRPr="00106683">
        <w:trPr>
          <w:jc w:val="center"/>
        </w:trPr>
        <w:tc>
          <w:tcPr>
            <w:tcW w:w="889" w:type="dxa"/>
            <w:shd w:val="clear" w:color="auto" w:fill="E6E6E6"/>
            <w:vAlign w:val="center"/>
          </w:tcPr>
          <w:p w:rsidR="00396BA1" w:rsidRPr="00106683" w:rsidRDefault="00396BA1" w:rsidP="00396BA1">
            <w:pPr>
              <w:snapToGrid w:val="0"/>
              <w:jc w:val="center"/>
              <w:rPr>
                <w:b/>
              </w:rPr>
            </w:pPr>
            <w:r w:rsidRPr="00106683">
              <w:rPr>
                <w:b/>
              </w:rPr>
              <w:t>1</w:t>
            </w:r>
          </w:p>
        </w:tc>
        <w:tc>
          <w:tcPr>
            <w:tcW w:w="8453" w:type="dxa"/>
            <w:gridSpan w:val="3"/>
            <w:shd w:val="clear" w:color="auto" w:fill="E6E6E6"/>
            <w:vAlign w:val="center"/>
          </w:tcPr>
          <w:p w:rsidR="00396BA1" w:rsidRPr="00106683" w:rsidRDefault="00396BA1" w:rsidP="00396BA1">
            <w:pPr>
              <w:snapToGrid w:val="0"/>
              <w:jc w:val="center"/>
              <w:rPr>
                <w:b/>
              </w:rPr>
            </w:pPr>
            <w:r w:rsidRPr="00106683">
              <w:rPr>
                <w:b/>
              </w:rPr>
              <w:t>2</w:t>
            </w:r>
          </w:p>
        </w:tc>
      </w:tr>
      <w:tr w:rsidR="00EC4023" w:rsidRPr="00106683" w:rsidTr="0041619A">
        <w:trPr>
          <w:trHeight w:val="20"/>
          <w:jc w:val="center"/>
        </w:trPr>
        <w:tc>
          <w:tcPr>
            <w:tcW w:w="889" w:type="dxa"/>
          </w:tcPr>
          <w:p w:rsidR="00EC4023" w:rsidRPr="00106683" w:rsidRDefault="00EC4023" w:rsidP="0041619A">
            <w:pPr>
              <w:snapToGrid w:val="0"/>
              <w:jc w:val="center"/>
              <w:rPr>
                <w:b/>
                <w:sz w:val="18"/>
                <w:szCs w:val="18"/>
              </w:rPr>
            </w:pPr>
            <w:r w:rsidRPr="00106683">
              <w:rPr>
                <w:b/>
                <w:sz w:val="18"/>
                <w:szCs w:val="18"/>
              </w:rPr>
              <w:t>I</w:t>
            </w:r>
          </w:p>
        </w:tc>
        <w:tc>
          <w:tcPr>
            <w:tcW w:w="8453" w:type="dxa"/>
            <w:gridSpan w:val="3"/>
          </w:tcPr>
          <w:p w:rsidR="00EC4023" w:rsidRPr="00106683" w:rsidRDefault="00EC4023" w:rsidP="0041619A">
            <w:pPr>
              <w:snapToGrid w:val="0"/>
              <w:jc w:val="both"/>
              <w:rPr>
                <w:sz w:val="18"/>
                <w:szCs w:val="18"/>
              </w:rPr>
            </w:pPr>
            <w:r>
              <w:t>Проведение I этапа исследований.</w:t>
            </w:r>
          </w:p>
        </w:tc>
      </w:tr>
      <w:tr w:rsidR="00EC4023" w:rsidRPr="00106683" w:rsidTr="0041619A">
        <w:trPr>
          <w:trHeight w:val="20"/>
          <w:jc w:val="center"/>
        </w:trPr>
        <w:tc>
          <w:tcPr>
            <w:tcW w:w="9342" w:type="dxa"/>
            <w:gridSpan w:val="4"/>
          </w:tcPr>
          <w:p w:rsidR="00EC4023" w:rsidRPr="00106683" w:rsidRDefault="00EC4023" w:rsidP="0041619A">
            <w:pPr>
              <w:widowControl w:val="0"/>
              <w:suppressAutoHyphens/>
              <w:autoSpaceDE w:val="0"/>
              <w:jc w:val="both"/>
              <w:rPr>
                <w:bCs/>
                <w:lang w:eastAsia="ar-SA"/>
              </w:rPr>
            </w:pPr>
            <w:r w:rsidRPr="00106683">
              <w:rPr>
                <w:bCs/>
                <w:lang w:eastAsia="ar-SA"/>
              </w:rPr>
              <w:t xml:space="preserve">Итого стоимость (цена) </w:t>
            </w:r>
            <w:r>
              <w:rPr>
                <w:bCs/>
                <w:lang w:eastAsia="ar-SA"/>
              </w:rPr>
              <w:t>поисковых научно-исследовательских работ</w:t>
            </w:r>
            <w:r w:rsidRPr="00106683">
              <w:rPr>
                <w:bCs/>
                <w:lang w:eastAsia="ar-SA"/>
              </w:rPr>
              <w:t xml:space="preserve"> </w:t>
            </w:r>
            <w:r>
              <w:rPr>
                <w:bCs/>
                <w:lang w:eastAsia="ar-SA"/>
              </w:rPr>
              <w:t xml:space="preserve">по </w:t>
            </w:r>
            <w:r>
              <w:rPr>
                <w:bCs/>
                <w:lang w:val="en-US" w:eastAsia="ar-SA"/>
              </w:rPr>
              <w:t>I</w:t>
            </w:r>
            <w:r w:rsidRPr="008B0722">
              <w:rPr>
                <w:bCs/>
                <w:lang w:eastAsia="ar-SA"/>
              </w:rPr>
              <w:t xml:space="preserve"> </w:t>
            </w:r>
            <w:r>
              <w:rPr>
                <w:bCs/>
                <w:lang w:eastAsia="ar-SA"/>
              </w:rPr>
              <w:t xml:space="preserve">этапу </w:t>
            </w:r>
            <w:r w:rsidRPr="00106683">
              <w:rPr>
                <w:bCs/>
                <w:lang w:eastAsia="ar-SA"/>
              </w:rPr>
              <w:t>в 20</w:t>
            </w:r>
            <w:r>
              <w:rPr>
                <w:bCs/>
                <w:lang w:eastAsia="ar-SA"/>
              </w:rPr>
              <w:t xml:space="preserve">10 </w:t>
            </w:r>
            <w:r w:rsidRPr="00106683">
              <w:rPr>
                <w:bCs/>
                <w:lang w:eastAsia="ar-SA"/>
              </w:rPr>
              <w:t>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EC4023" w:rsidRPr="00106683" w:rsidTr="0041619A">
        <w:trPr>
          <w:trHeight w:val="20"/>
          <w:jc w:val="center"/>
        </w:trPr>
        <w:tc>
          <w:tcPr>
            <w:tcW w:w="889" w:type="dxa"/>
          </w:tcPr>
          <w:p w:rsidR="00EC4023" w:rsidRPr="00106683" w:rsidRDefault="00EC4023" w:rsidP="0041619A">
            <w:pPr>
              <w:snapToGrid w:val="0"/>
              <w:jc w:val="center"/>
              <w:rPr>
                <w:b/>
                <w:sz w:val="18"/>
                <w:szCs w:val="18"/>
              </w:rPr>
            </w:pPr>
            <w:r w:rsidRPr="00106683">
              <w:rPr>
                <w:b/>
                <w:sz w:val="18"/>
                <w:szCs w:val="18"/>
              </w:rPr>
              <w:t>I</w:t>
            </w:r>
            <w:r w:rsidRPr="00106683">
              <w:rPr>
                <w:b/>
                <w:sz w:val="18"/>
                <w:szCs w:val="18"/>
                <w:lang w:val="en-US"/>
              </w:rPr>
              <w:t>I</w:t>
            </w:r>
          </w:p>
        </w:tc>
        <w:tc>
          <w:tcPr>
            <w:tcW w:w="8453" w:type="dxa"/>
            <w:gridSpan w:val="3"/>
          </w:tcPr>
          <w:p w:rsidR="00EC4023" w:rsidRPr="00106683" w:rsidRDefault="00EC4023" w:rsidP="0041619A">
            <w:pPr>
              <w:snapToGrid w:val="0"/>
              <w:jc w:val="both"/>
              <w:rPr>
                <w:sz w:val="18"/>
                <w:szCs w:val="18"/>
              </w:rPr>
            </w:pPr>
            <w:r>
              <w:t>Проведение II этапа исследований.</w:t>
            </w:r>
          </w:p>
        </w:tc>
      </w:tr>
      <w:tr w:rsidR="00EC4023" w:rsidRPr="00106683" w:rsidTr="0041619A">
        <w:trPr>
          <w:trHeight w:val="20"/>
          <w:jc w:val="center"/>
        </w:trPr>
        <w:tc>
          <w:tcPr>
            <w:tcW w:w="9342" w:type="dxa"/>
            <w:gridSpan w:val="4"/>
          </w:tcPr>
          <w:p w:rsidR="00EC4023" w:rsidRPr="00106683" w:rsidRDefault="00EC4023" w:rsidP="0041619A">
            <w:pPr>
              <w:snapToGrid w:val="0"/>
              <w:jc w:val="both"/>
              <w:rPr>
                <w:sz w:val="18"/>
                <w:szCs w:val="18"/>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II</w:t>
            </w:r>
            <w:r w:rsidRPr="008B0722">
              <w:rPr>
                <w:bCs/>
                <w:lang w:eastAsia="ar-SA"/>
              </w:rPr>
              <w:t xml:space="preserve"> </w:t>
            </w:r>
            <w:r>
              <w:rPr>
                <w:bCs/>
                <w:lang w:eastAsia="ar-SA"/>
              </w:rPr>
              <w:t>этапу</w:t>
            </w:r>
            <w:r w:rsidRPr="00106683">
              <w:rPr>
                <w:bCs/>
                <w:lang w:eastAsia="ar-SA"/>
              </w:rPr>
              <w:t xml:space="preserve"> в 20</w:t>
            </w:r>
            <w:r>
              <w:rPr>
                <w:bCs/>
                <w:lang w:eastAsia="ar-SA"/>
              </w:rPr>
              <w:t>10</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EC4023" w:rsidRPr="00106683" w:rsidTr="0041619A">
        <w:trPr>
          <w:trHeight w:val="20"/>
          <w:jc w:val="center"/>
        </w:trPr>
        <w:tc>
          <w:tcPr>
            <w:tcW w:w="930" w:type="dxa"/>
            <w:gridSpan w:val="2"/>
          </w:tcPr>
          <w:p w:rsidR="00EC4023" w:rsidRPr="00D25DFC" w:rsidRDefault="00EC4023" w:rsidP="0041619A">
            <w:pPr>
              <w:snapToGrid w:val="0"/>
              <w:jc w:val="center"/>
              <w:rPr>
                <w:bCs/>
                <w:lang w:val="en-US" w:eastAsia="ar-SA"/>
              </w:rPr>
            </w:pPr>
            <w:r w:rsidRPr="00D25DFC">
              <w:rPr>
                <w:b/>
                <w:sz w:val="18"/>
                <w:szCs w:val="18"/>
              </w:rPr>
              <w:t>III</w:t>
            </w:r>
          </w:p>
        </w:tc>
        <w:tc>
          <w:tcPr>
            <w:tcW w:w="8412" w:type="dxa"/>
            <w:gridSpan w:val="2"/>
          </w:tcPr>
          <w:p w:rsidR="00EC4023" w:rsidRPr="00106683" w:rsidRDefault="00EC4023" w:rsidP="0041619A">
            <w:pPr>
              <w:snapToGrid w:val="0"/>
              <w:jc w:val="both"/>
              <w:rPr>
                <w:bCs/>
                <w:lang w:eastAsia="ar-SA"/>
              </w:rPr>
            </w:pPr>
            <w:r>
              <w:t xml:space="preserve">Проведение </w:t>
            </w:r>
            <w:r>
              <w:rPr>
                <w:lang w:val="en-US"/>
              </w:rPr>
              <w:t>III</w:t>
            </w:r>
            <w:r>
              <w:t xml:space="preserve"> этапа исследований.</w:t>
            </w:r>
          </w:p>
        </w:tc>
      </w:tr>
      <w:tr w:rsidR="00EC4023" w:rsidRPr="00106683" w:rsidTr="0041619A">
        <w:trPr>
          <w:trHeight w:val="20"/>
          <w:jc w:val="center"/>
        </w:trPr>
        <w:tc>
          <w:tcPr>
            <w:tcW w:w="9342" w:type="dxa"/>
            <w:gridSpan w:val="4"/>
          </w:tcPr>
          <w:p w:rsidR="00EC4023" w:rsidRPr="00106683" w:rsidRDefault="00EC4023" w:rsidP="0041619A">
            <w:pPr>
              <w:snapToGrid w:val="0"/>
              <w:jc w:val="both"/>
              <w:rPr>
                <w:bCs/>
                <w:lang w:eastAsia="ar-SA"/>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III</w:t>
            </w:r>
            <w:r w:rsidRPr="008B0722">
              <w:rPr>
                <w:bCs/>
                <w:lang w:eastAsia="ar-SA"/>
              </w:rPr>
              <w:t xml:space="preserve"> </w:t>
            </w:r>
            <w:r>
              <w:rPr>
                <w:bCs/>
                <w:lang w:eastAsia="ar-SA"/>
              </w:rPr>
              <w:t>этапу</w:t>
            </w:r>
            <w:r w:rsidRPr="00106683">
              <w:rPr>
                <w:bCs/>
                <w:lang w:eastAsia="ar-SA"/>
              </w:rPr>
              <w:t xml:space="preserve"> в 20</w:t>
            </w:r>
            <w:r>
              <w:rPr>
                <w:bCs/>
                <w:lang w:eastAsia="ar-SA"/>
              </w:rPr>
              <w:t>11</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EC4023" w:rsidRPr="00106683" w:rsidTr="0041619A">
        <w:trPr>
          <w:trHeight w:val="20"/>
          <w:jc w:val="center"/>
        </w:trPr>
        <w:tc>
          <w:tcPr>
            <w:tcW w:w="930" w:type="dxa"/>
            <w:gridSpan w:val="2"/>
          </w:tcPr>
          <w:p w:rsidR="00EC4023" w:rsidRPr="00D25DFC" w:rsidRDefault="00EC4023" w:rsidP="0041619A">
            <w:pPr>
              <w:snapToGrid w:val="0"/>
              <w:jc w:val="center"/>
              <w:rPr>
                <w:bCs/>
                <w:lang w:val="en-US" w:eastAsia="ar-SA"/>
              </w:rPr>
            </w:pPr>
            <w:r w:rsidRPr="00D25DFC">
              <w:rPr>
                <w:b/>
                <w:sz w:val="18"/>
                <w:szCs w:val="18"/>
              </w:rPr>
              <w:t>IV</w:t>
            </w:r>
          </w:p>
        </w:tc>
        <w:tc>
          <w:tcPr>
            <w:tcW w:w="8412" w:type="dxa"/>
            <w:gridSpan w:val="2"/>
          </w:tcPr>
          <w:p w:rsidR="00EC4023" w:rsidRPr="00106683" w:rsidRDefault="00EC4023" w:rsidP="0041619A">
            <w:pPr>
              <w:snapToGrid w:val="0"/>
              <w:jc w:val="both"/>
              <w:rPr>
                <w:bCs/>
                <w:lang w:eastAsia="ar-SA"/>
              </w:rPr>
            </w:pPr>
            <w:r>
              <w:t>Проведение I</w:t>
            </w:r>
            <w:r>
              <w:rPr>
                <w:lang w:val="en-US"/>
              </w:rPr>
              <w:t>V</w:t>
            </w:r>
            <w:r>
              <w:t xml:space="preserve"> этапа исследований.</w:t>
            </w:r>
          </w:p>
        </w:tc>
      </w:tr>
      <w:tr w:rsidR="00EC4023" w:rsidRPr="00D25DFC" w:rsidTr="0041619A">
        <w:trPr>
          <w:trHeight w:val="20"/>
          <w:jc w:val="center"/>
        </w:trPr>
        <w:tc>
          <w:tcPr>
            <w:tcW w:w="9342" w:type="dxa"/>
            <w:gridSpan w:val="4"/>
          </w:tcPr>
          <w:p w:rsidR="00EC4023" w:rsidRPr="00D25DFC" w:rsidRDefault="00EC4023" w:rsidP="0041619A">
            <w:pPr>
              <w:snapToGrid w:val="0"/>
              <w:jc w:val="center"/>
              <w:rPr>
                <w:b/>
                <w:sz w:val="18"/>
                <w:szCs w:val="18"/>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IV</w:t>
            </w:r>
            <w:r w:rsidRPr="008B0722">
              <w:rPr>
                <w:bCs/>
                <w:lang w:eastAsia="ar-SA"/>
              </w:rPr>
              <w:t xml:space="preserve"> </w:t>
            </w:r>
            <w:r>
              <w:rPr>
                <w:bCs/>
                <w:lang w:eastAsia="ar-SA"/>
              </w:rPr>
              <w:t>этапу</w:t>
            </w:r>
            <w:r w:rsidRPr="00106683">
              <w:rPr>
                <w:bCs/>
                <w:lang w:eastAsia="ar-SA"/>
              </w:rPr>
              <w:t xml:space="preserve"> в 20</w:t>
            </w:r>
            <w:r>
              <w:rPr>
                <w:bCs/>
                <w:lang w:eastAsia="ar-SA"/>
              </w:rPr>
              <w:t>11</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EC4023" w:rsidRPr="00D25DFC" w:rsidTr="0041619A">
        <w:trPr>
          <w:trHeight w:val="20"/>
          <w:jc w:val="center"/>
        </w:trPr>
        <w:tc>
          <w:tcPr>
            <w:tcW w:w="930" w:type="dxa"/>
            <w:gridSpan w:val="2"/>
          </w:tcPr>
          <w:p w:rsidR="00EC4023" w:rsidRPr="00D25DFC" w:rsidRDefault="00EC4023" w:rsidP="0041619A">
            <w:pPr>
              <w:snapToGrid w:val="0"/>
              <w:jc w:val="center"/>
              <w:rPr>
                <w:b/>
                <w:sz w:val="18"/>
                <w:szCs w:val="18"/>
              </w:rPr>
            </w:pPr>
            <w:r w:rsidRPr="00D25DFC">
              <w:rPr>
                <w:b/>
                <w:sz w:val="18"/>
                <w:szCs w:val="18"/>
              </w:rPr>
              <w:t>V</w:t>
            </w:r>
          </w:p>
        </w:tc>
        <w:tc>
          <w:tcPr>
            <w:tcW w:w="8412" w:type="dxa"/>
            <w:gridSpan w:val="2"/>
          </w:tcPr>
          <w:p w:rsidR="00EC4023" w:rsidRPr="00D25DFC" w:rsidRDefault="00EC4023" w:rsidP="0041619A">
            <w:pPr>
              <w:snapToGrid w:val="0"/>
              <w:jc w:val="both"/>
              <w:rPr>
                <w:b/>
                <w:sz w:val="18"/>
                <w:szCs w:val="18"/>
              </w:rPr>
            </w:pPr>
            <w:r>
              <w:t xml:space="preserve">Проведение </w:t>
            </w:r>
            <w:r>
              <w:rPr>
                <w:lang w:val="en-US"/>
              </w:rPr>
              <w:t>V</w:t>
            </w:r>
            <w:r>
              <w:t xml:space="preserve"> этапа исследований.</w:t>
            </w:r>
          </w:p>
        </w:tc>
      </w:tr>
      <w:tr w:rsidR="00EC4023" w:rsidRPr="00106683" w:rsidTr="0041619A">
        <w:trPr>
          <w:trHeight w:val="20"/>
          <w:jc w:val="center"/>
        </w:trPr>
        <w:tc>
          <w:tcPr>
            <w:tcW w:w="9342" w:type="dxa"/>
            <w:gridSpan w:val="4"/>
          </w:tcPr>
          <w:p w:rsidR="00EC4023" w:rsidRPr="00106683" w:rsidRDefault="00EC4023" w:rsidP="0041619A">
            <w:pPr>
              <w:snapToGrid w:val="0"/>
              <w:jc w:val="both"/>
              <w:rPr>
                <w:bCs/>
                <w:lang w:eastAsia="ar-SA"/>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V</w:t>
            </w:r>
            <w:r w:rsidRPr="008B0722">
              <w:rPr>
                <w:bCs/>
                <w:lang w:eastAsia="ar-SA"/>
              </w:rPr>
              <w:t xml:space="preserve"> </w:t>
            </w:r>
            <w:r>
              <w:rPr>
                <w:bCs/>
                <w:lang w:eastAsia="ar-SA"/>
              </w:rPr>
              <w:t>этапу</w:t>
            </w:r>
            <w:r w:rsidRPr="00106683">
              <w:rPr>
                <w:bCs/>
                <w:lang w:eastAsia="ar-SA"/>
              </w:rPr>
              <w:t xml:space="preserve"> в 20</w:t>
            </w:r>
            <w:r>
              <w:rPr>
                <w:bCs/>
                <w:lang w:eastAsia="ar-SA"/>
              </w:rPr>
              <w:t>12</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r w:rsidR="00EC4023" w:rsidRPr="00106683" w:rsidTr="0041619A">
        <w:trPr>
          <w:trHeight w:val="20"/>
          <w:jc w:val="center"/>
        </w:trPr>
        <w:tc>
          <w:tcPr>
            <w:tcW w:w="945" w:type="dxa"/>
            <w:gridSpan w:val="3"/>
          </w:tcPr>
          <w:p w:rsidR="00EC4023" w:rsidRPr="00D25DFC" w:rsidRDefault="00EC4023" w:rsidP="0041619A">
            <w:pPr>
              <w:snapToGrid w:val="0"/>
              <w:jc w:val="center"/>
              <w:rPr>
                <w:bCs/>
                <w:lang w:val="en-US" w:eastAsia="ar-SA"/>
              </w:rPr>
            </w:pPr>
            <w:r w:rsidRPr="00D25DFC">
              <w:rPr>
                <w:b/>
                <w:sz w:val="18"/>
                <w:szCs w:val="18"/>
              </w:rPr>
              <w:t>VI</w:t>
            </w:r>
          </w:p>
        </w:tc>
        <w:tc>
          <w:tcPr>
            <w:tcW w:w="8397" w:type="dxa"/>
          </w:tcPr>
          <w:p w:rsidR="00EC4023" w:rsidRPr="00106683" w:rsidRDefault="00EC4023" w:rsidP="0041619A">
            <w:pPr>
              <w:snapToGrid w:val="0"/>
              <w:jc w:val="both"/>
              <w:rPr>
                <w:bCs/>
                <w:lang w:eastAsia="ar-SA"/>
              </w:rPr>
            </w:pPr>
            <w:r>
              <w:t xml:space="preserve">Проведение </w:t>
            </w:r>
            <w:r>
              <w:rPr>
                <w:lang w:val="en-US"/>
              </w:rPr>
              <w:t>V</w:t>
            </w:r>
            <w:r>
              <w:t>I этапа исследований.</w:t>
            </w:r>
          </w:p>
        </w:tc>
      </w:tr>
      <w:tr w:rsidR="00EC4023" w:rsidRPr="00106683" w:rsidTr="0041619A">
        <w:trPr>
          <w:trHeight w:val="20"/>
          <w:jc w:val="center"/>
        </w:trPr>
        <w:tc>
          <w:tcPr>
            <w:tcW w:w="9342" w:type="dxa"/>
            <w:gridSpan w:val="4"/>
          </w:tcPr>
          <w:p w:rsidR="00EC4023" w:rsidRPr="00106683" w:rsidRDefault="00EC4023" w:rsidP="0041619A">
            <w:pPr>
              <w:snapToGrid w:val="0"/>
              <w:jc w:val="both"/>
              <w:rPr>
                <w:bCs/>
                <w:lang w:eastAsia="ar-SA"/>
              </w:rPr>
            </w:pPr>
            <w:r w:rsidRPr="00106683">
              <w:rPr>
                <w:bCs/>
                <w:lang w:eastAsia="ar-SA"/>
              </w:rPr>
              <w:t xml:space="preserve">Итого стоимость (цена) </w:t>
            </w:r>
            <w:r>
              <w:rPr>
                <w:bCs/>
                <w:lang w:eastAsia="ar-SA"/>
              </w:rPr>
              <w:t xml:space="preserve">поисковых научно-исследовательских работ по </w:t>
            </w:r>
            <w:r>
              <w:rPr>
                <w:bCs/>
                <w:lang w:val="en-US" w:eastAsia="ar-SA"/>
              </w:rPr>
              <w:t>VI</w:t>
            </w:r>
            <w:r w:rsidRPr="008B0722">
              <w:rPr>
                <w:bCs/>
                <w:lang w:eastAsia="ar-SA"/>
              </w:rPr>
              <w:t xml:space="preserve"> </w:t>
            </w:r>
            <w:r>
              <w:rPr>
                <w:bCs/>
                <w:lang w:eastAsia="ar-SA"/>
              </w:rPr>
              <w:t>этапу</w:t>
            </w:r>
            <w:r w:rsidRPr="00106683">
              <w:rPr>
                <w:bCs/>
                <w:lang w:eastAsia="ar-SA"/>
              </w:rPr>
              <w:t xml:space="preserve"> в 20</w:t>
            </w:r>
            <w:r>
              <w:rPr>
                <w:bCs/>
                <w:lang w:eastAsia="ar-SA"/>
              </w:rPr>
              <w:t>12</w:t>
            </w:r>
            <w:r w:rsidRPr="00106683">
              <w:rPr>
                <w:bCs/>
                <w:lang w:eastAsia="ar-SA"/>
              </w:rPr>
              <w:t xml:space="preserve"> году составляет: ____________ рублей ____ коп. </w:t>
            </w:r>
            <w:r>
              <w:rPr>
                <w:bCs/>
                <w:lang w:eastAsia="ar-SA"/>
              </w:rPr>
              <w:t>(сумма прописью)</w:t>
            </w:r>
            <w:r w:rsidRPr="00106683">
              <w:rPr>
                <w:bCs/>
                <w:lang w:eastAsia="ar-SA"/>
              </w:rPr>
              <w:t xml:space="preserve">,  </w:t>
            </w:r>
            <w:r w:rsidRPr="00106683">
              <w:t>НДС не облагается на основании п.п. 16 п. 3 ст. 149 Налогового кодекса Российской Федерации</w:t>
            </w:r>
            <w:r w:rsidRPr="00106683">
              <w:rPr>
                <w:bCs/>
                <w:lang w:eastAsia="ar-SA"/>
              </w:rPr>
              <w:t>.</w:t>
            </w:r>
          </w:p>
        </w:tc>
      </w:tr>
    </w:tbl>
    <w:p w:rsidR="00396BA1" w:rsidRPr="00106683" w:rsidRDefault="00396BA1" w:rsidP="00396BA1">
      <w:pPr>
        <w:widowControl w:val="0"/>
        <w:suppressAutoHyphens/>
        <w:autoSpaceDE w:val="0"/>
        <w:ind w:firstLine="567"/>
        <w:jc w:val="both"/>
        <w:rPr>
          <w:b/>
          <w:bCs/>
          <w:sz w:val="24"/>
          <w:szCs w:val="24"/>
          <w:lang w:eastAsia="ar-SA"/>
        </w:rPr>
      </w:pPr>
    </w:p>
    <w:p w:rsidR="00396BA1" w:rsidRPr="00106683" w:rsidRDefault="00396BA1" w:rsidP="00396BA1">
      <w:pPr>
        <w:widowControl w:val="0"/>
        <w:suppressAutoHyphens/>
        <w:autoSpaceDE w:val="0"/>
        <w:ind w:firstLine="567"/>
        <w:jc w:val="both"/>
        <w:rPr>
          <w:b/>
          <w:bCs/>
          <w:sz w:val="24"/>
          <w:szCs w:val="24"/>
          <w:lang w:eastAsia="ar-SA"/>
        </w:rPr>
      </w:pPr>
      <w:r w:rsidRPr="00106683">
        <w:rPr>
          <w:b/>
          <w:bCs/>
          <w:sz w:val="24"/>
          <w:szCs w:val="24"/>
          <w:lang w:eastAsia="ar-SA"/>
        </w:rPr>
        <w:t xml:space="preserve">Итого стоимость (цена) </w:t>
      </w:r>
      <w:r w:rsidR="00A322CC" w:rsidRPr="00A322CC">
        <w:rPr>
          <w:b/>
          <w:bCs/>
          <w:sz w:val="24"/>
          <w:szCs w:val="24"/>
          <w:lang w:eastAsia="ar-SA"/>
        </w:rPr>
        <w:t>поисковых научно-исследовательских работ</w:t>
      </w:r>
      <w:r w:rsidR="00A322CC" w:rsidRPr="00106683">
        <w:rPr>
          <w:bCs/>
          <w:lang w:eastAsia="ar-SA"/>
        </w:rPr>
        <w:t xml:space="preserve"> </w:t>
      </w:r>
      <w:r w:rsidRPr="00106683">
        <w:rPr>
          <w:b/>
          <w:bCs/>
          <w:sz w:val="24"/>
          <w:szCs w:val="24"/>
          <w:lang w:eastAsia="ar-SA"/>
        </w:rPr>
        <w:t>составляет:</w:t>
      </w:r>
      <w:r w:rsidR="00A322CC">
        <w:rPr>
          <w:b/>
          <w:bCs/>
          <w:sz w:val="24"/>
          <w:szCs w:val="24"/>
          <w:lang w:eastAsia="ar-SA"/>
        </w:rPr>
        <w:t xml:space="preserve"> </w:t>
      </w:r>
      <w:r w:rsidRPr="00106683">
        <w:rPr>
          <w:b/>
          <w:bCs/>
          <w:sz w:val="24"/>
          <w:szCs w:val="24"/>
          <w:lang w:eastAsia="ar-SA"/>
        </w:rPr>
        <w:t>____________ рублей ____ коп.</w:t>
      </w:r>
      <w:r>
        <w:rPr>
          <w:b/>
          <w:bCs/>
          <w:sz w:val="24"/>
          <w:szCs w:val="24"/>
          <w:lang w:eastAsia="ar-SA"/>
        </w:rPr>
        <w:t xml:space="preserve"> </w:t>
      </w:r>
      <w:r w:rsidRPr="00106683">
        <w:rPr>
          <w:b/>
          <w:bCs/>
          <w:sz w:val="24"/>
          <w:szCs w:val="24"/>
          <w:lang w:eastAsia="ar-SA"/>
        </w:rPr>
        <w:t xml:space="preserve">( ________________ рублей ____ коп.), </w:t>
      </w:r>
      <w:r w:rsidRPr="00106683">
        <w:rPr>
          <w:b/>
          <w:sz w:val="24"/>
          <w:szCs w:val="24"/>
        </w:rPr>
        <w:t>НДС не облагается на основании п.п. 16 п. 3 ст. 149 Налогового кодекса Российской Федерации</w:t>
      </w:r>
      <w:r w:rsidRPr="00106683">
        <w:rPr>
          <w:b/>
          <w:bCs/>
          <w:sz w:val="24"/>
          <w:szCs w:val="24"/>
          <w:lang w:eastAsia="ar-SA"/>
        </w:rPr>
        <w:t>.</w:t>
      </w:r>
    </w:p>
    <w:p w:rsidR="00396BA1" w:rsidRPr="00106683" w:rsidRDefault="00396BA1" w:rsidP="00396BA1"/>
    <w:tbl>
      <w:tblPr>
        <w:tblW w:w="5000" w:type="pct"/>
        <w:jc w:val="center"/>
        <w:tblLook w:val="01E0"/>
      </w:tblPr>
      <w:tblGrid>
        <w:gridCol w:w="4952"/>
        <w:gridCol w:w="4953"/>
      </w:tblGrid>
      <w:tr w:rsidR="008A1DAA" w:rsidRPr="00106683" w:rsidTr="00EC4023">
        <w:trPr>
          <w:jc w:val="center"/>
        </w:trPr>
        <w:tc>
          <w:tcPr>
            <w:tcW w:w="2500" w:type="pct"/>
          </w:tcPr>
          <w:p w:rsidR="008A1DAA" w:rsidRDefault="008A1DAA" w:rsidP="00817054">
            <w:pPr>
              <w:jc w:val="center"/>
              <w:rPr>
                <w:b/>
                <w:sz w:val="24"/>
                <w:szCs w:val="24"/>
              </w:rPr>
            </w:pPr>
          </w:p>
          <w:p w:rsidR="008A1DAA" w:rsidRPr="00106683" w:rsidRDefault="008A1DAA" w:rsidP="00817054">
            <w:pPr>
              <w:jc w:val="center"/>
              <w:rPr>
                <w:b/>
                <w:sz w:val="24"/>
                <w:szCs w:val="24"/>
              </w:rPr>
            </w:pPr>
            <w:r w:rsidRPr="00106683">
              <w:rPr>
                <w:b/>
                <w:sz w:val="24"/>
                <w:szCs w:val="24"/>
              </w:rPr>
              <w:t xml:space="preserve"> «Государственный заказчик»</w:t>
            </w:r>
          </w:p>
        </w:tc>
        <w:tc>
          <w:tcPr>
            <w:tcW w:w="2500" w:type="pct"/>
          </w:tcPr>
          <w:p w:rsidR="008A1DAA" w:rsidRDefault="008A1DAA" w:rsidP="00817054">
            <w:pPr>
              <w:jc w:val="center"/>
              <w:rPr>
                <w:b/>
                <w:sz w:val="24"/>
                <w:szCs w:val="24"/>
              </w:rPr>
            </w:pPr>
          </w:p>
          <w:p w:rsidR="008A1DAA" w:rsidRPr="00106683" w:rsidRDefault="008A1DAA" w:rsidP="00817054">
            <w:pPr>
              <w:jc w:val="center"/>
              <w:rPr>
                <w:b/>
                <w:sz w:val="24"/>
                <w:szCs w:val="24"/>
              </w:rPr>
            </w:pPr>
            <w:r w:rsidRPr="00106683">
              <w:rPr>
                <w:b/>
                <w:sz w:val="24"/>
                <w:szCs w:val="24"/>
              </w:rPr>
              <w:t xml:space="preserve">«Исполнитель» </w:t>
            </w:r>
          </w:p>
        </w:tc>
      </w:tr>
      <w:tr w:rsidR="008A1DAA" w:rsidRPr="00106683" w:rsidTr="00EC4023">
        <w:trPr>
          <w:jc w:val="center"/>
        </w:trPr>
        <w:tc>
          <w:tcPr>
            <w:tcW w:w="2500" w:type="pct"/>
          </w:tcPr>
          <w:p w:rsidR="008A1DAA" w:rsidRPr="00106683" w:rsidRDefault="008A1DAA" w:rsidP="00817054">
            <w:pPr>
              <w:jc w:val="center"/>
              <w:rPr>
                <w:b/>
                <w:sz w:val="24"/>
                <w:szCs w:val="24"/>
              </w:rPr>
            </w:pPr>
            <w:r w:rsidRPr="00106683">
              <w:rPr>
                <w:b/>
                <w:sz w:val="24"/>
                <w:szCs w:val="24"/>
              </w:rPr>
              <w:t>Федеральное агентство по образованию</w:t>
            </w:r>
          </w:p>
        </w:tc>
        <w:tc>
          <w:tcPr>
            <w:tcW w:w="2500" w:type="pct"/>
          </w:tcPr>
          <w:p w:rsidR="008A1DAA" w:rsidRPr="00106683" w:rsidRDefault="008A1DAA" w:rsidP="00817054">
            <w:pPr>
              <w:jc w:val="center"/>
              <w:rPr>
                <w:b/>
                <w:sz w:val="24"/>
                <w:szCs w:val="24"/>
              </w:rPr>
            </w:pPr>
          </w:p>
        </w:tc>
      </w:tr>
      <w:tr w:rsidR="008A1DAA" w:rsidRPr="00106683" w:rsidTr="00EC4023">
        <w:trPr>
          <w:jc w:val="center"/>
        </w:trPr>
        <w:tc>
          <w:tcPr>
            <w:tcW w:w="2500" w:type="pct"/>
          </w:tcPr>
          <w:p w:rsidR="008A1DAA" w:rsidRPr="00106683" w:rsidRDefault="008A1DAA" w:rsidP="00817054">
            <w:pPr>
              <w:rPr>
                <w:sz w:val="24"/>
                <w:szCs w:val="24"/>
              </w:rPr>
            </w:pPr>
          </w:p>
        </w:tc>
        <w:tc>
          <w:tcPr>
            <w:tcW w:w="2500" w:type="pct"/>
          </w:tcPr>
          <w:p w:rsidR="008A1DAA" w:rsidRPr="00106683" w:rsidRDefault="008A1DAA" w:rsidP="00817054">
            <w:pPr>
              <w:rPr>
                <w:sz w:val="24"/>
                <w:szCs w:val="24"/>
              </w:rPr>
            </w:pPr>
          </w:p>
        </w:tc>
      </w:tr>
      <w:tr w:rsidR="008A1DAA" w:rsidRPr="00106683" w:rsidTr="00EC4023">
        <w:trPr>
          <w:jc w:val="center"/>
        </w:trPr>
        <w:tc>
          <w:tcPr>
            <w:tcW w:w="2500" w:type="pct"/>
          </w:tcPr>
          <w:p w:rsidR="008A1DAA" w:rsidRPr="00106683" w:rsidRDefault="008A1DAA" w:rsidP="00817054">
            <w:pPr>
              <w:rPr>
                <w:sz w:val="24"/>
                <w:szCs w:val="24"/>
              </w:rPr>
            </w:pPr>
            <w:r w:rsidRPr="00106683">
              <w:rPr>
                <w:sz w:val="24"/>
                <w:szCs w:val="24"/>
              </w:rPr>
              <w:t>_____________________</w:t>
            </w:r>
          </w:p>
        </w:tc>
        <w:tc>
          <w:tcPr>
            <w:tcW w:w="2500" w:type="pct"/>
          </w:tcPr>
          <w:p w:rsidR="008A1DAA" w:rsidRPr="00106683" w:rsidRDefault="008A1DAA" w:rsidP="00817054">
            <w:pPr>
              <w:rPr>
                <w:sz w:val="24"/>
                <w:szCs w:val="24"/>
              </w:rPr>
            </w:pPr>
            <w:r w:rsidRPr="00106683">
              <w:rPr>
                <w:sz w:val="24"/>
                <w:szCs w:val="24"/>
              </w:rPr>
              <w:t>_________________________</w:t>
            </w:r>
          </w:p>
        </w:tc>
      </w:tr>
      <w:tr w:rsidR="008A1DAA" w:rsidRPr="00106683" w:rsidTr="00EC4023">
        <w:trPr>
          <w:jc w:val="center"/>
        </w:trPr>
        <w:tc>
          <w:tcPr>
            <w:tcW w:w="2500" w:type="pct"/>
          </w:tcPr>
          <w:p w:rsidR="008A1DAA" w:rsidRPr="00106683" w:rsidRDefault="008A1DAA" w:rsidP="00817054">
            <w:pPr>
              <w:jc w:val="right"/>
              <w:rPr>
                <w:sz w:val="24"/>
                <w:szCs w:val="24"/>
              </w:rPr>
            </w:pPr>
          </w:p>
          <w:p w:rsidR="008A1DAA" w:rsidRPr="00106683" w:rsidRDefault="008A1DAA" w:rsidP="00817054">
            <w:pPr>
              <w:jc w:val="right"/>
              <w:rPr>
                <w:sz w:val="24"/>
                <w:szCs w:val="24"/>
              </w:rPr>
            </w:pPr>
          </w:p>
        </w:tc>
        <w:tc>
          <w:tcPr>
            <w:tcW w:w="2500" w:type="pct"/>
          </w:tcPr>
          <w:p w:rsidR="008A1DAA" w:rsidRPr="00106683" w:rsidRDefault="008A1DAA" w:rsidP="00817054">
            <w:pPr>
              <w:jc w:val="right"/>
              <w:rPr>
                <w:sz w:val="24"/>
                <w:szCs w:val="24"/>
              </w:rPr>
            </w:pPr>
          </w:p>
        </w:tc>
      </w:tr>
    </w:tbl>
    <w:p w:rsidR="008A1DAA" w:rsidRPr="00106683" w:rsidRDefault="008A1DAA" w:rsidP="008A1DAA">
      <w:pPr>
        <w:rPr>
          <w:sz w:val="24"/>
          <w:szCs w:val="24"/>
        </w:rPr>
      </w:pPr>
    </w:p>
    <w:p w:rsidR="00396BA1" w:rsidRDefault="008A1DAA" w:rsidP="00EC4023">
      <w:pPr>
        <w:spacing w:after="120"/>
        <w:ind w:firstLine="708"/>
        <w:jc w:val="both"/>
        <w:rPr>
          <w:snapToGrid w:val="0"/>
          <w:sz w:val="24"/>
          <w:szCs w:val="24"/>
        </w:rPr>
      </w:pPr>
      <w:r w:rsidRPr="00106683">
        <w:rPr>
          <w:sz w:val="24"/>
          <w:szCs w:val="24"/>
        </w:rPr>
        <w:t>м.п.</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06683">
        <w:rPr>
          <w:sz w:val="24"/>
          <w:szCs w:val="24"/>
        </w:rPr>
        <w:t>м.п.</w:t>
      </w:r>
      <w:r>
        <w:rPr>
          <w:sz w:val="24"/>
          <w:szCs w:val="24"/>
        </w:rPr>
        <w:tab/>
      </w:r>
      <w:r>
        <w:rPr>
          <w:sz w:val="24"/>
          <w:szCs w:val="24"/>
        </w:rPr>
        <w:tab/>
      </w:r>
      <w:r>
        <w:rPr>
          <w:sz w:val="24"/>
          <w:szCs w:val="24"/>
        </w:rPr>
        <w:tab/>
      </w:r>
    </w:p>
    <w:p w:rsidR="00BE3AD3" w:rsidRPr="0007712A" w:rsidRDefault="00BE3AD3" w:rsidP="00BE3AD3">
      <w:pPr>
        <w:pStyle w:val="12"/>
        <w:rPr>
          <w:bCs/>
          <w:sz w:val="24"/>
          <w:szCs w:val="24"/>
        </w:rPr>
      </w:pPr>
      <w:bookmarkStart w:id="230" w:name="_РАЗДЕЛ_VIII._ЗАКАЗ"/>
      <w:bookmarkStart w:id="231" w:name="_Toc246220108"/>
      <w:bookmarkStart w:id="232" w:name="_Toc251325799"/>
      <w:bookmarkEnd w:id="230"/>
      <w:r w:rsidRPr="0007712A">
        <w:rPr>
          <w:bCs/>
          <w:sz w:val="24"/>
          <w:szCs w:val="24"/>
        </w:rPr>
        <w:lastRenderedPageBreak/>
        <w:t xml:space="preserve">РАЗДЕЛ </w:t>
      </w:r>
      <w:r>
        <w:rPr>
          <w:bCs/>
          <w:sz w:val="24"/>
          <w:szCs w:val="24"/>
          <w:lang w:val="en-US"/>
        </w:rPr>
        <w:t>VIII</w:t>
      </w:r>
      <w:r w:rsidRPr="0007712A">
        <w:rPr>
          <w:bCs/>
          <w:sz w:val="24"/>
          <w:szCs w:val="24"/>
        </w:rPr>
        <w:t xml:space="preserve">. ЗАКАЗ НА ВЫПОЛНЕНИЕ </w:t>
      </w:r>
      <w:r>
        <w:rPr>
          <w:bCs/>
          <w:sz w:val="24"/>
          <w:szCs w:val="24"/>
        </w:rPr>
        <w:t xml:space="preserve">ПОИСКОВЫХ НАУЧНО-ИССЛЕДОВАТЕЛЬСКИХ </w:t>
      </w:r>
      <w:r w:rsidRPr="0007712A">
        <w:rPr>
          <w:bCs/>
          <w:sz w:val="24"/>
          <w:szCs w:val="24"/>
        </w:rPr>
        <w:t>РАБОТ</w:t>
      </w:r>
      <w:bookmarkEnd w:id="231"/>
      <w:bookmarkEnd w:id="232"/>
    </w:p>
    <w:p w:rsidR="00EC4023" w:rsidRPr="00B95952" w:rsidRDefault="00EC4023" w:rsidP="00874F38">
      <w:pPr>
        <w:ind w:left="284"/>
        <w:rPr>
          <w:strike/>
        </w:rPr>
      </w:pPr>
    </w:p>
    <w:p w:rsidR="00CE23BB" w:rsidRPr="002C16BA" w:rsidRDefault="00CE23BB" w:rsidP="00CE23BB">
      <w:pPr>
        <w:pStyle w:val="211"/>
        <w:tabs>
          <w:tab w:val="left" w:pos="0"/>
        </w:tabs>
        <w:ind w:left="0" w:firstLine="0"/>
        <w:jc w:val="both"/>
        <w:rPr>
          <w:b/>
          <w:bCs/>
        </w:rPr>
      </w:pPr>
      <w:r w:rsidRPr="002C16BA">
        <w:rPr>
          <w:b/>
        </w:rPr>
        <w:t>1. Обоснование актуальности выполнения проекта</w:t>
      </w:r>
    </w:p>
    <w:p w:rsidR="00CE23BB" w:rsidRPr="002C16BA" w:rsidRDefault="00CE23BB" w:rsidP="00CE23BB">
      <w:pPr>
        <w:spacing w:after="120"/>
        <w:jc w:val="both"/>
        <w:outlineLvl w:val="0"/>
        <w:rPr>
          <w:b/>
          <w:sz w:val="24"/>
          <w:lang w:eastAsia="ar-SA"/>
        </w:rPr>
      </w:pPr>
      <w:bookmarkStart w:id="233" w:name="_Toc224440115"/>
      <w:r w:rsidRPr="002C16BA">
        <w:rPr>
          <w:b/>
          <w:sz w:val="24"/>
          <w:lang w:eastAsia="ar-SA"/>
        </w:rPr>
        <w:t>1.1. Постановка проблемы</w:t>
      </w:r>
      <w:bookmarkEnd w:id="233"/>
      <w:r w:rsidRPr="002C16BA">
        <w:rPr>
          <w:b/>
          <w:sz w:val="24"/>
          <w:lang w:eastAsia="ar-SA"/>
        </w:rPr>
        <w:t xml:space="preserve"> </w:t>
      </w:r>
    </w:p>
    <w:p w:rsidR="00F27A25" w:rsidRPr="00034A78" w:rsidRDefault="00F27A25" w:rsidP="00F27A25">
      <w:pPr>
        <w:ind w:firstLine="709"/>
        <w:jc w:val="both"/>
        <w:rPr>
          <w:sz w:val="24"/>
          <w:szCs w:val="24"/>
        </w:rPr>
      </w:pPr>
      <w:bookmarkStart w:id="234" w:name="_Toc224440116"/>
      <w:r w:rsidRPr="00034A78">
        <w:rPr>
          <w:sz w:val="24"/>
          <w:szCs w:val="24"/>
        </w:rPr>
        <w:t>В соответствии со стратегией развития науки и инноваций в Российской Федерации на период до 2015 года основу государственного сектора науки и высшего образования в перспективе составят технически оснащенные на мировом уровне, укомплектованные квалифицированными кадрами, достаточно крупные и финансово устойчивые научные и образовательные организации. С учетом приоритетных задач социально-экономического развития Российской Федерации потребностей экономики, приоритетов научно-технической и инновационной политики, а также в интересах обеспечения эффективного функционирования государственных организаций науки и их взаимодействия с организациями частного сектора государственный сектор науки и высшего образования составит научно-технологическую основу национальной инновационной системы, обеспечивающей построение экономики, основанной на знаниях.</w:t>
      </w:r>
    </w:p>
    <w:p w:rsidR="00F27A25" w:rsidRPr="00034A78" w:rsidRDefault="00F27A25" w:rsidP="00F27A25">
      <w:pPr>
        <w:ind w:firstLine="720"/>
        <w:jc w:val="both"/>
        <w:rPr>
          <w:sz w:val="24"/>
          <w:szCs w:val="24"/>
        </w:rPr>
      </w:pPr>
      <w:r w:rsidRPr="00034A78">
        <w:rPr>
          <w:sz w:val="24"/>
          <w:szCs w:val="24"/>
        </w:rPr>
        <w:t>Указанные преобразования будут осуществлены в течение переходного периода и потребуют активного участия современных научных и научно-педагогических кадров высшей квалификации, подготовку и закрепление которых в государственном секторе науки и высшего образования необходимо осуществлять одновременно со структурными преобразованиями.</w:t>
      </w:r>
    </w:p>
    <w:p w:rsidR="00F27A25" w:rsidRPr="00034A78" w:rsidRDefault="00F27A25" w:rsidP="00F27A25">
      <w:pPr>
        <w:ind w:firstLine="720"/>
        <w:jc w:val="both"/>
        <w:rPr>
          <w:sz w:val="24"/>
          <w:szCs w:val="24"/>
        </w:rPr>
      </w:pPr>
      <w:r w:rsidRPr="00034A78">
        <w:rPr>
          <w:sz w:val="24"/>
          <w:szCs w:val="24"/>
        </w:rPr>
        <w:t>Одной из острейших проблем современной российской науки является сохранение научных традиций и широкого спектра направлений научных исследований. Из-за недофинансирования в 90-е годы прошлого века оказалась подорванной система воспроизводства научных кадров. Неизбежным результатом этого стал кризис, который выражается в абсолютном сокращении числа исследователей во всех государственных секторах науки и высшего образования, быстром старении и изменении их качественного состава, нарушении преемственности научных и педагогических школ.</w:t>
      </w:r>
    </w:p>
    <w:p w:rsidR="00F27A25" w:rsidRPr="00034A78" w:rsidRDefault="00F27A25" w:rsidP="00F27A25">
      <w:pPr>
        <w:spacing w:after="240"/>
        <w:ind w:firstLine="720"/>
        <w:jc w:val="both"/>
        <w:rPr>
          <w:sz w:val="24"/>
          <w:szCs w:val="24"/>
        </w:rPr>
      </w:pPr>
      <w:r w:rsidRPr="00034A78">
        <w:rPr>
          <w:sz w:val="24"/>
          <w:szCs w:val="24"/>
        </w:rPr>
        <w:t>Целью Программы является создание условий для эффективного воспроизводства научных и научно-педагогических кадров и закрепления молодежи в сфере науки, образования и высоких технологий, сохранения преемственности поколений в науке и образовании, в том числе посредством проведения научных исследований по широкому спектру направлений в области технических, естественных, гуманитарных наук и в интересах развития высокотехнологичных секторов экономики научными группами под руководством кандидатов наук.</w:t>
      </w:r>
    </w:p>
    <w:p w:rsidR="00F27A25" w:rsidRPr="00034A78" w:rsidRDefault="00F27A25" w:rsidP="00F27A25">
      <w:pPr>
        <w:spacing w:before="360" w:after="120"/>
        <w:jc w:val="both"/>
        <w:outlineLvl w:val="0"/>
        <w:rPr>
          <w:b/>
          <w:sz w:val="24"/>
          <w:lang w:eastAsia="ar-SA"/>
        </w:rPr>
      </w:pPr>
      <w:bookmarkStart w:id="235" w:name="_Toc228863458"/>
      <w:r w:rsidRPr="00034A78">
        <w:rPr>
          <w:b/>
          <w:sz w:val="24"/>
          <w:lang w:eastAsia="ar-SA"/>
        </w:rPr>
        <w:t>1.2. Цели и задачи реализации проекта:</w:t>
      </w:r>
      <w:bookmarkEnd w:id="234"/>
      <w:bookmarkEnd w:id="235"/>
      <w:r w:rsidRPr="00034A78">
        <w:rPr>
          <w:b/>
          <w:sz w:val="24"/>
          <w:lang w:eastAsia="ar-SA"/>
        </w:rPr>
        <w:t xml:space="preserve"> </w:t>
      </w:r>
    </w:p>
    <w:p w:rsidR="00F27A25" w:rsidRPr="00034A78" w:rsidRDefault="00F27A25" w:rsidP="00F27A25">
      <w:pPr>
        <w:pStyle w:val="211"/>
        <w:tabs>
          <w:tab w:val="left" w:pos="0"/>
        </w:tabs>
        <w:ind w:left="0" w:firstLine="0"/>
        <w:jc w:val="both"/>
        <w:rPr>
          <w:b/>
          <w:szCs w:val="24"/>
        </w:rPr>
      </w:pPr>
      <w:r w:rsidRPr="00034A78">
        <w:rPr>
          <w:b/>
          <w:szCs w:val="24"/>
        </w:rPr>
        <w:t xml:space="preserve">а) цели и задачи проекта: </w:t>
      </w:r>
    </w:p>
    <w:p w:rsidR="00F27A25" w:rsidRPr="00034A78" w:rsidRDefault="00F27A25" w:rsidP="00F27A25">
      <w:pPr>
        <w:ind w:firstLine="709"/>
        <w:jc w:val="both"/>
        <w:rPr>
          <w:sz w:val="24"/>
          <w:szCs w:val="24"/>
        </w:rPr>
      </w:pPr>
      <w:r w:rsidRPr="00034A78">
        <w:rPr>
          <w:sz w:val="24"/>
          <w:szCs w:val="24"/>
        </w:rPr>
        <w:t>Создание условий для эффективного воспроизводства научных и научно-педагогических кадров и закрепления молодежи в сфере науки, образования и высоких технологий, сохранения преемственности поколений в науке и образовании.</w:t>
      </w:r>
    </w:p>
    <w:p w:rsidR="00F27A25" w:rsidRPr="00034A78" w:rsidRDefault="00F27A25" w:rsidP="00F27A25">
      <w:pPr>
        <w:ind w:firstLine="709"/>
        <w:jc w:val="both"/>
        <w:rPr>
          <w:sz w:val="24"/>
          <w:szCs w:val="24"/>
        </w:rPr>
      </w:pPr>
      <w:r w:rsidRPr="00034A78">
        <w:rPr>
          <w:sz w:val="24"/>
          <w:szCs w:val="24"/>
        </w:rPr>
        <w:t>Достижение научных результатов мирового уровня в ходе проведения поисковых научно-исследовательских работ по направлению «</w:t>
      </w:r>
      <w:r w:rsidRPr="00E305FB">
        <w:rPr>
          <w:sz w:val="24"/>
          <w:szCs w:val="24"/>
        </w:rPr>
        <w:t>Обработка, хранение, передача и защита информации</w:t>
      </w:r>
      <w:r w:rsidRPr="00034A78">
        <w:rPr>
          <w:sz w:val="24"/>
          <w:szCs w:val="24"/>
        </w:rPr>
        <w:t>» научными группами под руководством кандидатов наук.</w:t>
      </w:r>
    </w:p>
    <w:p w:rsidR="00F27A25" w:rsidRPr="00034A78" w:rsidRDefault="00F27A25" w:rsidP="00F27A25">
      <w:pPr>
        <w:ind w:firstLine="709"/>
        <w:jc w:val="both"/>
        <w:rPr>
          <w:sz w:val="24"/>
          <w:szCs w:val="24"/>
        </w:rPr>
      </w:pPr>
      <w:r w:rsidRPr="00034A78">
        <w:rPr>
          <w:sz w:val="24"/>
          <w:szCs w:val="24"/>
        </w:rPr>
        <w:t>Одновременное участие в течение всего периода выполнения работ в рамках проекта по мероприятию 1.2.2 Программы в соответствии с требованиями Программы:</w:t>
      </w:r>
    </w:p>
    <w:p w:rsidR="00F27A25" w:rsidRPr="00034A78" w:rsidRDefault="00F27A25" w:rsidP="00F27A25">
      <w:pPr>
        <w:ind w:firstLine="709"/>
        <w:jc w:val="both"/>
        <w:rPr>
          <w:sz w:val="24"/>
          <w:szCs w:val="24"/>
        </w:rPr>
      </w:pPr>
      <w:r w:rsidRPr="00034A78">
        <w:rPr>
          <w:sz w:val="24"/>
          <w:szCs w:val="24"/>
        </w:rPr>
        <w:t>кандидатов наук – не менее 1 человека;</w:t>
      </w:r>
    </w:p>
    <w:p w:rsidR="00F27A25" w:rsidRPr="00034A78" w:rsidRDefault="00F27A25" w:rsidP="00F27A25">
      <w:pPr>
        <w:ind w:firstLine="709"/>
        <w:jc w:val="both"/>
        <w:rPr>
          <w:sz w:val="24"/>
          <w:szCs w:val="24"/>
        </w:rPr>
      </w:pPr>
      <w:r w:rsidRPr="00034A78">
        <w:rPr>
          <w:sz w:val="24"/>
          <w:szCs w:val="24"/>
        </w:rPr>
        <w:t>аспирантов – не менее 1 человека;</w:t>
      </w:r>
    </w:p>
    <w:p w:rsidR="00F27A25" w:rsidRPr="00034A78" w:rsidRDefault="00F27A25" w:rsidP="00F27A25">
      <w:pPr>
        <w:ind w:firstLine="709"/>
        <w:jc w:val="both"/>
        <w:rPr>
          <w:sz w:val="24"/>
          <w:szCs w:val="24"/>
        </w:rPr>
      </w:pPr>
      <w:r w:rsidRPr="00034A78">
        <w:rPr>
          <w:sz w:val="24"/>
          <w:szCs w:val="24"/>
        </w:rPr>
        <w:t>студентов – не менее 2 человек.</w:t>
      </w:r>
    </w:p>
    <w:p w:rsidR="00F27A25" w:rsidRPr="00034A78" w:rsidRDefault="00F27A25" w:rsidP="00F27A25">
      <w:pPr>
        <w:ind w:firstLine="709"/>
        <w:jc w:val="both"/>
        <w:rPr>
          <w:sz w:val="24"/>
          <w:szCs w:val="24"/>
        </w:rPr>
      </w:pPr>
      <w:r w:rsidRPr="00034A78">
        <w:rPr>
          <w:sz w:val="24"/>
          <w:szCs w:val="24"/>
        </w:rPr>
        <w:t xml:space="preserve">Разработка научно-образовательных курсов на электронных носителях по новейшим направлениям науки и технологий, а также научно-популярных материалов для школьников </w:t>
      </w:r>
      <w:r w:rsidRPr="00034A78">
        <w:rPr>
          <w:sz w:val="24"/>
          <w:szCs w:val="24"/>
        </w:rPr>
        <w:lastRenderedPageBreak/>
        <w:t xml:space="preserve">и школьных учителей с участием руководителей поисковых научно-исследовательских работ (без финансового обеспечения за счет Программы). </w:t>
      </w:r>
    </w:p>
    <w:p w:rsidR="00F27A25" w:rsidRPr="00034A78" w:rsidRDefault="00F27A25" w:rsidP="00F27A25">
      <w:pPr>
        <w:ind w:firstLine="709"/>
        <w:jc w:val="both"/>
        <w:rPr>
          <w:sz w:val="24"/>
          <w:szCs w:val="24"/>
        </w:rPr>
      </w:pPr>
      <w:r w:rsidRPr="00034A78">
        <w:rPr>
          <w:sz w:val="24"/>
          <w:szCs w:val="24"/>
        </w:rPr>
        <w:t>Разработанные материалы научно-образовательных ресурсов размещаются в сети Интернет на сайте организации – исполнителя поисковой научно-исследовательской работы в свободном доступе (без финансового обеспечения за счет Программы).</w:t>
      </w:r>
    </w:p>
    <w:p w:rsidR="00F27A25" w:rsidRPr="00034A78" w:rsidRDefault="00F27A25" w:rsidP="00F27A25">
      <w:pPr>
        <w:spacing w:before="240" w:after="120"/>
        <w:jc w:val="both"/>
        <w:rPr>
          <w:sz w:val="24"/>
          <w:szCs w:val="24"/>
          <w:lang w:eastAsia="ar-SA"/>
        </w:rPr>
      </w:pPr>
      <w:r w:rsidRPr="00034A78">
        <w:rPr>
          <w:b/>
          <w:sz w:val="24"/>
          <w:szCs w:val="24"/>
          <w:lang w:eastAsia="ar-SA"/>
        </w:rPr>
        <w:t>б) целевые индикаторы и показатели Программы:</w:t>
      </w:r>
    </w:p>
    <w:tbl>
      <w:tblPr>
        <w:tblW w:w="9296" w:type="dxa"/>
        <w:jc w:val="center"/>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59"/>
        <w:gridCol w:w="4234"/>
        <w:gridCol w:w="1201"/>
        <w:gridCol w:w="1134"/>
        <w:gridCol w:w="1134"/>
        <w:gridCol w:w="1134"/>
      </w:tblGrid>
      <w:tr w:rsidR="00F27A25" w:rsidRPr="00034A78" w:rsidTr="00EB18F5">
        <w:trPr>
          <w:cantSplit/>
          <w:tblHeader/>
          <w:jc w:val="center"/>
        </w:trPr>
        <w:tc>
          <w:tcPr>
            <w:tcW w:w="459"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 п/п</w:t>
            </w:r>
          </w:p>
        </w:tc>
        <w:tc>
          <w:tcPr>
            <w:tcW w:w="42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Наименование индикатора</w:t>
            </w:r>
          </w:p>
        </w:tc>
        <w:tc>
          <w:tcPr>
            <w:tcW w:w="1201"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Единица измерения</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2010 год</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2011 год</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2012 год</w:t>
            </w:r>
          </w:p>
        </w:tc>
      </w:tr>
      <w:tr w:rsidR="00F27A25" w:rsidRPr="00034A78" w:rsidTr="00EB18F5">
        <w:trPr>
          <w:cantSplit/>
          <w:jc w:val="center"/>
        </w:trPr>
        <w:tc>
          <w:tcPr>
            <w:tcW w:w="459"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w:t>
            </w:r>
          </w:p>
        </w:tc>
        <w:tc>
          <w:tcPr>
            <w:tcW w:w="4234" w:type="dxa"/>
          </w:tcPr>
          <w:p w:rsidR="00F27A25" w:rsidRPr="00034A78" w:rsidRDefault="00F27A25" w:rsidP="00EB18F5">
            <w:pPr>
              <w:spacing w:before="40" w:after="40" w:line="240" w:lineRule="atLeast"/>
              <w:ind w:left="57" w:right="57"/>
              <w:rPr>
                <w:snapToGrid w:val="0"/>
                <w:color w:val="000000"/>
              </w:rPr>
            </w:pPr>
            <w:r w:rsidRPr="00034A78">
              <w:rPr>
                <w:snapToGrid w:val="0"/>
                <w:color w:val="000000"/>
              </w:rPr>
              <w:t>Доля исследователей в возрасте 30</w:t>
            </w:r>
            <w:r w:rsidRPr="00034A78">
              <w:t>–</w:t>
            </w:r>
            <w:r w:rsidRPr="00034A78">
              <w:rPr>
                <w:snapToGrid w:val="0"/>
                <w:color w:val="000000"/>
              </w:rPr>
              <w:t>39 лет (включительно) в общей численности исследователей</w:t>
            </w:r>
          </w:p>
        </w:tc>
        <w:tc>
          <w:tcPr>
            <w:tcW w:w="1201"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процентов</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12,5-12,9</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13-13,4</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13,2-13,8</w:t>
            </w:r>
          </w:p>
        </w:tc>
      </w:tr>
      <w:tr w:rsidR="00F27A25" w:rsidRPr="00034A78" w:rsidTr="00EB18F5">
        <w:trPr>
          <w:cantSplit/>
          <w:jc w:val="center"/>
        </w:trPr>
        <w:tc>
          <w:tcPr>
            <w:tcW w:w="459"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2.</w:t>
            </w:r>
          </w:p>
        </w:tc>
        <w:tc>
          <w:tcPr>
            <w:tcW w:w="4234" w:type="dxa"/>
          </w:tcPr>
          <w:p w:rsidR="00F27A25" w:rsidRPr="00034A78" w:rsidRDefault="00F27A25" w:rsidP="00EB18F5">
            <w:pPr>
              <w:spacing w:before="40" w:after="40" w:line="240" w:lineRule="atLeast"/>
              <w:ind w:left="57" w:right="57"/>
              <w:rPr>
                <w:snapToGrid w:val="0"/>
                <w:color w:val="000000"/>
              </w:rPr>
            </w:pPr>
            <w:r w:rsidRPr="00034A78">
              <w:rPr>
                <w:snapToGrid w:val="0"/>
                <w:color w:val="000000"/>
              </w:rPr>
              <w:t>Доля исследователей в возрасте 30–39 лет (включительно) в общей численности исследователей в секторе высшего образования</w:t>
            </w:r>
          </w:p>
        </w:tc>
        <w:tc>
          <w:tcPr>
            <w:tcW w:w="1201"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18-19</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19-20</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20-21</w:t>
            </w:r>
          </w:p>
        </w:tc>
      </w:tr>
      <w:tr w:rsidR="00F27A25" w:rsidRPr="00034A78" w:rsidTr="00EB18F5">
        <w:trPr>
          <w:cantSplit/>
          <w:jc w:val="center"/>
        </w:trPr>
        <w:tc>
          <w:tcPr>
            <w:tcW w:w="459"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3.</w:t>
            </w:r>
          </w:p>
        </w:tc>
        <w:tc>
          <w:tcPr>
            <w:tcW w:w="4234" w:type="dxa"/>
          </w:tcPr>
          <w:p w:rsidR="00F27A25" w:rsidRPr="00034A78" w:rsidRDefault="00F27A25" w:rsidP="00EB18F5">
            <w:pPr>
              <w:spacing w:before="40" w:after="40" w:line="240" w:lineRule="atLeast"/>
              <w:ind w:left="57" w:right="57"/>
              <w:rPr>
                <w:snapToGrid w:val="0"/>
                <w:color w:val="000000"/>
              </w:rPr>
            </w:pPr>
            <w:r w:rsidRPr="00034A78">
              <w:rPr>
                <w:snapToGrid w:val="0"/>
                <w:color w:val="000000"/>
              </w:rPr>
              <w:t>Доля профессорско-преподавательского состава государственных и муниципальных высших учебных заведений в возрасте до 39 лет (включительно) в общей численности профессорско-преподавательского состава</w:t>
            </w:r>
          </w:p>
        </w:tc>
        <w:tc>
          <w:tcPr>
            <w:tcW w:w="1201"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36-37</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38-39</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39-40</w:t>
            </w:r>
          </w:p>
        </w:tc>
      </w:tr>
      <w:tr w:rsidR="00F27A25" w:rsidRPr="00034A78" w:rsidTr="00EB18F5">
        <w:trPr>
          <w:cantSplit/>
          <w:jc w:val="center"/>
        </w:trPr>
        <w:tc>
          <w:tcPr>
            <w:tcW w:w="459"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4.</w:t>
            </w:r>
          </w:p>
        </w:tc>
        <w:tc>
          <w:tcPr>
            <w:tcW w:w="4234" w:type="dxa"/>
          </w:tcPr>
          <w:p w:rsidR="00F27A25" w:rsidRPr="00034A78" w:rsidRDefault="00F27A25" w:rsidP="00EB18F5">
            <w:pPr>
              <w:spacing w:before="40" w:after="40" w:line="240" w:lineRule="atLeast"/>
              <w:ind w:left="57" w:right="57"/>
              <w:rPr>
                <w:snapToGrid w:val="0"/>
                <w:color w:val="000000"/>
              </w:rPr>
            </w:pPr>
            <w:r w:rsidRPr="00034A78">
              <w:rPr>
                <w:snapToGrid w:val="0"/>
                <w:color w:val="000000"/>
              </w:rPr>
              <w:t>Доля исследователей высшей научной квалификации (кандидаты и доктора наук) в общей численности исследователей в возрасте до 39 лет (включительно)</w:t>
            </w:r>
          </w:p>
        </w:tc>
        <w:tc>
          <w:tcPr>
            <w:tcW w:w="1201"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12-12,5</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12,5-13</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13-13,5</w:t>
            </w:r>
          </w:p>
        </w:tc>
      </w:tr>
      <w:tr w:rsidR="00F27A25" w:rsidRPr="00034A78" w:rsidTr="00EB18F5">
        <w:trPr>
          <w:cantSplit/>
          <w:jc w:val="center"/>
        </w:trPr>
        <w:tc>
          <w:tcPr>
            <w:tcW w:w="459"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5.</w:t>
            </w:r>
          </w:p>
        </w:tc>
        <w:tc>
          <w:tcPr>
            <w:tcW w:w="4234" w:type="dxa"/>
          </w:tcPr>
          <w:p w:rsidR="00F27A25" w:rsidRPr="00034A78" w:rsidRDefault="00F27A25" w:rsidP="00EB18F5">
            <w:pPr>
              <w:spacing w:before="40" w:after="40" w:line="240" w:lineRule="atLeast"/>
              <w:ind w:left="57" w:right="57"/>
              <w:rPr>
                <w:snapToGrid w:val="0"/>
                <w:color w:val="000000"/>
              </w:rPr>
            </w:pPr>
            <w:r w:rsidRPr="00034A78">
              <w:rPr>
                <w:snapToGrid w:val="0"/>
                <w:color w:val="000000"/>
              </w:rPr>
              <w:t>Доля профессорско-преподавательского состава высшей научной квалификации (кандидаты и доктора наук) в общей численности профессорско-преподавательского состава государственных и муниципальных высших учебных заведений</w:t>
            </w:r>
          </w:p>
        </w:tc>
        <w:tc>
          <w:tcPr>
            <w:tcW w:w="1201"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процентов</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59-60</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61-62</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62-63</w:t>
            </w:r>
          </w:p>
        </w:tc>
      </w:tr>
      <w:tr w:rsidR="00F27A25" w:rsidRPr="00034A78" w:rsidTr="00EB18F5">
        <w:trPr>
          <w:cantSplit/>
          <w:jc w:val="center"/>
        </w:trPr>
        <w:tc>
          <w:tcPr>
            <w:tcW w:w="459"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6.</w:t>
            </w:r>
          </w:p>
        </w:tc>
        <w:tc>
          <w:tcPr>
            <w:tcW w:w="4234" w:type="dxa"/>
          </w:tcPr>
          <w:p w:rsidR="00F27A25" w:rsidRPr="00034A78" w:rsidRDefault="00F27A25" w:rsidP="00EB18F5">
            <w:pPr>
              <w:spacing w:before="40" w:after="40" w:line="240" w:lineRule="atLeast"/>
              <w:ind w:left="57" w:right="57"/>
              <w:rPr>
                <w:snapToGrid w:val="0"/>
                <w:color w:val="000000"/>
              </w:rPr>
            </w:pPr>
            <w:r w:rsidRPr="00034A78">
              <w:rPr>
                <w:snapToGrid w:val="0"/>
                <w:color w:val="000000"/>
              </w:rPr>
              <w:t>Доля аспирантов и докторантов - участников Программы, представивших диссертации в диссертационный совет (нарастающим итогом)</w:t>
            </w:r>
          </w:p>
        </w:tc>
        <w:tc>
          <w:tcPr>
            <w:tcW w:w="1201"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30</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45</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60</w:t>
            </w:r>
          </w:p>
        </w:tc>
      </w:tr>
      <w:tr w:rsidR="00F27A25" w:rsidRPr="00034A78" w:rsidTr="00EB18F5">
        <w:trPr>
          <w:cantSplit/>
          <w:trHeight w:val="1342"/>
          <w:jc w:val="center"/>
        </w:trPr>
        <w:tc>
          <w:tcPr>
            <w:tcW w:w="459" w:type="dxa"/>
          </w:tcPr>
          <w:p w:rsidR="00F27A25" w:rsidRPr="00034A78" w:rsidRDefault="00F27A25" w:rsidP="00EB18F5">
            <w:pPr>
              <w:spacing w:before="40" w:after="40"/>
              <w:jc w:val="center"/>
              <w:rPr>
                <w:snapToGrid w:val="0"/>
                <w:color w:val="000000"/>
              </w:rPr>
            </w:pPr>
            <w:r w:rsidRPr="00034A78">
              <w:rPr>
                <w:snapToGrid w:val="0"/>
                <w:color w:val="000000"/>
              </w:rPr>
              <w:t>7.</w:t>
            </w:r>
          </w:p>
        </w:tc>
        <w:tc>
          <w:tcPr>
            <w:tcW w:w="4234" w:type="dxa"/>
          </w:tcPr>
          <w:p w:rsidR="00F27A25" w:rsidRPr="00034A78" w:rsidRDefault="00F27A25" w:rsidP="00EB18F5">
            <w:pPr>
              <w:spacing w:before="40" w:after="40"/>
              <w:ind w:left="57" w:right="57"/>
              <w:rPr>
                <w:snapToGrid w:val="0"/>
                <w:color w:val="000000"/>
              </w:rPr>
            </w:pPr>
            <w:r w:rsidRPr="00034A78">
              <w:rPr>
                <w:snapToGrid w:val="0"/>
                <w:color w:val="000000"/>
              </w:rPr>
              <w:t>Количество студентов, аспирантов, докторантов и молодых исследователей, принимавших участие в предметных олимпиадах, конкурсах научных работ и других мероприятиях, проводимых в области науки и техники в рамках Программы (нарастающим итогом)</w:t>
            </w:r>
          </w:p>
        </w:tc>
        <w:tc>
          <w:tcPr>
            <w:tcW w:w="1201" w:type="dxa"/>
          </w:tcPr>
          <w:p w:rsidR="00F27A25" w:rsidRPr="00034A78" w:rsidRDefault="00F27A25" w:rsidP="00EB18F5">
            <w:pPr>
              <w:spacing w:before="40" w:after="40"/>
              <w:jc w:val="center"/>
              <w:rPr>
                <w:snapToGrid w:val="0"/>
                <w:color w:val="000000"/>
              </w:rPr>
            </w:pPr>
            <w:r w:rsidRPr="00034A78">
              <w:rPr>
                <w:snapToGrid w:val="0"/>
                <w:color w:val="000000"/>
              </w:rPr>
              <w:t>тыс. человек</w:t>
            </w:r>
          </w:p>
        </w:tc>
        <w:tc>
          <w:tcPr>
            <w:tcW w:w="1134" w:type="dxa"/>
          </w:tcPr>
          <w:p w:rsidR="00F27A25" w:rsidRPr="00034A78" w:rsidRDefault="00F27A25" w:rsidP="00EB18F5">
            <w:pPr>
              <w:spacing w:before="40" w:after="40"/>
              <w:jc w:val="center"/>
              <w:rPr>
                <w:snapToGrid w:val="0"/>
                <w:color w:val="000000"/>
              </w:rPr>
            </w:pPr>
            <w:r w:rsidRPr="00034A78">
              <w:rPr>
                <w:snapToGrid w:val="0"/>
                <w:color w:val="000000"/>
              </w:rPr>
              <w:t>30-34</w:t>
            </w:r>
          </w:p>
        </w:tc>
        <w:tc>
          <w:tcPr>
            <w:tcW w:w="1134" w:type="dxa"/>
          </w:tcPr>
          <w:p w:rsidR="00F27A25" w:rsidRPr="00034A78" w:rsidRDefault="00F27A25" w:rsidP="00EB18F5">
            <w:pPr>
              <w:spacing w:before="40" w:after="40"/>
              <w:jc w:val="center"/>
              <w:rPr>
                <w:snapToGrid w:val="0"/>
                <w:color w:val="000000"/>
              </w:rPr>
            </w:pPr>
            <w:r w:rsidRPr="00034A78">
              <w:rPr>
                <w:snapToGrid w:val="0"/>
                <w:color w:val="000000"/>
              </w:rPr>
              <w:t>45-51</w:t>
            </w:r>
          </w:p>
        </w:tc>
        <w:tc>
          <w:tcPr>
            <w:tcW w:w="1134" w:type="dxa"/>
          </w:tcPr>
          <w:p w:rsidR="00F27A25" w:rsidRPr="00034A78" w:rsidRDefault="00F27A25" w:rsidP="00EB18F5">
            <w:pPr>
              <w:spacing w:before="40" w:after="40"/>
              <w:jc w:val="center"/>
              <w:rPr>
                <w:snapToGrid w:val="0"/>
                <w:color w:val="000000"/>
              </w:rPr>
            </w:pPr>
            <w:r w:rsidRPr="00034A78">
              <w:rPr>
                <w:snapToGrid w:val="0"/>
                <w:color w:val="000000"/>
              </w:rPr>
              <w:t>53-58</w:t>
            </w:r>
          </w:p>
        </w:tc>
      </w:tr>
      <w:tr w:rsidR="00F27A25" w:rsidRPr="00034A78" w:rsidTr="00EB18F5">
        <w:trPr>
          <w:cantSplit/>
          <w:trHeight w:val="2715"/>
          <w:jc w:val="center"/>
        </w:trPr>
        <w:tc>
          <w:tcPr>
            <w:tcW w:w="459" w:type="dxa"/>
          </w:tcPr>
          <w:p w:rsidR="00F27A25" w:rsidRPr="00034A78" w:rsidRDefault="00F27A25" w:rsidP="00EB18F5">
            <w:pPr>
              <w:spacing w:before="40" w:after="40"/>
              <w:jc w:val="center"/>
              <w:rPr>
                <w:snapToGrid w:val="0"/>
                <w:color w:val="000000"/>
              </w:rPr>
            </w:pPr>
            <w:r w:rsidRPr="00034A78">
              <w:rPr>
                <w:snapToGrid w:val="0"/>
                <w:color w:val="000000"/>
              </w:rPr>
              <w:t>8.</w:t>
            </w:r>
          </w:p>
        </w:tc>
        <w:tc>
          <w:tcPr>
            <w:tcW w:w="4234" w:type="dxa"/>
          </w:tcPr>
          <w:p w:rsidR="00F27A25" w:rsidRPr="00034A78" w:rsidRDefault="00F27A25" w:rsidP="00EB18F5">
            <w:pPr>
              <w:spacing w:before="40" w:after="40"/>
              <w:ind w:left="57" w:right="57"/>
              <w:rPr>
                <w:snapToGrid w:val="0"/>
                <w:color w:val="000000"/>
              </w:rPr>
            </w:pPr>
            <w:r w:rsidRPr="00034A78">
              <w:rPr>
                <w:snapToGrid w:val="0"/>
              </w:rPr>
              <w:t>Количество студентов, аспирантов, докторантов и молодых исследователей из организаций - участников Программы, закрепленных в сфере науки, образования и высоких технологий (зачисленных в аспирантуру или принятых на работу в учреждения высшего профессионального образования, научные организации, предприятия оборонно-промышленного комплекса, энергетической, авиационно-космической, атомной отраслей и иных приоритетных для Российской Федерации отраслей промышленности) (нарастающим итогом)</w:t>
            </w:r>
          </w:p>
        </w:tc>
        <w:tc>
          <w:tcPr>
            <w:tcW w:w="1201" w:type="dxa"/>
          </w:tcPr>
          <w:p w:rsidR="00F27A25" w:rsidRPr="00034A78" w:rsidRDefault="00F27A25" w:rsidP="00EB18F5">
            <w:pPr>
              <w:spacing w:before="40" w:after="40"/>
              <w:jc w:val="center"/>
              <w:rPr>
                <w:snapToGrid w:val="0"/>
                <w:color w:val="000000"/>
              </w:rPr>
            </w:pPr>
            <w:r w:rsidRPr="00034A78">
              <w:rPr>
                <w:snapToGrid w:val="0"/>
                <w:color w:val="000000"/>
              </w:rPr>
              <w:t>-"-</w:t>
            </w:r>
          </w:p>
        </w:tc>
        <w:tc>
          <w:tcPr>
            <w:tcW w:w="1134" w:type="dxa"/>
          </w:tcPr>
          <w:p w:rsidR="00F27A25" w:rsidRPr="00034A78" w:rsidRDefault="00F27A25" w:rsidP="00EB18F5">
            <w:pPr>
              <w:spacing w:before="40" w:after="40"/>
              <w:jc w:val="center"/>
              <w:rPr>
                <w:snapToGrid w:val="0"/>
                <w:color w:val="000000"/>
              </w:rPr>
            </w:pPr>
            <w:r w:rsidRPr="00034A78">
              <w:rPr>
                <w:snapToGrid w:val="0"/>
                <w:color w:val="000000"/>
              </w:rPr>
              <w:t>2-3</w:t>
            </w:r>
          </w:p>
        </w:tc>
        <w:tc>
          <w:tcPr>
            <w:tcW w:w="1134" w:type="dxa"/>
          </w:tcPr>
          <w:p w:rsidR="00F27A25" w:rsidRPr="00034A78" w:rsidRDefault="00F27A25" w:rsidP="00EB18F5">
            <w:pPr>
              <w:spacing w:before="40" w:after="40"/>
              <w:jc w:val="center"/>
              <w:rPr>
                <w:snapToGrid w:val="0"/>
                <w:color w:val="000000"/>
              </w:rPr>
            </w:pPr>
            <w:r w:rsidRPr="00034A78">
              <w:rPr>
                <w:snapToGrid w:val="0"/>
                <w:color w:val="000000"/>
              </w:rPr>
              <w:t>4-5</w:t>
            </w:r>
          </w:p>
        </w:tc>
        <w:tc>
          <w:tcPr>
            <w:tcW w:w="1134" w:type="dxa"/>
          </w:tcPr>
          <w:p w:rsidR="00F27A25" w:rsidRPr="00034A78" w:rsidRDefault="00F27A25" w:rsidP="00EB18F5">
            <w:pPr>
              <w:spacing w:before="40" w:after="40"/>
              <w:jc w:val="center"/>
              <w:rPr>
                <w:snapToGrid w:val="0"/>
                <w:color w:val="000000"/>
              </w:rPr>
            </w:pPr>
            <w:r w:rsidRPr="00034A78">
              <w:rPr>
                <w:snapToGrid w:val="0"/>
                <w:color w:val="000000"/>
              </w:rPr>
              <w:t>6-9</w:t>
            </w:r>
          </w:p>
        </w:tc>
      </w:tr>
      <w:tr w:rsidR="00F27A25" w:rsidRPr="00034A78" w:rsidTr="00EB18F5">
        <w:trPr>
          <w:cantSplit/>
          <w:jc w:val="center"/>
        </w:trPr>
        <w:tc>
          <w:tcPr>
            <w:tcW w:w="459"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lastRenderedPageBreak/>
              <w:t>9.</w:t>
            </w:r>
          </w:p>
        </w:tc>
        <w:tc>
          <w:tcPr>
            <w:tcW w:w="4234" w:type="dxa"/>
          </w:tcPr>
          <w:p w:rsidR="00F27A25" w:rsidRPr="00034A78" w:rsidRDefault="00F27A25" w:rsidP="00EB18F5">
            <w:pPr>
              <w:spacing w:before="40" w:after="40" w:line="240" w:lineRule="atLeast"/>
              <w:ind w:left="57" w:right="57"/>
              <w:rPr>
                <w:snapToGrid w:val="0"/>
                <w:color w:val="000000"/>
              </w:rPr>
            </w:pPr>
            <w:r w:rsidRPr="00034A78">
              <w:rPr>
                <w:snapToGrid w:val="0"/>
                <w:color w:val="000000"/>
              </w:rPr>
              <w:t xml:space="preserve">Доля исследователей в области естественных и технических наук - участников Программы, результаты работы которых в рамках мероприятий Программы опубликованы в высокорейтинговых российских и зарубежных журналах (нарастающим итогом) </w:t>
            </w:r>
          </w:p>
        </w:tc>
        <w:tc>
          <w:tcPr>
            <w:tcW w:w="1201"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процентов</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10-12</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25-30</w:t>
            </w:r>
          </w:p>
        </w:tc>
        <w:tc>
          <w:tcPr>
            <w:tcW w:w="1134" w:type="dxa"/>
          </w:tcPr>
          <w:p w:rsidR="00F27A25" w:rsidRPr="00034A78" w:rsidRDefault="00F27A25" w:rsidP="00EB18F5">
            <w:pPr>
              <w:spacing w:before="40" w:after="40" w:line="240" w:lineRule="atLeast"/>
              <w:jc w:val="center"/>
              <w:rPr>
                <w:snapToGrid w:val="0"/>
                <w:color w:val="000000"/>
              </w:rPr>
            </w:pPr>
            <w:r w:rsidRPr="00034A78">
              <w:rPr>
                <w:snapToGrid w:val="0"/>
                <w:color w:val="000000"/>
              </w:rPr>
              <w:t>35-40</w:t>
            </w:r>
          </w:p>
        </w:tc>
      </w:tr>
    </w:tbl>
    <w:p w:rsidR="00F27A25" w:rsidRPr="00034A78" w:rsidRDefault="00F27A25" w:rsidP="00F27A25">
      <w:pPr>
        <w:spacing w:after="120"/>
        <w:ind w:firstLine="708"/>
        <w:jc w:val="both"/>
        <w:rPr>
          <w:sz w:val="24"/>
          <w:szCs w:val="24"/>
        </w:rPr>
      </w:pPr>
    </w:p>
    <w:p w:rsidR="00F27A25" w:rsidRPr="00034A78" w:rsidRDefault="00F27A25" w:rsidP="00F27A25">
      <w:pPr>
        <w:spacing w:before="240"/>
        <w:jc w:val="both"/>
        <w:rPr>
          <w:b/>
          <w:sz w:val="24"/>
          <w:lang w:eastAsia="ar-SA"/>
        </w:rPr>
      </w:pPr>
      <w:r w:rsidRPr="00034A78">
        <w:rPr>
          <w:b/>
          <w:sz w:val="24"/>
          <w:lang w:eastAsia="ar-SA"/>
        </w:rPr>
        <w:t>в) область практического использования и применения результатов выполнения поисковых научно-исследовательских работ в системе образования с указанием конкретных категорий специалистов, конкретных уровней и ступеней образования, пользователей результатов поисковых научно-исследовательских работ:</w:t>
      </w:r>
    </w:p>
    <w:p w:rsidR="00F27A25" w:rsidRPr="00034A78" w:rsidRDefault="00F27A25" w:rsidP="00F27A25">
      <w:pPr>
        <w:ind w:firstLine="720"/>
        <w:jc w:val="both"/>
        <w:rPr>
          <w:sz w:val="24"/>
          <w:szCs w:val="24"/>
        </w:rPr>
      </w:pPr>
      <w:r w:rsidRPr="00034A78">
        <w:rPr>
          <w:sz w:val="24"/>
          <w:szCs w:val="24"/>
        </w:rPr>
        <w:t>Выполнение поисковых научно-исследовательских работ позволит образовательным учреждениям и научным организациям, участвующим в Программе, обеспечить:</w:t>
      </w:r>
    </w:p>
    <w:p w:rsidR="00F27A25" w:rsidRPr="00034A78" w:rsidRDefault="00F27A25" w:rsidP="00F27A25">
      <w:pPr>
        <w:ind w:firstLine="720"/>
        <w:jc w:val="both"/>
        <w:rPr>
          <w:sz w:val="24"/>
          <w:szCs w:val="24"/>
        </w:rPr>
      </w:pPr>
      <w:r w:rsidRPr="00034A78">
        <w:rPr>
          <w:sz w:val="24"/>
          <w:szCs w:val="24"/>
        </w:rPr>
        <w:t>- повышение качества возрастной и квалификационной структуры кадрового потенциала сферы науки, высшего образования и высоких технологий, преодоление негативной тенденции повышения среднего возраста исследователей, включая снижение среднего возраста научных исследователей на 3 - 4 года, увеличение доли исследователей высшей квалификации на 2 - 4 процента (на 8 - 16 процентов современного уровня), увеличение доли профессорско-преподавательского состава высшей квалификации на 4 - 6 процентов;</w:t>
      </w:r>
    </w:p>
    <w:p w:rsidR="00F27A25" w:rsidRPr="00034A78" w:rsidRDefault="00F27A25" w:rsidP="00F27A25">
      <w:pPr>
        <w:ind w:firstLine="709"/>
        <w:jc w:val="both"/>
        <w:rPr>
          <w:sz w:val="24"/>
          <w:szCs w:val="24"/>
        </w:rPr>
      </w:pPr>
      <w:r w:rsidRPr="00034A78">
        <w:rPr>
          <w:sz w:val="24"/>
          <w:szCs w:val="24"/>
        </w:rPr>
        <w:t>- повышение качества научных публикаций, увеличение доли публикаций Российских ученых в числе статей в ведущих научных журналах мира на 1 - 1,5 процента общего уровня.</w:t>
      </w:r>
    </w:p>
    <w:p w:rsidR="00F27A25" w:rsidRPr="00034A78" w:rsidRDefault="00F27A25" w:rsidP="00F27A25">
      <w:pPr>
        <w:spacing w:before="240"/>
        <w:jc w:val="both"/>
        <w:rPr>
          <w:b/>
          <w:sz w:val="24"/>
          <w:lang w:eastAsia="ar-SA"/>
        </w:rPr>
      </w:pPr>
      <w:r w:rsidRPr="00034A78">
        <w:rPr>
          <w:b/>
          <w:sz w:val="24"/>
          <w:lang w:eastAsia="ar-SA"/>
        </w:rPr>
        <w:t>2. Содержание выполняемых поисковых научно-исследовательских работ. Требования, предъявляемые к выполняемым поисковым научно-исследовательским работам, их результатам, исполнителю, отчетным материалам.</w:t>
      </w:r>
    </w:p>
    <w:p w:rsidR="00F27A25" w:rsidRPr="00034A78" w:rsidRDefault="00F27A25" w:rsidP="00F27A25">
      <w:pPr>
        <w:jc w:val="both"/>
        <w:rPr>
          <w:b/>
          <w:sz w:val="24"/>
          <w:lang w:eastAsia="ar-SA"/>
        </w:rPr>
      </w:pPr>
    </w:p>
    <w:tbl>
      <w:tblPr>
        <w:tblW w:w="9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4"/>
        <w:gridCol w:w="2404"/>
        <w:gridCol w:w="1857"/>
        <w:gridCol w:w="1683"/>
        <w:gridCol w:w="1471"/>
      </w:tblGrid>
      <w:tr w:rsidR="00F27A25" w:rsidRPr="00034A78" w:rsidTr="00EB18F5">
        <w:trPr>
          <w:jc w:val="center"/>
        </w:trPr>
        <w:tc>
          <w:tcPr>
            <w:tcW w:w="9729" w:type="dxa"/>
            <w:gridSpan w:val="5"/>
            <w:tcBorders>
              <w:bottom w:val="single" w:sz="4" w:space="0" w:color="auto"/>
            </w:tcBorders>
            <w:shd w:val="clear" w:color="auto" w:fill="D9D9D9"/>
            <w:vAlign w:val="center"/>
          </w:tcPr>
          <w:p w:rsidR="00F27A25" w:rsidRPr="00034A78" w:rsidRDefault="00F27A25" w:rsidP="00EB18F5">
            <w:pPr>
              <w:spacing w:before="120" w:after="120"/>
              <w:jc w:val="both"/>
              <w:rPr>
                <w:b/>
              </w:rPr>
            </w:pPr>
            <w:r w:rsidRPr="00034A78">
              <w:rPr>
                <w:b/>
                <w:lang w:eastAsia="ar-SA"/>
              </w:rPr>
              <w:t>Раздел 1. Наименование проекта, код по ОКДП, цена проекта (лота), цена одного контракта и количество заключаемых контрактов</w:t>
            </w:r>
          </w:p>
        </w:tc>
      </w:tr>
      <w:tr w:rsidR="00F27A25" w:rsidRPr="00034A78" w:rsidTr="00EB18F5">
        <w:trPr>
          <w:jc w:val="center"/>
        </w:trPr>
        <w:tc>
          <w:tcPr>
            <w:tcW w:w="2314" w:type="dxa"/>
            <w:shd w:val="clear" w:color="auto" w:fill="E6E6E6"/>
          </w:tcPr>
          <w:p w:rsidR="00F27A25" w:rsidRPr="00034A78" w:rsidRDefault="00F27A25" w:rsidP="00EB18F5">
            <w:pPr>
              <w:spacing w:before="60" w:after="60"/>
              <w:jc w:val="center"/>
              <w:rPr>
                <w:b/>
              </w:rPr>
            </w:pPr>
            <w:r w:rsidRPr="00034A78">
              <w:rPr>
                <w:b/>
              </w:rPr>
              <w:t>Наименование</w:t>
            </w:r>
          </w:p>
          <w:p w:rsidR="00F27A25" w:rsidRPr="00034A78" w:rsidRDefault="00F27A25" w:rsidP="00EB18F5">
            <w:pPr>
              <w:spacing w:before="60" w:after="60"/>
              <w:jc w:val="center"/>
              <w:rPr>
                <w:b/>
              </w:rPr>
            </w:pPr>
            <w:r w:rsidRPr="00034A78">
              <w:rPr>
                <w:b/>
              </w:rPr>
              <w:t>проекта</w:t>
            </w:r>
          </w:p>
        </w:tc>
        <w:tc>
          <w:tcPr>
            <w:tcW w:w="2404" w:type="dxa"/>
            <w:shd w:val="clear" w:color="auto" w:fill="E6E6E6"/>
          </w:tcPr>
          <w:p w:rsidR="00F27A25" w:rsidRPr="00034A78" w:rsidRDefault="00F27A25" w:rsidP="00EB18F5">
            <w:pPr>
              <w:spacing w:before="60" w:after="60"/>
              <w:jc w:val="center"/>
              <w:rPr>
                <w:b/>
              </w:rPr>
            </w:pPr>
            <w:r w:rsidRPr="00034A78">
              <w:rPr>
                <w:b/>
              </w:rPr>
              <w:t>Код по Общероссийскому классификатору видов экономической деятельности, продукции и услуг</w:t>
            </w:r>
          </w:p>
          <w:p w:rsidR="00F27A25" w:rsidRPr="00034A78" w:rsidRDefault="00F27A25" w:rsidP="00EB18F5">
            <w:pPr>
              <w:spacing w:before="60" w:after="60"/>
              <w:jc w:val="center"/>
              <w:rPr>
                <w:b/>
              </w:rPr>
            </w:pPr>
            <w:r w:rsidRPr="00034A78">
              <w:rPr>
                <w:b/>
              </w:rPr>
              <w:t>(ОКДП) ОК 004-93</w:t>
            </w:r>
          </w:p>
        </w:tc>
        <w:tc>
          <w:tcPr>
            <w:tcW w:w="1857" w:type="dxa"/>
            <w:shd w:val="clear" w:color="auto" w:fill="E6E6E6"/>
          </w:tcPr>
          <w:p w:rsidR="00F27A25" w:rsidRPr="00034A78" w:rsidRDefault="00F27A25" w:rsidP="00EB18F5">
            <w:pPr>
              <w:spacing w:before="60" w:after="60"/>
              <w:jc w:val="center"/>
              <w:rPr>
                <w:b/>
              </w:rPr>
            </w:pPr>
            <w:r w:rsidRPr="00034A78">
              <w:rPr>
                <w:b/>
              </w:rPr>
              <w:t>Начальная (максимальная) цена проекта (лота), руб.</w:t>
            </w:r>
          </w:p>
        </w:tc>
        <w:tc>
          <w:tcPr>
            <w:tcW w:w="1683" w:type="dxa"/>
            <w:shd w:val="clear" w:color="auto" w:fill="E6E6E6"/>
          </w:tcPr>
          <w:p w:rsidR="00F27A25" w:rsidRPr="00034A78" w:rsidRDefault="00F27A25" w:rsidP="00EB18F5">
            <w:pPr>
              <w:spacing w:before="60" w:after="60"/>
              <w:jc w:val="center"/>
              <w:rPr>
                <w:b/>
              </w:rPr>
            </w:pPr>
            <w:r w:rsidRPr="00034A78">
              <w:rPr>
                <w:b/>
              </w:rPr>
              <w:t>Начальная (максимальная) цена одного контракта, руб.</w:t>
            </w:r>
          </w:p>
        </w:tc>
        <w:tc>
          <w:tcPr>
            <w:tcW w:w="1471" w:type="dxa"/>
            <w:shd w:val="clear" w:color="auto" w:fill="E6E6E6"/>
          </w:tcPr>
          <w:p w:rsidR="00F27A25" w:rsidRPr="00034A78" w:rsidRDefault="00F27A25" w:rsidP="00EB18F5">
            <w:pPr>
              <w:spacing w:before="60" w:after="60"/>
              <w:jc w:val="center"/>
              <w:rPr>
                <w:b/>
              </w:rPr>
            </w:pPr>
            <w:r w:rsidRPr="00034A78">
              <w:rPr>
                <w:b/>
              </w:rPr>
              <w:t>Планируемое количество заключаемых контрактов</w:t>
            </w:r>
          </w:p>
        </w:tc>
      </w:tr>
      <w:tr w:rsidR="00F27A25" w:rsidRPr="00034A78" w:rsidTr="00EB18F5">
        <w:trPr>
          <w:jc w:val="center"/>
        </w:trPr>
        <w:tc>
          <w:tcPr>
            <w:tcW w:w="2314" w:type="dxa"/>
          </w:tcPr>
          <w:p w:rsidR="00F27A25" w:rsidRPr="00034A78" w:rsidRDefault="00F27A25" w:rsidP="00EB18F5">
            <w:pPr>
              <w:spacing w:before="60" w:after="60"/>
            </w:pPr>
            <w:r w:rsidRPr="00034A78">
              <w:t>Проведение поисковых научно-исследовательских работ по направлению «</w:t>
            </w:r>
            <w:r w:rsidRPr="00E305FB">
              <w:t>Обработка, хранение, передача и защита информации</w:t>
            </w:r>
            <w:r w:rsidRPr="00034A78">
              <w:t>» в рамках мероприятия 1.2.2 Программы</w:t>
            </w:r>
          </w:p>
        </w:tc>
        <w:tc>
          <w:tcPr>
            <w:tcW w:w="2404" w:type="dxa"/>
            <w:vAlign w:val="center"/>
          </w:tcPr>
          <w:p w:rsidR="00F27A25" w:rsidRPr="00034A78" w:rsidRDefault="00F27A25" w:rsidP="00EB18F5">
            <w:pPr>
              <w:spacing w:before="60" w:after="60"/>
              <w:jc w:val="center"/>
            </w:pPr>
            <w:r w:rsidRPr="00034A78">
              <w:t>7310020</w:t>
            </w:r>
          </w:p>
        </w:tc>
        <w:tc>
          <w:tcPr>
            <w:tcW w:w="1857" w:type="dxa"/>
            <w:vAlign w:val="center"/>
          </w:tcPr>
          <w:p w:rsidR="00F27A25" w:rsidRPr="00034A78" w:rsidRDefault="00F27A25" w:rsidP="00EB18F5">
            <w:r w:rsidRPr="00F27A25">
              <w:t>18</w:t>
            </w:r>
            <w:r w:rsidRPr="00034A78">
              <w:t> </w:t>
            </w:r>
            <w:r w:rsidRPr="00F27A25">
              <w:t>0</w:t>
            </w:r>
            <w:r w:rsidRPr="00034A78">
              <w:t>00 000,0</w:t>
            </w:r>
          </w:p>
          <w:p w:rsidR="00F27A25" w:rsidRPr="00034A78" w:rsidRDefault="00F27A25" w:rsidP="00EB18F5">
            <w:r w:rsidRPr="00034A78">
              <w:t>в том числе:</w:t>
            </w:r>
          </w:p>
          <w:p w:rsidR="00F27A25" w:rsidRPr="00034A78" w:rsidRDefault="00F27A25" w:rsidP="00EB18F5">
            <w:pPr>
              <w:pStyle w:val="211"/>
              <w:tabs>
                <w:tab w:val="left" w:pos="0"/>
              </w:tabs>
              <w:spacing w:after="0"/>
              <w:ind w:left="0" w:firstLine="0"/>
              <w:rPr>
                <w:sz w:val="20"/>
                <w:lang w:eastAsia="ru-RU"/>
              </w:rPr>
            </w:pPr>
            <w:r w:rsidRPr="00034A78">
              <w:rPr>
                <w:sz w:val="20"/>
                <w:lang w:eastAsia="ru-RU"/>
              </w:rPr>
              <w:t xml:space="preserve">2010 год – </w:t>
            </w:r>
            <w:r w:rsidRPr="00F27A25">
              <w:rPr>
                <w:sz w:val="20"/>
                <w:lang w:eastAsia="ru-RU"/>
              </w:rPr>
              <w:t>6</w:t>
            </w:r>
            <w:r w:rsidRPr="00034A78">
              <w:rPr>
                <w:sz w:val="20"/>
                <w:lang w:eastAsia="ru-RU"/>
              </w:rPr>
              <w:t> </w:t>
            </w:r>
            <w:r w:rsidRPr="00F27A25">
              <w:rPr>
                <w:sz w:val="20"/>
                <w:lang w:eastAsia="ru-RU"/>
              </w:rPr>
              <w:t>0</w:t>
            </w:r>
            <w:r w:rsidRPr="00034A78">
              <w:rPr>
                <w:sz w:val="20"/>
                <w:lang w:eastAsia="ru-RU"/>
              </w:rPr>
              <w:t>00 000,0;</w:t>
            </w:r>
          </w:p>
          <w:p w:rsidR="00F27A25" w:rsidRPr="00034A78" w:rsidRDefault="00F27A25" w:rsidP="00EB18F5">
            <w:pPr>
              <w:pStyle w:val="211"/>
              <w:tabs>
                <w:tab w:val="left" w:pos="0"/>
              </w:tabs>
              <w:spacing w:after="0"/>
              <w:ind w:left="0" w:firstLine="0"/>
              <w:rPr>
                <w:sz w:val="20"/>
                <w:lang w:eastAsia="ru-RU"/>
              </w:rPr>
            </w:pPr>
            <w:r w:rsidRPr="00034A78">
              <w:rPr>
                <w:sz w:val="20"/>
                <w:lang w:eastAsia="ru-RU"/>
              </w:rPr>
              <w:t xml:space="preserve">2011 год – </w:t>
            </w:r>
            <w:r w:rsidRPr="00F27A25">
              <w:rPr>
                <w:sz w:val="20"/>
                <w:lang w:eastAsia="ru-RU"/>
              </w:rPr>
              <w:t>6</w:t>
            </w:r>
            <w:r w:rsidRPr="00034A78">
              <w:rPr>
                <w:sz w:val="20"/>
                <w:lang w:eastAsia="ru-RU"/>
              </w:rPr>
              <w:t> </w:t>
            </w:r>
            <w:r w:rsidRPr="00F27A25">
              <w:rPr>
                <w:sz w:val="20"/>
                <w:lang w:eastAsia="ru-RU"/>
              </w:rPr>
              <w:t>0</w:t>
            </w:r>
            <w:r w:rsidRPr="00034A78">
              <w:rPr>
                <w:sz w:val="20"/>
                <w:lang w:eastAsia="ru-RU"/>
              </w:rPr>
              <w:t>00 000,0;</w:t>
            </w:r>
          </w:p>
          <w:p w:rsidR="00F27A25" w:rsidRPr="00034A78" w:rsidRDefault="00F27A25" w:rsidP="00EB18F5">
            <w:r w:rsidRPr="00034A78">
              <w:t xml:space="preserve">2012 год – </w:t>
            </w:r>
            <w:r w:rsidRPr="00034A78">
              <w:rPr>
                <w:lang w:val="en-US"/>
              </w:rPr>
              <w:t>6</w:t>
            </w:r>
            <w:r w:rsidRPr="00034A78">
              <w:t> </w:t>
            </w:r>
            <w:r w:rsidRPr="00034A78">
              <w:rPr>
                <w:lang w:val="en-US"/>
              </w:rPr>
              <w:t>0</w:t>
            </w:r>
            <w:r w:rsidRPr="00034A78">
              <w:t>00 000,0</w:t>
            </w:r>
          </w:p>
        </w:tc>
        <w:tc>
          <w:tcPr>
            <w:tcW w:w="1683" w:type="dxa"/>
            <w:vAlign w:val="center"/>
          </w:tcPr>
          <w:p w:rsidR="00F27A25" w:rsidRPr="00034A78" w:rsidRDefault="00F27A25" w:rsidP="00EB18F5">
            <w:r w:rsidRPr="00034A78">
              <w:t>4 500 000,0</w:t>
            </w:r>
          </w:p>
          <w:p w:rsidR="00F27A25" w:rsidRPr="00034A78" w:rsidRDefault="00F27A25" w:rsidP="00EB18F5">
            <w:r w:rsidRPr="00034A78">
              <w:t>в том числе:</w:t>
            </w:r>
          </w:p>
          <w:p w:rsidR="00F27A25" w:rsidRPr="00034A78" w:rsidRDefault="00F27A25" w:rsidP="00EB18F5">
            <w:pPr>
              <w:pStyle w:val="211"/>
              <w:tabs>
                <w:tab w:val="left" w:pos="0"/>
              </w:tabs>
              <w:spacing w:after="0"/>
              <w:ind w:left="0" w:firstLine="0"/>
              <w:rPr>
                <w:sz w:val="20"/>
                <w:lang w:eastAsia="ru-RU"/>
              </w:rPr>
            </w:pPr>
            <w:r w:rsidRPr="00034A78">
              <w:rPr>
                <w:sz w:val="20"/>
                <w:lang w:eastAsia="ru-RU"/>
              </w:rPr>
              <w:t>2010 год – 1 500 000,0;</w:t>
            </w:r>
          </w:p>
          <w:p w:rsidR="00F27A25" w:rsidRPr="00034A78" w:rsidRDefault="00F27A25" w:rsidP="00EB18F5">
            <w:pPr>
              <w:pStyle w:val="211"/>
              <w:tabs>
                <w:tab w:val="left" w:pos="0"/>
              </w:tabs>
              <w:spacing w:after="0"/>
              <w:ind w:left="0" w:firstLine="0"/>
              <w:rPr>
                <w:sz w:val="20"/>
                <w:lang w:eastAsia="ru-RU"/>
              </w:rPr>
            </w:pPr>
            <w:r w:rsidRPr="00034A78">
              <w:rPr>
                <w:sz w:val="20"/>
                <w:lang w:eastAsia="ru-RU"/>
              </w:rPr>
              <w:t>2011 год – 1 500 000,0;</w:t>
            </w:r>
          </w:p>
          <w:p w:rsidR="00F27A25" w:rsidRPr="00034A78" w:rsidRDefault="00F27A25" w:rsidP="00EB18F5">
            <w:r w:rsidRPr="00034A78">
              <w:t>2012 год – 1 500 000,0</w:t>
            </w:r>
          </w:p>
        </w:tc>
        <w:tc>
          <w:tcPr>
            <w:tcW w:w="1471" w:type="dxa"/>
            <w:vAlign w:val="center"/>
          </w:tcPr>
          <w:p w:rsidR="00F27A25" w:rsidRPr="00034A78" w:rsidRDefault="00F27A25" w:rsidP="00EB18F5">
            <w:pPr>
              <w:spacing w:before="60" w:after="60"/>
              <w:jc w:val="center"/>
              <w:rPr>
                <w:lang w:val="en-US"/>
              </w:rPr>
            </w:pPr>
            <w:r w:rsidRPr="00034A78">
              <w:rPr>
                <w:lang w:val="en-US"/>
              </w:rPr>
              <w:t>4</w:t>
            </w:r>
          </w:p>
        </w:tc>
      </w:tr>
    </w:tbl>
    <w:p w:rsidR="00F27A25" w:rsidRPr="00034A78" w:rsidRDefault="00F27A25" w:rsidP="00F27A25">
      <w:pPr>
        <w:spacing w:after="120"/>
        <w:jc w:val="both"/>
        <w:rPr>
          <w:b/>
          <w:szCs w:val="28"/>
        </w:rPr>
      </w:pPr>
    </w:p>
    <w:tbl>
      <w:tblPr>
        <w:tblW w:w="9735" w:type="dxa"/>
        <w:jc w:val="center"/>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9"/>
        <w:gridCol w:w="9176"/>
      </w:tblGrid>
      <w:tr w:rsidR="00F27A25" w:rsidRPr="00034A78" w:rsidTr="00EB18F5">
        <w:trPr>
          <w:jc w:val="center"/>
        </w:trPr>
        <w:tc>
          <w:tcPr>
            <w:tcW w:w="9735" w:type="dxa"/>
            <w:gridSpan w:val="2"/>
            <w:tcBorders>
              <w:bottom w:val="single" w:sz="4" w:space="0" w:color="auto"/>
            </w:tcBorders>
            <w:shd w:val="clear" w:color="auto" w:fill="D9D9D9"/>
            <w:vAlign w:val="center"/>
          </w:tcPr>
          <w:p w:rsidR="00F27A25" w:rsidRPr="00034A78" w:rsidRDefault="00F27A25" w:rsidP="00EB18F5">
            <w:pPr>
              <w:spacing w:before="40" w:after="40"/>
              <w:ind w:left="57" w:right="57"/>
              <w:jc w:val="both"/>
              <w:rPr>
                <w:b/>
              </w:rPr>
            </w:pPr>
            <w:r w:rsidRPr="00034A78">
              <w:rPr>
                <w:b/>
                <w:lang w:eastAsia="ar-SA"/>
              </w:rPr>
              <w:t xml:space="preserve">Раздел 2. Общие требования к качеству выполняемых </w:t>
            </w:r>
            <w:r w:rsidRPr="00034A78">
              <w:rPr>
                <w:b/>
              </w:rPr>
              <w:t>поисковых научно-исследовательских работ</w:t>
            </w:r>
          </w:p>
        </w:tc>
      </w:tr>
      <w:tr w:rsidR="00F27A25" w:rsidRPr="00034A78" w:rsidTr="00EB18F5">
        <w:trPr>
          <w:jc w:val="center"/>
        </w:trPr>
        <w:tc>
          <w:tcPr>
            <w:tcW w:w="534" w:type="dxa"/>
            <w:shd w:val="clear" w:color="auto" w:fill="E6E6E6"/>
            <w:vAlign w:val="center"/>
          </w:tcPr>
          <w:p w:rsidR="00F27A25" w:rsidRPr="00034A78" w:rsidRDefault="00F27A25" w:rsidP="00EB18F5">
            <w:pPr>
              <w:spacing w:before="40" w:after="40"/>
              <w:ind w:left="57" w:right="57"/>
              <w:jc w:val="center"/>
              <w:rPr>
                <w:b/>
                <w:sz w:val="16"/>
                <w:szCs w:val="16"/>
              </w:rPr>
            </w:pPr>
            <w:r w:rsidRPr="00034A78">
              <w:rPr>
                <w:b/>
                <w:sz w:val="16"/>
                <w:szCs w:val="16"/>
              </w:rPr>
              <w:t>№ п/п</w:t>
            </w:r>
          </w:p>
        </w:tc>
        <w:tc>
          <w:tcPr>
            <w:tcW w:w="9201" w:type="dxa"/>
            <w:shd w:val="clear" w:color="auto" w:fill="E6E6E6"/>
            <w:vAlign w:val="center"/>
          </w:tcPr>
          <w:p w:rsidR="00F27A25" w:rsidRPr="00034A78" w:rsidRDefault="00F27A25" w:rsidP="00EB18F5">
            <w:pPr>
              <w:spacing w:before="40" w:after="40"/>
              <w:ind w:left="57" w:right="57"/>
              <w:jc w:val="center"/>
              <w:rPr>
                <w:b/>
                <w:sz w:val="16"/>
                <w:szCs w:val="16"/>
              </w:rPr>
            </w:pPr>
            <w:r w:rsidRPr="00034A78">
              <w:rPr>
                <w:b/>
                <w:sz w:val="16"/>
                <w:szCs w:val="16"/>
              </w:rPr>
              <w:t>Содержание требований</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1</w:t>
            </w:r>
          </w:p>
        </w:tc>
        <w:tc>
          <w:tcPr>
            <w:tcW w:w="9201" w:type="dxa"/>
            <w:vAlign w:val="center"/>
          </w:tcPr>
          <w:p w:rsidR="00F27A25" w:rsidRPr="00034A78" w:rsidRDefault="00F27A25" w:rsidP="00EB18F5">
            <w:pPr>
              <w:spacing w:before="40" w:after="40"/>
              <w:ind w:left="57" w:right="57" w:firstLine="402"/>
              <w:jc w:val="both"/>
            </w:pPr>
            <w:r w:rsidRPr="00034A78">
              <w:t>Исследование должно быть направлено на решение актуальной, значимой проблемы и получение новых результатов.</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2</w:t>
            </w:r>
          </w:p>
        </w:tc>
        <w:tc>
          <w:tcPr>
            <w:tcW w:w="9201" w:type="dxa"/>
            <w:vAlign w:val="center"/>
          </w:tcPr>
          <w:p w:rsidR="00F27A25" w:rsidRPr="00034A78" w:rsidRDefault="00F27A25" w:rsidP="00EB18F5">
            <w:pPr>
              <w:spacing w:before="40" w:after="40"/>
              <w:ind w:left="57" w:right="57" w:firstLine="402"/>
              <w:jc w:val="both"/>
            </w:pPr>
            <w:r w:rsidRPr="00034A78">
              <w:t xml:space="preserve">В процессе выполнения поисковой научно-исследовательской работы должны выполняться </w:t>
            </w:r>
            <w:r w:rsidRPr="00034A78">
              <w:lastRenderedPageBreak/>
              <w:t>требования:</w:t>
            </w:r>
          </w:p>
          <w:p w:rsidR="00F27A25" w:rsidRPr="00034A78" w:rsidRDefault="00F27A25" w:rsidP="00EB18F5">
            <w:pPr>
              <w:spacing w:before="40" w:after="40"/>
              <w:ind w:left="57" w:right="57" w:firstLine="402"/>
              <w:jc w:val="both"/>
            </w:pPr>
            <w:r w:rsidRPr="00034A78">
              <w:t>- по обеспечению безопасности для жизни и здоровья людей и охраны окружающей среды, совместимости и взаимозаменяемости;</w:t>
            </w:r>
          </w:p>
          <w:p w:rsidR="00F27A25" w:rsidRPr="00034A78" w:rsidRDefault="00F27A25" w:rsidP="00EB18F5">
            <w:pPr>
              <w:spacing w:before="40" w:after="40"/>
              <w:ind w:left="57" w:right="57" w:firstLine="402"/>
              <w:jc w:val="both"/>
            </w:pPr>
            <w:r w:rsidRPr="00034A78">
              <w:t>- по стандартизации, унификации и метрологическому обеспечению;</w:t>
            </w:r>
          </w:p>
          <w:p w:rsidR="00F27A25" w:rsidRPr="00034A78" w:rsidRDefault="00F27A25" w:rsidP="00EB18F5">
            <w:pPr>
              <w:spacing w:before="40" w:after="40"/>
              <w:ind w:left="57" w:right="57" w:firstLine="402"/>
              <w:jc w:val="both"/>
            </w:pPr>
            <w:r w:rsidRPr="00034A78">
              <w:t>- по ограничению номенклатуры применяемых материалов и комплектующих изделий;</w:t>
            </w:r>
          </w:p>
          <w:p w:rsidR="00F27A25" w:rsidRPr="00034A78" w:rsidRDefault="00F27A25" w:rsidP="00EB18F5">
            <w:pPr>
              <w:spacing w:before="40" w:after="40"/>
              <w:ind w:left="57" w:right="57" w:firstLine="402"/>
              <w:jc w:val="both"/>
            </w:pPr>
            <w:r w:rsidRPr="00034A78">
              <w:t>- по экономическому и рациональному использованию топливно-энергетических и материальных ресурсов при создании и эксплуатации создаваемой продукции;</w:t>
            </w:r>
          </w:p>
          <w:p w:rsidR="00F27A25" w:rsidRPr="00034A78" w:rsidRDefault="00F27A25" w:rsidP="00EB18F5">
            <w:pPr>
              <w:spacing w:before="40" w:after="40"/>
              <w:ind w:left="57" w:right="57" w:firstLine="402"/>
              <w:jc w:val="both"/>
            </w:pPr>
            <w:r w:rsidRPr="00034A78">
              <w:t>- по обеспечению конкурентоспособности продукции, намечаемой к созданию.</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lastRenderedPageBreak/>
              <w:t>3</w:t>
            </w:r>
          </w:p>
        </w:tc>
        <w:tc>
          <w:tcPr>
            <w:tcW w:w="9201" w:type="dxa"/>
            <w:vAlign w:val="center"/>
          </w:tcPr>
          <w:p w:rsidR="00F27A25" w:rsidRPr="00034A78" w:rsidRDefault="00F27A25" w:rsidP="00EB18F5">
            <w:pPr>
              <w:spacing w:before="40" w:after="40"/>
              <w:ind w:left="57" w:right="57" w:firstLine="260"/>
              <w:jc w:val="both"/>
            </w:pPr>
            <w:r w:rsidRPr="00034A78">
              <w:t>Процесс выполнения поисковой научно-исследовательской работы состоит из следующих этапов:</w:t>
            </w:r>
          </w:p>
          <w:p w:rsidR="00F27A25" w:rsidRPr="00034A78" w:rsidRDefault="00F27A25" w:rsidP="00EB18F5">
            <w:pPr>
              <w:spacing w:before="40" w:after="40"/>
              <w:ind w:left="57" w:right="57" w:firstLine="260"/>
              <w:jc w:val="both"/>
            </w:pPr>
            <w:r w:rsidRPr="00034A78">
              <w:t>- проведение предварительных исследований с целью определения и обоснования оптимального варианта выполнения работ для решения проблемы на основе анализа состояния исследуемой проблемы, в том числе результатов патентных исследований (при необходимости), и сравнительной оценки вариантов возможных решений с учетом результатов прогнозных исследований, проводившихся по аналогичным проблемам;</w:t>
            </w:r>
          </w:p>
          <w:p w:rsidR="00F27A25" w:rsidRPr="00034A78" w:rsidRDefault="00F27A25" w:rsidP="00EB18F5">
            <w:pPr>
              <w:spacing w:before="40" w:after="40"/>
              <w:ind w:left="57" w:right="57" w:firstLine="260"/>
              <w:jc w:val="both"/>
            </w:pPr>
            <w:r w:rsidRPr="00034A78">
              <w:t>- проведение теоретических и (или) экспериментальных исследований с целью получения достаточных теоретических и достоверных экспериментальных результатов для решения поставленных научно-исследовательских задач;</w:t>
            </w:r>
          </w:p>
          <w:p w:rsidR="00F27A25" w:rsidRPr="00034A78" w:rsidRDefault="00F27A25" w:rsidP="00EB18F5">
            <w:pPr>
              <w:spacing w:before="40" w:after="40"/>
              <w:ind w:left="57" w:right="57" w:firstLine="260"/>
              <w:jc w:val="both"/>
            </w:pPr>
            <w:r w:rsidRPr="00034A78">
              <w:t>- обобщение и оценка результатов исследований, выпуск отчетной научно-технической документации по работе; оценка эффективности полученных результатов в сравнении с современным научно-техническим уровнем (в том числе оценки возможного создания конкурентоспособной продукции и услуг);</w:t>
            </w:r>
          </w:p>
          <w:p w:rsidR="00F27A25" w:rsidRPr="00034A78" w:rsidRDefault="00F27A25" w:rsidP="00EB18F5">
            <w:pPr>
              <w:spacing w:before="40" w:after="40"/>
              <w:ind w:left="57" w:right="57" w:firstLine="260"/>
              <w:jc w:val="both"/>
            </w:pPr>
            <w:r w:rsidRPr="00034A78">
              <w:t>- предъявление результатов работ к приемке.</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4</w:t>
            </w:r>
          </w:p>
        </w:tc>
        <w:tc>
          <w:tcPr>
            <w:tcW w:w="9201" w:type="dxa"/>
            <w:vAlign w:val="center"/>
          </w:tcPr>
          <w:p w:rsidR="00F27A25" w:rsidRPr="00034A78" w:rsidRDefault="00F27A25" w:rsidP="00EB18F5">
            <w:pPr>
              <w:spacing w:before="40" w:after="40"/>
              <w:ind w:left="57" w:right="57" w:firstLine="260"/>
            </w:pPr>
            <w:r w:rsidRPr="00034A78">
              <w:t>Аналитический обзор должен содержать тему, предмет (объект), характер, цель и задачи работ, а также:</w:t>
            </w:r>
          </w:p>
          <w:p w:rsidR="00F27A25" w:rsidRPr="00034A78" w:rsidRDefault="00F27A25" w:rsidP="00EB18F5">
            <w:pPr>
              <w:spacing w:before="40" w:after="40"/>
              <w:ind w:left="57" w:right="57" w:firstLine="260"/>
            </w:pPr>
            <w:r w:rsidRPr="00034A78">
              <w:t>- систематизацию сведений об исследуемой проблеме (ключевые задачи, известные положения, теории, предпосылки и т.д.) с позиций достоверности, сомнительности, спорности.</w:t>
            </w:r>
          </w:p>
          <w:p w:rsidR="00F27A25" w:rsidRPr="00034A78" w:rsidRDefault="00F27A25" w:rsidP="00EB18F5">
            <w:pPr>
              <w:spacing w:before="40" w:after="40"/>
              <w:ind w:left="57" w:right="57" w:firstLine="260"/>
            </w:pPr>
            <w:r w:rsidRPr="00034A78">
              <w:t>- обзор научных информационных источников (статьи в ведущих зарубежных и (или) российских научных журналах, монографии и (или) патенты) по тематике исследуемой проблемы и охватывать научные информационные источники за период 1999 – 2009 гг. (не менее 25 научно-информационных источников). При обзоре не должны использоваться материалы, содержащие сведения, составляющие государственную тайну. Выводы (оценки, предложения), содержащиеся в источниках, необходимо отразить в аналитическом обзоре и дать их характеристику с указанием области применения.</w:t>
            </w:r>
          </w:p>
          <w:p w:rsidR="00F27A25" w:rsidRPr="00034A78" w:rsidRDefault="00F27A25" w:rsidP="00EB18F5">
            <w:pPr>
              <w:spacing w:before="40" w:after="40"/>
              <w:ind w:left="57" w:right="57" w:firstLine="260"/>
            </w:pPr>
            <w:r w:rsidRPr="00034A78">
              <w:t xml:space="preserve">- описание методов выполнения работы (проводится в случае, если эти методы представляют особый интерес в рамках темы аналитического обзора). Широко известные методы только называются. При приведении конкретных данных в аналитическом обзоре указывают источники этих данных и характер их получения и обработки. </w:t>
            </w:r>
          </w:p>
          <w:p w:rsidR="00F27A25" w:rsidRPr="00034A78" w:rsidRDefault="00F27A25" w:rsidP="00EB18F5">
            <w:pPr>
              <w:spacing w:before="40" w:after="40"/>
              <w:ind w:left="57" w:right="57" w:firstLine="260"/>
            </w:pPr>
            <w:r w:rsidRPr="00034A78">
              <w:t>- сравнительную оценку вариантов возможных решений исследуемой проблемы с учетом результатов прогнозных исследований, проводившихся по аналогичной тематике.</w:t>
            </w:r>
          </w:p>
          <w:p w:rsidR="00F27A25" w:rsidRPr="00034A78" w:rsidRDefault="00F27A25" w:rsidP="00EB18F5">
            <w:pPr>
              <w:spacing w:before="40" w:after="40"/>
              <w:ind w:left="57" w:right="57" w:firstLine="260"/>
              <w:rPr>
                <w:sz w:val="18"/>
                <w:szCs w:val="18"/>
              </w:rPr>
            </w:pPr>
            <w:r w:rsidRPr="00034A78">
              <w:t>В аналитическом обзоре при описании основных теоретических, экспериментальных результатов следует отдавать предпочтение новым и проверенным фактам, результатам долгосрочного значения, открытиям, важным для решения практических вопросов.</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5</w:t>
            </w:r>
          </w:p>
        </w:tc>
        <w:tc>
          <w:tcPr>
            <w:tcW w:w="9201" w:type="dxa"/>
            <w:vAlign w:val="center"/>
          </w:tcPr>
          <w:p w:rsidR="00F27A25" w:rsidRPr="00034A78" w:rsidRDefault="00F27A25" w:rsidP="00EB18F5">
            <w:pPr>
              <w:spacing w:before="40" w:after="40"/>
              <w:ind w:left="57" w:right="57" w:firstLine="260"/>
            </w:pPr>
            <w:r w:rsidRPr="00034A78">
              <w:t>Обоснование оптимального варианта направления исследований должно включать систематизированный перечень того, что необходимо исследовать, предполагаемые методы и экспериментальное оборудование, и ожидаемые научные результаты.</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6</w:t>
            </w:r>
          </w:p>
        </w:tc>
        <w:tc>
          <w:tcPr>
            <w:tcW w:w="9201" w:type="dxa"/>
            <w:vAlign w:val="center"/>
          </w:tcPr>
          <w:p w:rsidR="00F27A25" w:rsidRPr="00034A78" w:rsidRDefault="00F27A25" w:rsidP="00EB18F5">
            <w:pPr>
              <w:spacing w:before="60" w:after="60"/>
              <w:ind w:left="57" w:right="57" w:firstLine="284"/>
            </w:pPr>
            <w:r w:rsidRPr="00034A78">
              <w:t>План проведения теоретических и (или) прогнозных исследований должен позволять получить достаточные теоретические и (или) достоверные экспериментальные результаты для решения поставленных научно-исследовательских задач и предусматривать (включать):</w:t>
            </w:r>
          </w:p>
          <w:p w:rsidR="00F27A25" w:rsidRPr="00034A78" w:rsidRDefault="00F27A25" w:rsidP="00EB18F5">
            <w:pPr>
              <w:spacing w:before="60" w:after="60"/>
              <w:ind w:left="57" w:right="57" w:firstLine="284"/>
            </w:pPr>
            <w:r w:rsidRPr="00034A78">
              <w:t>- наименование работ и виды работ (экспериментальные / теоретические);</w:t>
            </w:r>
          </w:p>
          <w:p w:rsidR="00F27A25" w:rsidRPr="00034A78" w:rsidRDefault="00F27A25" w:rsidP="00EB18F5">
            <w:pPr>
              <w:spacing w:before="60" w:after="60"/>
              <w:ind w:left="57" w:right="57" w:firstLine="284"/>
            </w:pPr>
            <w:r w:rsidRPr="00034A78">
              <w:t xml:space="preserve">- планируемые научные результаты (указываются в соответствии официальным перечнем результатов научно-технической деятельности, установленным постановлением Правительства Российской Федерации от 4 мая </w:t>
            </w:r>
            <w:smartTag w:uri="urn:schemas-microsoft-com:office:smarttags" w:element="metricconverter">
              <w:smartTagPr>
                <w:attr w:name="ProductID" w:val="2005 г"/>
              </w:smartTagPr>
              <w:r w:rsidRPr="00034A78">
                <w:t>2005 г</w:t>
              </w:r>
            </w:smartTag>
            <w:r w:rsidRPr="00034A78">
              <w:t>. N 284 "О государственном учете результатов научно-исследовательских, опытно-конструкторских и технологических работ гражданского назначения") и не должны подпадать под перечни сведений, подлежащих засекречиванию органов государственной власти и организаций, руководители которых наделены полномочиями по отнесению сведений к государственной тайне по Распоряжению Президента Российской федерации №151-РП от 16.04.2005 г. (с изменениями и дополнениями);</w:t>
            </w:r>
          </w:p>
          <w:p w:rsidR="00F27A25" w:rsidRPr="00034A78" w:rsidRDefault="00F27A25" w:rsidP="00EB18F5">
            <w:pPr>
              <w:spacing w:before="60" w:after="60"/>
              <w:ind w:left="57" w:right="57" w:firstLine="284"/>
            </w:pPr>
            <w:r w:rsidRPr="00034A78">
              <w:t>- сроки проведения работ;</w:t>
            </w:r>
          </w:p>
          <w:p w:rsidR="00F27A25" w:rsidRPr="00034A78" w:rsidRDefault="00F27A25" w:rsidP="00EB18F5">
            <w:pPr>
              <w:spacing w:before="60" w:after="60"/>
              <w:ind w:left="57" w:right="57" w:firstLine="284"/>
              <w:jc w:val="both"/>
            </w:pPr>
            <w:r w:rsidRPr="00034A78">
              <w:t>- форма представления результатов работ (статьи, монографии, доклады, патенты, полезные модели и др.)</w:t>
            </w:r>
          </w:p>
          <w:p w:rsidR="00F27A25" w:rsidRPr="00034A78" w:rsidRDefault="00F27A25" w:rsidP="00EB18F5">
            <w:pPr>
              <w:spacing w:before="40" w:after="40"/>
              <w:ind w:left="57" w:right="57"/>
              <w:jc w:val="both"/>
            </w:pPr>
            <w:r w:rsidRPr="00034A78">
              <w:lastRenderedPageBreak/>
              <w:t>План проведения исследований должен быть рассмотрен на ученом (научно-техническом) совете.</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lastRenderedPageBreak/>
              <w:t>7</w:t>
            </w:r>
          </w:p>
        </w:tc>
        <w:tc>
          <w:tcPr>
            <w:tcW w:w="9201" w:type="dxa"/>
            <w:vAlign w:val="center"/>
          </w:tcPr>
          <w:p w:rsidR="00F27A25" w:rsidRPr="00034A78" w:rsidRDefault="00F27A25" w:rsidP="00EB18F5">
            <w:pPr>
              <w:spacing w:before="60" w:after="60"/>
              <w:ind w:left="57" w:right="57" w:firstLine="284"/>
            </w:pPr>
            <w:r w:rsidRPr="00034A78">
              <w:t xml:space="preserve">Материалы, описывающие проведение теоретических и (или) экспериментальных исследований могут включать: </w:t>
            </w:r>
          </w:p>
          <w:p w:rsidR="00F27A25" w:rsidRPr="00034A78" w:rsidRDefault="00F27A25" w:rsidP="00EB18F5">
            <w:pPr>
              <w:spacing w:before="60" w:after="60"/>
              <w:ind w:left="57" w:right="57" w:firstLine="284"/>
            </w:pPr>
            <w:r w:rsidRPr="00034A78">
              <w:t>- лабораторные технологические инструкции;</w:t>
            </w:r>
          </w:p>
          <w:p w:rsidR="00F27A25" w:rsidRPr="00034A78" w:rsidRDefault="00F27A25" w:rsidP="00EB18F5">
            <w:pPr>
              <w:spacing w:before="60" w:after="60"/>
              <w:ind w:left="57" w:right="57" w:firstLine="284"/>
            </w:pPr>
            <w:r w:rsidRPr="00034A78">
              <w:t>- акты изготовления экспериментальных образцов;</w:t>
            </w:r>
          </w:p>
          <w:p w:rsidR="00F27A25" w:rsidRPr="00034A78" w:rsidRDefault="00F27A25" w:rsidP="00EB18F5">
            <w:pPr>
              <w:spacing w:before="60" w:after="60"/>
              <w:ind w:left="57" w:right="57" w:firstLine="284"/>
            </w:pPr>
            <w:r w:rsidRPr="00034A78">
              <w:t>- методики и протоколы измерений характеристик экспериментальных образцов;</w:t>
            </w:r>
          </w:p>
          <w:p w:rsidR="00F27A25" w:rsidRPr="00034A78" w:rsidRDefault="00F27A25" w:rsidP="00EB18F5">
            <w:pPr>
              <w:spacing w:before="60" w:after="60"/>
              <w:ind w:left="57" w:right="57" w:firstLine="284"/>
            </w:pPr>
            <w:r w:rsidRPr="00034A78">
              <w:t>- акты готовности испытательных стендов (установок) (при необходимости разработки испытательного стенда);</w:t>
            </w:r>
          </w:p>
          <w:p w:rsidR="00F27A25" w:rsidRPr="00034A78" w:rsidRDefault="00F27A25" w:rsidP="00EB18F5">
            <w:pPr>
              <w:spacing w:before="60" w:after="60"/>
              <w:ind w:left="57" w:right="57" w:firstLine="284"/>
            </w:pPr>
            <w:r w:rsidRPr="00034A78">
              <w:t>- протоколы испытаний (исследований) экспериментальных образцов;</w:t>
            </w:r>
          </w:p>
          <w:p w:rsidR="00F27A25" w:rsidRPr="00034A78" w:rsidRDefault="00F27A25" w:rsidP="00EB18F5">
            <w:pPr>
              <w:spacing w:before="60" w:after="60"/>
              <w:ind w:left="57" w:right="57" w:firstLine="284"/>
            </w:pPr>
            <w:r w:rsidRPr="00034A78">
              <w:t>- результаты оптимизации параметров;</w:t>
            </w:r>
          </w:p>
          <w:p w:rsidR="00F27A25" w:rsidRPr="00034A78" w:rsidRDefault="00F27A25" w:rsidP="00EB18F5">
            <w:pPr>
              <w:spacing w:before="60" w:after="60"/>
              <w:ind w:left="57" w:right="57" w:firstLine="284"/>
            </w:pPr>
            <w:r w:rsidRPr="00034A78">
              <w:t>- описание применяемых для решения поставленных научно-исследовательских задач моделей, алгоритмов, методик (и) или закономерностей;</w:t>
            </w:r>
          </w:p>
          <w:p w:rsidR="00F27A25" w:rsidRPr="00034A78" w:rsidRDefault="00F27A25" w:rsidP="00EB18F5">
            <w:pPr>
              <w:spacing w:before="40" w:after="40"/>
              <w:ind w:left="57" w:right="57" w:firstLine="260"/>
            </w:pPr>
            <w:r w:rsidRPr="00034A78">
              <w:t>- результаты систематизации и предварительной оценки полученных результатов и др.</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8</w:t>
            </w:r>
          </w:p>
        </w:tc>
        <w:tc>
          <w:tcPr>
            <w:tcW w:w="9201" w:type="dxa"/>
            <w:vAlign w:val="center"/>
          </w:tcPr>
          <w:p w:rsidR="00F27A25" w:rsidRPr="00034A78" w:rsidRDefault="00F27A25" w:rsidP="00EB18F5">
            <w:pPr>
              <w:spacing w:before="40" w:after="40"/>
              <w:ind w:left="57" w:right="57" w:firstLine="260"/>
              <w:rPr>
                <w:sz w:val="18"/>
                <w:szCs w:val="18"/>
              </w:rPr>
            </w:pPr>
            <w:r w:rsidRPr="00034A78">
              <w:t>Результаты теоретических и (или) экспериментальных исследований должны быть рассмотрены на ученом (научно-техническом) совете.</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9</w:t>
            </w:r>
          </w:p>
        </w:tc>
        <w:tc>
          <w:tcPr>
            <w:tcW w:w="9201" w:type="dxa"/>
            <w:vAlign w:val="center"/>
          </w:tcPr>
          <w:p w:rsidR="00F27A25" w:rsidRPr="00034A78" w:rsidRDefault="00F27A25" w:rsidP="00EB18F5">
            <w:pPr>
              <w:spacing w:before="60" w:after="60"/>
              <w:ind w:left="57" w:right="57" w:firstLine="284"/>
            </w:pPr>
            <w:r w:rsidRPr="00034A78">
              <w:t>Обобщение и оценка результатов исследований должны включать:</w:t>
            </w:r>
          </w:p>
          <w:p w:rsidR="00F27A25" w:rsidRPr="00034A78" w:rsidRDefault="00F27A25" w:rsidP="00EB18F5">
            <w:pPr>
              <w:spacing w:before="60" w:after="60"/>
              <w:ind w:left="57" w:right="57" w:firstLine="284"/>
            </w:pPr>
            <w:r w:rsidRPr="00034A78">
              <w:t>- оценку полноты решения задач и достижения поставленных целей;</w:t>
            </w:r>
          </w:p>
          <w:p w:rsidR="00F27A25" w:rsidRPr="00034A78" w:rsidRDefault="00F27A25" w:rsidP="00EB18F5">
            <w:pPr>
              <w:spacing w:before="60" w:after="60"/>
              <w:ind w:left="57" w:right="57" w:firstLine="284"/>
            </w:pPr>
            <w:r w:rsidRPr="00034A78">
              <w:t>- сопоставление и обобщение результатов анализа научно-информационных источников и теоретических (экспериментальных) исследований;</w:t>
            </w:r>
          </w:p>
          <w:p w:rsidR="00F27A25" w:rsidRPr="00034A78" w:rsidRDefault="00F27A25" w:rsidP="00EB18F5">
            <w:pPr>
              <w:spacing w:before="60" w:after="60"/>
              <w:ind w:left="57" w:right="57" w:firstLine="284"/>
            </w:pPr>
            <w:r w:rsidRPr="00034A78">
              <w:t>- оценку эффективности полученных результатов в сравнении с современным научно-техническим уровнем;</w:t>
            </w:r>
          </w:p>
          <w:p w:rsidR="00F27A25" w:rsidRPr="00034A78" w:rsidRDefault="00F27A25" w:rsidP="00EB18F5">
            <w:pPr>
              <w:spacing w:before="60" w:after="60"/>
              <w:ind w:left="57" w:right="57" w:firstLine="284"/>
            </w:pPr>
            <w:r w:rsidRPr="00034A78">
              <w:t>- разработку рекомендаций по возможности использования результатов поисковой научно-исследовательской работы в реальном секторе экономики;</w:t>
            </w:r>
          </w:p>
          <w:p w:rsidR="00F27A25" w:rsidRPr="00034A78" w:rsidRDefault="00F27A25" w:rsidP="00EB18F5">
            <w:pPr>
              <w:spacing w:before="60" w:after="60"/>
              <w:ind w:left="57" w:right="57" w:firstLine="284"/>
            </w:pPr>
            <w:r w:rsidRPr="00034A78">
              <w:t>- разработку рекомендаций по использованию результатов поисковой научно-исследовательской работы при создании научно-образовательных курсов.</w:t>
            </w:r>
          </w:p>
          <w:p w:rsidR="00F27A25" w:rsidRPr="00034A78" w:rsidRDefault="00F27A25" w:rsidP="00EB18F5">
            <w:pPr>
              <w:spacing w:before="40" w:after="40"/>
              <w:ind w:left="57" w:right="57" w:firstLine="260"/>
            </w:pPr>
            <w:r w:rsidRPr="00034A78">
              <w:t>Должен быть обоснован выбор (подход к разработке) моделей, методов, программ и (или) алгоритмов, позволяющие увеличить объем знаний для более глубокого понимания и путей применения новых явлений, механизмов или закономерностей.</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10</w:t>
            </w:r>
          </w:p>
        </w:tc>
        <w:tc>
          <w:tcPr>
            <w:tcW w:w="9201" w:type="dxa"/>
            <w:vAlign w:val="center"/>
          </w:tcPr>
          <w:p w:rsidR="00F27A25" w:rsidRPr="00034A78" w:rsidRDefault="00F27A25" w:rsidP="00EB18F5">
            <w:pPr>
              <w:spacing w:before="40" w:after="40"/>
              <w:ind w:left="57" w:right="57" w:firstLine="260"/>
              <w:rPr>
                <w:sz w:val="18"/>
                <w:szCs w:val="18"/>
              </w:rPr>
            </w:pPr>
            <w:r w:rsidRPr="00034A78">
              <w:t>Рекомендации по возможности использования результатов проведенной поисковой научно-исследовательской работы в реальном секторе экономики должны быть оценены и согласованы с предприятием (организацией) отрасли промышленности</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11</w:t>
            </w:r>
          </w:p>
        </w:tc>
        <w:tc>
          <w:tcPr>
            <w:tcW w:w="9201" w:type="dxa"/>
            <w:vAlign w:val="center"/>
          </w:tcPr>
          <w:p w:rsidR="00F27A25" w:rsidRPr="00034A78" w:rsidRDefault="00F27A25" w:rsidP="00EB18F5">
            <w:pPr>
              <w:spacing w:before="40" w:after="40"/>
              <w:ind w:left="57" w:right="57" w:firstLine="260"/>
            </w:pPr>
            <w:r w:rsidRPr="00034A78">
              <w:t>Рекомендации по использованию результатов поисковой научно-исследовательской работы при разработке научно-образовательных курсов должны быть рассмотрены на ученом (научно-техническом) совете.</w:t>
            </w:r>
          </w:p>
        </w:tc>
      </w:tr>
      <w:tr w:rsidR="00F27A25" w:rsidRPr="00034A78" w:rsidTr="00EB18F5">
        <w:trPr>
          <w:jc w:val="center"/>
        </w:trPr>
        <w:tc>
          <w:tcPr>
            <w:tcW w:w="534" w:type="dxa"/>
            <w:vAlign w:val="center"/>
          </w:tcPr>
          <w:p w:rsidR="00F27A25" w:rsidRPr="00034A78" w:rsidRDefault="00F27A25" w:rsidP="00EB18F5">
            <w:pPr>
              <w:spacing w:before="40" w:after="40"/>
              <w:ind w:left="57" w:right="57"/>
              <w:jc w:val="center"/>
            </w:pPr>
            <w:r w:rsidRPr="00034A78">
              <w:t>12</w:t>
            </w:r>
          </w:p>
        </w:tc>
        <w:tc>
          <w:tcPr>
            <w:tcW w:w="9201" w:type="dxa"/>
            <w:vAlign w:val="center"/>
          </w:tcPr>
          <w:p w:rsidR="00F27A25" w:rsidRPr="00034A78" w:rsidRDefault="00F27A25" w:rsidP="00EB18F5">
            <w:pPr>
              <w:spacing w:before="40" w:after="40"/>
              <w:ind w:left="57" w:right="57" w:firstLine="260"/>
            </w:pPr>
            <w:r w:rsidRPr="00034A78">
              <w:t>Перед публикацией результатов должно быть получено заключение экспертной комиссии по открытому опубликованию.</w:t>
            </w:r>
          </w:p>
        </w:tc>
      </w:tr>
    </w:tbl>
    <w:p w:rsidR="00F27A25" w:rsidRPr="00034A78" w:rsidRDefault="00F27A25" w:rsidP="00F27A25">
      <w:pPr>
        <w:jc w:val="both"/>
        <w:rPr>
          <w:b/>
          <w:szCs w:val="28"/>
        </w:rPr>
      </w:pPr>
    </w:p>
    <w:p w:rsidR="00F27A25" w:rsidRPr="00034A78" w:rsidRDefault="00F27A25" w:rsidP="00F27A25">
      <w:pPr>
        <w:jc w:val="both"/>
        <w:rPr>
          <w:b/>
          <w:szCs w:val="28"/>
        </w:rPr>
      </w:pPr>
    </w:p>
    <w:tbl>
      <w:tblPr>
        <w:tblW w:w="977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19"/>
        <w:gridCol w:w="7571"/>
        <w:gridCol w:w="1484"/>
      </w:tblGrid>
      <w:tr w:rsidR="00F27A25" w:rsidRPr="00034A78" w:rsidTr="00EB18F5">
        <w:trPr>
          <w:jc w:val="center"/>
        </w:trPr>
        <w:tc>
          <w:tcPr>
            <w:tcW w:w="9774" w:type="dxa"/>
            <w:gridSpan w:val="3"/>
            <w:tcBorders>
              <w:right w:val="single" w:sz="4" w:space="0" w:color="auto"/>
            </w:tcBorders>
            <w:shd w:val="clear" w:color="auto" w:fill="D9D9D9"/>
          </w:tcPr>
          <w:p w:rsidR="00F27A25" w:rsidRPr="00034A78" w:rsidRDefault="00F27A25" w:rsidP="00EB18F5">
            <w:pPr>
              <w:spacing w:before="120" w:after="120"/>
              <w:jc w:val="both"/>
              <w:rPr>
                <w:b/>
              </w:rPr>
            </w:pPr>
            <w:r w:rsidRPr="00034A78">
              <w:rPr>
                <w:b/>
                <w:lang w:eastAsia="ar-SA"/>
              </w:rPr>
              <w:t xml:space="preserve">Раздел 3. </w:t>
            </w:r>
            <w:r w:rsidRPr="00034A78">
              <w:rPr>
                <w:b/>
              </w:rPr>
              <w:t xml:space="preserve">Требования, предъявляемые к поисковым научно-исследовательским работам (этапам), </w:t>
            </w:r>
            <w:r w:rsidRPr="00034A78">
              <w:rPr>
                <w:b/>
                <w:lang w:val="en-US"/>
              </w:rPr>
              <w:t>c</w:t>
            </w:r>
            <w:r w:rsidRPr="00034A78">
              <w:rPr>
                <w:b/>
                <w:color w:val="000000"/>
              </w:rPr>
              <w:t>рок (период) выполнения поисковых научно-исследовательских работ (этапов)</w:t>
            </w:r>
          </w:p>
        </w:tc>
      </w:tr>
      <w:tr w:rsidR="00F27A25" w:rsidRPr="00034A78" w:rsidTr="00EB18F5">
        <w:trPr>
          <w:trHeight w:val="962"/>
          <w:jc w:val="center"/>
        </w:trPr>
        <w:tc>
          <w:tcPr>
            <w:tcW w:w="719" w:type="dxa"/>
            <w:shd w:val="clear" w:color="auto" w:fill="auto"/>
          </w:tcPr>
          <w:p w:rsidR="00F27A25" w:rsidRPr="00034A78" w:rsidRDefault="00F27A25" w:rsidP="00EB18F5">
            <w:pPr>
              <w:snapToGrid w:val="0"/>
              <w:jc w:val="both"/>
              <w:rPr>
                <w:b/>
                <w:sz w:val="22"/>
                <w:szCs w:val="22"/>
              </w:rPr>
            </w:pPr>
            <w:r w:rsidRPr="00034A78">
              <w:rPr>
                <w:b/>
                <w:sz w:val="16"/>
                <w:szCs w:val="16"/>
              </w:rPr>
              <w:t>Номер этапа</w:t>
            </w:r>
          </w:p>
        </w:tc>
        <w:tc>
          <w:tcPr>
            <w:tcW w:w="7571" w:type="dxa"/>
            <w:shd w:val="clear" w:color="auto" w:fill="auto"/>
          </w:tcPr>
          <w:p w:rsidR="00F27A25" w:rsidRPr="00034A78" w:rsidRDefault="00F27A25" w:rsidP="00EB18F5">
            <w:pPr>
              <w:snapToGrid w:val="0"/>
              <w:spacing w:before="40" w:after="40"/>
              <w:jc w:val="center"/>
              <w:rPr>
                <w:b/>
                <w:sz w:val="16"/>
                <w:szCs w:val="16"/>
              </w:rPr>
            </w:pPr>
            <w:r w:rsidRPr="00034A78">
              <w:rPr>
                <w:b/>
                <w:sz w:val="16"/>
                <w:szCs w:val="16"/>
              </w:rPr>
              <w:t xml:space="preserve">Требования, предъявляемые к поисковым научно-исследовательским работам (этапам) </w:t>
            </w:r>
          </w:p>
          <w:p w:rsidR="00F27A25" w:rsidRPr="00034A78" w:rsidRDefault="00F27A25" w:rsidP="00EB18F5">
            <w:pPr>
              <w:snapToGrid w:val="0"/>
              <w:jc w:val="center"/>
              <w:rPr>
                <w:b/>
                <w:sz w:val="18"/>
                <w:szCs w:val="18"/>
              </w:rPr>
            </w:pPr>
            <w:r w:rsidRPr="00034A78">
              <w:rPr>
                <w:b/>
                <w:sz w:val="16"/>
                <w:szCs w:val="16"/>
              </w:rPr>
              <w:t>(Параметры, определяющие качество заказываемых поисковых научно-исследовательских работ (этапов). Параметры, определяющие количественные (и/или объемные, структурные и иные) характеристики поисковых научно-исследовательских работ (этапов)</w:t>
            </w:r>
          </w:p>
        </w:tc>
        <w:tc>
          <w:tcPr>
            <w:tcW w:w="1484" w:type="dxa"/>
            <w:shd w:val="clear" w:color="auto" w:fill="auto"/>
          </w:tcPr>
          <w:p w:rsidR="00F27A25" w:rsidRPr="00034A78" w:rsidRDefault="00F27A25" w:rsidP="00EB18F5">
            <w:pPr>
              <w:snapToGrid w:val="0"/>
              <w:spacing w:before="60" w:after="60"/>
              <w:ind w:left="57" w:right="57"/>
              <w:jc w:val="center"/>
              <w:rPr>
                <w:b/>
                <w:sz w:val="18"/>
                <w:szCs w:val="18"/>
              </w:rPr>
            </w:pPr>
            <w:r w:rsidRPr="00034A78">
              <w:rPr>
                <w:b/>
                <w:color w:val="000000"/>
                <w:sz w:val="16"/>
                <w:szCs w:val="16"/>
              </w:rPr>
              <w:t>Дата окончания выполнения работ (этапов)</w:t>
            </w:r>
            <w:r w:rsidRPr="00034A78">
              <w:rPr>
                <w:rStyle w:val="aff8"/>
                <w:b/>
                <w:color w:val="000000"/>
                <w:sz w:val="16"/>
                <w:szCs w:val="16"/>
              </w:rPr>
              <w:footnoteReference w:customMarkFollows="1" w:id="6"/>
              <w:sym w:font="Symbol" w:char="F02A"/>
            </w:r>
          </w:p>
        </w:tc>
      </w:tr>
      <w:tr w:rsidR="00F27A25" w:rsidRPr="00034A78" w:rsidTr="00EB18F5">
        <w:trPr>
          <w:jc w:val="center"/>
        </w:trPr>
        <w:tc>
          <w:tcPr>
            <w:tcW w:w="719" w:type="dxa"/>
            <w:vAlign w:val="center"/>
          </w:tcPr>
          <w:p w:rsidR="00F27A25" w:rsidRPr="00034A78" w:rsidRDefault="00F27A25" w:rsidP="00EB18F5">
            <w:pPr>
              <w:snapToGrid w:val="0"/>
              <w:jc w:val="center"/>
              <w:rPr>
                <w:b/>
                <w:sz w:val="18"/>
                <w:szCs w:val="18"/>
              </w:rPr>
            </w:pPr>
            <w:r w:rsidRPr="00034A78">
              <w:rPr>
                <w:b/>
                <w:sz w:val="18"/>
                <w:szCs w:val="18"/>
              </w:rPr>
              <w:t>1</w:t>
            </w:r>
          </w:p>
        </w:tc>
        <w:tc>
          <w:tcPr>
            <w:tcW w:w="7571" w:type="dxa"/>
            <w:vAlign w:val="center"/>
          </w:tcPr>
          <w:p w:rsidR="00F27A25" w:rsidRPr="00034A78" w:rsidRDefault="00F27A25" w:rsidP="00EB18F5">
            <w:pPr>
              <w:snapToGrid w:val="0"/>
              <w:jc w:val="center"/>
              <w:rPr>
                <w:b/>
                <w:sz w:val="18"/>
                <w:szCs w:val="18"/>
              </w:rPr>
            </w:pPr>
            <w:r w:rsidRPr="00034A78">
              <w:rPr>
                <w:b/>
                <w:sz w:val="18"/>
                <w:szCs w:val="18"/>
              </w:rPr>
              <w:t>2</w:t>
            </w:r>
          </w:p>
        </w:tc>
        <w:tc>
          <w:tcPr>
            <w:tcW w:w="1484" w:type="dxa"/>
            <w:vAlign w:val="center"/>
          </w:tcPr>
          <w:p w:rsidR="00F27A25" w:rsidRPr="00034A78" w:rsidRDefault="00F27A25" w:rsidP="00EB18F5">
            <w:pPr>
              <w:snapToGrid w:val="0"/>
              <w:jc w:val="center"/>
              <w:rPr>
                <w:b/>
                <w:sz w:val="18"/>
                <w:szCs w:val="18"/>
              </w:rPr>
            </w:pPr>
            <w:r w:rsidRPr="00034A78">
              <w:rPr>
                <w:b/>
                <w:sz w:val="18"/>
                <w:szCs w:val="18"/>
              </w:rPr>
              <w:t>3</w:t>
            </w:r>
          </w:p>
        </w:tc>
      </w:tr>
      <w:tr w:rsidR="00F27A25" w:rsidRPr="00034A78" w:rsidTr="00EB18F5">
        <w:trPr>
          <w:trHeight w:val="277"/>
          <w:jc w:val="center"/>
        </w:trPr>
        <w:tc>
          <w:tcPr>
            <w:tcW w:w="719" w:type="dxa"/>
            <w:shd w:val="clear" w:color="auto" w:fill="auto"/>
          </w:tcPr>
          <w:p w:rsidR="00F27A25" w:rsidRPr="00034A78" w:rsidRDefault="00F27A25" w:rsidP="00EB18F5">
            <w:pPr>
              <w:snapToGrid w:val="0"/>
              <w:spacing w:before="60" w:after="60"/>
              <w:jc w:val="center"/>
              <w:rPr>
                <w:b/>
                <w:sz w:val="18"/>
                <w:szCs w:val="18"/>
              </w:rPr>
            </w:pPr>
            <w:r w:rsidRPr="00034A78">
              <w:rPr>
                <w:b/>
                <w:sz w:val="18"/>
                <w:szCs w:val="18"/>
              </w:rPr>
              <w:t>I</w:t>
            </w:r>
          </w:p>
        </w:tc>
        <w:tc>
          <w:tcPr>
            <w:tcW w:w="7571" w:type="dxa"/>
          </w:tcPr>
          <w:p w:rsidR="00F27A25" w:rsidRPr="00034A78" w:rsidRDefault="00F27A25" w:rsidP="00EB18F5">
            <w:pPr>
              <w:spacing w:before="60" w:after="60"/>
              <w:ind w:left="57" w:right="57" w:firstLine="284"/>
              <w:jc w:val="both"/>
            </w:pPr>
            <w:r w:rsidRPr="00034A78">
              <w:t>Должны быть проведены экспериментальные и (или) теоретические исследования и при необходимости патентные исследования, в том числе:</w:t>
            </w:r>
          </w:p>
          <w:p w:rsidR="00F27A25" w:rsidRPr="00034A78" w:rsidRDefault="00F27A25" w:rsidP="00F27A25">
            <w:pPr>
              <w:numPr>
                <w:ilvl w:val="3"/>
                <w:numId w:val="39"/>
              </w:numPr>
              <w:spacing w:before="60" w:after="60"/>
              <w:ind w:left="57" w:right="57" w:firstLine="284"/>
              <w:jc w:val="both"/>
            </w:pPr>
            <w:r w:rsidRPr="00034A78">
              <w:t xml:space="preserve">аналитический обзор; </w:t>
            </w:r>
          </w:p>
          <w:p w:rsidR="00F27A25" w:rsidRPr="00034A78" w:rsidRDefault="00F27A25" w:rsidP="00F27A25">
            <w:pPr>
              <w:numPr>
                <w:ilvl w:val="3"/>
                <w:numId w:val="39"/>
              </w:numPr>
              <w:spacing w:before="60" w:after="60"/>
              <w:ind w:left="57" w:right="57" w:firstLine="284"/>
              <w:jc w:val="both"/>
              <w:rPr>
                <w:sz w:val="18"/>
                <w:szCs w:val="18"/>
              </w:rPr>
            </w:pPr>
            <w:r w:rsidRPr="00034A78">
              <w:t>выбор и обоснование оптимального варианта направлен</w:t>
            </w:r>
            <w:r w:rsidRPr="00034A78">
              <w:rPr>
                <w:sz w:val="18"/>
                <w:szCs w:val="18"/>
              </w:rPr>
              <w:t>и</w:t>
            </w:r>
            <w:r w:rsidRPr="00034A78">
              <w:t>я исследований;</w:t>
            </w:r>
          </w:p>
          <w:p w:rsidR="00F27A25" w:rsidRPr="00034A78" w:rsidRDefault="00F27A25" w:rsidP="00F27A25">
            <w:pPr>
              <w:numPr>
                <w:ilvl w:val="3"/>
                <w:numId w:val="39"/>
              </w:numPr>
              <w:spacing w:before="60" w:after="60"/>
              <w:ind w:left="57" w:right="57" w:firstLine="284"/>
              <w:jc w:val="both"/>
              <w:rPr>
                <w:sz w:val="18"/>
                <w:szCs w:val="18"/>
              </w:rPr>
            </w:pPr>
            <w:r w:rsidRPr="00034A78">
              <w:t>план проведения экспериментальных и (или) теоретических исследований;</w:t>
            </w:r>
          </w:p>
          <w:p w:rsidR="00F27A25" w:rsidRPr="00034A78" w:rsidRDefault="00F27A25" w:rsidP="00F27A25">
            <w:pPr>
              <w:numPr>
                <w:ilvl w:val="3"/>
                <w:numId w:val="39"/>
              </w:numPr>
              <w:spacing w:before="60" w:after="60"/>
              <w:ind w:left="57" w:right="57" w:firstLine="284"/>
              <w:jc w:val="both"/>
              <w:rPr>
                <w:sz w:val="18"/>
                <w:szCs w:val="18"/>
              </w:rPr>
            </w:pPr>
            <w:r w:rsidRPr="00034A78">
              <w:t xml:space="preserve">экспериментальные и (или) теоретические исследования </w:t>
            </w:r>
            <w:r w:rsidRPr="00034A78">
              <w:rPr>
                <w:lang w:val="en-US"/>
              </w:rPr>
              <w:t>I</w:t>
            </w:r>
            <w:r w:rsidRPr="00034A78">
              <w:t xml:space="preserve"> этапа.</w:t>
            </w:r>
          </w:p>
          <w:p w:rsidR="00F27A25" w:rsidRPr="00034A78" w:rsidRDefault="00F27A25" w:rsidP="00EB18F5">
            <w:pPr>
              <w:spacing w:before="60" w:after="60"/>
              <w:ind w:left="57" w:right="57" w:firstLine="284"/>
            </w:pPr>
            <w:r w:rsidRPr="00034A78">
              <w:lastRenderedPageBreak/>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tc>
        <w:tc>
          <w:tcPr>
            <w:tcW w:w="1484" w:type="dxa"/>
            <w:shd w:val="clear" w:color="auto" w:fill="auto"/>
          </w:tcPr>
          <w:p w:rsidR="00F27A25" w:rsidRPr="00034A78" w:rsidRDefault="00F27A25" w:rsidP="00EB18F5">
            <w:pPr>
              <w:spacing w:before="60" w:after="60"/>
              <w:ind w:left="11" w:hanging="11"/>
              <w:jc w:val="center"/>
            </w:pPr>
            <w:r w:rsidRPr="00034A78">
              <w:rPr>
                <w:lang w:val="en-US"/>
              </w:rPr>
              <w:lastRenderedPageBreak/>
              <w:t>6</w:t>
            </w:r>
            <w:r w:rsidRPr="00034A78">
              <w:t xml:space="preserve"> сентября</w:t>
            </w:r>
          </w:p>
          <w:p w:rsidR="00F27A25" w:rsidRPr="00034A78" w:rsidRDefault="00F27A25" w:rsidP="00EB18F5">
            <w:pPr>
              <w:ind w:hanging="14"/>
              <w:jc w:val="center"/>
              <w:rPr>
                <w:sz w:val="18"/>
                <w:szCs w:val="18"/>
              </w:rPr>
            </w:pPr>
            <w:r w:rsidRPr="00034A78">
              <w:t>2010 г.</w:t>
            </w:r>
          </w:p>
        </w:tc>
      </w:tr>
      <w:tr w:rsidR="00F27A25" w:rsidRPr="00034A78" w:rsidTr="00EB18F5">
        <w:trPr>
          <w:trHeight w:val="641"/>
          <w:jc w:val="center"/>
        </w:trPr>
        <w:tc>
          <w:tcPr>
            <w:tcW w:w="719" w:type="dxa"/>
            <w:shd w:val="clear" w:color="auto" w:fill="auto"/>
          </w:tcPr>
          <w:p w:rsidR="00F27A25" w:rsidRPr="00034A78" w:rsidRDefault="00F27A25" w:rsidP="00EB18F5">
            <w:pPr>
              <w:snapToGrid w:val="0"/>
              <w:spacing w:before="60" w:after="60"/>
              <w:ind w:left="57" w:right="57"/>
              <w:jc w:val="center"/>
              <w:rPr>
                <w:b/>
                <w:sz w:val="18"/>
                <w:szCs w:val="18"/>
              </w:rPr>
            </w:pPr>
            <w:r w:rsidRPr="00034A78">
              <w:rPr>
                <w:b/>
                <w:sz w:val="18"/>
                <w:szCs w:val="18"/>
                <w:lang w:val="en-US"/>
              </w:rPr>
              <w:lastRenderedPageBreak/>
              <w:t>II</w:t>
            </w:r>
          </w:p>
        </w:tc>
        <w:tc>
          <w:tcPr>
            <w:tcW w:w="7571" w:type="dxa"/>
          </w:tcPr>
          <w:p w:rsidR="00F27A25" w:rsidRPr="00034A78" w:rsidRDefault="00F27A25" w:rsidP="00EB18F5">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II</w:t>
            </w:r>
            <w:r w:rsidRPr="00034A78">
              <w:t xml:space="preserve"> этапа.</w:t>
            </w:r>
          </w:p>
          <w:p w:rsidR="00F27A25" w:rsidRPr="00034A78" w:rsidRDefault="00F27A25" w:rsidP="00EB18F5">
            <w:pPr>
              <w:spacing w:before="60" w:after="60"/>
              <w:ind w:left="57" w:right="57" w:firstLine="284"/>
              <w:jc w:val="both"/>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p w:rsidR="00F27A25" w:rsidRPr="00034A78" w:rsidRDefault="00F27A25" w:rsidP="00EB18F5">
            <w:pPr>
              <w:spacing w:before="60" w:after="60"/>
              <w:ind w:left="57" w:right="57" w:firstLine="284"/>
            </w:pPr>
            <w:r w:rsidRPr="00034A78">
              <w:t>Результаты научных исследований должны быть опубликованы в трудах (тезисах докладов) международной или всероссийской конференции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(не менее 1-ой публикации).</w:t>
            </w:r>
          </w:p>
        </w:tc>
        <w:tc>
          <w:tcPr>
            <w:tcW w:w="1484" w:type="dxa"/>
            <w:shd w:val="clear" w:color="auto" w:fill="auto"/>
          </w:tcPr>
          <w:p w:rsidR="00F27A25" w:rsidRPr="00034A78" w:rsidRDefault="00F27A25" w:rsidP="00EB18F5">
            <w:pPr>
              <w:spacing w:before="60" w:after="60"/>
              <w:ind w:left="57" w:right="57" w:hanging="14"/>
              <w:jc w:val="center"/>
            </w:pPr>
            <w:r w:rsidRPr="00034A78">
              <w:t>26 ноября</w:t>
            </w:r>
          </w:p>
          <w:p w:rsidR="00F27A25" w:rsidRPr="00034A78" w:rsidRDefault="00F27A25" w:rsidP="00EB18F5">
            <w:pPr>
              <w:snapToGrid w:val="0"/>
              <w:jc w:val="center"/>
              <w:rPr>
                <w:sz w:val="18"/>
                <w:szCs w:val="18"/>
              </w:rPr>
            </w:pPr>
            <w:r w:rsidRPr="00034A78">
              <w:t xml:space="preserve"> 2010 г.</w:t>
            </w:r>
          </w:p>
        </w:tc>
      </w:tr>
      <w:tr w:rsidR="00F27A25" w:rsidRPr="00034A78" w:rsidTr="00EB18F5">
        <w:trPr>
          <w:trHeight w:val="560"/>
          <w:jc w:val="center"/>
        </w:trPr>
        <w:tc>
          <w:tcPr>
            <w:tcW w:w="719" w:type="dxa"/>
            <w:shd w:val="clear" w:color="auto" w:fill="auto"/>
          </w:tcPr>
          <w:p w:rsidR="00F27A25" w:rsidRPr="00034A78" w:rsidRDefault="00F27A25" w:rsidP="00EB18F5">
            <w:pPr>
              <w:snapToGrid w:val="0"/>
              <w:spacing w:before="60" w:after="60"/>
              <w:jc w:val="center"/>
              <w:rPr>
                <w:b/>
                <w:sz w:val="18"/>
                <w:szCs w:val="18"/>
              </w:rPr>
            </w:pPr>
            <w:r w:rsidRPr="00034A78">
              <w:rPr>
                <w:b/>
                <w:sz w:val="18"/>
                <w:szCs w:val="18"/>
                <w:lang w:val="en-US"/>
              </w:rPr>
              <w:t>III</w:t>
            </w:r>
          </w:p>
        </w:tc>
        <w:tc>
          <w:tcPr>
            <w:tcW w:w="7571" w:type="dxa"/>
          </w:tcPr>
          <w:p w:rsidR="00F27A25" w:rsidRPr="00034A78" w:rsidRDefault="00F27A25" w:rsidP="00EB18F5">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III</w:t>
            </w:r>
            <w:r w:rsidRPr="00034A78">
              <w:t xml:space="preserve"> этапа.</w:t>
            </w:r>
          </w:p>
          <w:p w:rsidR="00F27A25" w:rsidRPr="00034A78" w:rsidRDefault="00F27A25" w:rsidP="00EB18F5">
            <w:pPr>
              <w:spacing w:before="60" w:after="60"/>
              <w:ind w:left="57" w:right="57" w:firstLine="284"/>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tc>
        <w:tc>
          <w:tcPr>
            <w:tcW w:w="1484" w:type="dxa"/>
            <w:shd w:val="clear" w:color="auto" w:fill="auto"/>
          </w:tcPr>
          <w:p w:rsidR="00F27A25" w:rsidRPr="00034A78" w:rsidRDefault="00F27A25" w:rsidP="00EB18F5">
            <w:pPr>
              <w:snapToGrid w:val="0"/>
              <w:spacing w:before="60" w:after="60"/>
              <w:jc w:val="center"/>
            </w:pPr>
            <w:r w:rsidRPr="00034A78">
              <w:t>6 сентября</w:t>
            </w:r>
          </w:p>
          <w:p w:rsidR="00F27A25" w:rsidRPr="00034A78" w:rsidRDefault="00F27A25" w:rsidP="00EB18F5">
            <w:pPr>
              <w:snapToGrid w:val="0"/>
              <w:jc w:val="center"/>
              <w:rPr>
                <w:sz w:val="18"/>
                <w:szCs w:val="18"/>
              </w:rPr>
            </w:pPr>
            <w:r w:rsidRPr="00034A78">
              <w:t>2011 г.</w:t>
            </w:r>
          </w:p>
        </w:tc>
      </w:tr>
      <w:tr w:rsidR="00F27A25" w:rsidRPr="00034A78" w:rsidTr="00EB18F5">
        <w:trPr>
          <w:trHeight w:val="560"/>
          <w:jc w:val="center"/>
        </w:trPr>
        <w:tc>
          <w:tcPr>
            <w:tcW w:w="719" w:type="dxa"/>
            <w:shd w:val="clear" w:color="auto" w:fill="auto"/>
          </w:tcPr>
          <w:p w:rsidR="00F27A25" w:rsidRPr="00034A78" w:rsidRDefault="00F27A25" w:rsidP="00EB18F5">
            <w:pPr>
              <w:snapToGrid w:val="0"/>
              <w:spacing w:before="60" w:after="60"/>
              <w:ind w:left="57" w:right="57"/>
              <w:jc w:val="center"/>
              <w:rPr>
                <w:b/>
                <w:sz w:val="18"/>
                <w:szCs w:val="18"/>
                <w:lang w:val="en-US"/>
              </w:rPr>
            </w:pPr>
            <w:r w:rsidRPr="00034A78">
              <w:rPr>
                <w:b/>
                <w:sz w:val="18"/>
                <w:szCs w:val="18"/>
                <w:lang w:val="en-US"/>
              </w:rPr>
              <w:t>IV</w:t>
            </w:r>
          </w:p>
        </w:tc>
        <w:tc>
          <w:tcPr>
            <w:tcW w:w="7571" w:type="dxa"/>
          </w:tcPr>
          <w:p w:rsidR="00F27A25" w:rsidRPr="00034A78" w:rsidRDefault="00F27A25" w:rsidP="00EB18F5">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IV</w:t>
            </w:r>
            <w:r w:rsidRPr="00034A78">
              <w:t xml:space="preserve"> этапа.</w:t>
            </w:r>
          </w:p>
          <w:p w:rsidR="00F27A25" w:rsidRPr="00034A78" w:rsidRDefault="00F27A25" w:rsidP="00EB18F5">
            <w:pPr>
              <w:spacing w:before="60" w:after="60"/>
              <w:ind w:left="57" w:right="57" w:firstLine="284"/>
              <w:contextualSpacing/>
              <w:jc w:val="both"/>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p w:rsidR="00F27A25" w:rsidRPr="00034A78" w:rsidRDefault="00F27A25" w:rsidP="00EB18F5">
            <w:pPr>
              <w:spacing w:before="60" w:after="60"/>
              <w:ind w:left="57" w:right="57" w:firstLine="284"/>
              <w:contextualSpacing/>
              <w:jc w:val="both"/>
            </w:pPr>
            <w:r w:rsidRPr="00034A78">
              <w:t>Результаты теоретических и (или) экспериментальных исследований должны быть опубликованы в зарубежных журналах или в рекомендованных Президиумом Высшей аттестационной комиссией ведущих рецензируемых научных журналах и (или) изданиях, в которых должны быть опубликованы основные научные результаты диссертации на соискание ученой степени доктора и кандидата наук (далее – Журналы ВАК),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(не менее 1-ой публикации).</w:t>
            </w:r>
          </w:p>
        </w:tc>
        <w:tc>
          <w:tcPr>
            <w:tcW w:w="1484" w:type="dxa"/>
            <w:shd w:val="clear" w:color="auto" w:fill="auto"/>
          </w:tcPr>
          <w:p w:rsidR="00F27A25" w:rsidRPr="00034A78" w:rsidRDefault="00F27A25" w:rsidP="00EB18F5">
            <w:pPr>
              <w:snapToGrid w:val="0"/>
              <w:spacing w:before="60" w:after="60"/>
              <w:ind w:left="57" w:right="57"/>
              <w:jc w:val="center"/>
            </w:pPr>
            <w:r w:rsidRPr="00034A78">
              <w:t>25 ноября</w:t>
            </w:r>
          </w:p>
          <w:p w:rsidR="00F27A25" w:rsidRPr="00034A78" w:rsidRDefault="00F27A25" w:rsidP="00EB18F5">
            <w:pPr>
              <w:snapToGrid w:val="0"/>
              <w:spacing w:before="60" w:after="60"/>
              <w:jc w:val="center"/>
            </w:pPr>
            <w:r w:rsidRPr="00034A78">
              <w:t xml:space="preserve"> 2011 г.</w:t>
            </w:r>
          </w:p>
        </w:tc>
      </w:tr>
      <w:tr w:rsidR="00F27A25" w:rsidRPr="00034A78" w:rsidTr="00EB18F5">
        <w:trPr>
          <w:trHeight w:val="560"/>
          <w:jc w:val="center"/>
        </w:trPr>
        <w:tc>
          <w:tcPr>
            <w:tcW w:w="719" w:type="dxa"/>
            <w:shd w:val="clear" w:color="auto" w:fill="auto"/>
          </w:tcPr>
          <w:p w:rsidR="00F27A25" w:rsidRPr="00034A78" w:rsidRDefault="00F27A25" w:rsidP="00EB18F5">
            <w:pPr>
              <w:snapToGrid w:val="0"/>
              <w:spacing w:before="60" w:after="60"/>
              <w:ind w:left="57" w:right="57"/>
              <w:jc w:val="center"/>
              <w:rPr>
                <w:b/>
                <w:sz w:val="18"/>
                <w:szCs w:val="18"/>
                <w:lang w:val="en-US"/>
              </w:rPr>
            </w:pPr>
            <w:r w:rsidRPr="00034A78">
              <w:rPr>
                <w:b/>
                <w:sz w:val="18"/>
                <w:szCs w:val="18"/>
                <w:lang w:val="en-US"/>
              </w:rPr>
              <w:t>V</w:t>
            </w:r>
          </w:p>
        </w:tc>
        <w:tc>
          <w:tcPr>
            <w:tcW w:w="7571" w:type="dxa"/>
          </w:tcPr>
          <w:p w:rsidR="00F27A25" w:rsidRPr="00034A78" w:rsidRDefault="00F27A25" w:rsidP="00EB18F5">
            <w:pPr>
              <w:spacing w:before="60" w:after="60"/>
              <w:ind w:left="57" w:right="57" w:firstLine="284"/>
              <w:jc w:val="both"/>
            </w:pPr>
            <w:r w:rsidRPr="00034A78">
              <w:t xml:space="preserve">Должны быть проведены экспериментальные и (или) теоретические исследования в соответствии с разработанным планом проведения исследований </w:t>
            </w:r>
            <w:r w:rsidRPr="00034A78">
              <w:rPr>
                <w:lang w:val="en-US"/>
              </w:rPr>
              <w:t>V</w:t>
            </w:r>
            <w:r w:rsidRPr="00034A78">
              <w:t xml:space="preserve"> этапа.</w:t>
            </w:r>
          </w:p>
          <w:p w:rsidR="00F27A25" w:rsidRPr="00034A78" w:rsidRDefault="00F27A25" w:rsidP="00EB18F5">
            <w:pPr>
              <w:spacing w:before="60" w:after="60"/>
              <w:ind w:left="57" w:right="57" w:firstLine="284"/>
              <w:contextualSpacing/>
              <w:jc w:val="both"/>
            </w:pPr>
            <w:r w:rsidRPr="00034A78">
              <w:t>Материалы, описывающие проведение теоретических и (или) экспериментальных исследований должны включать все необходимые сведения для обеспечения возможности воспроизведения результатов проведенных исследований.</w:t>
            </w:r>
          </w:p>
        </w:tc>
        <w:tc>
          <w:tcPr>
            <w:tcW w:w="1484" w:type="dxa"/>
            <w:shd w:val="clear" w:color="auto" w:fill="auto"/>
          </w:tcPr>
          <w:p w:rsidR="00F27A25" w:rsidRPr="00034A78" w:rsidRDefault="00F27A25" w:rsidP="00EB18F5">
            <w:pPr>
              <w:snapToGrid w:val="0"/>
              <w:spacing w:before="60" w:after="60"/>
              <w:jc w:val="center"/>
            </w:pPr>
            <w:r w:rsidRPr="00034A78">
              <w:t>6 сентября</w:t>
            </w:r>
          </w:p>
          <w:p w:rsidR="00F27A25" w:rsidRPr="00034A78" w:rsidRDefault="00F27A25" w:rsidP="00EB18F5">
            <w:pPr>
              <w:snapToGrid w:val="0"/>
              <w:spacing w:before="60" w:after="60"/>
              <w:ind w:left="57" w:right="57"/>
              <w:jc w:val="center"/>
            </w:pPr>
            <w:r w:rsidRPr="00034A78">
              <w:t>2012 г.</w:t>
            </w:r>
          </w:p>
        </w:tc>
      </w:tr>
      <w:tr w:rsidR="00F27A25" w:rsidRPr="00034A78" w:rsidTr="00EB18F5">
        <w:trPr>
          <w:trHeight w:val="560"/>
          <w:jc w:val="center"/>
        </w:trPr>
        <w:tc>
          <w:tcPr>
            <w:tcW w:w="719" w:type="dxa"/>
            <w:shd w:val="clear" w:color="auto" w:fill="auto"/>
          </w:tcPr>
          <w:p w:rsidR="00F27A25" w:rsidRPr="00034A78" w:rsidRDefault="00F27A25" w:rsidP="00EB18F5">
            <w:pPr>
              <w:snapToGrid w:val="0"/>
              <w:spacing w:before="60" w:after="60"/>
              <w:ind w:left="57" w:right="57"/>
              <w:jc w:val="center"/>
              <w:rPr>
                <w:b/>
                <w:sz w:val="18"/>
                <w:szCs w:val="18"/>
              </w:rPr>
            </w:pPr>
            <w:r w:rsidRPr="00034A78">
              <w:rPr>
                <w:b/>
                <w:sz w:val="18"/>
                <w:szCs w:val="18"/>
                <w:lang w:val="en-US"/>
              </w:rPr>
              <w:t>VI</w:t>
            </w:r>
          </w:p>
        </w:tc>
        <w:tc>
          <w:tcPr>
            <w:tcW w:w="7571" w:type="dxa"/>
          </w:tcPr>
          <w:p w:rsidR="00F27A25" w:rsidRPr="00034A78" w:rsidRDefault="00F27A25" w:rsidP="00EB18F5">
            <w:pPr>
              <w:spacing w:before="60" w:after="60"/>
              <w:ind w:left="57" w:right="57" w:firstLine="218"/>
              <w:jc w:val="both"/>
            </w:pPr>
            <w:r w:rsidRPr="00034A78">
              <w:t xml:space="preserve">Должны быть проведены обобщение и оценка результатов исследований. </w:t>
            </w:r>
          </w:p>
          <w:p w:rsidR="00F27A25" w:rsidRPr="00034A78" w:rsidRDefault="00F27A25" w:rsidP="00EB18F5">
            <w:pPr>
              <w:spacing w:before="60" w:after="60"/>
              <w:ind w:left="57" w:right="57" w:firstLine="218"/>
              <w:jc w:val="both"/>
              <w:rPr>
                <w:sz w:val="18"/>
                <w:szCs w:val="18"/>
              </w:rPr>
            </w:pPr>
            <w:r w:rsidRPr="00034A78">
              <w:t>Должны быть выработаны рекомендации по возможности использования результатов проведенной поисковой научно-исследовательской работы в реальном секторе экономики.</w:t>
            </w:r>
          </w:p>
          <w:p w:rsidR="00F27A25" w:rsidRPr="00034A78" w:rsidRDefault="00F27A25" w:rsidP="00EB18F5">
            <w:pPr>
              <w:spacing w:before="60" w:after="60"/>
              <w:ind w:left="57" w:right="57" w:firstLine="284"/>
              <w:jc w:val="both"/>
            </w:pPr>
            <w:r w:rsidRPr="00034A78">
              <w:t>Должны быть разработаны рекомендации по использованию результатов поисковой научно-исследовательской работы при разработке научно-образовательных курсов.</w:t>
            </w:r>
          </w:p>
          <w:p w:rsidR="00F27A25" w:rsidRPr="00034A78" w:rsidRDefault="00F27A25" w:rsidP="00EB18F5">
            <w:pPr>
              <w:spacing w:before="60" w:after="60"/>
              <w:ind w:left="57" w:right="57" w:firstLine="284"/>
              <w:jc w:val="both"/>
            </w:pPr>
            <w:r w:rsidRPr="00034A78">
              <w:t>Основные результаты поисковой научно-исследовательской работы должны быть опубликованы в зарубежных журналах или в журналах ВАК,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 (не менее 1-ой публикации).</w:t>
            </w:r>
          </w:p>
        </w:tc>
        <w:tc>
          <w:tcPr>
            <w:tcW w:w="1484" w:type="dxa"/>
            <w:shd w:val="clear" w:color="auto" w:fill="auto"/>
          </w:tcPr>
          <w:p w:rsidR="00F27A25" w:rsidRPr="00034A78" w:rsidRDefault="00F27A25" w:rsidP="00EB18F5">
            <w:pPr>
              <w:snapToGrid w:val="0"/>
              <w:spacing w:before="60" w:after="60"/>
              <w:ind w:left="57" w:right="57"/>
              <w:jc w:val="center"/>
            </w:pPr>
            <w:r w:rsidRPr="00034A78">
              <w:t>26 ноября</w:t>
            </w:r>
          </w:p>
          <w:p w:rsidR="00F27A25" w:rsidRPr="00034A78" w:rsidRDefault="00F27A25" w:rsidP="00EB18F5">
            <w:pPr>
              <w:snapToGrid w:val="0"/>
              <w:spacing w:before="60" w:after="60"/>
              <w:jc w:val="center"/>
            </w:pPr>
            <w:r w:rsidRPr="00034A78">
              <w:t xml:space="preserve"> 2012 г.</w:t>
            </w:r>
          </w:p>
        </w:tc>
      </w:tr>
    </w:tbl>
    <w:p w:rsidR="00F27A25" w:rsidRPr="00034A78" w:rsidRDefault="00F27A25" w:rsidP="00F27A25">
      <w:pPr>
        <w:jc w:val="both"/>
        <w:rPr>
          <w:b/>
          <w:lang w:eastAsia="ar-SA"/>
        </w:rPr>
      </w:pPr>
    </w:p>
    <w:p w:rsidR="00F27A25" w:rsidRPr="00034A78" w:rsidRDefault="00F27A25" w:rsidP="00F27A25">
      <w:pPr>
        <w:jc w:val="both"/>
        <w:rPr>
          <w:b/>
          <w:lang w:eastAsia="ar-SA"/>
        </w:rPr>
      </w:pPr>
    </w:p>
    <w:tbl>
      <w:tblPr>
        <w:tblW w:w="98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1"/>
        <w:gridCol w:w="9031"/>
      </w:tblGrid>
      <w:tr w:rsidR="00F27A25" w:rsidRPr="00034A78" w:rsidTr="00EB18F5">
        <w:trPr>
          <w:jc w:val="center"/>
        </w:trPr>
        <w:tc>
          <w:tcPr>
            <w:tcW w:w="9842" w:type="dxa"/>
            <w:gridSpan w:val="2"/>
            <w:tcBorders>
              <w:bottom w:val="single" w:sz="4" w:space="0" w:color="auto"/>
            </w:tcBorders>
            <w:shd w:val="clear" w:color="auto" w:fill="D9D9D9"/>
            <w:vAlign w:val="center"/>
          </w:tcPr>
          <w:p w:rsidR="00F27A25" w:rsidRPr="00034A78" w:rsidRDefault="00F27A25" w:rsidP="00EB18F5">
            <w:pPr>
              <w:spacing w:before="120" w:after="120"/>
              <w:jc w:val="both"/>
              <w:rPr>
                <w:b/>
                <w:lang w:eastAsia="ar-SA"/>
              </w:rPr>
            </w:pPr>
            <w:r w:rsidRPr="00034A78">
              <w:rPr>
                <w:b/>
                <w:lang w:eastAsia="ar-SA"/>
              </w:rPr>
              <w:t xml:space="preserve">Раздел 4. Права на </w:t>
            </w:r>
            <w:r w:rsidRPr="00034A78">
              <w:rPr>
                <w:b/>
              </w:rPr>
              <w:t xml:space="preserve">объекты интеллектуальной собственности (ОИС), создаваемые в результате выполнения </w:t>
            </w:r>
            <w:r w:rsidRPr="00034A78">
              <w:rPr>
                <w:b/>
                <w:color w:val="000000"/>
              </w:rPr>
              <w:t>поисковых научно-исследовательских работ (этапов)</w:t>
            </w:r>
          </w:p>
        </w:tc>
      </w:tr>
      <w:tr w:rsidR="00F27A25" w:rsidRPr="00034A78" w:rsidTr="00EB18F5">
        <w:trPr>
          <w:jc w:val="center"/>
        </w:trPr>
        <w:tc>
          <w:tcPr>
            <w:tcW w:w="811" w:type="dxa"/>
            <w:shd w:val="clear" w:color="auto" w:fill="E6E6E6"/>
            <w:vAlign w:val="center"/>
          </w:tcPr>
          <w:p w:rsidR="00F27A25" w:rsidRPr="00034A78" w:rsidRDefault="00F27A25" w:rsidP="00EB18F5">
            <w:pPr>
              <w:spacing w:before="60" w:after="60"/>
              <w:jc w:val="center"/>
              <w:rPr>
                <w:b/>
                <w:sz w:val="16"/>
                <w:szCs w:val="16"/>
              </w:rPr>
            </w:pPr>
            <w:r w:rsidRPr="00034A78">
              <w:rPr>
                <w:b/>
                <w:sz w:val="16"/>
                <w:szCs w:val="16"/>
              </w:rPr>
              <w:t>№ п</w:t>
            </w:r>
            <w:r w:rsidRPr="00034A78">
              <w:rPr>
                <w:b/>
                <w:sz w:val="16"/>
                <w:szCs w:val="16"/>
                <w:lang w:val="en-US"/>
              </w:rPr>
              <w:t>/</w:t>
            </w:r>
            <w:r w:rsidRPr="00034A78">
              <w:rPr>
                <w:b/>
                <w:sz w:val="16"/>
                <w:szCs w:val="16"/>
              </w:rPr>
              <w:t>п</w:t>
            </w:r>
          </w:p>
        </w:tc>
        <w:tc>
          <w:tcPr>
            <w:tcW w:w="9031" w:type="dxa"/>
            <w:shd w:val="clear" w:color="auto" w:fill="E6E6E6"/>
            <w:vAlign w:val="center"/>
          </w:tcPr>
          <w:p w:rsidR="00F27A25" w:rsidRPr="00034A78" w:rsidRDefault="00F27A25" w:rsidP="00EB18F5">
            <w:pPr>
              <w:spacing w:before="60" w:after="60"/>
              <w:jc w:val="center"/>
              <w:rPr>
                <w:b/>
                <w:sz w:val="16"/>
                <w:szCs w:val="16"/>
              </w:rPr>
            </w:pPr>
            <w:r w:rsidRPr="00034A78">
              <w:rPr>
                <w:b/>
                <w:sz w:val="16"/>
                <w:szCs w:val="16"/>
              </w:rPr>
              <w:t>Формулировки требований (наименование ОИС, виды и объемы прав на использование ОИС)</w:t>
            </w:r>
          </w:p>
        </w:tc>
      </w:tr>
      <w:tr w:rsidR="00F27A25" w:rsidRPr="00034A78" w:rsidTr="00EB18F5">
        <w:trPr>
          <w:jc w:val="center"/>
        </w:trPr>
        <w:tc>
          <w:tcPr>
            <w:tcW w:w="811" w:type="dxa"/>
            <w:vAlign w:val="center"/>
          </w:tcPr>
          <w:p w:rsidR="00F27A25" w:rsidRPr="00034A78" w:rsidRDefault="00F27A25" w:rsidP="00EB18F5">
            <w:pPr>
              <w:spacing w:before="60" w:after="60"/>
              <w:jc w:val="center"/>
            </w:pPr>
            <w:r w:rsidRPr="00034A78">
              <w:t>1</w:t>
            </w:r>
          </w:p>
        </w:tc>
        <w:tc>
          <w:tcPr>
            <w:tcW w:w="9031" w:type="dxa"/>
            <w:vAlign w:val="center"/>
          </w:tcPr>
          <w:p w:rsidR="00F27A25" w:rsidRPr="00034A78" w:rsidRDefault="00F27A25" w:rsidP="00EB18F5">
            <w:pPr>
              <w:spacing w:before="60" w:after="60"/>
              <w:jc w:val="both"/>
            </w:pPr>
            <w:r w:rsidRPr="00034A78">
              <w:t>В случае создания объекта(ов) интеллектуальной собственности предусмотренного(ых) частью четвертой Гражданского кодекса Российской Федерации в рамках выполнения поисковой научно-исследовательской работы неисключительные имущественные права, а именно: право на воспроизведение; право на распространение; право на импорт; право на публичный показ; право на перевод; право на переработку передаются Заказчику сроком на 5 лет.</w:t>
            </w:r>
          </w:p>
        </w:tc>
      </w:tr>
      <w:tr w:rsidR="00F27A25" w:rsidRPr="00034A78" w:rsidTr="00EB18F5">
        <w:trPr>
          <w:jc w:val="center"/>
        </w:trPr>
        <w:tc>
          <w:tcPr>
            <w:tcW w:w="811" w:type="dxa"/>
            <w:vAlign w:val="center"/>
          </w:tcPr>
          <w:p w:rsidR="00F27A25" w:rsidRPr="00034A78" w:rsidRDefault="00F27A25" w:rsidP="00EB18F5">
            <w:pPr>
              <w:spacing w:before="60" w:after="60"/>
              <w:jc w:val="center"/>
            </w:pPr>
            <w:r w:rsidRPr="00034A78">
              <w:t>2</w:t>
            </w:r>
          </w:p>
        </w:tc>
        <w:tc>
          <w:tcPr>
            <w:tcW w:w="9031" w:type="dxa"/>
            <w:vAlign w:val="center"/>
          </w:tcPr>
          <w:p w:rsidR="00F27A25" w:rsidRPr="00034A78" w:rsidRDefault="00F27A25" w:rsidP="00EB18F5">
            <w:pPr>
              <w:spacing w:before="60" w:after="60"/>
              <w:jc w:val="both"/>
            </w:pPr>
            <w:r w:rsidRPr="00034A78">
              <w:rPr>
                <w:color w:val="000000"/>
              </w:rPr>
              <w:t xml:space="preserve">Исполнитель обязан передать Заказчику результаты </w:t>
            </w:r>
            <w:r w:rsidRPr="00034A78">
              <w:t>поисковой научно-исследовательской работы</w:t>
            </w:r>
            <w:r w:rsidRPr="00034A78">
              <w:rPr>
                <w:color w:val="000000"/>
              </w:rPr>
              <w:t>, в т.ч. результаты интеллектуальной деятельности, свободные от прав третьих лиц.</w:t>
            </w:r>
          </w:p>
        </w:tc>
      </w:tr>
    </w:tbl>
    <w:p w:rsidR="00F27A25" w:rsidRPr="00034A78" w:rsidRDefault="00F27A25" w:rsidP="00F27A25">
      <w:pPr>
        <w:spacing w:after="120"/>
        <w:jc w:val="both"/>
        <w:rPr>
          <w:b/>
          <w:sz w:val="16"/>
          <w:szCs w:val="16"/>
          <w:lang w:eastAsia="ar-SA"/>
        </w:rPr>
      </w:pPr>
    </w:p>
    <w:tbl>
      <w:tblPr>
        <w:tblW w:w="5142" w:type="pct"/>
        <w:jc w:val="center"/>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39"/>
        <w:gridCol w:w="2788"/>
        <w:gridCol w:w="1760"/>
        <w:gridCol w:w="3227"/>
        <w:gridCol w:w="1572"/>
      </w:tblGrid>
      <w:tr w:rsidR="00F27A25" w:rsidRPr="00034A78" w:rsidTr="00EB18F5">
        <w:trPr>
          <w:jc w:val="center"/>
        </w:trPr>
        <w:tc>
          <w:tcPr>
            <w:tcW w:w="9843" w:type="dxa"/>
            <w:gridSpan w:val="5"/>
            <w:shd w:val="clear" w:color="auto" w:fill="D9D9D9"/>
          </w:tcPr>
          <w:p w:rsidR="00F27A25" w:rsidRPr="00034A78" w:rsidRDefault="00F27A25" w:rsidP="00EB18F5">
            <w:pPr>
              <w:spacing w:before="60" w:after="60"/>
              <w:ind w:left="57" w:right="57"/>
              <w:jc w:val="both"/>
              <w:rPr>
                <w:b/>
              </w:rPr>
            </w:pPr>
            <w:r w:rsidRPr="00034A78">
              <w:rPr>
                <w:b/>
                <w:lang w:eastAsia="ar-SA"/>
              </w:rPr>
              <w:t xml:space="preserve">Раздел 5. Результат </w:t>
            </w:r>
            <w:r w:rsidRPr="00034A78">
              <w:rPr>
                <w:b/>
                <w:color w:val="000000"/>
              </w:rPr>
              <w:t>поисковых научно исследовательских работ (этапов)</w:t>
            </w:r>
            <w:r w:rsidRPr="00034A78">
              <w:rPr>
                <w:b/>
              </w:rPr>
              <w:t>.</w:t>
            </w:r>
            <w:r w:rsidRPr="00034A78">
              <w:rPr>
                <w:rStyle w:val="260"/>
                <w:b/>
              </w:rPr>
              <w:t xml:space="preserve"> </w:t>
            </w:r>
            <w:r w:rsidRPr="00034A78">
              <w:rPr>
                <w:b/>
                <w:lang w:eastAsia="ar-SA"/>
              </w:rPr>
              <w:t>Состав, формы и требования, предъявляемые к отчетной документации, срок предоставления отчетной документации</w:t>
            </w:r>
          </w:p>
        </w:tc>
      </w:tr>
      <w:tr w:rsidR="00F27A25" w:rsidRPr="00034A78" w:rsidTr="00EB18F5">
        <w:trPr>
          <w:jc w:val="center"/>
        </w:trPr>
        <w:tc>
          <w:tcPr>
            <w:tcW w:w="811" w:type="dxa"/>
          </w:tcPr>
          <w:p w:rsidR="00F27A25" w:rsidRPr="00034A78" w:rsidRDefault="00F27A25" w:rsidP="00EB18F5">
            <w:pPr>
              <w:snapToGrid w:val="0"/>
              <w:spacing w:before="60" w:after="60"/>
              <w:ind w:left="57" w:right="57"/>
              <w:jc w:val="center"/>
              <w:rPr>
                <w:b/>
                <w:sz w:val="16"/>
                <w:szCs w:val="16"/>
              </w:rPr>
            </w:pPr>
            <w:r w:rsidRPr="00034A78">
              <w:rPr>
                <w:b/>
                <w:sz w:val="16"/>
                <w:szCs w:val="16"/>
              </w:rPr>
              <w:t>Номер этапа</w:t>
            </w:r>
          </w:p>
        </w:tc>
        <w:tc>
          <w:tcPr>
            <w:tcW w:w="2694" w:type="dxa"/>
          </w:tcPr>
          <w:p w:rsidR="00F27A25" w:rsidRPr="00034A78" w:rsidRDefault="00F27A25" w:rsidP="00EB18F5">
            <w:pPr>
              <w:spacing w:before="60" w:after="60"/>
              <w:ind w:left="57" w:right="57"/>
              <w:jc w:val="center"/>
              <w:rPr>
                <w:b/>
                <w:sz w:val="16"/>
                <w:szCs w:val="16"/>
              </w:rPr>
            </w:pPr>
            <w:r w:rsidRPr="00034A78">
              <w:rPr>
                <w:b/>
                <w:sz w:val="16"/>
                <w:szCs w:val="16"/>
              </w:rPr>
              <w:t xml:space="preserve">Результат </w:t>
            </w:r>
            <w:r w:rsidRPr="00034A78">
              <w:rPr>
                <w:b/>
                <w:color w:val="000000"/>
                <w:sz w:val="16"/>
                <w:szCs w:val="16"/>
              </w:rPr>
              <w:t>поисковых научно-исследовательских работ (этапов)</w:t>
            </w:r>
          </w:p>
        </w:tc>
        <w:tc>
          <w:tcPr>
            <w:tcW w:w="1701" w:type="dxa"/>
          </w:tcPr>
          <w:p w:rsidR="00F27A25" w:rsidRPr="00034A78" w:rsidRDefault="00F27A25" w:rsidP="00EB18F5">
            <w:pPr>
              <w:snapToGrid w:val="0"/>
              <w:spacing w:before="60" w:after="60"/>
              <w:ind w:left="57" w:right="57"/>
              <w:jc w:val="center"/>
              <w:rPr>
                <w:b/>
                <w:sz w:val="16"/>
                <w:szCs w:val="16"/>
              </w:rPr>
            </w:pPr>
            <w:r w:rsidRPr="00034A78">
              <w:rPr>
                <w:b/>
                <w:sz w:val="16"/>
                <w:szCs w:val="16"/>
              </w:rPr>
              <w:t>Состав отчетной документации, предоставляемой Государственному заказчику</w:t>
            </w:r>
          </w:p>
        </w:tc>
        <w:tc>
          <w:tcPr>
            <w:tcW w:w="3118" w:type="dxa"/>
          </w:tcPr>
          <w:p w:rsidR="00F27A25" w:rsidRPr="00034A78" w:rsidRDefault="00F27A25" w:rsidP="00EB18F5">
            <w:pPr>
              <w:snapToGrid w:val="0"/>
              <w:spacing w:before="60" w:after="60"/>
              <w:ind w:left="57" w:right="57"/>
              <w:jc w:val="center"/>
              <w:rPr>
                <w:b/>
                <w:sz w:val="16"/>
                <w:szCs w:val="16"/>
              </w:rPr>
            </w:pPr>
            <w:r w:rsidRPr="00034A78">
              <w:rPr>
                <w:b/>
                <w:sz w:val="16"/>
                <w:szCs w:val="16"/>
              </w:rPr>
              <w:t>Общие требования к составу, форме и иные требования к отчетной документации, предоставляемой Государственному заказчику</w:t>
            </w:r>
          </w:p>
        </w:tc>
        <w:tc>
          <w:tcPr>
            <w:tcW w:w="1519" w:type="dxa"/>
          </w:tcPr>
          <w:p w:rsidR="00F27A25" w:rsidRPr="00034A78" w:rsidRDefault="00F27A25" w:rsidP="00EB18F5">
            <w:pPr>
              <w:snapToGrid w:val="0"/>
              <w:spacing w:before="60" w:after="60"/>
              <w:ind w:left="57" w:right="57"/>
              <w:jc w:val="center"/>
              <w:rPr>
                <w:b/>
                <w:sz w:val="16"/>
                <w:szCs w:val="16"/>
              </w:rPr>
            </w:pPr>
            <w:r w:rsidRPr="00034A78">
              <w:rPr>
                <w:b/>
                <w:sz w:val="16"/>
                <w:szCs w:val="16"/>
              </w:rPr>
              <w:t>Срок предоставления отчетной документации (не позднее указанной даты)</w:t>
            </w:r>
            <w:r w:rsidRPr="00034A78">
              <w:rPr>
                <w:rStyle w:val="aff8"/>
                <w:b/>
                <w:sz w:val="16"/>
                <w:szCs w:val="16"/>
              </w:rPr>
              <w:footnoteReference w:customMarkFollows="1" w:id="7"/>
              <w:sym w:font="Symbol" w:char="F02A"/>
            </w:r>
          </w:p>
        </w:tc>
      </w:tr>
      <w:tr w:rsidR="00F27A25" w:rsidRPr="00034A78" w:rsidTr="00EB18F5">
        <w:trPr>
          <w:jc w:val="center"/>
        </w:trPr>
        <w:tc>
          <w:tcPr>
            <w:tcW w:w="811" w:type="dxa"/>
            <w:vAlign w:val="center"/>
          </w:tcPr>
          <w:p w:rsidR="00F27A25" w:rsidRPr="00034A78" w:rsidRDefault="00F27A25" w:rsidP="00EB18F5">
            <w:pPr>
              <w:snapToGrid w:val="0"/>
              <w:spacing w:before="60" w:after="60"/>
              <w:ind w:left="57" w:right="57"/>
              <w:jc w:val="center"/>
              <w:rPr>
                <w:b/>
                <w:sz w:val="18"/>
                <w:szCs w:val="18"/>
              </w:rPr>
            </w:pPr>
            <w:r w:rsidRPr="00034A78">
              <w:rPr>
                <w:b/>
                <w:sz w:val="18"/>
                <w:szCs w:val="18"/>
              </w:rPr>
              <w:t>1</w:t>
            </w:r>
          </w:p>
        </w:tc>
        <w:tc>
          <w:tcPr>
            <w:tcW w:w="2694" w:type="dxa"/>
            <w:vAlign w:val="center"/>
          </w:tcPr>
          <w:p w:rsidR="00F27A25" w:rsidRPr="00034A78" w:rsidRDefault="00F27A25" w:rsidP="00EB18F5">
            <w:pPr>
              <w:snapToGrid w:val="0"/>
              <w:spacing w:before="60" w:after="60"/>
              <w:ind w:left="57" w:right="57"/>
              <w:jc w:val="center"/>
              <w:rPr>
                <w:b/>
                <w:sz w:val="18"/>
                <w:szCs w:val="18"/>
              </w:rPr>
            </w:pPr>
            <w:r w:rsidRPr="00034A78">
              <w:rPr>
                <w:b/>
                <w:sz w:val="18"/>
                <w:szCs w:val="18"/>
              </w:rPr>
              <w:t>2</w:t>
            </w:r>
          </w:p>
        </w:tc>
        <w:tc>
          <w:tcPr>
            <w:tcW w:w="1701" w:type="dxa"/>
            <w:vAlign w:val="center"/>
          </w:tcPr>
          <w:p w:rsidR="00F27A25" w:rsidRPr="00034A78" w:rsidRDefault="00F27A25" w:rsidP="00EB18F5">
            <w:pPr>
              <w:snapToGrid w:val="0"/>
              <w:spacing w:before="60" w:after="60"/>
              <w:ind w:left="57" w:right="57"/>
              <w:jc w:val="center"/>
              <w:rPr>
                <w:b/>
                <w:sz w:val="18"/>
                <w:szCs w:val="18"/>
              </w:rPr>
            </w:pPr>
            <w:r w:rsidRPr="00034A78">
              <w:rPr>
                <w:b/>
                <w:sz w:val="18"/>
                <w:szCs w:val="18"/>
              </w:rPr>
              <w:t>3</w:t>
            </w:r>
          </w:p>
        </w:tc>
        <w:tc>
          <w:tcPr>
            <w:tcW w:w="3118" w:type="dxa"/>
            <w:vAlign w:val="center"/>
          </w:tcPr>
          <w:p w:rsidR="00F27A25" w:rsidRPr="00034A78" w:rsidRDefault="00F27A25" w:rsidP="00EB18F5">
            <w:pPr>
              <w:spacing w:before="60" w:after="60"/>
              <w:ind w:left="57" w:right="57"/>
              <w:jc w:val="center"/>
              <w:rPr>
                <w:b/>
                <w:sz w:val="18"/>
                <w:szCs w:val="18"/>
              </w:rPr>
            </w:pPr>
            <w:r w:rsidRPr="00034A78">
              <w:rPr>
                <w:b/>
                <w:sz w:val="18"/>
                <w:szCs w:val="18"/>
              </w:rPr>
              <w:t>4</w:t>
            </w:r>
          </w:p>
        </w:tc>
        <w:tc>
          <w:tcPr>
            <w:tcW w:w="1519" w:type="dxa"/>
            <w:vAlign w:val="center"/>
          </w:tcPr>
          <w:p w:rsidR="00F27A25" w:rsidRPr="00034A78" w:rsidRDefault="00F27A25" w:rsidP="00EB18F5">
            <w:pPr>
              <w:snapToGrid w:val="0"/>
              <w:spacing w:before="60" w:after="60"/>
              <w:ind w:left="57" w:right="57"/>
              <w:jc w:val="center"/>
              <w:rPr>
                <w:b/>
                <w:sz w:val="18"/>
                <w:szCs w:val="18"/>
              </w:rPr>
            </w:pPr>
            <w:r w:rsidRPr="00034A78">
              <w:rPr>
                <w:b/>
                <w:sz w:val="18"/>
                <w:szCs w:val="18"/>
              </w:rPr>
              <w:t>5</w:t>
            </w:r>
          </w:p>
        </w:tc>
      </w:tr>
      <w:tr w:rsidR="00F27A25" w:rsidRPr="00034A78" w:rsidTr="00EB18F5">
        <w:trPr>
          <w:trHeight w:val="337"/>
          <w:jc w:val="center"/>
        </w:trPr>
        <w:tc>
          <w:tcPr>
            <w:tcW w:w="811" w:type="dxa"/>
          </w:tcPr>
          <w:p w:rsidR="00F27A25" w:rsidRPr="00034A78" w:rsidRDefault="00F27A25" w:rsidP="00EB18F5">
            <w:pPr>
              <w:snapToGrid w:val="0"/>
              <w:spacing w:before="60" w:after="60"/>
              <w:ind w:left="57" w:right="57"/>
              <w:jc w:val="center"/>
              <w:rPr>
                <w:b/>
                <w:sz w:val="18"/>
                <w:szCs w:val="18"/>
              </w:rPr>
            </w:pPr>
            <w:r w:rsidRPr="00034A78">
              <w:rPr>
                <w:b/>
                <w:sz w:val="18"/>
                <w:szCs w:val="18"/>
                <w:lang w:val="en-US"/>
              </w:rPr>
              <w:t>I</w:t>
            </w:r>
          </w:p>
        </w:tc>
        <w:tc>
          <w:tcPr>
            <w:tcW w:w="2694" w:type="dxa"/>
          </w:tcPr>
          <w:p w:rsidR="00F27A25" w:rsidRPr="00034A78" w:rsidRDefault="00F27A25" w:rsidP="00EB18F5">
            <w:pPr>
              <w:snapToGrid w:val="0"/>
              <w:spacing w:before="60" w:after="60"/>
              <w:ind w:left="57" w:right="57"/>
              <w:jc w:val="both"/>
            </w:pPr>
            <w:r w:rsidRPr="00034A78">
              <w:t>Материалы теоретических и (или) экспериментальных исследований (объем не менее 2,0 п.л.),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w:t>
            </w:r>
          </w:p>
          <w:p w:rsidR="00F27A25" w:rsidRPr="00034A78" w:rsidRDefault="00F27A25" w:rsidP="00EB18F5">
            <w:pPr>
              <w:snapToGrid w:val="0"/>
              <w:ind w:left="57" w:right="57"/>
              <w:jc w:val="both"/>
            </w:pPr>
            <w:r w:rsidRPr="00034A78">
              <w:t>- аналитический обзор;</w:t>
            </w:r>
          </w:p>
          <w:p w:rsidR="00F27A25" w:rsidRPr="00034A78" w:rsidRDefault="00F27A25" w:rsidP="00EB18F5">
            <w:pPr>
              <w:snapToGrid w:val="0"/>
              <w:ind w:left="57" w:right="57"/>
              <w:jc w:val="both"/>
            </w:pPr>
            <w:r w:rsidRPr="00034A78">
              <w:t>- обоснованный вариант направления исследований;</w:t>
            </w:r>
          </w:p>
          <w:p w:rsidR="00F27A25" w:rsidRPr="00034A78" w:rsidRDefault="00F27A25" w:rsidP="00EB18F5">
            <w:pPr>
              <w:snapToGrid w:val="0"/>
              <w:ind w:left="57" w:right="57"/>
              <w:jc w:val="both"/>
            </w:pPr>
            <w:r w:rsidRPr="00034A78">
              <w:t xml:space="preserve">- план проведения экспериментальных и (или) теоретических исследований; </w:t>
            </w:r>
          </w:p>
          <w:p w:rsidR="00F27A25" w:rsidRPr="00034A78" w:rsidRDefault="00F27A25" w:rsidP="00EB18F5">
            <w:pPr>
              <w:snapToGrid w:val="0"/>
              <w:spacing w:before="60" w:after="60"/>
              <w:ind w:left="57" w:right="57"/>
              <w:jc w:val="both"/>
            </w:pPr>
            <w:r w:rsidRPr="00034A78">
              <w:t>- результаты экспериментальных и (или) теоретических исследований и при необходимости патентных исследований.</w:t>
            </w:r>
          </w:p>
        </w:tc>
        <w:tc>
          <w:tcPr>
            <w:tcW w:w="1701" w:type="dxa"/>
            <w:shd w:val="clear" w:color="auto" w:fill="auto"/>
          </w:tcPr>
          <w:p w:rsidR="00F27A25" w:rsidRPr="00034A78" w:rsidRDefault="00F27A25" w:rsidP="00EB18F5">
            <w:pPr>
              <w:snapToGrid w:val="0"/>
              <w:spacing w:before="60" w:after="60"/>
              <w:ind w:left="57" w:right="57"/>
              <w:jc w:val="center"/>
              <w:rPr>
                <w:sz w:val="18"/>
                <w:szCs w:val="18"/>
              </w:rPr>
            </w:pPr>
            <w:r w:rsidRPr="00034A78">
              <w:rPr>
                <w:color w:val="000000"/>
              </w:rPr>
              <w:t>Научно-технический отчет</w:t>
            </w:r>
          </w:p>
        </w:tc>
        <w:tc>
          <w:tcPr>
            <w:tcW w:w="3118" w:type="dxa"/>
            <w:shd w:val="clear" w:color="auto" w:fill="auto"/>
          </w:tcPr>
          <w:p w:rsidR="00F27A25" w:rsidRPr="00034A78" w:rsidRDefault="00F27A25" w:rsidP="00EB18F5">
            <w:pPr>
              <w:snapToGrid w:val="0"/>
              <w:spacing w:before="60" w:after="60"/>
              <w:ind w:left="57" w:right="57"/>
              <w:jc w:val="both"/>
            </w:pPr>
            <w:r w:rsidRPr="00034A78">
              <w:t xml:space="preserve">Научно-технический отчет о выполнении </w:t>
            </w:r>
            <w:r w:rsidRPr="00034A78">
              <w:rPr>
                <w:lang w:val="en-US"/>
              </w:rPr>
              <w:t>I</w:t>
            </w:r>
            <w:r w:rsidRPr="00034A78">
              <w:t xml:space="preserve"> этапа Государственного контракта на бумажном носителе формата А4 (2 экз.) и на электронном носителе (</w:t>
            </w:r>
            <w:r w:rsidRPr="00034A78">
              <w:rPr>
                <w:lang w:val="en-US"/>
              </w:rPr>
              <w:t>CD</w:t>
            </w:r>
            <w:r w:rsidRPr="00034A78">
              <w:t xml:space="preserve"> с файлом в формате </w:t>
            </w:r>
            <w:r w:rsidRPr="00034A78">
              <w:rPr>
                <w:lang w:val="en-US"/>
              </w:rPr>
              <w:t>Microsoft</w:t>
            </w:r>
            <w:r w:rsidRPr="00034A78">
              <w:t xml:space="preserve"> </w:t>
            </w:r>
            <w:r w:rsidRPr="00034A78">
              <w:rPr>
                <w:lang w:val="en-US"/>
              </w:rPr>
              <w:t>Word</w:t>
            </w:r>
            <w:r w:rsidRPr="00034A78">
              <w:t>).</w:t>
            </w:r>
          </w:p>
          <w:p w:rsidR="00F27A25" w:rsidRPr="00034A78" w:rsidRDefault="00F27A25" w:rsidP="00EB18F5">
            <w:pPr>
              <w:snapToGrid w:val="0"/>
              <w:spacing w:before="60" w:after="60"/>
              <w:ind w:left="57" w:right="57"/>
              <w:jc w:val="both"/>
            </w:pPr>
            <w:r w:rsidRPr="00034A78">
              <w:t xml:space="preserve">В состав отчета входит презентация результатов поисковой научно-исследовательской работы в формате </w:t>
            </w:r>
            <w:r w:rsidRPr="00034A78">
              <w:rPr>
                <w:lang w:val="en-US"/>
              </w:rPr>
              <w:t>Microsoft</w:t>
            </w:r>
            <w:r w:rsidRPr="00034A78">
              <w:t xml:space="preserve"> </w:t>
            </w:r>
            <w:r w:rsidRPr="00034A78">
              <w:rPr>
                <w:lang w:val="en-US"/>
              </w:rPr>
              <w:t>PowerPoint</w:t>
            </w:r>
            <w:r w:rsidRPr="00034A78">
              <w:t>.</w:t>
            </w:r>
          </w:p>
          <w:p w:rsidR="00F27A25" w:rsidRPr="00034A78" w:rsidRDefault="00F27A25" w:rsidP="00EB18F5">
            <w:pPr>
              <w:snapToGrid w:val="0"/>
              <w:spacing w:before="60" w:after="60"/>
              <w:ind w:left="57" w:right="57"/>
              <w:jc w:val="both"/>
            </w:pPr>
            <w:r w:rsidRPr="00034A78">
              <w:t xml:space="preserve">Отчет должен отражать ход выполнения и результаты поисковой научно-исследовательской работы </w:t>
            </w:r>
            <w:r w:rsidRPr="00034A78">
              <w:rPr>
                <w:lang w:val="en-US"/>
              </w:rPr>
              <w:t>I</w:t>
            </w:r>
            <w:r w:rsidRPr="00034A78">
              <w:t xml:space="preserve"> этапа Государственного контракта. </w:t>
            </w:r>
          </w:p>
          <w:p w:rsidR="00F27A25" w:rsidRPr="00034A78" w:rsidRDefault="00F27A25" w:rsidP="00EB18F5">
            <w:pPr>
              <w:snapToGrid w:val="0"/>
              <w:spacing w:before="60" w:after="60"/>
              <w:ind w:left="57" w:right="57"/>
              <w:jc w:val="both"/>
            </w:pPr>
            <w:r w:rsidRPr="00034A78">
              <w:t xml:space="preserve">К отчету прилагается аннотация объемом 3-5 страниц. </w:t>
            </w:r>
          </w:p>
          <w:p w:rsidR="00F27A25" w:rsidRPr="00034A78" w:rsidRDefault="00F27A25" w:rsidP="00EB18F5">
            <w:pPr>
              <w:snapToGrid w:val="0"/>
              <w:spacing w:before="60" w:after="60"/>
              <w:ind w:left="57" w:right="57"/>
              <w:jc w:val="both"/>
            </w:pPr>
            <w:r w:rsidRPr="00034A78">
              <w:t>Отчет оформляется в соответствии с требованиями ГОСТ 7.32-2001.</w:t>
            </w:r>
          </w:p>
          <w:p w:rsidR="00F27A25" w:rsidRPr="00034A78" w:rsidRDefault="00F27A25" w:rsidP="00EB18F5">
            <w:pPr>
              <w:snapToGrid w:val="0"/>
              <w:spacing w:before="60" w:after="60"/>
              <w:ind w:left="57" w:right="57"/>
              <w:jc w:val="both"/>
            </w:pPr>
            <w:r w:rsidRPr="00034A78">
              <w:t xml:space="preserve">В состав отчетной документации должна входить выписка из протокола заседания ученого (научно-технического) совета о рассмотрении результатов поисковой научно-исследовательской работы по </w:t>
            </w:r>
            <w:r w:rsidRPr="00034A78">
              <w:rPr>
                <w:lang w:val="en-US"/>
              </w:rPr>
              <w:t>I</w:t>
            </w:r>
            <w:r w:rsidRPr="00034A78">
              <w:t xml:space="preserve"> этапу.</w:t>
            </w:r>
          </w:p>
          <w:p w:rsidR="00F27A25" w:rsidRPr="00034A78" w:rsidRDefault="00F27A25" w:rsidP="00EB18F5">
            <w:pPr>
              <w:snapToGrid w:val="0"/>
              <w:spacing w:before="60" w:after="60"/>
              <w:ind w:left="57" w:right="57"/>
              <w:jc w:val="both"/>
            </w:pPr>
            <w:r w:rsidRPr="00034A78">
              <w:t xml:space="preserve">В состав отчетной документации должен входить отчет о выполнении целевых индикаторов и показателей </w:t>
            </w:r>
            <w:r w:rsidRPr="00034A78">
              <w:lastRenderedPageBreak/>
              <w:t>Программы.</w:t>
            </w:r>
          </w:p>
          <w:p w:rsidR="00F27A25" w:rsidRPr="00034A78" w:rsidRDefault="00F27A25" w:rsidP="00EB18F5">
            <w:pPr>
              <w:snapToGrid w:val="0"/>
              <w:spacing w:before="60" w:after="60"/>
              <w:ind w:left="57" w:right="57"/>
              <w:jc w:val="both"/>
              <w:rPr>
                <w:color w:val="000000"/>
              </w:rPr>
            </w:pPr>
            <w:r w:rsidRPr="00034A78">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1519" w:type="dxa"/>
            <w:shd w:val="clear" w:color="auto" w:fill="auto"/>
          </w:tcPr>
          <w:p w:rsidR="00F27A25" w:rsidRPr="00034A78" w:rsidRDefault="00F27A25" w:rsidP="00EB18F5">
            <w:pPr>
              <w:snapToGrid w:val="0"/>
              <w:spacing w:before="60" w:after="60"/>
              <w:jc w:val="center"/>
              <w:rPr>
                <w:color w:val="000000"/>
              </w:rPr>
            </w:pPr>
            <w:r w:rsidRPr="00034A78">
              <w:rPr>
                <w:color w:val="000000"/>
              </w:rPr>
              <w:lastRenderedPageBreak/>
              <w:t>6 августа</w:t>
            </w:r>
          </w:p>
          <w:p w:rsidR="00F27A25" w:rsidRPr="00034A78" w:rsidRDefault="00F27A25" w:rsidP="00EB18F5">
            <w:pPr>
              <w:snapToGrid w:val="0"/>
              <w:spacing w:before="60" w:after="60"/>
              <w:ind w:left="57" w:right="57"/>
              <w:jc w:val="center"/>
              <w:rPr>
                <w:color w:val="000000"/>
              </w:rPr>
            </w:pPr>
            <w:r w:rsidRPr="00034A78">
              <w:rPr>
                <w:color w:val="000000"/>
                <w:lang w:val="en-US"/>
              </w:rPr>
              <w:t xml:space="preserve"> </w:t>
            </w:r>
            <w:r w:rsidRPr="00034A78">
              <w:rPr>
                <w:color w:val="000000"/>
              </w:rPr>
              <w:t>2010 г.</w:t>
            </w:r>
          </w:p>
        </w:tc>
      </w:tr>
      <w:tr w:rsidR="00F27A25" w:rsidRPr="00034A78" w:rsidTr="00EB18F5">
        <w:trPr>
          <w:trHeight w:val="285"/>
          <w:jc w:val="center"/>
        </w:trPr>
        <w:tc>
          <w:tcPr>
            <w:tcW w:w="811" w:type="dxa"/>
          </w:tcPr>
          <w:p w:rsidR="00F27A25" w:rsidRPr="00034A78" w:rsidRDefault="00F27A25" w:rsidP="00EB18F5">
            <w:pPr>
              <w:snapToGrid w:val="0"/>
              <w:spacing w:before="60" w:after="60"/>
              <w:ind w:left="57" w:right="57"/>
              <w:jc w:val="center"/>
              <w:rPr>
                <w:b/>
                <w:sz w:val="18"/>
                <w:szCs w:val="18"/>
              </w:rPr>
            </w:pPr>
            <w:r w:rsidRPr="00034A78">
              <w:rPr>
                <w:b/>
                <w:sz w:val="18"/>
                <w:szCs w:val="18"/>
                <w:lang w:val="en-US"/>
              </w:rPr>
              <w:lastRenderedPageBreak/>
              <w:t>II</w:t>
            </w:r>
          </w:p>
        </w:tc>
        <w:tc>
          <w:tcPr>
            <w:tcW w:w="2694" w:type="dxa"/>
          </w:tcPr>
          <w:p w:rsidR="00F27A25" w:rsidRPr="00034A78" w:rsidRDefault="00F27A25" w:rsidP="00EB18F5">
            <w:pPr>
              <w:snapToGrid w:val="0"/>
              <w:spacing w:before="60" w:after="60"/>
              <w:ind w:left="57" w:right="57"/>
              <w:jc w:val="both"/>
            </w:pPr>
            <w:r w:rsidRPr="00034A78">
              <w:t>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p w:rsidR="00F27A25" w:rsidRPr="00034A78" w:rsidRDefault="00F27A25" w:rsidP="00EB18F5">
            <w:pPr>
              <w:spacing w:before="60" w:after="60"/>
              <w:ind w:left="57" w:right="57"/>
            </w:pPr>
            <w:r w:rsidRPr="00034A78">
              <w:t>Заключение экспертной комиссии по открытому опубликованию.</w:t>
            </w:r>
          </w:p>
          <w:p w:rsidR="00F27A25" w:rsidRPr="00034A78" w:rsidRDefault="00F27A25" w:rsidP="00EB18F5">
            <w:pPr>
              <w:snapToGrid w:val="0"/>
              <w:spacing w:before="60" w:after="60"/>
              <w:ind w:left="57" w:right="57"/>
              <w:jc w:val="both"/>
              <w:rPr>
                <w:sz w:val="18"/>
                <w:szCs w:val="18"/>
              </w:rPr>
            </w:pPr>
            <w:r w:rsidRPr="00034A78">
              <w:t>Копии не менее 1 статьи, опубликованной в трудах (тезисах докладов) международной или всероссийской конференции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w:t>
            </w:r>
          </w:p>
        </w:tc>
        <w:tc>
          <w:tcPr>
            <w:tcW w:w="1701" w:type="dxa"/>
            <w:shd w:val="clear" w:color="auto" w:fill="auto"/>
          </w:tcPr>
          <w:p w:rsidR="00F27A25" w:rsidRPr="00034A78" w:rsidRDefault="00F27A25" w:rsidP="00EB18F5">
            <w:pPr>
              <w:snapToGrid w:val="0"/>
              <w:spacing w:before="60" w:after="60"/>
              <w:ind w:left="57" w:right="57"/>
              <w:jc w:val="center"/>
              <w:rPr>
                <w:sz w:val="18"/>
                <w:szCs w:val="18"/>
              </w:rPr>
            </w:pPr>
            <w:r w:rsidRPr="00034A78">
              <w:rPr>
                <w:color w:val="000000"/>
              </w:rPr>
              <w:t>Научно-технический отчет</w:t>
            </w:r>
          </w:p>
        </w:tc>
        <w:tc>
          <w:tcPr>
            <w:tcW w:w="3118" w:type="dxa"/>
            <w:shd w:val="clear" w:color="auto" w:fill="auto"/>
          </w:tcPr>
          <w:p w:rsidR="00F27A25" w:rsidRPr="00034A78" w:rsidRDefault="00F27A25" w:rsidP="00EB18F5">
            <w:pPr>
              <w:snapToGrid w:val="0"/>
              <w:spacing w:before="60" w:after="60"/>
              <w:ind w:left="57" w:right="57"/>
              <w:jc w:val="both"/>
              <w:rPr>
                <w:color w:val="000000"/>
              </w:rPr>
            </w:pPr>
            <w:r w:rsidRPr="00034A78">
              <w:rPr>
                <w:color w:val="000000"/>
              </w:rPr>
              <w:t xml:space="preserve">Научно-технический отчет о выполнении </w:t>
            </w:r>
            <w:r w:rsidRPr="00034A78">
              <w:rPr>
                <w:color w:val="000000"/>
                <w:lang w:val="en-US"/>
              </w:rPr>
              <w:t>II</w:t>
            </w:r>
            <w:r w:rsidRPr="00034A78">
              <w:rPr>
                <w:color w:val="000000"/>
              </w:rPr>
              <w:t xml:space="preserve"> этапа Государственного контракта на бумажном носителе формата А4 (2 экз.) и на электронном носителе (</w:t>
            </w:r>
            <w:r w:rsidRPr="00034A78">
              <w:rPr>
                <w:color w:val="000000"/>
                <w:lang w:val="en-US"/>
              </w:rPr>
              <w:t>CD</w:t>
            </w:r>
            <w:r w:rsidRPr="00034A78">
              <w:rPr>
                <w:color w:val="000000"/>
              </w:rPr>
              <w:t xml:space="preserve"> с файлом в формате </w:t>
            </w:r>
            <w:r w:rsidRPr="00034A78">
              <w:rPr>
                <w:color w:val="000000"/>
                <w:lang w:val="en-US"/>
              </w:rPr>
              <w:t>Microsoft</w:t>
            </w:r>
            <w:r w:rsidRPr="00034A78">
              <w:rPr>
                <w:color w:val="000000"/>
              </w:rPr>
              <w:t xml:space="preserve"> </w:t>
            </w:r>
            <w:r w:rsidRPr="00034A78">
              <w:rPr>
                <w:color w:val="000000"/>
                <w:lang w:val="en-US"/>
              </w:rPr>
              <w:t>Word</w:t>
            </w:r>
            <w:r w:rsidRPr="00034A78">
              <w:rPr>
                <w:color w:val="000000"/>
              </w:rPr>
              <w:t>).</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отчета входит презентация результатов </w:t>
            </w:r>
            <w:r w:rsidRPr="00034A78">
              <w:t>поисковой научно-исследовательской работы</w:t>
            </w:r>
            <w:r w:rsidRPr="00034A78">
              <w:rPr>
                <w:color w:val="000000"/>
              </w:rPr>
              <w:t xml:space="preserve"> в формате </w:t>
            </w:r>
            <w:r w:rsidRPr="00034A78">
              <w:rPr>
                <w:color w:val="000000"/>
                <w:lang w:val="en-US"/>
              </w:rPr>
              <w:t>Microsoft</w:t>
            </w:r>
            <w:r w:rsidRPr="00034A78">
              <w:rPr>
                <w:color w:val="000000"/>
              </w:rPr>
              <w:t xml:space="preserve"> </w:t>
            </w:r>
            <w:r w:rsidRPr="00034A78">
              <w:rPr>
                <w:color w:val="000000"/>
                <w:lang w:val="en-US"/>
              </w:rPr>
              <w:t>PowerPoint</w:t>
            </w:r>
            <w:r w:rsidRPr="00034A78">
              <w:rPr>
                <w:color w:val="000000"/>
              </w:rPr>
              <w:t>.</w:t>
            </w:r>
          </w:p>
          <w:p w:rsidR="00F27A25" w:rsidRPr="00034A78" w:rsidRDefault="00F27A25" w:rsidP="00EB18F5">
            <w:pPr>
              <w:snapToGrid w:val="0"/>
              <w:spacing w:before="60" w:after="60"/>
              <w:ind w:left="57" w:right="57"/>
              <w:jc w:val="both"/>
              <w:rPr>
                <w:color w:val="000000"/>
              </w:rPr>
            </w:pPr>
            <w:r w:rsidRPr="00034A78">
              <w:rPr>
                <w:color w:val="000000"/>
              </w:rPr>
              <w:t xml:space="preserve">Отчет должен отражать ход выполнения и результаты </w:t>
            </w:r>
            <w:r w:rsidRPr="00034A78">
              <w:t>поисковой научно-исследовательской работы</w:t>
            </w:r>
            <w:r w:rsidRPr="00034A78">
              <w:rPr>
                <w:color w:val="000000"/>
              </w:rPr>
              <w:t xml:space="preserve"> </w:t>
            </w:r>
            <w:r w:rsidRPr="00034A78">
              <w:rPr>
                <w:color w:val="000000"/>
                <w:lang w:val="en-US"/>
              </w:rPr>
              <w:t>II</w:t>
            </w:r>
            <w:r w:rsidRPr="00034A78">
              <w:rPr>
                <w:color w:val="000000"/>
              </w:rPr>
              <w:t xml:space="preserve"> этапа Государственного контракта. </w:t>
            </w:r>
          </w:p>
          <w:p w:rsidR="00F27A25" w:rsidRPr="00034A78" w:rsidRDefault="00F27A25" w:rsidP="00EB18F5">
            <w:pPr>
              <w:snapToGrid w:val="0"/>
              <w:spacing w:before="60" w:after="60"/>
              <w:ind w:left="57" w:right="57"/>
              <w:jc w:val="both"/>
              <w:rPr>
                <w:color w:val="000000"/>
              </w:rPr>
            </w:pPr>
            <w:r w:rsidRPr="00034A78">
              <w:rPr>
                <w:color w:val="000000"/>
              </w:rPr>
              <w:t xml:space="preserve">К отчету прилагается аннотация объемом 3-5 страниц. </w:t>
            </w:r>
          </w:p>
          <w:p w:rsidR="00F27A25" w:rsidRPr="00034A78" w:rsidRDefault="00F27A25" w:rsidP="00EB18F5">
            <w:pPr>
              <w:snapToGrid w:val="0"/>
              <w:spacing w:before="60" w:after="60"/>
              <w:ind w:left="57" w:right="57"/>
              <w:jc w:val="both"/>
              <w:rPr>
                <w:color w:val="000000"/>
              </w:rPr>
            </w:pPr>
            <w:r w:rsidRPr="00034A78">
              <w:rPr>
                <w:color w:val="000000"/>
              </w:rPr>
              <w:t>Отчет оформляется в соответствии с требованиями ГОСТ 7.32-2001.</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отчетной документации должна входить выписка из протокола заседания Ученого (научно-технического) совета о рассмотрении результатов </w:t>
            </w:r>
            <w:r w:rsidRPr="00034A78">
              <w:t>поисковой научно-исследовательской работы</w:t>
            </w:r>
            <w:r w:rsidRPr="00034A78">
              <w:rPr>
                <w:color w:val="000000"/>
              </w:rPr>
              <w:t xml:space="preserve"> по </w:t>
            </w:r>
            <w:r w:rsidRPr="00034A78">
              <w:rPr>
                <w:color w:val="000000"/>
                <w:lang w:val="en-US"/>
              </w:rPr>
              <w:t>II</w:t>
            </w:r>
            <w:r w:rsidRPr="00034A78">
              <w:rPr>
                <w:color w:val="000000"/>
              </w:rPr>
              <w:t xml:space="preserve"> этапу.</w:t>
            </w:r>
          </w:p>
          <w:p w:rsidR="00F27A25" w:rsidRPr="00034A78" w:rsidRDefault="00F27A25" w:rsidP="00EB18F5">
            <w:pPr>
              <w:snapToGrid w:val="0"/>
              <w:spacing w:before="60" w:after="60"/>
              <w:ind w:left="57" w:right="57"/>
              <w:jc w:val="both"/>
              <w:rPr>
                <w:color w:val="000000"/>
              </w:rPr>
            </w:pPr>
            <w:r w:rsidRPr="00034A78">
              <w:rPr>
                <w:color w:val="000000"/>
              </w:rPr>
              <w:t>В состав отчетной документации должен входить отчет о выполнении целевых индикаторов и показателей Программы.</w:t>
            </w:r>
          </w:p>
          <w:p w:rsidR="00F27A25" w:rsidRPr="00034A78" w:rsidRDefault="00F27A25" w:rsidP="00EB18F5">
            <w:pPr>
              <w:snapToGrid w:val="0"/>
              <w:spacing w:before="60" w:after="60"/>
              <w:ind w:left="57" w:right="57"/>
              <w:jc w:val="both"/>
              <w:rPr>
                <w:color w:val="000000"/>
              </w:rPr>
            </w:pPr>
            <w:r w:rsidRPr="00034A78">
              <w:rPr>
                <w:color w:val="000000"/>
              </w:rPr>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1519" w:type="dxa"/>
            <w:shd w:val="clear" w:color="auto" w:fill="auto"/>
          </w:tcPr>
          <w:p w:rsidR="00F27A25" w:rsidRPr="00034A78" w:rsidRDefault="00F27A25" w:rsidP="00EB18F5">
            <w:pPr>
              <w:snapToGrid w:val="0"/>
              <w:spacing w:before="60" w:after="60"/>
              <w:ind w:left="57" w:right="57"/>
              <w:jc w:val="center"/>
              <w:rPr>
                <w:color w:val="000000"/>
              </w:rPr>
            </w:pPr>
            <w:r w:rsidRPr="00034A78">
              <w:rPr>
                <w:color w:val="000000"/>
              </w:rPr>
              <w:t>26 октября 2010 г.</w:t>
            </w:r>
          </w:p>
        </w:tc>
      </w:tr>
      <w:tr w:rsidR="00F27A25" w:rsidRPr="00034A78" w:rsidTr="00EB18F5">
        <w:trPr>
          <w:trHeight w:val="389"/>
          <w:jc w:val="center"/>
        </w:trPr>
        <w:tc>
          <w:tcPr>
            <w:tcW w:w="811" w:type="dxa"/>
          </w:tcPr>
          <w:p w:rsidR="00F27A25" w:rsidRPr="00034A78" w:rsidRDefault="00F27A25" w:rsidP="00EB18F5">
            <w:pPr>
              <w:snapToGrid w:val="0"/>
              <w:spacing w:before="60" w:after="60"/>
              <w:ind w:left="57" w:right="57"/>
              <w:jc w:val="center"/>
              <w:rPr>
                <w:b/>
                <w:sz w:val="18"/>
                <w:szCs w:val="18"/>
              </w:rPr>
            </w:pPr>
            <w:r w:rsidRPr="00034A78">
              <w:rPr>
                <w:b/>
                <w:sz w:val="18"/>
                <w:szCs w:val="18"/>
                <w:lang w:val="en-US"/>
              </w:rPr>
              <w:t>III</w:t>
            </w:r>
          </w:p>
        </w:tc>
        <w:tc>
          <w:tcPr>
            <w:tcW w:w="2694" w:type="dxa"/>
          </w:tcPr>
          <w:p w:rsidR="00F27A25" w:rsidRPr="00034A78" w:rsidRDefault="00F27A25" w:rsidP="00EB18F5">
            <w:pPr>
              <w:snapToGrid w:val="0"/>
              <w:spacing w:before="60" w:after="60"/>
              <w:ind w:left="57" w:right="57"/>
            </w:pPr>
            <w:r w:rsidRPr="00034A78">
              <w:t xml:space="preserve">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возможность воспроизведения </w:t>
            </w:r>
            <w:r w:rsidRPr="00034A78">
              <w:lastRenderedPageBreak/>
              <w:t>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tc>
        <w:tc>
          <w:tcPr>
            <w:tcW w:w="1701" w:type="dxa"/>
            <w:shd w:val="clear" w:color="auto" w:fill="auto"/>
          </w:tcPr>
          <w:p w:rsidR="00F27A25" w:rsidRPr="00034A78" w:rsidRDefault="00F27A25" w:rsidP="00EB18F5">
            <w:pPr>
              <w:snapToGrid w:val="0"/>
              <w:spacing w:before="60" w:after="60"/>
              <w:ind w:left="57" w:right="57"/>
              <w:jc w:val="center"/>
              <w:rPr>
                <w:sz w:val="18"/>
                <w:szCs w:val="18"/>
              </w:rPr>
            </w:pPr>
            <w:r w:rsidRPr="00034A78">
              <w:rPr>
                <w:color w:val="000000"/>
              </w:rPr>
              <w:lastRenderedPageBreak/>
              <w:t>Научно-технический отчет</w:t>
            </w:r>
          </w:p>
        </w:tc>
        <w:tc>
          <w:tcPr>
            <w:tcW w:w="3118" w:type="dxa"/>
            <w:shd w:val="clear" w:color="auto" w:fill="auto"/>
          </w:tcPr>
          <w:p w:rsidR="00F27A25" w:rsidRPr="00034A78" w:rsidRDefault="00F27A25" w:rsidP="00EB18F5">
            <w:pPr>
              <w:snapToGrid w:val="0"/>
              <w:spacing w:before="60" w:after="60"/>
              <w:ind w:left="57" w:right="57"/>
              <w:jc w:val="both"/>
              <w:rPr>
                <w:color w:val="000000"/>
              </w:rPr>
            </w:pPr>
            <w:r w:rsidRPr="00034A78">
              <w:rPr>
                <w:color w:val="000000"/>
              </w:rPr>
              <w:t xml:space="preserve">Научно-технический отчет о выполнении </w:t>
            </w:r>
            <w:r w:rsidRPr="00034A78">
              <w:rPr>
                <w:color w:val="000000"/>
                <w:lang w:val="en-US"/>
              </w:rPr>
              <w:t>III</w:t>
            </w:r>
            <w:r w:rsidRPr="00034A78">
              <w:rPr>
                <w:color w:val="000000"/>
              </w:rPr>
              <w:t xml:space="preserve"> этапа Государственного контракта на бумажном носителе формата А4 (2 экз.) и на электронном носителе (</w:t>
            </w:r>
            <w:r w:rsidRPr="00034A78">
              <w:rPr>
                <w:color w:val="000000"/>
                <w:lang w:val="en-US"/>
              </w:rPr>
              <w:t>CD</w:t>
            </w:r>
            <w:r w:rsidRPr="00034A78">
              <w:rPr>
                <w:color w:val="000000"/>
              </w:rPr>
              <w:t xml:space="preserve"> с файлом в формате </w:t>
            </w:r>
            <w:r w:rsidRPr="00034A78">
              <w:rPr>
                <w:color w:val="000000"/>
                <w:lang w:val="en-US"/>
              </w:rPr>
              <w:t>Microsoft</w:t>
            </w:r>
            <w:r w:rsidRPr="00034A78">
              <w:rPr>
                <w:color w:val="000000"/>
              </w:rPr>
              <w:t xml:space="preserve"> </w:t>
            </w:r>
            <w:r w:rsidRPr="00034A78">
              <w:rPr>
                <w:color w:val="000000"/>
                <w:lang w:val="en-US"/>
              </w:rPr>
              <w:t>Word</w:t>
            </w:r>
            <w:r w:rsidRPr="00034A78">
              <w:rPr>
                <w:color w:val="000000"/>
              </w:rPr>
              <w:t>).</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отчета входит презентация результатов </w:t>
            </w:r>
            <w:r w:rsidRPr="00034A78">
              <w:t>поисковой научно-</w:t>
            </w:r>
            <w:r w:rsidRPr="00034A78">
              <w:lastRenderedPageBreak/>
              <w:t>исследовательской работы</w:t>
            </w:r>
            <w:r w:rsidRPr="00034A78">
              <w:rPr>
                <w:color w:val="000000"/>
              </w:rPr>
              <w:t xml:space="preserve"> в формате </w:t>
            </w:r>
            <w:r w:rsidRPr="00034A78">
              <w:rPr>
                <w:color w:val="000000"/>
                <w:lang w:val="en-US"/>
              </w:rPr>
              <w:t>Microsoft</w:t>
            </w:r>
            <w:r w:rsidRPr="00034A78">
              <w:rPr>
                <w:color w:val="000000"/>
              </w:rPr>
              <w:t xml:space="preserve"> </w:t>
            </w:r>
            <w:r w:rsidRPr="00034A78">
              <w:rPr>
                <w:color w:val="000000"/>
                <w:lang w:val="en-US"/>
              </w:rPr>
              <w:t>PowerPoint</w:t>
            </w:r>
            <w:r w:rsidRPr="00034A78">
              <w:rPr>
                <w:color w:val="000000"/>
              </w:rPr>
              <w:t>.</w:t>
            </w:r>
          </w:p>
          <w:p w:rsidR="00F27A25" w:rsidRPr="00034A78" w:rsidRDefault="00F27A25" w:rsidP="00EB18F5">
            <w:pPr>
              <w:snapToGrid w:val="0"/>
              <w:spacing w:before="60" w:after="60"/>
              <w:ind w:left="57" w:right="57"/>
              <w:jc w:val="both"/>
              <w:rPr>
                <w:color w:val="000000"/>
              </w:rPr>
            </w:pPr>
            <w:r w:rsidRPr="00034A78">
              <w:rPr>
                <w:color w:val="000000"/>
              </w:rPr>
              <w:t xml:space="preserve">Отчет должен отражать ход выполнения и результаты </w:t>
            </w:r>
            <w:r w:rsidRPr="00034A78">
              <w:t>поисковой научно-исследовательской работы</w:t>
            </w:r>
            <w:r w:rsidRPr="00034A78">
              <w:rPr>
                <w:color w:val="000000"/>
              </w:rPr>
              <w:t xml:space="preserve"> </w:t>
            </w:r>
            <w:r w:rsidRPr="00034A78">
              <w:rPr>
                <w:color w:val="000000"/>
                <w:lang w:val="en-US"/>
              </w:rPr>
              <w:t>III</w:t>
            </w:r>
            <w:r w:rsidRPr="00034A78">
              <w:rPr>
                <w:color w:val="000000"/>
              </w:rPr>
              <w:t xml:space="preserve"> этапа Государственного контракта. </w:t>
            </w:r>
          </w:p>
          <w:p w:rsidR="00F27A25" w:rsidRPr="00034A78" w:rsidRDefault="00F27A25" w:rsidP="00EB18F5">
            <w:pPr>
              <w:snapToGrid w:val="0"/>
              <w:spacing w:before="60" w:after="60"/>
              <w:ind w:left="57" w:right="57"/>
              <w:jc w:val="both"/>
              <w:rPr>
                <w:color w:val="000000"/>
              </w:rPr>
            </w:pPr>
            <w:r w:rsidRPr="00034A78">
              <w:rPr>
                <w:color w:val="000000"/>
              </w:rPr>
              <w:t xml:space="preserve">К отчету прилагается аннотация объемом 3-5 страниц. </w:t>
            </w:r>
          </w:p>
          <w:p w:rsidR="00F27A25" w:rsidRPr="00034A78" w:rsidRDefault="00F27A25" w:rsidP="00EB18F5">
            <w:pPr>
              <w:snapToGrid w:val="0"/>
              <w:spacing w:before="60" w:after="60"/>
              <w:ind w:left="57" w:right="57"/>
              <w:jc w:val="both"/>
              <w:rPr>
                <w:color w:val="000000"/>
              </w:rPr>
            </w:pPr>
            <w:r w:rsidRPr="00034A78">
              <w:rPr>
                <w:color w:val="000000"/>
              </w:rPr>
              <w:t>Отчет оформляется в соответствии с требованиями ГОСТ 7.32-2001.</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отчетной документации должна входить выписка из протокола заседания Ученого (научно-технического) совета о рассмотрении результатов </w:t>
            </w:r>
            <w:r w:rsidRPr="00034A78">
              <w:t>поисковой научно-исследовательской работы</w:t>
            </w:r>
            <w:r w:rsidRPr="00034A78">
              <w:rPr>
                <w:color w:val="000000"/>
              </w:rPr>
              <w:t xml:space="preserve"> по </w:t>
            </w:r>
            <w:r w:rsidRPr="00034A78">
              <w:rPr>
                <w:color w:val="000000"/>
                <w:lang w:val="en-US"/>
              </w:rPr>
              <w:t>III</w:t>
            </w:r>
            <w:r w:rsidRPr="00034A78">
              <w:rPr>
                <w:color w:val="000000"/>
              </w:rPr>
              <w:t xml:space="preserve"> этапу.</w:t>
            </w:r>
          </w:p>
          <w:p w:rsidR="00F27A25" w:rsidRPr="00034A78" w:rsidRDefault="00F27A25" w:rsidP="00EB18F5">
            <w:pPr>
              <w:snapToGrid w:val="0"/>
              <w:spacing w:before="60" w:after="60"/>
              <w:ind w:left="57" w:right="57"/>
              <w:jc w:val="both"/>
              <w:rPr>
                <w:color w:val="000000"/>
              </w:rPr>
            </w:pPr>
            <w:r w:rsidRPr="00034A78">
              <w:rPr>
                <w:color w:val="000000"/>
              </w:rPr>
              <w:t>В состав отчетной документации должен входить отчет о выполнении целевых индикаторов и показателей Программы.</w:t>
            </w:r>
          </w:p>
          <w:p w:rsidR="00F27A25" w:rsidRPr="00034A78" w:rsidRDefault="00F27A25" w:rsidP="00EB18F5">
            <w:pPr>
              <w:snapToGrid w:val="0"/>
              <w:spacing w:before="60" w:after="60"/>
              <w:ind w:left="57" w:right="57"/>
              <w:jc w:val="both"/>
              <w:rPr>
                <w:color w:val="000000"/>
              </w:rPr>
            </w:pPr>
            <w:r w:rsidRPr="00034A78">
              <w:rPr>
                <w:color w:val="000000"/>
              </w:rPr>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1519" w:type="dxa"/>
            <w:shd w:val="clear" w:color="auto" w:fill="auto"/>
          </w:tcPr>
          <w:p w:rsidR="00F27A25" w:rsidRPr="00034A78" w:rsidRDefault="00F27A25" w:rsidP="00EB18F5">
            <w:pPr>
              <w:snapToGrid w:val="0"/>
              <w:spacing w:before="60" w:after="60"/>
              <w:jc w:val="center"/>
              <w:rPr>
                <w:color w:val="000000"/>
              </w:rPr>
            </w:pPr>
            <w:r w:rsidRPr="00034A78">
              <w:rPr>
                <w:color w:val="000000"/>
              </w:rPr>
              <w:lastRenderedPageBreak/>
              <w:t>5 августа</w:t>
            </w:r>
          </w:p>
          <w:p w:rsidR="00F27A25" w:rsidRPr="00034A78" w:rsidRDefault="00F27A25" w:rsidP="00EB18F5">
            <w:pPr>
              <w:snapToGrid w:val="0"/>
              <w:spacing w:before="60" w:after="60"/>
              <w:ind w:left="57" w:right="57"/>
              <w:jc w:val="center"/>
              <w:rPr>
                <w:color w:val="000000"/>
              </w:rPr>
            </w:pPr>
            <w:r w:rsidRPr="00034A78">
              <w:rPr>
                <w:color w:val="000000"/>
              </w:rPr>
              <w:t>2011 г.</w:t>
            </w:r>
          </w:p>
        </w:tc>
      </w:tr>
      <w:tr w:rsidR="00F27A25" w:rsidRPr="00034A78" w:rsidTr="00EB18F5">
        <w:trPr>
          <w:trHeight w:val="389"/>
          <w:jc w:val="center"/>
        </w:trPr>
        <w:tc>
          <w:tcPr>
            <w:tcW w:w="811" w:type="dxa"/>
          </w:tcPr>
          <w:p w:rsidR="00F27A25" w:rsidRPr="00034A78" w:rsidRDefault="00F27A25" w:rsidP="00EB18F5">
            <w:pPr>
              <w:snapToGrid w:val="0"/>
              <w:spacing w:before="60" w:after="60"/>
              <w:ind w:left="57" w:right="57"/>
              <w:jc w:val="center"/>
              <w:rPr>
                <w:b/>
                <w:sz w:val="18"/>
                <w:szCs w:val="18"/>
              </w:rPr>
            </w:pPr>
            <w:r w:rsidRPr="00034A78">
              <w:rPr>
                <w:b/>
                <w:sz w:val="18"/>
                <w:szCs w:val="18"/>
                <w:lang w:val="en-US"/>
              </w:rPr>
              <w:lastRenderedPageBreak/>
              <w:t>IV</w:t>
            </w:r>
          </w:p>
        </w:tc>
        <w:tc>
          <w:tcPr>
            <w:tcW w:w="2694" w:type="dxa"/>
          </w:tcPr>
          <w:p w:rsidR="00F27A25" w:rsidRPr="00034A78" w:rsidRDefault="00F27A25" w:rsidP="00EB18F5">
            <w:pPr>
              <w:snapToGrid w:val="0"/>
              <w:spacing w:before="60" w:after="60"/>
              <w:ind w:left="57" w:right="57"/>
              <w:jc w:val="both"/>
            </w:pPr>
            <w:r w:rsidRPr="00034A78">
              <w:t>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p w:rsidR="00F27A25" w:rsidRPr="00034A78" w:rsidRDefault="00F27A25" w:rsidP="00EB18F5">
            <w:pPr>
              <w:spacing w:before="60" w:after="60"/>
              <w:ind w:left="57" w:right="57"/>
            </w:pPr>
            <w:r w:rsidRPr="00034A78">
              <w:t>Заключение экспертной комиссии по открытому опубликованию.</w:t>
            </w:r>
          </w:p>
          <w:p w:rsidR="00F27A25" w:rsidRPr="00034A78" w:rsidRDefault="00F27A25" w:rsidP="00EB18F5">
            <w:pPr>
              <w:snapToGrid w:val="0"/>
              <w:spacing w:before="60" w:after="60"/>
              <w:ind w:left="57" w:right="57"/>
              <w:jc w:val="both"/>
              <w:rPr>
                <w:sz w:val="18"/>
                <w:szCs w:val="18"/>
              </w:rPr>
            </w:pPr>
            <w:r w:rsidRPr="00034A78">
              <w:t>Копии не менее 1 статьи, опубликованной в журнале ВАК или зарубежном журнале с обязательной ссылкой на проведение поисковой научно-исследовательской работы в рамках реализации ФЦП «Научные и научно-</w:t>
            </w:r>
            <w:r w:rsidRPr="00034A78">
              <w:lastRenderedPageBreak/>
              <w:t>педагогические кадры инновационной России» на 2009 – 2013 годы.</w:t>
            </w:r>
          </w:p>
        </w:tc>
        <w:tc>
          <w:tcPr>
            <w:tcW w:w="1701" w:type="dxa"/>
            <w:shd w:val="clear" w:color="auto" w:fill="auto"/>
          </w:tcPr>
          <w:p w:rsidR="00F27A25" w:rsidRPr="00034A78" w:rsidRDefault="00F27A25" w:rsidP="00EB18F5">
            <w:pPr>
              <w:snapToGrid w:val="0"/>
              <w:spacing w:before="60" w:after="60"/>
              <w:ind w:left="57" w:right="57"/>
              <w:jc w:val="center"/>
              <w:rPr>
                <w:color w:val="000000"/>
              </w:rPr>
            </w:pPr>
            <w:r w:rsidRPr="00034A78">
              <w:rPr>
                <w:color w:val="000000"/>
              </w:rPr>
              <w:lastRenderedPageBreak/>
              <w:t>Научно-технический отчет</w:t>
            </w:r>
          </w:p>
        </w:tc>
        <w:tc>
          <w:tcPr>
            <w:tcW w:w="3118" w:type="dxa"/>
            <w:shd w:val="clear" w:color="auto" w:fill="auto"/>
          </w:tcPr>
          <w:p w:rsidR="00F27A25" w:rsidRPr="00034A78" w:rsidRDefault="00F27A25" w:rsidP="00EB18F5">
            <w:pPr>
              <w:snapToGrid w:val="0"/>
              <w:spacing w:before="60" w:after="60"/>
              <w:ind w:left="57" w:right="57"/>
              <w:jc w:val="both"/>
              <w:rPr>
                <w:color w:val="000000"/>
              </w:rPr>
            </w:pPr>
            <w:r w:rsidRPr="00034A78">
              <w:rPr>
                <w:color w:val="000000"/>
              </w:rPr>
              <w:t xml:space="preserve">Научно-технический отчет о выполнении </w:t>
            </w:r>
            <w:r w:rsidRPr="00034A78">
              <w:rPr>
                <w:color w:val="000000"/>
                <w:lang w:val="en-US"/>
              </w:rPr>
              <w:t>IV</w:t>
            </w:r>
            <w:r w:rsidRPr="00034A78">
              <w:rPr>
                <w:color w:val="000000"/>
              </w:rPr>
              <w:t xml:space="preserve"> этапа Государственного контракта на бумажном носителе формата А4 (2 экз.) и на электронном носителе (</w:t>
            </w:r>
            <w:r w:rsidRPr="00034A78">
              <w:rPr>
                <w:color w:val="000000"/>
                <w:lang w:val="en-US"/>
              </w:rPr>
              <w:t>CD</w:t>
            </w:r>
            <w:r w:rsidRPr="00034A78">
              <w:rPr>
                <w:color w:val="000000"/>
              </w:rPr>
              <w:t xml:space="preserve"> с файлом в формате </w:t>
            </w:r>
            <w:r w:rsidRPr="00034A78">
              <w:rPr>
                <w:color w:val="000000"/>
                <w:lang w:val="en-US"/>
              </w:rPr>
              <w:t>Microsoft</w:t>
            </w:r>
            <w:r w:rsidRPr="00034A78">
              <w:rPr>
                <w:color w:val="000000"/>
              </w:rPr>
              <w:t xml:space="preserve"> </w:t>
            </w:r>
            <w:r w:rsidRPr="00034A78">
              <w:rPr>
                <w:color w:val="000000"/>
                <w:lang w:val="en-US"/>
              </w:rPr>
              <w:t>Word</w:t>
            </w:r>
            <w:r w:rsidRPr="00034A78">
              <w:rPr>
                <w:color w:val="000000"/>
              </w:rPr>
              <w:t>).</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отчета входит презентация результатов </w:t>
            </w:r>
            <w:r w:rsidRPr="00034A78">
              <w:t>поисковой научно-исследовательской работы</w:t>
            </w:r>
            <w:r w:rsidRPr="00034A78">
              <w:rPr>
                <w:color w:val="000000"/>
              </w:rPr>
              <w:t xml:space="preserve"> в формате </w:t>
            </w:r>
            <w:r w:rsidRPr="00034A78">
              <w:rPr>
                <w:color w:val="000000"/>
                <w:lang w:val="en-US"/>
              </w:rPr>
              <w:t>Microsoft</w:t>
            </w:r>
            <w:r w:rsidRPr="00034A78">
              <w:rPr>
                <w:color w:val="000000"/>
              </w:rPr>
              <w:t xml:space="preserve"> </w:t>
            </w:r>
            <w:r w:rsidRPr="00034A78">
              <w:rPr>
                <w:color w:val="000000"/>
                <w:lang w:val="en-US"/>
              </w:rPr>
              <w:t>PowerPoint</w:t>
            </w:r>
            <w:r w:rsidRPr="00034A78">
              <w:rPr>
                <w:color w:val="000000"/>
              </w:rPr>
              <w:t>.</w:t>
            </w:r>
          </w:p>
          <w:p w:rsidR="00F27A25" w:rsidRPr="00034A78" w:rsidRDefault="00F27A25" w:rsidP="00EB18F5">
            <w:pPr>
              <w:snapToGrid w:val="0"/>
              <w:spacing w:before="60" w:after="60"/>
              <w:ind w:left="57" w:right="57"/>
              <w:jc w:val="both"/>
              <w:rPr>
                <w:color w:val="000000"/>
              </w:rPr>
            </w:pPr>
            <w:r w:rsidRPr="00034A78">
              <w:rPr>
                <w:color w:val="000000"/>
              </w:rPr>
              <w:t xml:space="preserve">Отчет должен отражать ход выполнения и результаты </w:t>
            </w:r>
            <w:r w:rsidRPr="00034A78">
              <w:t>поисковой научно-исследовательской работы</w:t>
            </w:r>
            <w:r w:rsidRPr="00034A78">
              <w:rPr>
                <w:color w:val="000000"/>
              </w:rPr>
              <w:t xml:space="preserve"> </w:t>
            </w:r>
            <w:r w:rsidRPr="00034A78">
              <w:rPr>
                <w:color w:val="000000"/>
                <w:lang w:val="en-US"/>
              </w:rPr>
              <w:t>IV</w:t>
            </w:r>
            <w:r w:rsidRPr="00034A78">
              <w:rPr>
                <w:color w:val="000000"/>
              </w:rPr>
              <w:t xml:space="preserve"> этапа Государственного контракта. </w:t>
            </w:r>
          </w:p>
          <w:p w:rsidR="00F27A25" w:rsidRPr="00034A78" w:rsidRDefault="00F27A25" w:rsidP="00EB18F5">
            <w:pPr>
              <w:snapToGrid w:val="0"/>
              <w:spacing w:before="60" w:after="60"/>
              <w:ind w:left="57" w:right="57"/>
              <w:jc w:val="both"/>
              <w:rPr>
                <w:color w:val="000000"/>
              </w:rPr>
            </w:pPr>
            <w:r w:rsidRPr="00034A78">
              <w:rPr>
                <w:color w:val="000000"/>
              </w:rPr>
              <w:t xml:space="preserve">К отчету прилагается аннотация объемом 3-5 страниц. </w:t>
            </w:r>
          </w:p>
          <w:p w:rsidR="00F27A25" w:rsidRPr="00034A78" w:rsidRDefault="00F27A25" w:rsidP="00EB18F5">
            <w:pPr>
              <w:snapToGrid w:val="0"/>
              <w:spacing w:before="60" w:after="60"/>
              <w:ind w:left="57" w:right="57"/>
              <w:jc w:val="both"/>
              <w:rPr>
                <w:color w:val="000000"/>
              </w:rPr>
            </w:pPr>
            <w:r w:rsidRPr="00034A78">
              <w:rPr>
                <w:color w:val="000000"/>
              </w:rPr>
              <w:t>Отчет оформляется в соответствии с требованиями ГОСТ 7.32-2001.</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отчетной документации должна входить выписка из протокола заседания Ученого (научно-технического) совета о рассмотрении результатов </w:t>
            </w:r>
            <w:r w:rsidRPr="00034A78">
              <w:lastRenderedPageBreak/>
              <w:t>поисковой научно-исследовательской работы</w:t>
            </w:r>
            <w:r w:rsidRPr="00034A78">
              <w:rPr>
                <w:color w:val="000000"/>
              </w:rPr>
              <w:t xml:space="preserve"> по </w:t>
            </w:r>
            <w:r w:rsidRPr="00034A78">
              <w:rPr>
                <w:color w:val="000000"/>
                <w:lang w:val="en-US"/>
              </w:rPr>
              <w:t>IV</w:t>
            </w:r>
            <w:r w:rsidRPr="00034A78">
              <w:rPr>
                <w:color w:val="000000"/>
              </w:rPr>
              <w:t xml:space="preserve"> этапу.</w:t>
            </w:r>
          </w:p>
          <w:p w:rsidR="00F27A25" w:rsidRPr="00034A78" w:rsidRDefault="00F27A25" w:rsidP="00EB18F5">
            <w:pPr>
              <w:snapToGrid w:val="0"/>
              <w:spacing w:before="60" w:after="60"/>
              <w:ind w:left="57" w:right="57"/>
              <w:jc w:val="both"/>
              <w:rPr>
                <w:color w:val="000000"/>
              </w:rPr>
            </w:pPr>
            <w:r w:rsidRPr="00034A78">
              <w:rPr>
                <w:color w:val="000000"/>
              </w:rPr>
              <w:t>В состав отчетной документации должен входить отчет о выполнении целевых индикаторов и показателей Программы.</w:t>
            </w:r>
          </w:p>
          <w:p w:rsidR="00F27A25" w:rsidRPr="00034A78" w:rsidRDefault="00F27A25" w:rsidP="00EB18F5">
            <w:pPr>
              <w:snapToGrid w:val="0"/>
              <w:spacing w:before="60" w:after="60"/>
              <w:ind w:left="57" w:right="57"/>
              <w:jc w:val="both"/>
              <w:rPr>
                <w:color w:val="000000"/>
              </w:rPr>
            </w:pPr>
            <w:r w:rsidRPr="00034A78">
              <w:rPr>
                <w:color w:val="000000"/>
              </w:rPr>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1519" w:type="dxa"/>
            <w:shd w:val="clear" w:color="auto" w:fill="auto"/>
          </w:tcPr>
          <w:p w:rsidR="00F27A25" w:rsidRPr="00034A78" w:rsidRDefault="00F27A25" w:rsidP="00EB18F5">
            <w:pPr>
              <w:snapToGrid w:val="0"/>
              <w:spacing w:before="60" w:after="60"/>
              <w:ind w:left="57" w:right="57"/>
              <w:jc w:val="center"/>
              <w:rPr>
                <w:color w:val="000000"/>
              </w:rPr>
            </w:pPr>
            <w:r w:rsidRPr="00034A78">
              <w:rPr>
                <w:color w:val="000000"/>
              </w:rPr>
              <w:lastRenderedPageBreak/>
              <w:t>25 октября 2011 г.</w:t>
            </w:r>
          </w:p>
        </w:tc>
      </w:tr>
      <w:tr w:rsidR="00F27A25" w:rsidRPr="00034A78" w:rsidTr="00EB18F5">
        <w:trPr>
          <w:trHeight w:val="389"/>
          <w:jc w:val="center"/>
        </w:trPr>
        <w:tc>
          <w:tcPr>
            <w:tcW w:w="811" w:type="dxa"/>
          </w:tcPr>
          <w:p w:rsidR="00F27A25" w:rsidRPr="00034A78" w:rsidRDefault="00F27A25" w:rsidP="00EB18F5">
            <w:pPr>
              <w:snapToGrid w:val="0"/>
              <w:spacing w:before="60" w:after="60"/>
              <w:ind w:left="57" w:right="57"/>
              <w:jc w:val="center"/>
              <w:rPr>
                <w:b/>
                <w:sz w:val="18"/>
                <w:szCs w:val="18"/>
                <w:lang w:val="en-US"/>
              </w:rPr>
            </w:pPr>
            <w:r w:rsidRPr="00034A78">
              <w:rPr>
                <w:b/>
                <w:sz w:val="18"/>
                <w:szCs w:val="18"/>
                <w:lang w:val="en-US"/>
              </w:rPr>
              <w:lastRenderedPageBreak/>
              <w:t>V</w:t>
            </w:r>
          </w:p>
        </w:tc>
        <w:tc>
          <w:tcPr>
            <w:tcW w:w="2694" w:type="dxa"/>
          </w:tcPr>
          <w:p w:rsidR="00F27A25" w:rsidRPr="00034A78" w:rsidRDefault="00F27A25" w:rsidP="00EB18F5">
            <w:pPr>
              <w:snapToGrid w:val="0"/>
              <w:spacing w:before="60" w:after="60"/>
              <w:ind w:left="57" w:right="57"/>
              <w:jc w:val="both"/>
            </w:pPr>
            <w:r w:rsidRPr="00034A78">
              <w:t>Материалы теоретических и (или) экспериментальных исследований,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 аналитический отчет о проведении теоретических и (или) экспериментальных исследований (объем не менее 2,0 п.л.).</w:t>
            </w:r>
          </w:p>
        </w:tc>
        <w:tc>
          <w:tcPr>
            <w:tcW w:w="1701" w:type="dxa"/>
            <w:shd w:val="clear" w:color="auto" w:fill="auto"/>
          </w:tcPr>
          <w:p w:rsidR="00F27A25" w:rsidRPr="00034A78" w:rsidRDefault="00F27A25" w:rsidP="00EB18F5">
            <w:pPr>
              <w:snapToGrid w:val="0"/>
              <w:spacing w:before="60" w:after="60"/>
              <w:jc w:val="center"/>
              <w:rPr>
                <w:color w:val="000000"/>
              </w:rPr>
            </w:pPr>
            <w:r w:rsidRPr="00034A78">
              <w:rPr>
                <w:color w:val="000000"/>
              </w:rPr>
              <w:t>Научно-технический отчет</w:t>
            </w:r>
          </w:p>
        </w:tc>
        <w:tc>
          <w:tcPr>
            <w:tcW w:w="3118" w:type="dxa"/>
            <w:shd w:val="clear" w:color="auto" w:fill="auto"/>
          </w:tcPr>
          <w:p w:rsidR="00F27A25" w:rsidRPr="00034A78" w:rsidRDefault="00F27A25" w:rsidP="00EB18F5">
            <w:pPr>
              <w:snapToGrid w:val="0"/>
              <w:spacing w:before="60" w:after="60"/>
              <w:ind w:left="57" w:right="57"/>
              <w:jc w:val="both"/>
              <w:rPr>
                <w:color w:val="000000"/>
              </w:rPr>
            </w:pPr>
            <w:r w:rsidRPr="00034A78">
              <w:rPr>
                <w:color w:val="000000"/>
              </w:rPr>
              <w:t xml:space="preserve">Научно-технический отчет о выполнении </w:t>
            </w:r>
            <w:r w:rsidRPr="00034A78">
              <w:rPr>
                <w:color w:val="000000"/>
                <w:lang w:val="en-US"/>
              </w:rPr>
              <w:t>V</w:t>
            </w:r>
            <w:r w:rsidRPr="00034A78">
              <w:rPr>
                <w:color w:val="000000"/>
              </w:rPr>
              <w:t xml:space="preserve"> этапа Государственного контракта на бумажном носителе формата А4 (2 экз.) и на электронном носителе (</w:t>
            </w:r>
            <w:r w:rsidRPr="00034A78">
              <w:rPr>
                <w:color w:val="000000"/>
                <w:lang w:val="en-US"/>
              </w:rPr>
              <w:t>CD</w:t>
            </w:r>
            <w:r w:rsidRPr="00034A78">
              <w:rPr>
                <w:color w:val="000000"/>
              </w:rPr>
              <w:t xml:space="preserve"> с файлом в формате </w:t>
            </w:r>
            <w:r w:rsidRPr="00034A78">
              <w:rPr>
                <w:color w:val="000000"/>
                <w:lang w:val="en-US"/>
              </w:rPr>
              <w:t>Microsoft</w:t>
            </w:r>
            <w:r w:rsidRPr="00034A78">
              <w:rPr>
                <w:color w:val="000000"/>
              </w:rPr>
              <w:t xml:space="preserve"> </w:t>
            </w:r>
            <w:r w:rsidRPr="00034A78">
              <w:rPr>
                <w:color w:val="000000"/>
                <w:lang w:val="en-US"/>
              </w:rPr>
              <w:t>Word</w:t>
            </w:r>
            <w:r w:rsidRPr="00034A78">
              <w:rPr>
                <w:color w:val="000000"/>
              </w:rPr>
              <w:t>).</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отчета входит презентация результатов </w:t>
            </w:r>
            <w:r w:rsidRPr="00034A78">
              <w:t>поисковой научно-исследовательской работы</w:t>
            </w:r>
            <w:r w:rsidRPr="00034A78">
              <w:rPr>
                <w:color w:val="000000"/>
              </w:rPr>
              <w:t xml:space="preserve"> в формате </w:t>
            </w:r>
            <w:r w:rsidRPr="00034A78">
              <w:rPr>
                <w:color w:val="000000"/>
                <w:lang w:val="en-US"/>
              </w:rPr>
              <w:t>Microsoft</w:t>
            </w:r>
            <w:r w:rsidRPr="00034A78">
              <w:rPr>
                <w:color w:val="000000"/>
              </w:rPr>
              <w:t xml:space="preserve"> </w:t>
            </w:r>
            <w:r w:rsidRPr="00034A78">
              <w:rPr>
                <w:color w:val="000000"/>
                <w:lang w:val="en-US"/>
              </w:rPr>
              <w:t>PowerPoint</w:t>
            </w:r>
            <w:r w:rsidRPr="00034A78">
              <w:rPr>
                <w:color w:val="000000"/>
              </w:rPr>
              <w:t>.</w:t>
            </w:r>
          </w:p>
          <w:p w:rsidR="00F27A25" w:rsidRPr="00034A78" w:rsidRDefault="00F27A25" w:rsidP="00EB18F5">
            <w:pPr>
              <w:snapToGrid w:val="0"/>
              <w:spacing w:before="60" w:after="60"/>
              <w:ind w:left="57" w:right="57"/>
              <w:jc w:val="both"/>
              <w:rPr>
                <w:color w:val="000000"/>
              </w:rPr>
            </w:pPr>
            <w:r w:rsidRPr="00034A78">
              <w:rPr>
                <w:color w:val="000000"/>
              </w:rPr>
              <w:t xml:space="preserve">Отчет должен отражать ход выполнения и результаты </w:t>
            </w:r>
            <w:r w:rsidRPr="00034A78">
              <w:t>поисковой научно-исследовательской работы</w:t>
            </w:r>
            <w:r w:rsidRPr="00034A78">
              <w:rPr>
                <w:color w:val="000000"/>
              </w:rPr>
              <w:t xml:space="preserve"> </w:t>
            </w:r>
            <w:r w:rsidRPr="00034A78">
              <w:rPr>
                <w:color w:val="000000"/>
                <w:lang w:val="en-US"/>
              </w:rPr>
              <w:t>V</w:t>
            </w:r>
            <w:r w:rsidRPr="00034A78">
              <w:rPr>
                <w:color w:val="000000"/>
              </w:rPr>
              <w:t xml:space="preserve"> этапа Государственного контракта. </w:t>
            </w:r>
          </w:p>
          <w:p w:rsidR="00F27A25" w:rsidRPr="00034A78" w:rsidRDefault="00F27A25" w:rsidP="00EB18F5">
            <w:pPr>
              <w:snapToGrid w:val="0"/>
              <w:spacing w:before="60" w:after="60"/>
              <w:ind w:left="57" w:right="57"/>
              <w:jc w:val="both"/>
              <w:rPr>
                <w:color w:val="000000"/>
              </w:rPr>
            </w:pPr>
            <w:r w:rsidRPr="00034A78">
              <w:rPr>
                <w:color w:val="000000"/>
              </w:rPr>
              <w:t xml:space="preserve">К отчету прилагается аннотация объемом 3-5 страниц. </w:t>
            </w:r>
          </w:p>
          <w:p w:rsidR="00F27A25" w:rsidRPr="00034A78" w:rsidRDefault="00F27A25" w:rsidP="00EB18F5">
            <w:pPr>
              <w:snapToGrid w:val="0"/>
              <w:spacing w:before="60" w:after="60"/>
              <w:ind w:left="57" w:right="57"/>
              <w:jc w:val="both"/>
              <w:rPr>
                <w:color w:val="000000"/>
              </w:rPr>
            </w:pPr>
            <w:r w:rsidRPr="00034A78">
              <w:rPr>
                <w:color w:val="000000"/>
              </w:rPr>
              <w:t>Отчет оформляется в соответствии с требованиями ГОСТ 7.32-2001.</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отчетной документации должна входить выписка из протокола заседания Ученого (научно-технического) совета о рассмотрении результатов </w:t>
            </w:r>
            <w:r w:rsidRPr="00034A78">
              <w:t>поисковой научно-исследовательской работы</w:t>
            </w:r>
            <w:r w:rsidRPr="00034A78">
              <w:rPr>
                <w:color w:val="000000"/>
              </w:rPr>
              <w:t xml:space="preserve"> по </w:t>
            </w:r>
            <w:r w:rsidRPr="00034A78">
              <w:rPr>
                <w:color w:val="000000"/>
                <w:lang w:val="en-US"/>
              </w:rPr>
              <w:t>V</w:t>
            </w:r>
            <w:r w:rsidRPr="00034A78">
              <w:rPr>
                <w:color w:val="000000"/>
              </w:rPr>
              <w:t xml:space="preserve"> этапу.</w:t>
            </w:r>
          </w:p>
          <w:p w:rsidR="00F27A25" w:rsidRPr="00034A78" w:rsidRDefault="00F27A25" w:rsidP="00EB18F5">
            <w:pPr>
              <w:snapToGrid w:val="0"/>
              <w:spacing w:before="60" w:after="60"/>
              <w:ind w:left="57" w:right="57"/>
              <w:jc w:val="both"/>
              <w:rPr>
                <w:color w:val="000000"/>
              </w:rPr>
            </w:pPr>
            <w:r w:rsidRPr="00034A78">
              <w:rPr>
                <w:color w:val="000000"/>
              </w:rPr>
              <w:t>В состав отчетной документации должен входить отчет о выполнении целевых индикаторов и показателей Программы.</w:t>
            </w:r>
          </w:p>
          <w:p w:rsidR="00F27A25" w:rsidRPr="00034A78" w:rsidRDefault="00F27A25" w:rsidP="00EB18F5">
            <w:pPr>
              <w:snapToGrid w:val="0"/>
              <w:spacing w:before="60" w:after="60"/>
              <w:ind w:left="57" w:right="57"/>
              <w:jc w:val="both"/>
              <w:rPr>
                <w:color w:val="000000"/>
              </w:rPr>
            </w:pPr>
            <w:r w:rsidRPr="00034A78">
              <w:rPr>
                <w:color w:val="000000"/>
              </w:rPr>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1519" w:type="dxa"/>
            <w:shd w:val="clear" w:color="auto" w:fill="auto"/>
          </w:tcPr>
          <w:p w:rsidR="00F27A25" w:rsidRPr="00034A78" w:rsidRDefault="00F27A25" w:rsidP="00EB18F5">
            <w:pPr>
              <w:snapToGrid w:val="0"/>
              <w:spacing w:before="60" w:after="60"/>
              <w:ind w:left="57" w:right="57"/>
              <w:jc w:val="center"/>
              <w:rPr>
                <w:color w:val="000000"/>
              </w:rPr>
            </w:pPr>
            <w:r w:rsidRPr="00034A78">
              <w:rPr>
                <w:color w:val="000000"/>
              </w:rPr>
              <w:t>6 августа</w:t>
            </w:r>
            <w:r w:rsidRPr="00034A78">
              <w:rPr>
                <w:color w:val="000000"/>
                <w:lang w:val="en-US"/>
              </w:rPr>
              <w:t xml:space="preserve"> </w:t>
            </w:r>
          </w:p>
          <w:p w:rsidR="00F27A25" w:rsidRPr="00034A78" w:rsidRDefault="00F27A25" w:rsidP="00EB18F5">
            <w:pPr>
              <w:snapToGrid w:val="0"/>
              <w:spacing w:before="60" w:after="60"/>
              <w:ind w:left="57" w:right="57"/>
              <w:jc w:val="center"/>
              <w:rPr>
                <w:color w:val="000000"/>
              </w:rPr>
            </w:pPr>
            <w:r w:rsidRPr="00034A78">
              <w:rPr>
                <w:color w:val="000000"/>
              </w:rPr>
              <w:t>2012 г.</w:t>
            </w:r>
          </w:p>
        </w:tc>
      </w:tr>
      <w:tr w:rsidR="00F27A25" w:rsidRPr="00034A78" w:rsidTr="00EB18F5">
        <w:trPr>
          <w:trHeight w:val="389"/>
          <w:jc w:val="center"/>
        </w:trPr>
        <w:tc>
          <w:tcPr>
            <w:tcW w:w="811" w:type="dxa"/>
          </w:tcPr>
          <w:p w:rsidR="00F27A25" w:rsidRPr="00034A78" w:rsidRDefault="00F27A25" w:rsidP="00EB18F5">
            <w:pPr>
              <w:snapToGrid w:val="0"/>
              <w:spacing w:before="60" w:after="60"/>
              <w:ind w:left="57" w:right="57"/>
              <w:jc w:val="center"/>
              <w:rPr>
                <w:b/>
                <w:sz w:val="18"/>
                <w:szCs w:val="18"/>
              </w:rPr>
            </w:pPr>
            <w:r w:rsidRPr="00034A78">
              <w:rPr>
                <w:b/>
                <w:sz w:val="18"/>
                <w:szCs w:val="18"/>
                <w:lang w:val="en-US"/>
              </w:rPr>
              <w:t>VI</w:t>
            </w:r>
          </w:p>
        </w:tc>
        <w:tc>
          <w:tcPr>
            <w:tcW w:w="2694" w:type="dxa"/>
          </w:tcPr>
          <w:p w:rsidR="00F27A25" w:rsidRPr="00034A78" w:rsidRDefault="00F27A25" w:rsidP="00EB18F5">
            <w:pPr>
              <w:snapToGrid w:val="0"/>
              <w:spacing w:before="60" w:after="60"/>
              <w:ind w:left="57" w:right="57"/>
              <w:jc w:val="both"/>
            </w:pPr>
            <w:r w:rsidRPr="00034A78">
              <w:t xml:space="preserve">Материалы теоретических и (или) экспериментальных исследований (объем не </w:t>
            </w:r>
            <w:r w:rsidRPr="00034A78">
              <w:lastRenderedPageBreak/>
              <w:t>менее 2,5 п.л.), раскрывающие содержание работ по решению поставленных научно-исследовательских задач и обеспечивающие возможность воспроизведения результатов проведенных исследований, включая:</w:t>
            </w:r>
          </w:p>
          <w:p w:rsidR="00F27A25" w:rsidRPr="00034A78" w:rsidRDefault="00F27A25" w:rsidP="00EB18F5">
            <w:pPr>
              <w:snapToGrid w:val="0"/>
              <w:spacing w:before="60" w:after="60"/>
              <w:ind w:left="57" w:right="57"/>
              <w:jc w:val="both"/>
            </w:pPr>
            <w:r w:rsidRPr="00034A78">
              <w:t>- отчет по обобщению и оценке результатов исследований;</w:t>
            </w:r>
          </w:p>
          <w:p w:rsidR="00F27A25" w:rsidRPr="00034A78" w:rsidRDefault="00F27A25" w:rsidP="00EB18F5">
            <w:pPr>
              <w:snapToGrid w:val="0"/>
              <w:spacing w:before="60" w:after="60"/>
              <w:ind w:left="57" w:right="57"/>
              <w:jc w:val="both"/>
            </w:pPr>
            <w:r w:rsidRPr="00034A78">
              <w:t>- м</w:t>
            </w:r>
            <w:r w:rsidRPr="00034A78">
              <w:rPr>
                <w:color w:val="000000"/>
              </w:rPr>
              <w:t>одели, методы, программы и (или) алгоритмы, позволяющие увеличить объем знаний для более глубокого понимания изучаемого предмета исследования и пути применения новых явлений, механизмов или закономерностей</w:t>
            </w:r>
            <w:r w:rsidRPr="00034A78">
              <w:t>;</w:t>
            </w:r>
          </w:p>
          <w:p w:rsidR="00F27A25" w:rsidRPr="00034A78" w:rsidRDefault="00F27A25" w:rsidP="00EB18F5">
            <w:pPr>
              <w:snapToGrid w:val="0"/>
              <w:spacing w:before="60" w:after="60"/>
              <w:ind w:left="57" w:right="57"/>
              <w:jc w:val="both"/>
            </w:pPr>
            <w:r w:rsidRPr="00034A78">
              <w:t>- рекомендации по возможности использования результатов поисковой научно-исследовательской работы в реальном секторе экономики;</w:t>
            </w:r>
          </w:p>
          <w:p w:rsidR="00F27A25" w:rsidRPr="00034A78" w:rsidRDefault="00F27A25" w:rsidP="00EB18F5">
            <w:pPr>
              <w:snapToGrid w:val="0"/>
              <w:spacing w:before="60" w:after="60"/>
              <w:ind w:left="57" w:right="57"/>
              <w:jc w:val="both"/>
            </w:pPr>
            <w:r w:rsidRPr="00034A78">
              <w:t>- рекомендации по использованию результатов поисковой научно-исследовательской работы при разработке научно-образовательных курсов.</w:t>
            </w:r>
          </w:p>
          <w:p w:rsidR="00F27A25" w:rsidRPr="00034A78" w:rsidRDefault="00F27A25" w:rsidP="00EB18F5">
            <w:pPr>
              <w:spacing w:before="60" w:after="60"/>
              <w:ind w:left="57" w:right="57"/>
              <w:jc w:val="both"/>
            </w:pPr>
            <w:r w:rsidRPr="00034A78">
              <w:t>Заключение экспертной комиссии по открытому опубликованию.</w:t>
            </w:r>
          </w:p>
          <w:p w:rsidR="00F27A25" w:rsidRPr="00034A78" w:rsidRDefault="00F27A25" w:rsidP="00EB18F5">
            <w:pPr>
              <w:snapToGrid w:val="0"/>
              <w:spacing w:before="60" w:after="60"/>
              <w:ind w:left="57" w:right="57"/>
              <w:jc w:val="both"/>
              <w:rPr>
                <w:sz w:val="18"/>
                <w:szCs w:val="18"/>
              </w:rPr>
            </w:pPr>
            <w:r w:rsidRPr="00034A78">
              <w:t>Копии не менее 1 статьи, опубликованной в журнале ВАК или зарубежном журнале с обязательной ссылкой на проведение поисковой научно-исследовательской работы в рамках реализации ФЦП «Научные и научно-педагогические кадры инновационной России» на 2009 – 2013 годы.</w:t>
            </w:r>
          </w:p>
        </w:tc>
        <w:tc>
          <w:tcPr>
            <w:tcW w:w="1701" w:type="dxa"/>
            <w:shd w:val="clear" w:color="auto" w:fill="auto"/>
          </w:tcPr>
          <w:p w:rsidR="00F27A25" w:rsidRPr="00034A78" w:rsidRDefault="00F27A25" w:rsidP="00EB18F5">
            <w:pPr>
              <w:snapToGrid w:val="0"/>
              <w:spacing w:before="60"/>
              <w:jc w:val="center"/>
              <w:rPr>
                <w:sz w:val="18"/>
                <w:szCs w:val="18"/>
              </w:rPr>
            </w:pPr>
            <w:r w:rsidRPr="00034A78">
              <w:rPr>
                <w:color w:val="000000"/>
              </w:rPr>
              <w:lastRenderedPageBreak/>
              <w:t>Научно-технический отчет</w:t>
            </w:r>
          </w:p>
        </w:tc>
        <w:tc>
          <w:tcPr>
            <w:tcW w:w="3118" w:type="dxa"/>
            <w:shd w:val="clear" w:color="auto" w:fill="auto"/>
          </w:tcPr>
          <w:p w:rsidR="00F27A25" w:rsidRPr="00034A78" w:rsidRDefault="00F27A25" w:rsidP="00EB18F5">
            <w:pPr>
              <w:snapToGrid w:val="0"/>
              <w:spacing w:before="60" w:after="60"/>
              <w:ind w:left="57" w:right="57"/>
              <w:jc w:val="both"/>
              <w:rPr>
                <w:color w:val="000000"/>
              </w:rPr>
            </w:pPr>
            <w:r w:rsidRPr="00034A78">
              <w:rPr>
                <w:color w:val="000000"/>
              </w:rPr>
              <w:t xml:space="preserve">Итоговый научно-технический отчет о выполнении Государственного контракта на </w:t>
            </w:r>
            <w:r w:rsidRPr="00034A78">
              <w:rPr>
                <w:color w:val="000000"/>
              </w:rPr>
              <w:lastRenderedPageBreak/>
              <w:t>бумажном носителе формата А4 (2 экз.) и на электронном носителе (</w:t>
            </w:r>
            <w:r w:rsidRPr="00034A78">
              <w:rPr>
                <w:color w:val="000000"/>
                <w:lang w:val="en-US"/>
              </w:rPr>
              <w:t>CD</w:t>
            </w:r>
            <w:r w:rsidRPr="00034A78">
              <w:rPr>
                <w:color w:val="000000"/>
              </w:rPr>
              <w:t xml:space="preserve"> с файлом в формате </w:t>
            </w:r>
            <w:r w:rsidRPr="00034A78">
              <w:rPr>
                <w:color w:val="000000"/>
                <w:lang w:val="en-US"/>
              </w:rPr>
              <w:t>Microsoft</w:t>
            </w:r>
            <w:r w:rsidRPr="00034A78">
              <w:rPr>
                <w:color w:val="000000"/>
              </w:rPr>
              <w:t xml:space="preserve"> </w:t>
            </w:r>
            <w:r w:rsidRPr="00034A78">
              <w:rPr>
                <w:color w:val="000000"/>
                <w:lang w:val="en-US"/>
              </w:rPr>
              <w:t>Word</w:t>
            </w:r>
            <w:r w:rsidRPr="00034A78">
              <w:rPr>
                <w:color w:val="000000"/>
              </w:rPr>
              <w:t>).</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отчета входит презентация выполненной </w:t>
            </w:r>
            <w:r w:rsidRPr="00034A78">
              <w:t>поисковой научно-исследовательской работы</w:t>
            </w:r>
            <w:r w:rsidRPr="00034A78">
              <w:rPr>
                <w:color w:val="000000"/>
              </w:rPr>
              <w:t xml:space="preserve"> в формате </w:t>
            </w:r>
            <w:r w:rsidRPr="00034A78">
              <w:rPr>
                <w:color w:val="000000"/>
                <w:lang w:val="en-US"/>
              </w:rPr>
              <w:t>Microsoft</w:t>
            </w:r>
            <w:r w:rsidRPr="00034A78">
              <w:rPr>
                <w:color w:val="000000"/>
              </w:rPr>
              <w:t xml:space="preserve"> </w:t>
            </w:r>
            <w:r w:rsidRPr="00034A78">
              <w:rPr>
                <w:color w:val="000000"/>
                <w:lang w:val="en-US"/>
              </w:rPr>
              <w:t>PowerPoint</w:t>
            </w:r>
          </w:p>
          <w:p w:rsidR="00F27A25" w:rsidRPr="00034A78" w:rsidRDefault="00F27A25" w:rsidP="00EB18F5">
            <w:pPr>
              <w:snapToGrid w:val="0"/>
              <w:spacing w:before="60" w:after="60"/>
              <w:ind w:left="57" w:right="57"/>
              <w:jc w:val="both"/>
              <w:rPr>
                <w:color w:val="000000"/>
              </w:rPr>
            </w:pPr>
            <w:r w:rsidRPr="00034A78">
              <w:rPr>
                <w:color w:val="000000"/>
              </w:rPr>
              <w:t xml:space="preserve">Отчет должен содержать обобщенные результаты </w:t>
            </w:r>
            <w:r w:rsidRPr="00034A78">
              <w:t>поисковой научно-исследовательской работы</w:t>
            </w:r>
            <w:r w:rsidRPr="00034A78">
              <w:rPr>
                <w:color w:val="000000"/>
              </w:rPr>
              <w:t xml:space="preserve">, полученные на </w:t>
            </w:r>
            <w:r w:rsidRPr="00034A78">
              <w:rPr>
                <w:color w:val="000000"/>
                <w:lang w:val="en-US"/>
              </w:rPr>
              <w:t>I</w:t>
            </w:r>
            <w:r w:rsidRPr="00034A78">
              <w:rPr>
                <w:color w:val="000000"/>
              </w:rPr>
              <w:t xml:space="preserve"> - </w:t>
            </w:r>
            <w:r w:rsidRPr="00034A78">
              <w:rPr>
                <w:color w:val="000000"/>
                <w:lang w:val="en-US"/>
              </w:rPr>
              <w:t>V</w:t>
            </w:r>
            <w:r w:rsidRPr="00034A78">
              <w:rPr>
                <w:color w:val="000000"/>
              </w:rPr>
              <w:t xml:space="preserve"> этапах. </w:t>
            </w:r>
          </w:p>
          <w:p w:rsidR="00F27A25" w:rsidRPr="00034A78" w:rsidRDefault="00F27A25" w:rsidP="00EB18F5">
            <w:pPr>
              <w:snapToGrid w:val="0"/>
              <w:spacing w:before="60" w:after="60"/>
              <w:ind w:left="57" w:right="57"/>
              <w:jc w:val="both"/>
              <w:rPr>
                <w:color w:val="000000"/>
              </w:rPr>
            </w:pPr>
            <w:r w:rsidRPr="00034A78">
              <w:rPr>
                <w:color w:val="000000"/>
              </w:rPr>
              <w:t xml:space="preserve">К отчету прилагается аннотация объемом 3-5 страниц. </w:t>
            </w:r>
          </w:p>
          <w:p w:rsidR="00F27A25" w:rsidRPr="00034A78" w:rsidRDefault="00F27A25" w:rsidP="00EB18F5">
            <w:pPr>
              <w:snapToGrid w:val="0"/>
              <w:spacing w:before="60" w:after="60"/>
              <w:ind w:left="57" w:right="57"/>
              <w:jc w:val="both"/>
              <w:rPr>
                <w:color w:val="000000"/>
              </w:rPr>
            </w:pPr>
            <w:r w:rsidRPr="00034A78">
              <w:rPr>
                <w:color w:val="000000"/>
              </w:rPr>
              <w:t>Отчет оформляется в соответствии с требованиями ГОСТ 7.32-2001.</w:t>
            </w:r>
          </w:p>
          <w:p w:rsidR="00F27A25" w:rsidRPr="00034A78" w:rsidRDefault="00F27A25" w:rsidP="00EB18F5">
            <w:pPr>
              <w:snapToGrid w:val="0"/>
              <w:spacing w:before="60" w:after="60"/>
              <w:ind w:left="57" w:right="57"/>
              <w:jc w:val="both"/>
              <w:rPr>
                <w:color w:val="000000"/>
              </w:rPr>
            </w:pPr>
            <w:r w:rsidRPr="00034A78">
              <w:rPr>
                <w:color w:val="000000"/>
              </w:rPr>
              <w:t xml:space="preserve">В состав отчетной документации должна входить выписка из протокола заседания Ученого (научно-технического) совета о рассмотрении результатов </w:t>
            </w:r>
            <w:r w:rsidRPr="00034A78">
              <w:t>поисковой научно-исследовательской работы</w:t>
            </w:r>
            <w:r w:rsidRPr="00034A78">
              <w:rPr>
                <w:color w:val="000000"/>
              </w:rPr>
              <w:t xml:space="preserve"> по проекту.</w:t>
            </w:r>
          </w:p>
          <w:p w:rsidR="00F27A25" w:rsidRPr="00034A78" w:rsidRDefault="00F27A25" w:rsidP="00EB18F5">
            <w:pPr>
              <w:snapToGrid w:val="0"/>
              <w:spacing w:before="60" w:after="60"/>
              <w:ind w:left="57" w:right="57"/>
              <w:jc w:val="both"/>
              <w:rPr>
                <w:color w:val="000000"/>
              </w:rPr>
            </w:pPr>
            <w:r w:rsidRPr="00034A78">
              <w:rPr>
                <w:color w:val="000000"/>
              </w:rPr>
              <w:t>В состав отчетной документации должен входить отчет о выполнении целевых индикаторов и показателей Программы.</w:t>
            </w:r>
          </w:p>
          <w:p w:rsidR="00F27A25" w:rsidRPr="00034A78" w:rsidRDefault="00F27A25" w:rsidP="00EB18F5">
            <w:pPr>
              <w:snapToGrid w:val="0"/>
              <w:spacing w:before="60" w:after="60"/>
              <w:ind w:left="57" w:right="57"/>
              <w:jc w:val="both"/>
              <w:rPr>
                <w:color w:val="000000"/>
              </w:rPr>
            </w:pPr>
            <w:r w:rsidRPr="00034A78">
              <w:rPr>
                <w:color w:val="000000"/>
              </w:rPr>
              <w:t>Отчетная документация представляется в Управление научных исследований и инновационных программ Федерального агентства по образованию (г. Москва, ул. Люсиновская, д. 51).</w:t>
            </w:r>
          </w:p>
        </w:tc>
        <w:tc>
          <w:tcPr>
            <w:tcW w:w="1519" w:type="dxa"/>
            <w:shd w:val="clear" w:color="auto" w:fill="auto"/>
          </w:tcPr>
          <w:p w:rsidR="00F27A25" w:rsidRPr="00034A78" w:rsidRDefault="00F27A25" w:rsidP="00EB18F5">
            <w:pPr>
              <w:snapToGrid w:val="0"/>
              <w:spacing w:before="60" w:after="60"/>
              <w:ind w:left="57" w:right="57"/>
              <w:jc w:val="center"/>
              <w:rPr>
                <w:color w:val="000000"/>
              </w:rPr>
            </w:pPr>
            <w:r w:rsidRPr="00034A78">
              <w:rPr>
                <w:color w:val="000000"/>
              </w:rPr>
              <w:lastRenderedPageBreak/>
              <w:t>26 октября 2012 г.</w:t>
            </w:r>
          </w:p>
        </w:tc>
      </w:tr>
    </w:tbl>
    <w:p w:rsidR="00F27A25" w:rsidRPr="00034A78" w:rsidRDefault="00F27A25" w:rsidP="00F27A25">
      <w:pPr>
        <w:jc w:val="both"/>
        <w:rPr>
          <w:b/>
          <w:lang w:eastAsia="ar-SA"/>
        </w:rPr>
      </w:pPr>
    </w:p>
    <w:p w:rsidR="00F27A25" w:rsidRPr="00034A78" w:rsidRDefault="00F27A25" w:rsidP="00F27A25">
      <w:pPr>
        <w:tabs>
          <w:tab w:val="left" w:pos="7613"/>
        </w:tabs>
        <w:jc w:val="both"/>
        <w:rPr>
          <w:b/>
          <w:lang w:eastAsia="ar-SA"/>
        </w:rPr>
      </w:pP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0"/>
        <w:gridCol w:w="9020"/>
      </w:tblGrid>
      <w:tr w:rsidR="00F27A25" w:rsidRPr="00034A78" w:rsidTr="00C17141">
        <w:trPr>
          <w:trHeight w:val="20"/>
          <w:jc w:val="center"/>
        </w:trPr>
        <w:tc>
          <w:tcPr>
            <w:tcW w:w="9820" w:type="dxa"/>
            <w:gridSpan w:val="2"/>
            <w:shd w:val="clear" w:color="auto" w:fill="D9D9D9"/>
          </w:tcPr>
          <w:p w:rsidR="00F27A25" w:rsidRPr="00034A78" w:rsidRDefault="00F27A25" w:rsidP="00EB18F5">
            <w:pPr>
              <w:snapToGrid w:val="0"/>
              <w:spacing w:before="120" w:after="120"/>
              <w:jc w:val="both"/>
              <w:rPr>
                <w:b/>
                <w:color w:val="000000"/>
              </w:rPr>
            </w:pPr>
            <w:r w:rsidRPr="00034A78">
              <w:rPr>
                <w:b/>
                <w:color w:val="000000"/>
              </w:rPr>
              <w:t xml:space="preserve">Раздел 6. </w:t>
            </w:r>
            <w:r w:rsidRPr="00034A78">
              <w:rPr>
                <w:b/>
              </w:rPr>
              <w:t xml:space="preserve">Порядок приемки выполненных </w:t>
            </w:r>
            <w:r w:rsidRPr="00034A78">
              <w:rPr>
                <w:b/>
                <w:color w:val="000000"/>
              </w:rPr>
              <w:t>поисковых научно-исследовательских работ (этапов)</w:t>
            </w:r>
          </w:p>
        </w:tc>
      </w:tr>
      <w:tr w:rsidR="00F27A25" w:rsidRPr="00034A78" w:rsidTr="00C17141">
        <w:trPr>
          <w:trHeight w:val="20"/>
          <w:jc w:val="center"/>
        </w:trPr>
        <w:tc>
          <w:tcPr>
            <w:tcW w:w="800" w:type="dxa"/>
            <w:shd w:val="clear" w:color="auto" w:fill="E6E6E6"/>
          </w:tcPr>
          <w:p w:rsidR="00F27A25" w:rsidRPr="00034A78" w:rsidRDefault="00F27A25" w:rsidP="00EB18F5">
            <w:pPr>
              <w:snapToGrid w:val="0"/>
              <w:spacing w:before="60" w:after="60"/>
              <w:jc w:val="center"/>
              <w:rPr>
                <w:b/>
                <w:color w:val="000000"/>
                <w:sz w:val="16"/>
                <w:szCs w:val="16"/>
              </w:rPr>
            </w:pPr>
            <w:r w:rsidRPr="00034A78">
              <w:rPr>
                <w:b/>
                <w:color w:val="000000"/>
                <w:sz w:val="16"/>
                <w:szCs w:val="16"/>
              </w:rPr>
              <w:t>Номер этапа</w:t>
            </w:r>
          </w:p>
        </w:tc>
        <w:tc>
          <w:tcPr>
            <w:tcW w:w="9020" w:type="dxa"/>
            <w:shd w:val="clear" w:color="auto" w:fill="E6E6E6"/>
          </w:tcPr>
          <w:p w:rsidR="00F27A25" w:rsidRPr="00034A78" w:rsidRDefault="00F27A25" w:rsidP="00EB18F5">
            <w:pPr>
              <w:spacing w:before="60" w:after="60"/>
              <w:ind w:left="72"/>
              <w:jc w:val="center"/>
              <w:rPr>
                <w:b/>
                <w:color w:val="000000"/>
                <w:sz w:val="16"/>
                <w:szCs w:val="16"/>
              </w:rPr>
            </w:pPr>
            <w:r w:rsidRPr="00034A78">
              <w:rPr>
                <w:b/>
                <w:color w:val="000000"/>
                <w:sz w:val="16"/>
                <w:szCs w:val="16"/>
              </w:rPr>
              <w:t>Требования к порядку приемки и утверждения выполненных поисковых научно исследовательских работ (этапов)</w:t>
            </w:r>
          </w:p>
        </w:tc>
      </w:tr>
      <w:tr w:rsidR="00F27A25" w:rsidRPr="00034A78" w:rsidTr="00C17141">
        <w:trPr>
          <w:trHeight w:val="20"/>
          <w:jc w:val="center"/>
        </w:trPr>
        <w:tc>
          <w:tcPr>
            <w:tcW w:w="800" w:type="dxa"/>
          </w:tcPr>
          <w:p w:rsidR="00F27A25" w:rsidRPr="00034A78" w:rsidRDefault="00F27A25" w:rsidP="00EB18F5">
            <w:pPr>
              <w:snapToGrid w:val="0"/>
              <w:spacing w:before="40" w:after="40"/>
              <w:ind w:left="57" w:right="57"/>
              <w:jc w:val="center"/>
            </w:pPr>
            <w:r w:rsidRPr="00034A78">
              <w:t>1</w:t>
            </w:r>
          </w:p>
        </w:tc>
        <w:tc>
          <w:tcPr>
            <w:tcW w:w="9020" w:type="dxa"/>
            <w:vAlign w:val="center"/>
          </w:tcPr>
          <w:p w:rsidR="00F27A25" w:rsidRPr="00034A78" w:rsidRDefault="00F27A25" w:rsidP="00EB18F5">
            <w:pPr>
              <w:spacing w:before="40" w:after="40"/>
              <w:ind w:left="57" w:right="57" w:firstLine="284"/>
              <w:jc w:val="both"/>
            </w:pPr>
            <w:r w:rsidRPr="00034A78">
              <w:t xml:space="preserve">1. Отчетные материалы по </w:t>
            </w:r>
            <w:r w:rsidRPr="00034A78">
              <w:rPr>
                <w:lang w:val="en-US"/>
              </w:rPr>
              <w:t>I</w:t>
            </w:r>
            <w:r w:rsidRPr="00034A78">
              <w:t xml:space="preserve"> этапу Государственного контракта принимаются в соответствии с требованиями Государственного контракта.</w:t>
            </w:r>
          </w:p>
          <w:p w:rsidR="00F27A25" w:rsidRPr="00034A78" w:rsidRDefault="00F27A25"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w:t>
            </w:r>
            <w:r w:rsidRPr="00034A78">
              <w:t xml:space="preserve"> этапу Государственного контракта.</w:t>
            </w:r>
          </w:p>
          <w:p w:rsidR="00F27A25" w:rsidRPr="00034A78" w:rsidRDefault="00F27A25"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w:t>
            </w:r>
            <w:r w:rsidRPr="00034A78">
              <w:lastRenderedPageBreak/>
              <w:t xml:space="preserve">обязательств по </w:t>
            </w:r>
            <w:r w:rsidRPr="00034A78">
              <w:rPr>
                <w:lang w:val="en-US"/>
              </w:rPr>
              <w:t>I</w:t>
            </w:r>
            <w:r w:rsidRPr="00034A78">
              <w:t xml:space="preserve"> этапу Государственного контракта. </w:t>
            </w:r>
          </w:p>
          <w:p w:rsidR="00F27A25" w:rsidRPr="00034A78" w:rsidRDefault="00F27A25" w:rsidP="00EB18F5">
            <w:pPr>
              <w:spacing w:before="40" w:after="40"/>
              <w:ind w:left="57" w:right="57" w:firstLine="284"/>
              <w:jc w:val="both"/>
            </w:pPr>
            <w:r w:rsidRPr="00034A78">
              <w:t>4. Заключенный Государственный контракт должен быть зарегистрирован в соответствии с законодательством Российской Федерации о выполнении научно-исследовательских работ.</w:t>
            </w:r>
          </w:p>
        </w:tc>
      </w:tr>
      <w:tr w:rsidR="00F27A25" w:rsidRPr="00034A78" w:rsidTr="00C17141">
        <w:trPr>
          <w:trHeight w:val="20"/>
          <w:jc w:val="center"/>
        </w:trPr>
        <w:tc>
          <w:tcPr>
            <w:tcW w:w="800" w:type="dxa"/>
          </w:tcPr>
          <w:p w:rsidR="00F27A25" w:rsidRPr="00034A78" w:rsidRDefault="00F27A25" w:rsidP="00EB18F5">
            <w:pPr>
              <w:snapToGrid w:val="0"/>
              <w:spacing w:before="40" w:after="40"/>
              <w:ind w:left="57" w:right="57"/>
              <w:jc w:val="center"/>
            </w:pPr>
            <w:r w:rsidRPr="00034A78">
              <w:lastRenderedPageBreak/>
              <w:t>2</w:t>
            </w:r>
          </w:p>
        </w:tc>
        <w:tc>
          <w:tcPr>
            <w:tcW w:w="9020" w:type="dxa"/>
            <w:vAlign w:val="center"/>
          </w:tcPr>
          <w:p w:rsidR="00F27A25" w:rsidRPr="00034A78" w:rsidRDefault="00F27A25" w:rsidP="00EB18F5">
            <w:pPr>
              <w:spacing w:before="40" w:after="40"/>
              <w:ind w:left="57" w:right="57" w:firstLine="284"/>
              <w:jc w:val="both"/>
            </w:pPr>
            <w:r w:rsidRPr="00034A78">
              <w:t xml:space="preserve">1. Отчетные материалы по </w:t>
            </w:r>
            <w:r w:rsidRPr="00034A78">
              <w:rPr>
                <w:lang w:val="en-US"/>
              </w:rPr>
              <w:t>II</w:t>
            </w:r>
            <w:r w:rsidRPr="00034A78">
              <w:t xml:space="preserve"> этапу Государственного контракта принимаются в соответствии с требованиями Государственного контракта.</w:t>
            </w:r>
          </w:p>
          <w:p w:rsidR="00F27A25" w:rsidRPr="00034A78" w:rsidRDefault="00F27A25"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II</w:t>
            </w:r>
            <w:r w:rsidRPr="00034A78">
              <w:t xml:space="preserve"> этапу Государственного контракта.</w:t>
            </w:r>
          </w:p>
          <w:p w:rsidR="00F27A25" w:rsidRPr="00034A78" w:rsidRDefault="00F27A25"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II</w:t>
            </w:r>
            <w:r w:rsidRPr="00034A78">
              <w:t xml:space="preserve"> этапу Государственного контракта.</w:t>
            </w:r>
          </w:p>
        </w:tc>
      </w:tr>
      <w:tr w:rsidR="00F27A25" w:rsidRPr="00034A78" w:rsidTr="00C17141">
        <w:trPr>
          <w:trHeight w:val="20"/>
          <w:jc w:val="center"/>
        </w:trPr>
        <w:tc>
          <w:tcPr>
            <w:tcW w:w="800" w:type="dxa"/>
          </w:tcPr>
          <w:p w:rsidR="00F27A25" w:rsidRPr="00034A78" w:rsidRDefault="00F27A25" w:rsidP="00EB18F5">
            <w:pPr>
              <w:snapToGrid w:val="0"/>
              <w:spacing w:before="40" w:after="40"/>
              <w:ind w:left="57" w:right="57"/>
              <w:jc w:val="center"/>
              <w:rPr>
                <w:lang w:val="en-US"/>
              </w:rPr>
            </w:pPr>
            <w:r w:rsidRPr="00034A78">
              <w:rPr>
                <w:lang w:val="en-US"/>
              </w:rPr>
              <w:t>3</w:t>
            </w:r>
          </w:p>
        </w:tc>
        <w:tc>
          <w:tcPr>
            <w:tcW w:w="9020" w:type="dxa"/>
            <w:vAlign w:val="center"/>
          </w:tcPr>
          <w:p w:rsidR="00F27A25" w:rsidRPr="00034A78" w:rsidRDefault="00F27A25" w:rsidP="00EB18F5">
            <w:pPr>
              <w:spacing w:before="40" w:after="40"/>
              <w:ind w:left="57" w:right="57" w:firstLine="284"/>
              <w:jc w:val="both"/>
            </w:pPr>
            <w:r w:rsidRPr="00034A78">
              <w:t xml:space="preserve">1. Отчетные материалы по </w:t>
            </w:r>
            <w:r w:rsidRPr="00034A78">
              <w:rPr>
                <w:lang w:val="en-US"/>
              </w:rPr>
              <w:t>III</w:t>
            </w:r>
            <w:r w:rsidRPr="00034A78">
              <w:t xml:space="preserve"> этапу Государственного контракта принимаются в соответствии с требованиями Государственного контракта.</w:t>
            </w:r>
          </w:p>
          <w:p w:rsidR="00F27A25" w:rsidRPr="00034A78" w:rsidRDefault="00F27A25"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III</w:t>
            </w:r>
            <w:r w:rsidRPr="00034A78">
              <w:t xml:space="preserve"> этапу Государственного контракта.</w:t>
            </w:r>
          </w:p>
          <w:p w:rsidR="00F27A25" w:rsidRPr="00034A78" w:rsidRDefault="00F27A25"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III</w:t>
            </w:r>
            <w:r w:rsidRPr="00034A78">
              <w:t xml:space="preserve"> этапу Государственного контракта.</w:t>
            </w:r>
          </w:p>
        </w:tc>
      </w:tr>
      <w:tr w:rsidR="00F27A25" w:rsidRPr="00034A78" w:rsidTr="00C17141">
        <w:trPr>
          <w:trHeight w:val="20"/>
          <w:jc w:val="center"/>
        </w:trPr>
        <w:tc>
          <w:tcPr>
            <w:tcW w:w="800" w:type="dxa"/>
          </w:tcPr>
          <w:p w:rsidR="00F27A25" w:rsidRPr="00034A78" w:rsidRDefault="00F27A25" w:rsidP="00EB18F5">
            <w:pPr>
              <w:snapToGrid w:val="0"/>
              <w:spacing w:before="40" w:after="40"/>
              <w:ind w:left="57" w:right="57"/>
              <w:jc w:val="center"/>
              <w:rPr>
                <w:lang w:val="en-US"/>
              </w:rPr>
            </w:pPr>
            <w:r w:rsidRPr="00034A78">
              <w:rPr>
                <w:lang w:val="en-US"/>
              </w:rPr>
              <w:t>4</w:t>
            </w:r>
          </w:p>
        </w:tc>
        <w:tc>
          <w:tcPr>
            <w:tcW w:w="9020" w:type="dxa"/>
            <w:vAlign w:val="center"/>
          </w:tcPr>
          <w:p w:rsidR="00F27A25" w:rsidRPr="00034A78" w:rsidRDefault="00F27A25" w:rsidP="00EB18F5">
            <w:pPr>
              <w:spacing w:before="40" w:after="40"/>
              <w:ind w:left="57" w:right="57" w:firstLine="284"/>
              <w:jc w:val="both"/>
            </w:pPr>
            <w:r w:rsidRPr="00034A78">
              <w:t xml:space="preserve">1. Отчетные материалы по </w:t>
            </w:r>
            <w:r w:rsidRPr="00034A78">
              <w:rPr>
                <w:lang w:val="en-US"/>
              </w:rPr>
              <w:t>IV</w:t>
            </w:r>
            <w:r w:rsidRPr="00034A78">
              <w:t xml:space="preserve"> этапу Государственного контракта принимаются в соответствии с требованиями Государственного контракта.</w:t>
            </w:r>
          </w:p>
          <w:p w:rsidR="00F27A25" w:rsidRPr="00034A78" w:rsidRDefault="00F27A25"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IV</w:t>
            </w:r>
            <w:r w:rsidRPr="00034A78">
              <w:t xml:space="preserve"> этапу Государственного контракта.</w:t>
            </w:r>
          </w:p>
          <w:p w:rsidR="00F27A25" w:rsidRPr="00034A78" w:rsidRDefault="00F27A25"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IV</w:t>
            </w:r>
            <w:r w:rsidRPr="00034A78">
              <w:t xml:space="preserve"> этапу Государственного контракта.</w:t>
            </w:r>
          </w:p>
        </w:tc>
      </w:tr>
      <w:tr w:rsidR="00F27A25" w:rsidRPr="00034A78" w:rsidTr="00C17141">
        <w:trPr>
          <w:trHeight w:val="20"/>
          <w:jc w:val="center"/>
        </w:trPr>
        <w:tc>
          <w:tcPr>
            <w:tcW w:w="800" w:type="dxa"/>
          </w:tcPr>
          <w:p w:rsidR="00F27A25" w:rsidRPr="00034A78" w:rsidRDefault="00F27A25" w:rsidP="00EB18F5">
            <w:pPr>
              <w:snapToGrid w:val="0"/>
              <w:spacing w:before="40" w:after="40"/>
              <w:ind w:left="57" w:right="57"/>
              <w:jc w:val="center"/>
              <w:rPr>
                <w:lang w:val="en-US"/>
              </w:rPr>
            </w:pPr>
            <w:r w:rsidRPr="00034A78">
              <w:rPr>
                <w:lang w:val="en-US"/>
              </w:rPr>
              <w:t>5</w:t>
            </w:r>
          </w:p>
        </w:tc>
        <w:tc>
          <w:tcPr>
            <w:tcW w:w="9020" w:type="dxa"/>
            <w:vAlign w:val="center"/>
          </w:tcPr>
          <w:p w:rsidR="00F27A25" w:rsidRPr="00034A78" w:rsidRDefault="00F27A25" w:rsidP="00EB18F5">
            <w:pPr>
              <w:spacing w:before="40" w:after="40"/>
              <w:ind w:left="57" w:right="57" w:firstLine="284"/>
              <w:jc w:val="both"/>
            </w:pPr>
            <w:r w:rsidRPr="00034A78">
              <w:t xml:space="preserve">1. Отчетные материалы по </w:t>
            </w:r>
            <w:r w:rsidRPr="00034A78">
              <w:rPr>
                <w:lang w:val="en-US"/>
              </w:rPr>
              <w:t>V</w:t>
            </w:r>
            <w:r w:rsidRPr="00034A78">
              <w:t xml:space="preserve"> этапу Государственного контракта принимаются в соответствии с требованиями Государственного контракта.</w:t>
            </w:r>
          </w:p>
          <w:p w:rsidR="00F27A25" w:rsidRPr="00034A78" w:rsidRDefault="00F27A25" w:rsidP="00EB18F5">
            <w:pPr>
              <w:spacing w:before="40" w:after="40"/>
              <w:ind w:left="57" w:right="57" w:firstLine="284"/>
              <w:jc w:val="both"/>
            </w:pPr>
            <w:r w:rsidRPr="00034A78">
              <w:t xml:space="preserve">2.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w:t>
            </w:r>
            <w:r w:rsidRPr="00034A78">
              <w:rPr>
                <w:lang w:val="en-US"/>
              </w:rPr>
              <w:t>V</w:t>
            </w:r>
            <w:r w:rsidRPr="00034A78">
              <w:t xml:space="preserve"> этапу Государственного контракта.</w:t>
            </w:r>
          </w:p>
          <w:p w:rsidR="00F27A25" w:rsidRPr="00034A78" w:rsidRDefault="00F27A25" w:rsidP="00EB18F5">
            <w:pPr>
              <w:spacing w:before="40" w:after="40"/>
              <w:ind w:left="57" w:right="57" w:firstLine="284"/>
              <w:jc w:val="both"/>
            </w:pPr>
            <w:r w:rsidRPr="00034A78">
              <w:t xml:space="preserve">3. Выполненные работы принимаются Заказчиком по акту сдачи-приемки исполнения обязательств по </w:t>
            </w:r>
            <w:r w:rsidRPr="00034A78">
              <w:rPr>
                <w:lang w:val="en-US"/>
              </w:rPr>
              <w:t>V</w:t>
            </w:r>
            <w:r w:rsidRPr="00034A78">
              <w:t xml:space="preserve"> этапу Государственного контракта.</w:t>
            </w:r>
          </w:p>
        </w:tc>
      </w:tr>
      <w:tr w:rsidR="00F27A25" w:rsidRPr="00034A78" w:rsidTr="00C17141">
        <w:trPr>
          <w:trHeight w:val="20"/>
          <w:jc w:val="center"/>
        </w:trPr>
        <w:tc>
          <w:tcPr>
            <w:tcW w:w="800" w:type="dxa"/>
          </w:tcPr>
          <w:p w:rsidR="00F27A25" w:rsidRPr="00034A78" w:rsidRDefault="00F27A25" w:rsidP="00EB18F5">
            <w:pPr>
              <w:snapToGrid w:val="0"/>
              <w:spacing w:before="40" w:after="40"/>
              <w:ind w:left="57" w:right="57"/>
              <w:jc w:val="center"/>
              <w:rPr>
                <w:lang w:val="en-US"/>
              </w:rPr>
            </w:pPr>
            <w:r w:rsidRPr="00034A78">
              <w:rPr>
                <w:lang w:val="en-US"/>
              </w:rPr>
              <w:t>6</w:t>
            </w:r>
          </w:p>
        </w:tc>
        <w:tc>
          <w:tcPr>
            <w:tcW w:w="9020" w:type="dxa"/>
            <w:vAlign w:val="center"/>
          </w:tcPr>
          <w:p w:rsidR="00F27A25" w:rsidRPr="00034A78" w:rsidRDefault="00F27A25" w:rsidP="00EB18F5">
            <w:pPr>
              <w:spacing w:before="40" w:after="40"/>
              <w:ind w:left="57" w:right="57" w:firstLine="284"/>
              <w:jc w:val="both"/>
            </w:pPr>
            <w:r w:rsidRPr="00034A78">
              <w:t xml:space="preserve">1. Созданные в результате выполнения Государственного контракта объекты интеллектуальной собственности должны быть зарегистрированы в соответствии с законодательством Российской Федерации об интеллектуальной собственности. </w:t>
            </w:r>
          </w:p>
          <w:p w:rsidR="00F27A25" w:rsidRPr="00034A78" w:rsidRDefault="00F27A25" w:rsidP="00EB18F5">
            <w:pPr>
              <w:spacing w:before="40" w:after="40"/>
              <w:ind w:left="57" w:right="57" w:firstLine="284"/>
              <w:jc w:val="both"/>
            </w:pPr>
            <w:r w:rsidRPr="00034A78">
              <w:t>2. Отчетные материалы по Государственному контракту принимаются в соответствии с требованиями Государственного контракта.</w:t>
            </w:r>
          </w:p>
          <w:p w:rsidR="00F27A25" w:rsidRPr="00034A78" w:rsidRDefault="00F27A25" w:rsidP="00EB18F5">
            <w:pPr>
              <w:spacing w:before="40" w:after="40"/>
              <w:ind w:left="57" w:right="57" w:firstLine="284"/>
              <w:jc w:val="both"/>
            </w:pPr>
            <w:r w:rsidRPr="00034A78">
              <w:t>3. При приемке Приемочная комиссия Заказчика оценивает научно-технический уровень исследований, обоснованность предлагаемых решений по реализации и использованию результатов поисковой научно-исследовательской работы по Государственному контракту.</w:t>
            </w:r>
          </w:p>
          <w:p w:rsidR="00F27A25" w:rsidRPr="00034A78" w:rsidRDefault="00F27A25" w:rsidP="00EB18F5">
            <w:pPr>
              <w:spacing w:before="40" w:after="40"/>
              <w:ind w:left="57" w:right="57" w:firstLine="284"/>
              <w:jc w:val="both"/>
            </w:pPr>
            <w:r w:rsidRPr="00034A78">
              <w:t>4. Выполненные работы принимаются Заказчиком по акту сдачи-приемки исполнения обязательств по Государственному контракту.</w:t>
            </w:r>
          </w:p>
          <w:p w:rsidR="00F27A25" w:rsidRPr="00034A78" w:rsidRDefault="00F27A25" w:rsidP="00EB18F5">
            <w:pPr>
              <w:spacing w:before="40" w:after="40"/>
              <w:ind w:left="57" w:right="57" w:firstLine="284"/>
              <w:jc w:val="both"/>
            </w:pPr>
            <w:r w:rsidRPr="00034A78">
              <w:t>5. Результаты работ, полученные при выполнении Государственного контракта, должны быть зарегистрированы в соответствии с законодательством Российской Федерации о выполнении научно-исследовательских работ.</w:t>
            </w:r>
          </w:p>
        </w:tc>
      </w:tr>
    </w:tbl>
    <w:p w:rsidR="00BE3AD3" w:rsidRPr="00BE13CD" w:rsidRDefault="00BE3AD3" w:rsidP="00CE23BB">
      <w:pPr>
        <w:pStyle w:val="211"/>
        <w:tabs>
          <w:tab w:val="left" w:pos="0"/>
        </w:tabs>
        <w:ind w:left="0" w:firstLine="0"/>
        <w:jc w:val="both"/>
      </w:pPr>
    </w:p>
    <w:sectPr w:rsidR="00BE3AD3" w:rsidRPr="00BE13CD" w:rsidSect="00407911">
      <w:footerReference w:type="even" r:id="rId19"/>
      <w:footerReference w:type="default" r:id="rId20"/>
      <w:headerReference w:type="first" r:id="rId21"/>
      <w:footnotePr>
        <w:numRestart w:val="eachPage"/>
      </w:footnotePr>
      <w:pgSz w:w="11900" w:h="16820"/>
      <w:pgMar w:top="907" w:right="1474" w:bottom="907" w:left="737" w:header="0" w:footer="0" w:gutter="0"/>
      <w:cols w:space="6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FCD" w:rsidRDefault="00226FCD" w:rsidP="00E44CB1">
      <w:r>
        <w:separator/>
      </w:r>
    </w:p>
  </w:endnote>
  <w:endnote w:type="continuationSeparator" w:id="0">
    <w:p w:rsidR="00226FCD" w:rsidRDefault="00226FCD" w:rsidP="00E44C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reekMathSymbols">
    <w:panose1 w:val="00000000000000000000"/>
    <w:charset w:val="02"/>
    <w:family w:val="auto"/>
    <w:notTrueType/>
    <w:pitch w:val="variable"/>
    <w:sig w:usb0="00000000" w:usb1="00000000" w:usb2="00000000" w:usb3="00000000" w:csb0="00000000" w:csb1="00000000"/>
  </w:font>
  <w:font w:name="Calibri">
    <w:altName w:val="Century Gothic"/>
    <w:panose1 w:val="020F0502020204030204"/>
    <w:charset w:val="CC"/>
    <w:family w:val="swiss"/>
    <w:pitch w:val="variable"/>
    <w:sig w:usb0="E10002FF" w:usb1="4000ACFF" w:usb2="00000009" w:usb3="00000000" w:csb0="0000019F" w:csb1="00000000"/>
  </w:font>
  <w:font w:name="Consultant">
    <w:altName w:val="Courier New"/>
    <w:panose1 w:val="00000000000000000000"/>
    <w:charset w:val="CC"/>
    <w:family w:val="modern"/>
    <w:notTrueType/>
    <w:pitch w:val="fixed"/>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rsidP="00A02904">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rsidR="00CF73BD" w:rsidRDefault="00CF73BD">
    <w:pPr>
      <w:pStyle w:val="af2"/>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rsidP="00A10A60">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26395C">
      <w:rPr>
        <w:rStyle w:val="af4"/>
        <w:noProof/>
      </w:rPr>
      <w:t>73</w:t>
    </w:r>
    <w:r>
      <w:rPr>
        <w:rStyle w:val="af4"/>
      </w:rPr>
      <w:fldChar w:fldCharType="end"/>
    </w:r>
  </w:p>
  <w:p w:rsidR="00CF73BD" w:rsidRDefault="00CF73BD" w:rsidP="00A02904">
    <w:pPr>
      <w:pStyle w:val="af2"/>
      <w:framePr w:wrap="around" w:vAnchor="text" w:hAnchor="margin" w:xAlign="right" w:y="1"/>
      <w:ind w:right="360"/>
      <w:rPr>
        <w:rStyle w:val="af4"/>
      </w:rPr>
    </w:pPr>
  </w:p>
  <w:p w:rsidR="00CF73BD" w:rsidRDefault="00CF73BD">
    <w:pPr>
      <w:pStyle w:val="af2"/>
      <w:ind w:right="360"/>
    </w:pPr>
  </w:p>
  <w:p w:rsidR="00CF73BD" w:rsidRDefault="00CF73BD">
    <w:pPr>
      <w:pStyle w:val="af2"/>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rsidP="00396BA1">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rsidR="00CF73BD" w:rsidRDefault="00CF73BD">
    <w:pPr>
      <w:pStyle w:val="af2"/>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rsidP="00396BA1">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291DE1">
      <w:rPr>
        <w:rStyle w:val="af4"/>
        <w:noProof/>
      </w:rPr>
      <w:t>101</w:t>
    </w:r>
    <w:r>
      <w:rPr>
        <w:rStyle w:val="af4"/>
      </w:rPr>
      <w:fldChar w:fldCharType="end"/>
    </w:r>
  </w:p>
  <w:p w:rsidR="00CF73BD" w:rsidRDefault="00CF73BD">
    <w:pPr>
      <w:pStyle w:val="af2"/>
      <w:ind w:right="360"/>
    </w:pPr>
  </w:p>
  <w:p w:rsidR="00CF73BD" w:rsidRDefault="00CF73BD">
    <w:pPr>
      <w:pStyle w:val="af2"/>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rsidP="00396BA1">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rsidR="00CF73BD" w:rsidRDefault="00CF73BD">
    <w:pPr>
      <w:pStyle w:val="af2"/>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rsidP="00396BA1">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291DE1">
      <w:rPr>
        <w:rStyle w:val="af4"/>
        <w:noProof/>
      </w:rPr>
      <w:t>106</w:t>
    </w:r>
    <w:r>
      <w:rPr>
        <w:rStyle w:val="af4"/>
      </w:rPr>
      <w:fldChar w:fldCharType="end"/>
    </w:r>
  </w:p>
  <w:p w:rsidR="00CF73BD" w:rsidRDefault="00CF73BD" w:rsidP="00396BA1">
    <w:pPr>
      <w:pStyle w:val="af2"/>
      <w:framePr w:wrap="around" w:vAnchor="text" w:hAnchor="margin" w:xAlign="right" w:y="1"/>
      <w:ind w:right="360"/>
      <w:rPr>
        <w:rStyle w:val="af4"/>
      </w:rPr>
    </w:pPr>
  </w:p>
  <w:p w:rsidR="00CF73BD" w:rsidRDefault="00CF73BD">
    <w:pPr>
      <w:pStyle w:val="af2"/>
      <w:ind w:right="360"/>
    </w:pPr>
  </w:p>
  <w:p w:rsidR="00CF73BD" w:rsidRDefault="00CF73BD">
    <w:pPr>
      <w:pStyle w:val="af2"/>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rsidP="00A02904">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rsidR="00CF73BD" w:rsidRDefault="00CF73BD">
    <w:pPr>
      <w:pStyle w:val="af2"/>
      <w:ind w:right="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rsidP="00A10A60">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291DE1">
      <w:rPr>
        <w:rStyle w:val="af4"/>
        <w:noProof/>
      </w:rPr>
      <w:t>119</w:t>
    </w:r>
    <w:r>
      <w:rPr>
        <w:rStyle w:val="af4"/>
      </w:rPr>
      <w:fldChar w:fldCharType="end"/>
    </w:r>
  </w:p>
  <w:p w:rsidR="00CF73BD" w:rsidRDefault="00CF73BD" w:rsidP="00A02904">
    <w:pPr>
      <w:pStyle w:val="af2"/>
      <w:framePr w:wrap="around" w:vAnchor="text" w:hAnchor="margin" w:xAlign="right" w:y="1"/>
      <w:ind w:right="360"/>
      <w:rPr>
        <w:rStyle w:val="af4"/>
      </w:rPr>
    </w:pPr>
  </w:p>
  <w:p w:rsidR="00CF73BD" w:rsidRDefault="00CF73BD">
    <w:pPr>
      <w:pStyle w:val="af2"/>
      <w:ind w:right="360"/>
    </w:pPr>
  </w:p>
  <w:p w:rsidR="00CF73BD" w:rsidRDefault="00CF73BD">
    <w:pPr>
      <w:pStyle w:val="af2"/>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FCD" w:rsidRDefault="00226FCD" w:rsidP="00E44CB1">
      <w:r>
        <w:separator/>
      </w:r>
    </w:p>
  </w:footnote>
  <w:footnote w:type="continuationSeparator" w:id="0">
    <w:p w:rsidR="00226FCD" w:rsidRDefault="00226FCD" w:rsidP="00E44CB1">
      <w:r>
        <w:continuationSeparator/>
      </w:r>
    </w:p>
  </w:footnote>
  <w:footnote w:id="1">
    <w:p w:rsidR="00CF73BD" w:rsidRDefault="00CF73BD">
      <w:pPr>
        <w:pStyle w:val="aff6"/>
      </w:pPr>
      <w:r w:rsidRPr="00026E09">
        <w:rPr>
          <w:rStyle w:val="aff8"/>
        </w:rPr>
        <w:sym w:font="Symbol" w:char="F02A"/>
      </w:r>
      <w:r>
        <w:t xml:space="preserve"> Отсутствие данных сведений не является основанием для отклонения заявки на участие в конкурсе</w:t>
      </w:r>
    </w:p>
  </w:footnote>
  <w:footnote w:id="2">
    <w:p w:rsidR="00CF73BD" w:rsidRPr="00912E38" w:rsidRDefault="00CF73BD" w:rsidP="002A1F00">
      <w:pPr>
        <w:pStyle w:val="aff6"/>
      </w:pPr>
      <w:r w:rsidRPr="00912E38">
        <w:rPr>
          <w:rStyle w:val="aff8"/>
        </w:rPr>
        <w:sym w:font="Symbol" w:char="F02A"/>
      </w:r>
      <w:r w:rsidRPr="00912E38">
        <w:t xml:space="preserve"> </w:t>
      </w:r>
      <w:r w:rsidRPr="00912E38">
        <w:rPr>
          <w:sz w:val="18"/>
          <w:szCs w:val="18"/>
        </w:rPr>
        <w:t>Под «Датой окончания этапа (этапов) выполнения работ (оказания услуг)» понимается дата регистрации Сторонами по Государственному контракту Акта сдачи-приемки исполнения обязательств по Государственному контракту (этапу государственного контракта)</w:t>
      </w:r>
    </w:p>
  </w:footnote>
  <w:footnote w:id="3">
    <w:p w:rsidR="00CF73BD" w:rsidRPr="00912E38" w:rsidRDefault="00CF73BD" w:rsidP="00740B90">
      <w:pPr>
        <w:pStyle w:val="aff6"/>
      </w:pPr>
      <w:r w:rsidRPr="00912E38">
        <w:rPr>
          <w:rStyle w:val="aff8"/>
        </w:rPr>
        <w:sym w:font="Symbol" w:char="F02A"/>
      </w:r>
      <w:r w:rsidRPr="00912E38">
        <w:t xml:space="preserve"> </w:t>
      </w:r>
      <w:r w:rsidRPr="00912E38">
        <w:rPr>
          <w:sz w:val="18"/>
          <w:szCs w:val="16"/>
          <w:lang w:eastAsia="ar-SA"/>
        </w:rPr>
        <w:t>Отчетная документация предоставляется Исполнителем не позднее, чем за 30 (тридцать) дней до окончания выполнения поисковых научно-исследовательских работ (этапа) по Государственному контракту</w:t>
      </w:r>
      <w:r w:rsidRPr="00912E38">
        <w:rPr>
          <w:sz w:val="18"/>
          <w:szCs w:val="18"/>
        </w:rPr>
        <w:t>.</w:t>
      </w:r>
    </w:p>
  </w:footnote>
  <w:footnote w:id="4">
    <w:p w:rsidR="00CF73BD" w:rsidRPr="00B95952" w:rsidRDefault="00CF73BD" w:rsidP="00B95952">
      <w:pPr>
        <w:pStyle w:val="aff6"/>
      </w:pPr>
      <w:r w:rsidRPr="00B95952">
        <w:rPr>
          <w:rStyle w:val="aff8"/>
        </w:rPr>
        <w:sym w:font="Symbol" w:char="F02A"/>
      </w:r>
      <w:r w:rsidRPr="00B95952">
        <w:t xml:space="preserve"> </w:t>
      </w:r>
      <w:r w:rsidRPr="00B95952">
        <w:rPr>
          <w:sz w:val="18"/>
          <w:szCs w:val="18"/>
        </w:rPr>
        <w:t>Под «Датой окончания выполнения поисковых научно-исследовательских работ (этапов)» понимается дата регистрации Сторонами по Государственному контракту Акта сдачи-приемки исполнения обязательств по Государственному контракту (этапу государственного контракта).</w:t>
      </w:r>
    </w:p>
  </w:footnote>
  <w:footnote w:id="5">
    <w:p w:rsidR="00CF73BD" w:rsidRDefault="00CF73BD" w:rsidP="00A623D9">
      <w:r w:rsidRPr="000E51E9">
        <w:rPr>
          <w:rStyle w:val="aff8"/>
        </w:rPr>
        <w:sym w:font="Symbol" w:char="F02A"/>
      </w:r>
      <w:r w:rsidRPr="00B95952">
        <w:rPr>
          <w:sz w:val="18"/>
          <w:szCs w:val="16"/>
          <w:lang w:eastAsia="ar-SA"/>
        </w:rPr>
        <w:t>Отчетная документация предоставляется Исполнителем не позднее, чем за 30 (тридцать) дней до окончания выполнения поисковых научно-исследовательских работ (этапа) по Государственному контракту.</w:t>
      </w:r>
    </w:p>
  </w:footnote>
  <w:footnote w:id="6">
    <w:p w:rsidR="00CF73BD" w:rsidRPr="00E63BA0" w:rsidRDefault="00CF73BD" w:rsidP="00F27A25">
      <w:pPr>
        <w:pStyle w:val="aff6"/>
      </w:pPr>
      <w:r w:rsidRPr="002C69A0">
        <w:rPr>
          <w:rStyle w:val="aff8"/>
        </w:rPr>
        <w:sym w:font="Symbol" w:char="F02A"/>
      </w:r>
      <w:r>
        <w:t xml:space="preserve"> </w:t>
      </w:r>
      <w:r w:rsidRPr="00E63BA0">
        <w:rPr>
          <w:sz w:val="18"/>
          <w:szCs w:val="18"/>
        </w:rPr>
        <w:t>Под «Датой окончания этапа (этапов) выполнения работ (оказания услуг)» понимается дата регистрации Сторонами по Государственному контракту Акта сдачи-приемки исполнения обязательств по Государственному контракту (этапу государственного контракта)</w:t>
      </w:r>
    </w:p>
  </w:footnote>
  <w:footnote w:id="7">
    <w:p w:rsidR="00CF73BD" w:rsidRPr="004A2236" w:rsidRDefault="00CF73BD" w:rsidP="00F27A25">
      <w:pPr>
        <w:pStyle w:val="aff6"/>
      </w:pPr>
      <w:r w:rsidRPr="000E51E9">
        <w:rPr>
          <w:rStyle w:val="aff8"/>
        </w:rPr>
        <w:sym w:font="Symbol" w:char="F02A"/>
      </w:r>
      <w:r>
        <w:t xml:space="preserve"> </w:t>
      </w:r>
      <w:r w:rsidRPr="004A2236">
        <w:rPr>
          <w:sz w:val="18"/>
          <w:szCs w:val="16"/>
          <w:lang w:eastAsia="ar-SA"/>
        </w:rPr>
        <w:t>Отчетная документация предоставляется Исполнителем не позднее, чем за 30 (тридцать) дней до окончания выполнения поисковых научно-исследовательских работ (этапа) по Государственному контракту</w:t>
      </w:r>
      <w:r w:rsidRPr="004A2236">
        <w:rPr>
          <w:sz w:val="18"/>
          <w:szCs w:val="1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pPr>
      <w:pStyle w:val="a9"/>
      <w:tabs>
        <w:tab w:val="right" w:pos="9498"/>
      </w:tabs>
      <w:rPr>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pPr>
      <w:pStyle w:val="a9"/>
      <w:tabs>
        <w:tab w:val="right" w:pos="9498"/>
      </w:tabs>
      <w:rP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pPr>
      <w:pStyle w:val="a9"/>
      <w:tabs>
        <w:tab w:val="right" w:pos="9498"/>
      </w:tabs>
      <w:rPr>
        <w:sz w:val="2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BD" w:rsidRDefault="00CF73BD">
    <w:pPr>
      <w:pStyle w:val="a9"/>
      <w:tabs>
        <w:tab w:val="right" w:pos="9498"/>
      </w:tabs>
      <w:rPr>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decimal"/>
      <w:lvlText w:val="4.%1."/>
      <w:lvlJc w:val="left"/>
      <w:pPr>
        <w:tabs>
          <w:tab w:val="num" w:pos="1290"/>
        </w:tabs>
        <w:ind w:left="1290" w:hanging="930"/>
      </w:pPr>
    </w:lvl>
  </w:abstractNum>
  <w:abstractNum w:abstractNumId="1">
    <w:nsid w:val="0000000F"/>
    <w:multiLevelType w:val="singleLevel"/>
    <w:tmpl w:val="0000000F"/>
    <w:name w:val="WW8Num15"/>
    <w:lvl w:ilvl="0">
      <w:start w:val="1"/>
      <w:numFmt w:val="decimal"/>
      <w:lvlText w:val="%1."/>
      <w:lvlJc w:val="left"/>
      <w:pPr>
        <w:tabs>
          <w:tab w:val="num" w:pos="360"/>
        </w:tabs>
        <w:ind w:left="360" w:hanging="360"/>
      </w:pPr>
    </w:lvl>
  </w:abstractNum>
  <w:abstractNum w:abstractNumId="2">
    <w:nsid w:val="00000016"/>
    <w:multiLevelType w:val="multilevel"/>
    <w:tmpl w:val="00000016"/>
    <w:name w:val="WW8Num22"/>
    <w:lvl w:ilvl="0">
      <w:start w:val="5"/>
      <w:numFmt w:val="decimal"/>
      <w:lvlText w:val="%1."/>
      <w:lvlJc w:val="left"/>
      <w:pPr>
        <w:tabs>
          <w:tab w:val="num" w:pos="360"/>
        </w:tabs>
        <w:ind w:left="360" w:hanging="360"/>
      </w:pPr>
      <w:rPr>
        <w:b w:val="0"/>
        <w:i w:val="0"/>
      </w:rPr>
    </w:lvl>
    <w:lvl w:ilvl="1">
      <w:start w:val="1"/>
      <w:numFmt w:val="decimal"/>
      <w:lvlText w:val="%1.%2."/>
      <w:lvlJc w:val="left"/>
      <w:pPr>
        <w:tabs>
          <w:tab w:val="num" w:pos="900"/>
        </w:tabs>
        <w:ind w:left="900" w:hanging="360"/>
      </w:pPr>
      <w:rPr>
        <w:b w:val="0"/>
        <w:i w:val="0"/>
      </w:rPr>
    </w:lvl>
    <w:lvl w:ilvl="2">
      <w:start w:val="1"/>
      <w:numFmt w:val="decimal"/>
      <w:lvlText w:val="7.3.%3."/>
      <w:lvlJc w:val="left"/>
      <w:pPr>
        <w:tabs>
          <w:tab w:val="num" w:pos="1800"/>
        </w:tabs>
        <w:ind w:left="1800" w:hanging="720"/>
      </w:pPr>
      <w:rPr>
        <w:b w:val="0"/>
        <w:i w:val="0"/>
      </w:rPr>
    </w:lvl>
    <w:lvl w:ilvl="3">
      <w:start w:val="1"/>
      <w:numFmt w:val="decimal"/>
      <w:lvlText w:val="%1.%2.%3.%4."/>
      <w:lvlJc w:val="left"/>
      <w:pPr>
        <w:tabs>
          <w:tab w:val="num" w:pos="2340"/>
        </w:tabs>
        <w:ind w:left="2340" w:hanging="720"/>
      </w:pPr>
      <w:rPr>
        <w:b w:val="0"/>
        <w:i w:val="0"/>
      </w:rPr>
    </w:lvl>
    <w:lvl w:ilvl="4">
      <w:start w:val="1"/>
      <w:numFmt w:val="decimal"/>
      <w:lvlText w:val="%1.%2.%3.%4.%5."/>
      <w:lvlJc w:val="left"/>
      <w:pPr>
        <w:tabs>
          <w:tab w:val="num" w:pos="3240"/>
        </w:tabs>
        <w:ind w:left="3240" w:hanging="1080"/>
      </w:pPr>
      <w:rPr>
        <w:b w:val="0"/>
        <w:i w:val="0"/>
      </w:rPr>
    </w:lvl>
    <w:lvl w:ilvl="5">
      <w:start w:val="1"/>
      <w:numFmt w:val="decimal"/>
      <w:lvlText w:val="%1.%2.%3.%4.%5.%6."/>
      <w:lvlJc w:val="left"/>
      <w:pPr>
        <w:tabs>
          <w:tab w:val="num" w:pos="3780"/>
        </w:tabs>
        <w:ind w:left="3780" w:hanging="1080"/>
      </w:pPr>
      <w:rPr>
        <w:b w:val="0"/>
        <w:i w:val="0"/>
      </w:rPr>
    </w:lvl>
    <w:lvl w:ilvl="6">
      <w:start w:val="1"/>
      <w:numFmt w:val="decimal"/>
      <w:lvlText w:val="%1.%2.%3.%4.%5.%6.%7."/>
      <w:lvlJc w:val="left"/>
      <w:pPr>
        <w:tabs>
          <w:tab w:val="num" w:pos="4680"/>
        </w:tabs>
        <w:ind w:left="4680" w:hanging="1440"/>
      </w:pPr>
      <w:rPr>
        <w:b w:val="0"/>
        <w:i w:val="0"/>
      </w:rPr>
    </w:lvl>
    <w:lvl w:ilvl="7">
      <w:start w:val="1"/>
      <w:numFmt w:val="decimal"/>
      <w:lvlText w:val="%1.%2.%3.%4.%5.%6.%7.%8."/>
      <w:lvlJc w:val="left"/>
      <w:pPr>
        <w:tabs>
          <w:tab w:val="num" w:pos="5220"/>
        </w:tabs>
        <w:ind w:left="5220" w:hanging="1440"/>
      </w:pPr>
      <w:rPr>
        <w:b w:val="0"/>
        <w:i w:val="0"/>
      </w:rPr>
    </w:lvl>
    <w:lvl w:ilvl="8">
      <w:start w:val="1"/>
      <w:numFmt w:val="decimal"/>
      <w:lvlText w:val="%1.%2.%3.%4.%5.%6.%7.%8.%9."/>
      <w:lvlJc w:val="left"/>
      <w:pPr>
        <w:tabs>
          <w:tab w:val="num" w:pos="6120"/>
        </w:tabs>
        <w:ind w:left="6120" w:hanging="1800"/>
      </w:pPr>
      <w:rPr>
        <w:b w:val="0"/>
        <w:i w:val="0"/>
      </w:rPr>
    </w:lvl>
  </w:abstractNum>
  <w:abstractNum w:abstractNumId="3">
    <w:nsid w:val="00000017"/>
    <w:multiLevelType w:val="multilevel"/>
    <w:tmpl w:val="00000017"/>
    <w:name w:val="WW8Num23"/>
    <w:lvl w:ilvl="0">
      <w:start w:val="4"/>
      <w:numFmt w:val="decimal"/>
      <w:lvlText w:val="%1."/>
      <w:lvlJc w:val="left"/>
      <w:pPr>
        <w:tabs>
          <w:tab w:val="num" w:pos="360"/>
        </w:tabs>
        <w:ind w:left="360" w:hanging="360"/>
      </w:pPr>
    </w:lvl>
    <w:lvl w:ilvl="1">
      <w:start w:val="6"/>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18"/>
    <w:multiLevelType w:val="multilevel"/>
    <w:tmpl w:val="00000018"/>
    <w:name w:val="WW8Num24"/>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1320"/>
        </w:tabs>
        <w:ind w:left="13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00000019"/>
    <w:multiLevelType w:val="multilevel"/>
    <w:tmpl w:val="BF887FB0"/>
    <w:name w:val="WW8Num2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rPr>
    </w:lvl>
    <w:lvl w:ilvl="2">
      <w:start w:val="1"/>
      <w:numFmt w:val="decimal"/>
      <w:lvlText w:val="%1.%2.%3."/>
      <w:lvlJc w:val="left"/>
      <w:pPr>
        <w:tabs>
          <w:tab w:val="num" w:pos="1404"/>
        </w:tabs>
        <w:ind w:left="140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01B358F7"/>
    <w:multiLevelType w:val="multilevel"/>
    <w:tmpl w:val="600E7D02"/>
    <w:name w:val="WW8Num242"/>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39B0AD6"/>
    <w:multiLevelType w:val="hybridMultilevel"/>
    <w:tmpl w:val="A604709C"/>
    <w:lvl w:ilvl="0" w:tplc="3FA615CC">
      <w:start w:val="1"/>
      <w:numFmt w:val="bullet"/>
      <w:lvlText w:val=""/>
      <w:lvlJc w:val="left"/>
      <w:pPr>
        <w:tabs>
          <w:tab w:val="num" w:pos="1713"/>
        </w:tabs>
        <w:ind w:left="1713" w:hanging="360"/>
      </w:pPr>
      <w:rPr>
        <w:rFonts w:ascii="Wingdings" w:hAnsi="Wingdings" w:hint="default"/>
      </w:rPr>
    </w:lvl>
    <w:lvl w:ilvl="1" w:tplc="04190003" w:tentative="1">
      <w:start w:val="1"/>
      <w:numFmt w:val="bullet"/>
      <w:lvlText w:val="o"/>
      <w:lvlJc w:val="left"/>
      <w:pPr>
        <w:tabs>
          <w:tab w:val="num" w:pos="2433"/>
        </w:tabs>
        <w:ind w:left="2433" w:hanging="360"/>
      </w:pPr>
      <w:rPr>
        <w:rFonts w:ascii="Courier New" w:hAnsi="Courier New" w:cs="Courier New" w:hint="default"/>
      </w:rPr>
    </w:lvl>
    <w:lvl w:ilvl="2" w:tplc="04190005" w:tentative="1">
      <w:start w:val="1"/>
      <w:numFmt w:val="bullet"/>
      <w:lvlText w:val=""/>
      <w:lvlJc w:val="left"/>
      <w:pPr>
        <w:tabs>
          <w:tab w:val="num" w:pos="3153"/>
        </w:tabs>
        <w:ind w:left="3153" w:hanging="360"/>
      </w:pPr>
      <w:rPr>
        <w:rFonts w:ascii="Wingdings" w:hAnsi="Wingdings" w:hint="default"/>
      </w:rPr>
    </w:lvl>
    <w:lvl w:ilvl="3" w:tplc="04190001" w:tentative="1">
      <w:start w:val="1"/>
      <w:numFmt w:val="bullet"/>
      <w:lvlText w:val=""/>
      <w:lvlJc w:val="left"/>
      <w:pPr>
        <w:tabs>
          <w:tab w:val="num" w:pos="3873"/>
        </w:tabs>
        <w:ind w:left="3873" w:hanging="360"/>
      </w:pPr>
      <w:rPr>
        <w:rFonts w:ascii="Symbol" w:hAnsi="Symbol" w:hint="default"/>
      </w:rPr>
    </w:lvl>
    <w:lvl w:ilvl="4" w:tplc="04190003" w:tentative="1">
      <w:start w:val="1"/>
      <w:numFmt w:val="bullet"/>
      <w:lvlText w:val="o"/>
      <w:lvlJc w:val="left"/>
      <w:pPr>
        <w:tabs>
          <w:tab w:val="num" w:pos="4593"/>
        </w:tabs>
        <w:ind w:left="4593" w:hanging="360"/>
      </w:pPr>
      <w:rPr>
        <w:rFonts w:ascii="Courier New" w:hAnsi="Courier New" w:cs="Courier New" w:hint="default"/>
      </w:rPr>
    </w:lvl>
    <w:lvl w:ilvl="5" w:tplc="04190005" w:tentative="1">
      <w:start w:val="1"/>
      <w:numFmt w:val="bullet"/>
      <w:lvlText w:val=""/>
      <w:lvlJc w:val="left"/>
      <w:pPr>
        <w:tabs>
          <w:tab w:val="num" w:pos="5313"/>
        </w:tabs>
        <w:ind w:left="5313" w:hanging="360"/>
      </w:pPr>
      <w:rPr>
        <w:rFonts w:ascii="Wingdings" w:hAnsi="Wingdings" w:hint="default"/>
      </w:rPr>
    </w:lvl>
    <w:lvl w:ilvl="6" w:tplc="04190001" w:tentative="1">
      <w:start w:val="1"/>
      <w:numFmt w:val="bullet"/>
      <w:lvlText w:val=""/>
      <w:lvlJc w:val="left"/>
      <w:pPr>
        <w:tabs>
          <w:tab w:val="num" w:pos="6033"/>
        </w:tabs>
        <w:ind w:left="6033" w:hanging="360"/>
      </w:pPr>
      <w:rPr>
        <w:rFonts w:ascii="Symbol" w:hAnsi="Symbol" w:hint="default"/>
      </w:rPr>
    </w:lvl>
    <w:lvl w:ilvl="7" w:tplc="04190003" w:tentative="1">
      <w:start w:val="1"/>
      <w:numFmt w:val="bullet"/>
      <w:lvlText w:val="o"/>
      <w:lvlJc w:val="left"/>
      <w:pPr>
        <w:tabs>
          <w:tab w:val="num" w:pos="6753"/>
        </w:tabs>
        <w:ind w:left="6753" w:hanging="360"/>
      </w:pPr>
      <w:rPr>
        <w:rFonts w:ascii="Courier New" w:hAnsi="Courier New" w:cs="Courier New" w:hint="default"/>
      </w:rPr>
    </w:lvl>
    <w:lvl w:ilvl="8" w:tplc="04190005" w:tentative="1">
      <w:start w:val="1"/>
      <w:numFmt w:val="bullet"/>
      <w:lvlText w:val=""/>
      <w:lvlJc w:val="left"/>
      <w:pPr>
        <w:tabs>
          <w:tab w:val="num" w:pos="7473"/>
        </w:tabs>
        <w:ind w:left="7473" w:hanging="360"/>
      </w:pPr>
      <w:rPr>
        <w:rFonts w:ascii="Wingdings" w:hAnsi="Wingdings" w:hint="default"/>
      </w:rPr>
    </w:lvl>
  </w:abstractNum>
  <w:abstractNum w:abstractNumId="8">
    <w:nsid w:val="094F4EC7"/>
    <w:multiLevelType w:val="hybridMultilevel"/>
    <w:tmpl w:val="722A4210"/>
    <w:lvl w:ilvl="0" w:tplc="9802FBB2">
      <w:start w:val="5"/>
      <w:numFmt w:val="bullet"/>
      <w:lvlText w:val="-"/>
      <w:lvlJc w:val="left"/>
      <w:pPr>
        <w:tabs>
          <w:tab w:val="num" w:pos="644"/>
        </w:tabs>
        <w:ind w:left="644" w:hanging="360"/>
      </w:pPr>
      <w:rPr>
        <w:rFonts w:ascii="Times New Roman" w:eastAsia="Times New Roman" w:hAnsi="Times New Roman" w:cs="Times New Roman" w:hint="default"/>
      </w:rPr>
    </w:lvl>
    <w:lvl w:ilvl="1" w:tplc="04190003" w:tentative="1">
      <w:start w:val="1"/>
      <w:numFmt w:val="bullet"/>
      <w:lvlText w:val="o"/>
      <w:lvlJc w:val="left"/>
      <w:pPr>
        <w:tabs>
          <w:tab w:val="num" w:pos="1364"/>
        </w:tabs>
        <w:ind w:left="1364" w:hanging="360"/>
      </w:pPr>
      <w:rPr>
        <w:rFonts w:ascii="Courier New" w:hAnsi="Courier New" w:hint="default"/>
      </w:rPr>
    </w:lvl>
    <w:lvl w:ilvl="2" w:tplc="04190005" w:tentative="1">
      <w:start w:val="1"/>
      <w:numFmt w:val="bullet"/>
      <w:lvlText w:val=""/>
      <w:lvlJc w:val="left"/>
      <w:pPr>
        <w:tabs>
          <w:tab w:val="num" w:pos="2084"/>
        </w:tabs>
        <w:ind w:left="2084" w:hanging="360"/>
      </w:pPr>
      <w:rPr>
        <w:rFonts w:ascii="Wingdings" w:hAnsi="Wingdings" w:hint="default"/>
      </w:rPr>
    </w:lvl>
    <w:lvl w:ilvl="3" w:tplc="04190001" w:tentative="1">
      <w:start w:val="1"/>
      <w:numFmt w:val="bullet"/>
      <w:lvlText w:val=""/>
      <w:lvlJc w:val="left"/>
      <w:pPr>
        <w:tabs>
          <w:tab w:val="num" w:pos="2804"/>
        </w:tabs>
        <w:ind w:left="2804" w:hanging="360"/>
      </w:pPr>
      <w:rPr>
        <w:rFonts w:ascii="Symbol" w:hAnsi="Symbol" w:hint="default"/>
      </w:rPr>
    </w:lvl>
    <w:lvl w:ilvl="4" w:tplc="04190003" w:tentative="1">
      <w:start w:val="1"/>
      <w:numFmt w:val="bullet"/>
      <w:lvlText w:val="o"/>
      <w:lvlJc w:val="left"/>
      <w:pPr>
        <w:tabs>
          <w:tab w:val="num" w:pos="3524"/>
        </w:tabs>
        <w:ind w:left="3524" w:hanging="360"/>
      </w:pPr>
      <w:rPr>
        <w:rFonts w:ascii="Courier New" w:hAnsi="Courier New" w:hint="default"/>
      </w:rPr>
    </w:lvl>
    <w:lvl w:ilvl="5" w:tplc="04190005" w:tentative="1">
      <w:start w:val="1"/>
      <w:numFmt w:val="bullet"/>
      <w:lvlText w:val=""/>
      <w:lvlJc w:val="left"/>
      <w:pPr>
        <w:tabs>
          <w:tab w:val="num" w:pos="4244"/>
        </w:tabs>
        <w:ind w:left="4244" w:hanging="360"/>
      </w:pPr>
      <w:rPr>
        <w:rFonts w:ascii="Wingdings" w:hAnsi="Wingdings" w:hint="default"/>
      </w:rPr>
    </w:lvl>
    <w:lvl w:ilvl="6" w:tplc="04190001" w:tentative="1">
      <w:start w:val="1"/>
      <w:numFmt w:val="bullet"/>
      <w:lvlText w:val=""/>
      <w:lvlJc w:val="left"/>
      <w:pPr>
        <w:tabs>
          <w:tab w:val="num" w:pos="4964"/>
        </w:tabs>
        <w:ind w:left="4964" w:hanging="360"/>
      </w:pPr>
      <w:rPr>
        <w:rFonts w:ascii="Symbol" w:hAnsi="Symbol" w:hint="default"/>
      </w:rPr>
    </w:lvl>
    <w:lvl w:ilvl="7" w:tplc="04190003" w:tentative="1">
      <w:start w:val="1"/>
      <w:numFmt w:val="bullet"/>
      <w:lvlText w:val="o"/>
      <w:lvlJc w:val="left"/>
      <w:pPr>
        <w:tabs>
          <w:tab w:val="num" w:pos="5684"/>
        </w:tabs>
        <w:ind w:left="5684" w:hanging="360"/>
      </w:pPr>
      <w:rPr>
        <w:rFonts w:ascii="Courier New" w:hAnsi="Courier New" w:hint="default"/>
      </w:rPr>
    </w:lvl>
    <w:lvl w:ilvl="8" w:tplc="04190005" w:tentative="1">
      <w:start w:val="1"/>
      <w:numFmt w:val="bullet"/>
      <w:lvlText w:val=""/>
      <w:lvlJc w:val="left"/>
      <w:pPr>
        <w:tabs>
          <w:tab w:val="num" w:pos="6404"/>
        </w:tabs>
        <w:ind w:left="6404" w:hanging="360"/>
      </w:pPr>
      <w:rPr>
        <w:rFonts w:ascii="Wingdings" w:hAnsi="Wingdings" w:hint="default"/>
      </w:rPr>
    </w:lvl>
  </w:abstractNum>
  <w:abstractNum w:abstractNumId="9">
    <w:nsid w:val="0BC24A4D"/>
    <w:multiLevelType w:val="multilevel"/>
    <w:tmpl w:val="452AE962"/>
    <w:lvl w:ilvl="0">
      <w:start w:val="4"/>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1800" w:hanging="1800"/>
      </w:pPr>
      <w:rPr>
        <w:rFonts w:hint="default"/>
      </w:rPr>
    </w:lvl>
  </w:abstractNum>
  <w:abstractNum w:abstractNumId="10">
    <w:nsid w:val="0FB828C3"/>
    <w:multiLevelType w:val="singleLevel"/>
    <w:tmpl w:val="0419000F"/>
    <w:lvl w:ilvl="0">
      <w:start w:val="1"/>
      <w:numFmt w:val="decimal"/>
      <w:lvlText w:val="%1."/>
      <w:lvlJc w:val="left"/>
      <w:pPr>
        <w:tabs>
          <w:tab w:val="num" w:pos="360"/>
        </w:tabs>
        <w:ind w:left="360" w:hanging="360"/>
      </w:pPr>
    </w:lvl>
  </w:abstractNum>
  <w:abstractNum w:abstractNumId="11">
    <w:nsid w:val="13A257C0"/>
    <w:multiLevelType w:val="hybridMultilevel"/>
    <w:tmpl w:val="96A25ED6"/>
    <w:lvl w:ilvl="0" w:tplc="12A22F58">
      <w:start w:val="1"/>
      <w:numFmt w:val="decimal"/>
      <w:lvlText w:val="%1."/>
      <w:lvlJc w:val="left"/>
      <w:pPr>
        <w:ind w:left="779" w:hanging="495"/>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154062C5"/>
    <w:multiLevelType w:val="hybridMultilevel"/>
    <w:tmpl w:val="50F65D4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155B738A"/>
    <w:multiLevelType w:val="hybridMultilevel"/>
    <w:tmpl w:val="A1E44DA2"/>
    <w:lvl w:ilvl="0" w:tplc="77103A44">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14">
    <w:nsid w:val="16B84A07"/>
    <w:multiLevelType w:val="hybridMultilevel"/>
    <w:tmpl w:val="6B9C9FA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174563F9"/>
    <w:multiLevelType w:val="multilevel"/>
    <w:tmpl w:val="EC2E5778"/>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792"/>
        </w:tabs>
        <w:ind w:left="792" w:hanging="432"/>
      </w:pPr>
      <w:rPr>
        <w:rFonts w:hint="default"/>
        <w:i w:val="0"/>
      </w:rPr>
    </w:lvl>
    <w:lvl w:ilvl="2">
      <w:start w:val="1"/>
      <w:numFmt w:val="decimal"/>
      <w:lvlText w:val="%1.%2.%3."/>
      <w:lvlJc w:val="left"/>
      <w:pPr>
        <w:tabs>
          <w:tab w:val="num" w:pos="1224"/>
        </w:tabs>
        <w:ind w:left="1224" w:hanging="504"/>
      </w:pPr>
      <w:rPr>
        <w:rFonts w:hint="default"/>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1A415FAF"/>
    <w:multiLevelType w:val="multilevel"/>
    <w:tmpl w:val="D7902B28"/>
    <w:lvl w:ilvl="0">
      <w:start w:val="1"/>
      <w:numFmt w:val="decimal"/>
      <w:lvlText w:val="%1."/>
      <w:lvlJc w:val="left"/>
      <w:pPr>
        <w:tabs>
          <w:tab w:val="num" w:pos="360"/>
        </w:tabs>
        <w:ind w:left="360" w:hanging="360"/>
      </w:pPr>
      <w:rPr>
        <w:rFonts w:ascii="Times New Roman" w:hAnsi="Times New Roman" w:cs="Times New Roman" w:hint="default"/>
        <w:b w:val="0"/>
        <w:color w:val="auto"/>
        <w:sz w:val="24"/>
        <w:szCs w:val="24"/>
      </w:rPr>
    </w:lvl>
    <w:lvl w:ilvl="1">
      <w:start w:val="3"/>
      <w:numFmt w:val="decimal"/>
      <w:isLgl/>
      <w:lvlText w:val="%1.%2."/>
      <w:lvlJc w:val="left"/>
      <w:pPr>
        <w:ind w:left="677" w:hanging="660"/>
      </w:pPr>
      <w:rPr>
        <w:rFonts w:hint="default"/>
      </w:rPr>
    </w:lvl>
    <w:lvl w:ilvl="2">
      <w:start w:val="2"/>
      <w:numFmt w:val="decimal"/>
      <w:isLgl/>
      <w:lvlText w:val="%1.%2.%3."/>
      <w:lvlJc w:val="left"/>
      <w:pPr>
        <w:ind w:left="754" w:hanging="720"/>
      </w:pPr>
      <w:rPr>
        <w:rFonts w:hint="default"/>
      </w:rPr>
    </w:lvl>
    <w:lvl w:ilvl="3">
      <w:start w:val="1"/>
      <w:numFmt w:val="decimal"/>
      <w:isLgl/>
      <w:lvlText w:val="%1.%2.%3.%4."/>
      <w:lvlJc w:val="left"/>
      <w:pPr>
        <w:ind w:left="771" w:hanging="72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165"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59" w:hanging="1440"/>
      </w:pPr>
      <w:rPr>
        <w:rFonts w:hint="default"/>
      </w:rPr>
    </w:lvl>
    <w:lvl w:ilvl="8">
      <w:start w:val="1"/>
      <w:numFmt w:val="decimal"/>
      <w:isLgl/>
      <w:lvlText w:val="%1.%2.%3.%4.%5.%6.%7.%8.%9."/>
      <w:lvlJc w:val="left"/>
      <w:pPr>
        <w:ind w:left="1936" w:hanging="1800"/>
      </w:pPr>
      <w:rPr>
        <w:rFonts w:hint="default"/>
      </w:rPr>
    </w:lvl>
  </w:abstractNum>
  <w:abstractNum w:abstractNumId="17">
    <w:nsid w:val="1DCD00AE"/>
    <w:multiLevelType w:val="hybridMultilevel"/>
    <w:tmpl w:val="7F2AF694"/>
    <w:lvl w:ilvl="0" w:tplc="0419000F">
      <w:start w:val="1"/>
      <w:numFmt w:val="bullet"/>
      <w:pStyle w:val="CharChar"/>
      <w:lvlText w:val=""/>
      <w:lvlJc w:val="left"/>
      <w:pPr>
        <w:tabs>
          <w:tab w:val="num" w:pos="720"/>
        </w:tabs>
        <w:ind w:left="720" w:hanging="360"/>
      </w:pPr>
      <w:rPr>
        <w:rFonts w:ascii="Symbol" w:hAnsi="Symbol" w:cs="Times New Roman" w:hint="default"/>
        <w:sz w:val="22"/>
        <w:szCs w:val="22"/>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cs="Times New Roman" w:hint="default"/>
      </w:rPr>
    </w:lvl>
    <w:lvl w:ilvl="3" w:tplc="0419000F">
      <w:start w:val="1"/>
      <w:numFmt w:val="bullet"/>
      <w:lvlText w:val=""/>
      <w:lvlJc w:val="left"/>
      <w:pPr>
        <w:tabs>
          <w:tab w:val="num" w:pos="2880"/>
        </w:tabs>
        <w:ind w:left="2880" w:hanging="360"/>
      </w:pPr>
      <w:rPr>
        <w:rFonts w:ascii="Symbol" w:hAnsi="Symbol" w:cs="Times New Roman"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cs="Times New Roman" w:hint="default"/>
      </w:rPr>
    </w:lvl>
    <w:lvl w:ilvl="6" w:tplc="0419000F">
      <w:start w:val="1"/>
      <w:numFmt w:val="bullet"/>
      <w:lvlText w:val=""/>
      <w:lvlJc w:val="left"/>
      <w:pPr>
        <w:tabs>
          <w:tab w:val="num" w:pos="5040"/>
        </w:tabs>
        <w:ind w:left="5040" w:hanging="360"/>
      </w:pPr>
      <w:rPr>
        <w:rFonts w:ascii="Symbol" w:hAnsi="Symbol" w:cs="Times New Roman"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cs="Times New Roman" w:hint="default"/>
      </w:rPr>
    </w:lvl>
  </w:abstractNum>
  <w:abstractNum w:abstractNumId="18">
    <w:nsid w:val="1DFB5308"/>
    <w:multiLevelType w:val="multilevel"/>
    <w:tmpl w:val="0D061FD2"/>
    <w:name w:val="WW8Num252"/>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92"/>
        </w:tabs>
        <w:ind w:left="792" w:hanging="432"/>
      </w:pPr>
      <w:rPr>
        <w:rFonts w:hint="default"/>
        <w:i w:val="0"/>
      </w:rPr>
    </w:lvl>
    <w:lvl w:ilvl="2">
      <w:start w:val="1"/>
      <w:numFmt w:val="decimal"/>
      <w:lvlText w:val="%1.%2.%3."/>
      <w:lvlJc w:val="left"/>
      <w:pPr>
        <w:tabs>
          <w:tab w:val="num" w:pos="1224"/>
        </w:tabs>
        <w:ind w:left="1224" w:hanging="504"/>
      </w:pPr>
      <w:rPr>
        <w:rFonts w:hint="default"/>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815720F"/>
    <w:multiLevelType w:val="hybridMultilevel"/>
    <w:tmpl w:val="0B4A9042"/>
    <w:lvl w:ilvl="0" w:tplc="D2408462">
      <w:start w:val="1"/>
      <w:numFmt w:val="decimal"/>
      <w:lvlText w:val="%1)."/>
      <w:lvlJc w:val="left"/>
      <w:pPr>
        <w:tabs>
          <w:tab w:val="num" w:pos="720"/>
        </w:tabs>
        <w:ind w:left="720" w:hanging="360"/>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2A2F7FF9"/>
    <w:multiLevelType w:val="multilevel"/>
    <w:tmpl w:val="95CC47CE"/>
    <w:lvl w:ilvl="0">
      <w:numFmt w:val="none"/>
      <w:pStyle w:val="mark-"/>
      <w:lvlText w:val=""/>
      <w:lvlJc w:val="left"/>
      <w:pPr>
        <w:tabs>
          <w:tab w:val="num" w:pos="1134"/>
        </w:tabs>
        <w:ind w:left="1134" w:hanging="425"/>
      </w:pPr>
      <w:rPr>
        <w:rFonts w:ascii="GreekMathSymbols" w:hAnsi="GreekMathSymbols" w:hint="default"/>
      </w:rPr>
    </w:lvl>
    <w:lvl w:ilvl="1">
      <w:numFmt w:val="bullet"/>
      <w:lvlText w:val=""/>
      <w:lvlJc w:val="left"/>
      <w:pPr>
        <w:tabs>
          <w:tab w:val="num" w:pos="1363"/>
        </w:tabs>
        <w:ind w:left="1363" w:hanging="439"/>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2BFF0B34"/>
    <w:multiLevelType w:val="hybridMultilevel"/>
    <w:tmpl w:val="13D2A9FA"/>
    <w:lvl w:ilvl="0" w:tplc="3FA615CC">
      <w:start w:val="1"/>
      <w:numFmt w:val="bullet"/>
      <w:lvlText w:val=""/>
      <w:lvlJc w:val="left"/>
      <w:pPr>
        <w:tabs>
          <w:tab w:val="num" w:pos="1068"/>
        </w:tabs>
        <w:ind w:left="1068"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35C87859"/>
    <w:multiLevelType w:val="multilevel"/>
    <w:tmpl w:val="980EDE56"/>
    <w:lvl w:ilvl="0">
      <w:start w:val="1"/>
      <w:numFmt w:val="decimal"/>
      <w:pStyle w:val="Paragraph0"/>
      <w:lvlText w:val="%1"/>
      <w:lvlJc w:val="left"/>
      <w:pPr>
        <w:tabs>
          <w:tab w:val="num" w:pos="552"/>
        </w:tabs>
        <w:ind w:left="552" w:hanging="432"/>
      </w:pPr>
    </w:lvl>
    <w:lvl w:ilvl="1">
      <w:start w:val="1"/>
      <w:numFmt w:val="decimal"/>
      <w:lvlText w:val="%1.%2"/>
      <w:lvlJc w:val="left"/>
      <w:pPr>
        <w:tabs>
          <w:tab w:val="num" w:pos="4262"/>
        </w:tabs>
        <w:ind w:left="4262" w:hanging="576"/>
      </w:pPr>
    </w:lvl>
    <w:lvl w:ilvl="2">
      <w:start w:val="1"/>
      <w:numFmt w:val="decimal"/>
      <w:pStyle w:val="2CharCharCharCharCharCharCharCharCharCharCharCharCharCharCharChar"/>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39AA6D7C"/>
    <w:multiLevelType w:val="multilevel"/>
    <w:tmpl w:val="D7902B28"/>
    <w:lvl w:ilvl="0">
      <w:start w:val="1"/>
      <w:numFmt w:val="decimal"/>
      <w:lvlText w:val="%1."/>
      <w:lvlJc w:val="left"/>
      <w:pPr>
        <w:tabs>
          <w:tab w:val="num" w:pos="360"/>
        </w:tabs>
        <w:ind w:left="360" w:hanging="360"/>
      </w:pPr>
      <w:rPr>
        <w:rFonts w:ascii="Times New Roman" w:hAnsi="Times New Roman" w:cs="Times New Roman" w:hint="default"/>
        <w:b w:val="0"/>
        <w:color w:val="auto"/>
        <w:sz w:val="24"/>
        <w:szCs w:val="24"/>
      </w:rPr>
    </w:lvl>
    <w:lvl w:ilvl="1">
      <w:start w:val="3"/>
      <w:numFmt w:val="decimal"/>
      <w:isLgl/>
      <w:lvlText w:val="%1.%2."/>
      <w:lvlJc w:val="left"/>
      <w:pPr>
        <w:ind w:left="677" w:hanging="660"/>
      </w:pPr>
      <w:rPr>
        <w:rFonts w:hint="default"/>
      </w:rPr>
    </w:lvl>
    <w:lvl w:ilvl="2">
      <w:start w:val="2"/>
      <w:numFmt w:val="decimal"/>
      <w:isLgl/>
      <w:lvlText w:val="%1.%2.%3."/>
      <w:lvlJc w:val="left"/>
      <w:pPr>
        <w:ind w:left="754" w:hanging="720"/>
      </w:pPr>
      <w:rPr>
        <w:rFonts w:hint="default"/>
      </w:rPr>
    </w:lvl>
    <w:lvl w:ilvl="3">
      <w:start w:val="1"/>
      <w:numFmt w:val="decimal"/>
      <w:isLgl/>
      <w:lvlText w:val="%1.%2.%3.%4."/>
      <w:lvlJc w:val="left"/>
      <w:pPr>
        <w:ind w:left="771" w:hanging="72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165"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59" w:hanging="1440"/>
      </w:pPr>
      <w:rPr>
        <w:rFonts w:hint="default"/>
      </w:rPr>
    </w:lvl>
    <w:lvl w:ilvl="8">
      <w:start w:val="1"/>
      <w:numFmt w:val="decimal"/>
      <w:isLgl/>
      <w:lvlText w:val="%1.%2.%3.%4.%5.%6.%7.%8.%9."/>
      <w:lvlJc w:val="left"/>
      <w:pPr>
        <w:ind w:left="1936" w:hanging="1800"/>
      </w:pPr>
      <w:rPr>
        <w:rFonts w:hint="default"/>
      </w:rPr>
    </w:lvl>
  </w:abstractNum>
  <w:abstractNum w:abstractNumId="24">
    <w:nsid w:val="3E6868AE"/>
    <w:multiLevelType w:val="hybridMultilevel"/>
    <w:tmpl w:val="547C7C4E"/>
    <w:lvl w:ilvl="0" w:tplc="FFFFFFFF">
      <w:start w:val="1"/>
      <w:numFmt w:val="bullet"/>
      <w:pStyle w:val="CharCharCharChar"/>
      <w:lvlText w:val=""/>
      <w:lvlJc w:val="left"/>
      <w:pPr>
        <w:tabs>
          <w:tab w:val="num" w:pos="697"/>
        </w:tabs>
        <w:ind w:left="697" w:hanging="357"/>
      </w:pPr>
      <w:rPr>
        <w:rFonts w:ascii="Symbol" w:hAnsi="Symbol" w:cs="Times New Roman" w:hint="default"/>
        <w:caps/>
      </w:rPr>
    </w:lvl>
    <w:lvl w:ilvl="1" w:tplc="04190019">
      <w:start w:val="1"/>
      <w:numFmt w:val="bullet"/>
      <w:lvlText w:val=""/>
      <w:lvlJc w:val="left"/>
      <w:pPr>
        <w:tabs>
          <w:tab w:val="num" w:pos="1857"/>
        </w:tabs>
        <w:ind w:left="1857" w:hanging="437"/>
      </w:pPr>
      <w:rPr>
        <w:rFonts w:ascii="Symbol" w:hAnsi="Symbol" w:cs="Times New Roman" w:hint="default"/>
        <w:caps/>
      </w:rPr>
    </w:lvl>
    <w:lvl w:ilvl="2" w:tplc="0419001B">
      <w:start w:val="1"/>
      <w:numFmt w:val="bullet"/>
      <w:lvlText w:val=""/>
      <w:lvlJc w:val="left"/>
      <w:pPr>
        <w:tabs>
          <w:tab w:val="num" w:pos="2500"/>
        </w:tabs>
        <w:ind w:left="2500" w:hanging="360"/>
      </w:pPr>
      <w:rPr>
        <w:rFonts w:ascii="Wingdings" w:hAnsi="Wingdings" w:cs="Times New Roman" w:hint="default"/>
      </w:rPr>
    </w:lvl>
    <w:lvl w:ilvl="3" w:tplc="0419000F">
      <w:start w:val="1"/>
      <w:numFmt w:val="bullet"/>
      <w:lvlText w:val=""/>
      <w:lvlJc w:val="left"/>
      <w:pPr>
        <w:tabs>
          <w:tab w:val="num" w:pos="3220"/>
        </w:tabs>
        <w:ind w:left="3220" w:hanging="360"/>
      </w:pPr>
      <w:rPr>
        <w:rFonts w:ascii="Symbol" w:hAnsi="Symbol" w:cs="Times New Roman" w:hint="default"/>
      </w:rPr>
    </w:lvl>
    <w:lvl w:ilvl="4" w:tplc="04190019">
      <w:start w:val="1"/>
      <w:numFmt w:val="bullet"/>
      <w:lvlText w:val="o"/>
      <w:lvlJc w:val="left"/>
      <w:pPr>
        <w:tabs>
          <w:tab w:val="num" w:pos="3940"/>
        </w:tabs>
        <w:ind w:left="3940" w:hanging="360"/>
      </w:pPr>
      <w:rPr>
        <w:rFonts w:ascii="Courier New" w:hAnsi="Courier New" w:cs="Courier New" w:hint="default"/>
      </w:rPr>
    </w:lvl>
    <w:lvl w:ilvl="5" w:tplc="0419001B">
      <w:start w:val="1"/>
      <w:numFmt w:val="bullet"/>
      <w:lvlText w:val=""/>
      <w:lvlJc w:val="left"/>
      <w:pPr>
        <w:tabs>
          <w:tab w:val="num" w:pos="4660"/>
        </w:tabs>
        <w:ind w:left="4660" w:hanging="360"/>
      </w:pPr>
      <w:rPr>
        <w:rFonts w:ascii="Wingdings" w:hAnsi="Wingdings" w:cs="Times New Roman" w:hint="default"/>
      </w:rPr>
    </w:lvl>
    <w:lvl w:ilvl="6" w:tplc="0419000F">
      <w:start w:val="1"/>
      <w:numFmt w:val="bullet"/>
      <w:lvlText w:val=""/>
      <w:lvlJc w:val="left"/>
      <w:pPr>
        <w:tabs>
          <w:tab w:val="num" w:pos="5380"/>
        </w:tabs>
        <w:ind w:left="5380" w:hanging="360"/>
      </w:pPr>
      <w:rPr>
        <w:rFonts w:ascii="Symbol" w:hAnsi="Symbol" w:cs="Times New Roman" w:hint="default"/>
      </w:rPr>
    </w:lvl>
    <w:lvl w:ilvl="7" w:tplc="04190019">
      <w:start w:val="1"/>
      <w:numFmt w:val="bullet"/>
      <w:lvlText w:val="o"/>
      <w:lvlJc w:val="left"/>
      <w:pPr>
        <w:tabs>
          <w:tab w:val="num" w:pos="6100"/>
        </w:tabs>
        <w:ind w:left="6100" w:hanging="360"/>
      </w:pPr>
      <w:rPr>
        <w:rFonts w:ascii="Courier New" w:hAnsi="Courier New" w:cs="Courier New" w:hint="default"/>
      </w:rPr>
    </w:lvl>
    <w:lvl w:ilvl="8" w:tplc="0419001B">
      <w:start w:val="1"/>
      <w:numFmt w:val="bullet"/>
      <w:lvlText w:val=""/>
      <w:lvlJc w:val="left"/>
      <w:pPr>
        <w:tabs>
          <w:tab w:val="num" w:pos="6820"/>
        </w:tabs>
        <w:ind w:left="6820" w:hanging="360"/>
      </w:pPr>
      <w:rPr>
        <w:rFonts w:ascii="Wingdings" w:hAnsi="Wingdings" w:cs="Times New Roman" w:hint="default"/>
      </w:rPr>
    </w:lvl>
  </w:abstractNum>
  <w:abstractNum w:abstractNumId="25">
    <w:nsid w:val="408A3A0B"/>
    <w:multiLevelType w:val="singleLevel"/>
    <w:tmpl w:val="4476F654"/>
    <w:lvl w:ilvl="0">
      <w:start w:val="1"/>
      <w:numFmt w:val="decimal"/>
      <w:pStyle w:val="a"/>
      <w:lvlText w:val="%1."/>
      <w:lvlJc w:val="left"/>
      <w:pPr>
        <w:tabs>
          <w:tab w:val="num" w:pos="360"/>
        </w:tabs>
        <w:ind w:left="360" w:hanging="360"/>
      </w:pPr>
    </w:lvl>
  </w:abstractNum>
  <w:abstractNum w:abstractNumId="26">
    <w:nsid w:val="417B53F4"/>
    <w:multiLevelType w:val="hybridMultilevel"/>
    <w:tmpl w:val="DA8819B6"/>
    <w:lvl w:ilvl="0" w:tplc="FFFFFFFF">
      <w:start w:val="1"/>
      <w:numFmt w:val="bullet"/>
      <w:pStyle w:val="List2"/>
      <w:lvlText w:val=""/>
      <w:lvlJc w:val="left"/>
      <w:pPr>
        <w:tabs>
          <w:tab w:val="num" w:pos="851"/>
        </w:tabs>
        <w:ind w:left="851" w:hanging="284"/>
      </w:pPr>
      <w:rPr>
        <w:rFonts w:ascii="Wingdings" w:hAnsi="Wingdings" w:hint="default"/>
        <w:b w:val="0"/>
        <w:i w:val="0"/>
        <w:sz w:val="16"/>
        <w:szCs w:val="24"/>
      </w:rPr>
    </w:lvl>
    <w:lvl w:ilvl="1" w:tplc="FFFFFFFF">
      <w:start w:val="1"/>
      <w:numFmt w:val="bullet"/>
      <w:lvlText w:val=""/>
      <w:lvlJc w:val="left"/>
      <w:pPr>
        <w:tabs>
          <w:tab w:val="num" w:pos="851"/>
        </w:tabs>
        <w:ind w:left="851" w:hanging="284"/>
      </w:pPr>
      <w:rPr>
        <w:rFonts w:ascii="Wingdings" w:hAnsi="Wingdings" w:hint="default"/>
        <w:b w:val="0"/>
        <w:i w:val="0"/>
        <w:sz w:val="20"/>
        <w:szCs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732184C"/>
    <w:multiLevelType w:val="multilevel"/>
    <w:tmpl w:val="06B23F04"/>
    <w:lvl w:ilvl="0">
      <w:start w:val="1"/>
      <w:numFmt w:val="bullet"/>
      <w:pStyle w:val="E"/>
      <w:lvlText w:val=""/>
      <w:lvlJc w:val="left"/>
      <w:pPr>
        <w:tabs>
          <w:tab w:val="num" w:pos="1134"/>
        </w:tabs>
        <w:ind w:left="1134" w:hanging="567"/>
      </w:pPr>
      <w:rPr>
        <w:rFonts w:ascii="Symbol" w:hAnsi="Symbol" w:hint="default"/>
        <w:b w:val="0"/>
        <w:i w:val="0"/>
        <w:caps w:val="0"/>
        <w:strike w:val="0"/>
        <w:dstrike w:val="0"/>
        <w:outline w:val="0"/>
        <w:shadow w:val="0"/>
        <w:emboss w:val="0"/>
        <w:imprint w:val="0"/>
        <w:vanish w:val="0"/>
        <w:spacing w:val="-20"/>
        <w:w w:val="100"/>
        <w:kern w:val="0"/>
        <w:position w:val="0"/>
        <w:sz w:val="24"/>
        <w:vertAlign w:val="baseline"/>
      </w:rPr>
    </w:lvl>
    <w:lvl w:ilvl="1">
      <w:start w:val="1"/>
      <w:numFmt w:val="bullet"/>
      <w:pStyle w:val="E2"/>
      <w:lvlText w:val=""/>
      <w:lvlJc w:val="left"/>
      <w:pPr>
        <w:tabs>
          <w:tab w:val="num" w:pos="1701"/>
        </w:tabs>
        <w:ind w:left="1701" w:hanging="567"/>
      </w:pPr>
      <w:rPr>
        <w:rFonts w:ascii="Wingdings" w:hAnsi="Wingdings" w:hint="default"/>
      </w:rPr>
    </w:lvl>
    <w:lvl w:ilvl="2">
      <w:start w:val="1"/>
      <w:numFmt w:val="bullet"/>
      <w:pStyle w:val="3"/>
      <w:lvlText w:val=""/>
      <w:lvlJc w:val="left"/>
      <w:pPr>
        <w:tabs>
          <w:tab w:val="num" w:pos="1134"/>
        </w:tabs>
        <w:ind w:left="1701" w:firstLine="0"/>
      </w:pPr>
      <w:rPr>
        <w:rFonts w:ascii="Symbol" w:hAnsi="Symbol" w:hint="default"/>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478D20DB"/>
    <w:multiLevelType w:val="hybridMultilevel"/>
    <w:tmpl w:val="2148513A"/>
    <w:lvl w:ilvl="0" w:tplc="0602E3F2">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4BE55BFE"/>
    <w:multiLevelType w:val="multilevel"/>
    <w:tmpl w:val="D4008A5E"/>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0">
    <w:nsid w:val="4FDA35FB"/>
    <w:multiLevelType w:val="multilevel"/>
    <w:tmpl w:val="967A3458"/>
    <w:lvl w:ilvl="0">
      <w:start w:val="1"/>
      <w:numFmt w:val="bullet"/>
      <w:pStyle w:val="a0"/>
      <w:lvlText w:val=""/>
      <w:lvlJc w:val="left"/>
      <w:pPr>
        <w:tabs>
          <w:tab w:val="num" w:pos="567"/>
        </w:tabs>
        <w:ind w:left="567" w:hanging="283"/>
      </w:pPr>
      <w:rPr>
        <w:rFonts w:ascii="Symbol" w:hAnsi="Symbol" w:hint="default"/>
        <w:b w:val="0"/>
        <w:i w:val="0"/>
        <w:sz w:val="24"/>
        <w:szCs w:val="24"/>
      </w:rPr>
    </w:lvl>
    <w:lvl w:ilvl="1">
      <w:start w:val="1"/>
      <w:numFmt w:val="bullet"/>
      <w:lvlText w:val=""/>
      <w:lvlJc w:val="left"/>
      <w:pPr>
        <w:tabs>
          <w:tab w:val="num" w:pos="851"/>
        </w:tabs>
        <w:ind w:left="851" w:hanging="284"/>
      </w:pPr>
      <w:rPr>
        <w:rFonts w:ascii="Wingdings" w:hAnsi="Wingdings" w:hint="default"/>
        <w:b w:val="0"/>
        <w:i w:val="0"/>
        <w:sz w:val="20"/>
        <w:szCs w:val="24"/>
      </w:rPr>
    </w:lvl>
    <w:lvl w:ilvl="2">
      <w:start w:val="1"/>
      <w:numFmt w:val="bullet"/>
      <w:lvlText w:val=""/>
      <w:lvlJc w:val="left"/>
      <w:pPr>
        <w:tabs>
          <w:tab w:val="num" w:pos="1134"/>
        </w:tabs>
        <w:ind w:left="1134" w:hanging="283"/>
      </w:pPr>
      <w:rPr>
        <w:rFonts w:ascii="Wingdings" w:hAnsi="Wingdings" w:hint="default"/>
      </w:rPr>
    </w:lvl>
    <w:lvl w:ilvl="3">
      <w:start w:val="1"/>
      <w:numFmt w:val="bullet"/>
      <w:lvlText w:val=""/>
      <w:lvlJc w:val="left"/>
      <w:pPr>
        <w:tabs>
          <w:tab w:val="num" w:pos="1724"/>
        </w:tabs>
        <w:ind w:left="1724" w:hanging="360"/>
      </w:pPr>
      <w:rPr>
        <w:rFonts w:ascii="Symbol" w:hAnsi="Symbol" w:hint="default"/>
      </w:rPr>
    </w:lvl>
    <w:lvl w:ilvl="4">
      <w:start w:val="1"/>
      <w:numFmt w:val="bullet"/>
      <w:lvlText w:val=""/>
      <w:lvlJc w:val="left"/>
      <w:pPr>
        <w:tabs>
          <w:tab w:val="num" w:pos="2084"/>
        </w:tabs>
        <w:ind w:left="2084" w:hanging="360"/>
      </w:pPr>
      <w:rPr>
        <w:rFonts w:ascii="Symbol" w:hAnsi="Symbol" w:hint="default"/>
      </w:rPr>
    </w:lvl>
    <w:lvl w:ilvl="5">
      <w:start w:val="1"/>
      <w:numFmt w:val="bullet"/>
      <w:lvlText w:val=""/>
      <w:lvlJc w:val="left"/>
      <w:pPr>
        <w:tabs>
          <w:tab w:val="num" w:pos="2444"/>
        </w:tabs>
        <w:ind w:left="2444" w:hanging="360"/>
      </w:pPr>
      <w:rPr>
        <w:rFonts w:ascii="Wingdings" w:hAnsi="Wingdings" w:hint="default"/>
      </w:rPr>
    </w:lvl>
    <w:lvl w:ilvl="6">
      <w:start w:val="1"/>
      <w:numFmt w:val="bullet"/>
      <w:lvlText w:val=""/>
      <w:lvlJc w:val="left"/>
      <w:pPr>
        <w:tabs>
          <w:tab w:val="num" w:pos="2804"/>
        </w:tabs>
        <w:ind w:left="2804" w:hanging="360"/>
      </w:pPr>
      <w:rPr>
        <w:rFonts w:ascii="Wingdings" w:hAnsi="Wingdings" w:hint="default"/>
      </w:rPr>
    </w:lvl>
    <w:lvl w:ilvl="7">
      <w:start w:val="1"/>
      <w:numFmt w:val="bullet"/>
      <w:lvlText w:val=""/>
      <w:lvlJc w:val="left"/>
      <w:pPr>
        <w:tabs>
          <w:tab w:val="num" w:pos="3164"/>
        </w:tabs>
        <w:ind w:left="3164" w:hanging="360"/>
      </w:pPr>
      <w:rPr>
        <w:rFonts w:ascii="Symbol" w:hAnsi="Symbol" w:hint="default"/>
      </w:rPr>
    </w:lvl>
    <w:lvl w:ilvl="8">
      <w:start w:val="1"/>
      <w:numFmt w:val="bullet"/>
      <w:lvlText w:val=""/>
      <w:lvlJc w:val="left"/>
      <w:pPr>
        <w:tabs>
          <w:tab w:val="num" w:pos="3524"/>
        </w:tabs>
        <w:ind w:left="3524" w:hanging="360"/>
      </w:pPr>
      <w:rPr>
        <w:rFonts w:ascii="Symbol" w:hAnsi="Symbol" w:hint="default"/>
      </w:rPr>
    </w:lvl>
  </w:abstractNum>
  <w:abstractNum w:abstractNumId="31">
    <w:nsid w:val="5655450B"/>
    <w:multiLevelType w:val="hybridMultilevel"/>
    <w:tmpl w:val="70DC1652"/>
    <w:lvl w:ilvl="0" w:tplc="FFFFFFFF">
      <w:start w:val="1"/>
      <w:numFmt w:val="decimal"/>
      <w:pStyle w:val="a1"/>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6C343A5"/>
    <w:multiLevelType w:val="hybridMultilevel"/>
    <w:tmpl w:val="A08455F8"/>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9740927"/>
    <w:multiLevelType w:val="hybridMultilevel"/>
    <w:tmpl w:val="A4CC9070"/>
    <w:lvl w:ilvl="0" w:tplc="16E232E4">
      <w:start w:val="1"/>
      <w:numFmt w:val="russianLower"/>
      <w:lvlText w:val="%1)"/>
      <w:lvlJc w:val="left"/>
      <w:pPr>
        <w:tabs>
          <w:tab w:val="num" w:pos="0"/>
        </w:tabs>
        <w:ind w:left="0" w:firstLine="0"/>
      </w:pPr>
      <w:rPr>
        <w:rFonts w:hint="default"/>
        <w:b w:val="0"/>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3A4586A"/>
    <w:multiLevelType w:val="hybridMultilevel"/>
    <w:tmpl w:val="422AD0DC"/>
    <w:lvl w:ilvl="0" w:tplc="3FA615CC">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64CB140F"/>
    <w:multiLevelType w:val="singleLevel"/>
    <w:tmpl w:val="0419000F"/>
    <w:lvl w:ilvl="0">
      <w:start w:val="1"/>
      <w:numFmt w:val="decimal"/>
      <w:lvlText w:val="%1."/>
      <w:lvlJc w:val="left"/>
      <w:pPr>
        <w:tabs>
          <w:tab w:val="num" w:pos="360"/>
        </w:tabs>
        <w:ind w:left="360" w:hanging="360"/>
      </w:pPr>
    </w:lvl>
  </w:abstractNum>
  <w:abstractNum w:abstractNumId="36">
    <w:nsid w:val="657F0B66"/>
    <w:multiLevelType w:val="singleLevel"/>
    <w:tmpl w:val="D360A49C"/>
    <w:lvl w:ilvl="0">
      <w:start w:val="1"/>
      <w:numFmt w:val="bullet"/>
      <w:pStyle w:val="list"/>
      <w:lvlText w:val=""/>
      <w:lvlJc w:val="left"/>
      <w:pPr>
        <w:tabs>
          <w:tab w:val="num" w:pos="360"/>
        </w:tabs>
        <w:ind w:left="360" w:hanging="360"/>
      </w:pPr>
      <w:rPr>
        <w:rFonts w:ascii="Symbol" w:hAnsi="Symbol" w:hint="default"/>
      </w:rPr>
    </w:lvl>
  </w:abstractNum>
  <w:abstractNum w:abstractNumId="37">
    <w:nsid w:val="662D2BBF"/>
    <w:multiLevelType w:val="hybridMultilevel"/>
    <w:tmpl w:val="0BE0FFAC"/>
    <w:lvl w:ilvl="0" w:tplc="3FA615CC">
      <w:start w:val="1"/>
      <w:numFmt w:val="bullet"/>
      <w:lvlText w:val=""/>
      <w:lvlJc w:val="left"/>
      <w:pPr>
        <w:tabs>
          <w:tab w:val="num" w:pos="1713"/>
        </w:tabs>
        <w:ind w:left="1713" w:hanging="360"/>
      </w:pPr>
      <w:rPr>
        <w:rFonts w:ascii="Wingdings" w:hAnsi="Wingdings" w:hint="default"/>
      </w:rPr>
    </w:lvl>
    <w:lvl w:ilvl="1" w:tplc="04190003" w:tentative="1">
      <w:start w:val="1"/>
      <w:numFmt w:val="bullet"/>
      <w:lvlText w:val="o"/>
      <w:lvlJc w:val="left"/>
      <w:pPr>
        <w:tabs>
          <w:tab w:val="num" w:pos="2433"/>
        </w:tabs>
        <w:ind w:left="2433" w:hanging="360"/>
      </w:pPr>
      <w:rPr>
        <w:rFonts w:ascii="Courier New" w:hAnsi="Courier New" w:cs="Courier New" w:hint="default"/>
      </w:rPr>
    </w:lvl>
    <w:lvl w:ilvl="2" w:tplc="04190005" w:tentative="1">
      <w:start w:val="1"/>
      <w:numFmt w:val="bullet"/>
      <w:lvlText w:val=""/>
      <w:lvlJc w:val="left"/>
      <w:pPr>
        <w:tabs>
          <w:tab w:val="num" w:pos="3153"/>
        </w:tabs>
        <w:ind w:left="3153" w:hanging="360"/>
      </w:pPr>
      <w:rPr>
        <w:rFonts w:ascii="Wingdings" w:hAnsi="Wingdings" w:hint="default"/>
      </w:rPr>
    </w:lvl>
    <w:lvl w:ilvl="3" w:tplc="04190001" w:tentative="1">
      <w:start w:val="1"/>
      <w:numFmt w:val="bullet"/>
      <w:lvlText w:val=""/>
      <w:lvlJc w:val="left"/>
      <w:pPr>
        <w:tabs>
          <w:tab w:val="num" w:pos="3873"/>
        </w:tabs>
        <w:ind w:left="3873" w:hanging="360"/>
      </w:pPr>
      <w:rPr>
        <w:rFonts w:ascii="Symbol" w:hAnsi="Symbol" w:hint="default"/>
      </w:rPr>
    </w:lvl>
    <w:lvl w:ilvl="4" w:tplc="04190003" w:tentative="1">
      <w:start w:val="1"/>
      <w:numFmt w:val="bullet"/>
      <w:lvlText w:val="o"/>
      <w:lvlJc w:val="left"/>
      <w:pPr>
        <w:tabs>
          <w:tab w:val="num" w:pos="4593"/>
        </w:tabs>
        <w:ind w:left="4593" w:hanging="360"/>
      </w:pPr>
      <w:rPr>
        <w:rFonts w:ascii="Courier New" w:hAnsi="Courier New" w:cs="Courier New" w:hint="default"/>
      </w:rPr>
    </w:lvl>
    <w:lvl w:ilvl="5" w:tplc="04190005" w:tentative="1">
      <w:start w:val="1"/>
      <w:numFmt w:val="bullet"/>
      <w:lvlText w:val=""/>
      <w:lvlJc w:val="left"/>
      <w:pPr>
        <w:tabs>
          <w:tab w:val="num" w:pos="5313"/>
        </w:tabs>
        <w:ind w:left="5313" w:hanging="360"/>
      </w:pPr>
      <w:rPr>
        <w:rFonts w:ascii="Wingdings" w:hAnsi="Wingdings" w:hint="default"/>
      </w:rPr>
    </w:lvl>
    <w:lvl w:ilvl="6" w:tplc="04190001" w:tentative="1">
      <w:start w:val="1"/>
      <w:numFmt w:val="bullet"/>
      <w:lvlText w:val=""/>
      <w:lvlJc w:val="left"/>
      <w:pPr>
        <w:tabs>
          <w:tab w:val="num" w:pos="6033"/>
        </w:tabs>
        <w:ind w:left="6033" w:hanging="360"/>
      </w:pPr>
      <w:rPr>
        <w:rFonts w:ascii="Symbol" w:hAnsi="Symbol" w:hint="default"/>
      </w:rPr>
    </w:lvl>
    <w:lvl w:ilvl="7" w:tplc="04190003" w:tentative="1">
      <w:start w:val="1"/>
      <w:numFmt w:val="bullet"/>
      <w:lvlText w:val="o"/>
      <w:lvlJc w:val="left"/>
      <w:pPr>
        <w:tabs>
          <w:tab w:val="num" w:pos="6753"/>
        </w:tabs>
        <w:ind w:left="6753" w:hanging="360"/>
      </w:pPr>
      <w:rPr>
        <w:rFonts w:ascii="Courier New" w:hAnsi="Courier New" w:cs="Courier New" w:hint="default"/>
      </w:rPr>
    </w:lvl>
    <w:lvl w:ilvl="8" w:tplc="04190005" w:tentative="1">
      <w:start w:val="1"/>
      <w:numFmt w:val="bullet"/>
      <w:lvlText w:val=""/>
      <w:lvlJc w:val="left"/>
      <w:pPr>
        <w:tabs>
          <w:tab w:val="num" w:pos="7473"/>
        </w:tabs>
        <w:ind w:left="7473" w:hanging="360"/>
      </w:pPr>
      <w:rPr>
        <w:rFonts w:ascii="Wingdings" w:hAnsi="Wingdings" w:hint="default"/>
      </w:rPr>
    </w:lvl>
  </w:abstractNum>
  <w:abstractNum w:abstractNumId="38">
    <w:nsid w:val="66E06858"/>
    <w:multiLevelType w:val="hybridMultilevel"/>
    <w:tmpl w:val="976A4302"/>
    <w:lvl w:ilvl="0" w:tplc="FFFFFFFF">
      <w:start w:val="1"/>
      <w:numFmt w:val="decimal"/>
      <w:pStyle w:val="E0"/>
      <w:lvlText w:val="%1."/>
      <w:lvlJc w:val="left"/>
      <w:pPr>
        <w:tabs>
          <w:tab w:val="num" w:pos="927"/>
        </w:tabs>
        <w:ind w:left="927" w:hanging="567"/>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9">
    <w:nsid w:val="6A977F51"/>
    <w:multiLevelType w:val="multilevel"/>
    <w:tmpl w:val="D7902B28"/>
    <w:lvl w:ilvl="0">
      <w:start w:val="1"/>
      <w:numFmt w:val="decimal"/>
      <w:lvlText w:val="%1."/>
      <w:lvlJc w:val="left"/>
      <w:pPr>
        <w:tabs>
          <w:tab w:val="num" w:pos="1060"/>
        </w:tabs>
        <w:ind w:left="1060" w:hanging="360"/>
      </w:pPr>
      <w:rPr>
        <w:rFonts w:ascii="Times New Roman" w:hAnsi="Times New Roman" w:cs="Times New Roman" w:hint="default"/>
        <w:b w:val="0"/>
        <w:color w:val="auto"/>
        <w:sz w:val="24"/>
        <w:szCs w:val="24"/>
      </w:rPr>
    </w:lvl>
    <w:lvl w:ilvl="1">
      <w:start w:val="3"/>
      <w:numFmt w:val="decimal"/>
      <w:isLgl/>
      <w:lvlText w:val="%1.%2."/>
      <w:lvlJc w:val="left"/>
      <w:pPr>
        <w:ind w:left="677" w:hanging="660"/>
      </w:pPr>
      <w:rPr>
        <w:rFonts w:hint="default"/>
      </w:rPr>
    </w:lvl>
    <w:lvl w:ilvl="2">
      <w:start w:val="2"/>
      <w:numFmt w:val="decimal"/>
      <w:isLgl/>
      <w:lvlText w:val="%1.%2.%3."/>
      <w:lvlJc w:val="left"/>
      <w:pPr>
        <w:ind w:left="754" w:hanging="720"/>
      </w:pPr>
      <w:rPr>
        <w:rFonts w:hint="default"/>
      </w:rPr>
    </w:lvl>
    <w:lvl w:ilvl="3">
      <w:start w:val="1"/>
      <w:numFmt w:val="decimal"/>
      <w:isLgl/>
      <w:lvlText w:val="%1.%2.%3.%4."/>
      <w:lvlJc w:val="left"/>
      <w:pPr>
        <w:ind w:left="771" w:hanging="72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165"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59" w:hanging="1440"/>
      </w:pPr>
      <w:rPr>
        <w:rFonts w:hint="default"/>
      </w:rPr>
    </w:lvl>
    <w:lvl w:ilvl="8">
      <w:start w:val="1"/>
      <w:numFmt w:val="decimal"/>
      <w:isLgl/>
      <w:lvlText w:val="%1.%2.%3.%4.%5.%6.%7.%8.%9."/>
      <w:lvlJc w:val="left"/>
      <w:pPr>
        <w:ind w:left="1936" w:hanging="1800"/>
      </w:pPr>
      <w:rPr>
        <w:rFonts w:hint="default"/>
      </w:rPr>
    </w:lvl>
  </w:abstractNum>
  <w:abstractNum w:abstractNumId="40">
    <w:nsid w:val="6CF70BC1"/>
    <w:multiLevelType w:val="multilevel"/>
    <w:tmpl w:val="5BEABA66"/>
    <w:lvl w:ilvl="0">
      <w:start w:val="1"/>
      <w:numFmt w:val="decimal"/>
      <w:pStyle w:val="10"/>
      <w:lvlText w:val="%1."/>
      <w:lvlJc w:val="left"/>
      <w:pPr>
        <w:tabs>
          <w:tab w:val="num" w:pos="432"/>
        </w:tabs>
        <w:ind w:left="432" w:hanging="432"/>
      </w:pPr>
      <w:rPr>
        <w:rFonts w:hint="default"/>
      </w:rPr>
    </w:lvl>
    <w:lvl w:ilvl="1">
      <w:start w:val="1"/>
      <w:numFmt w:val="decimal"/>
      <w:pStyle w:val="20"/>
      <w:lvlText w:val="%1.%2"/>
      <w:lvlJc w:val="left"/>
      <w:pPr>
        <w:tabs>
          <w:tab w:val="num" w:pos="1836"/>
        </w:tabs>
        <w:ind w:left="1836" w:hanging="576"/>
      </w:pPr>
      <w:rPr>
        <w:rFonts w:hint="default"/>
      </w:rPr>
    </w:lvl>
    <w:lvl w:ilvl="2">
      <w:start w:val="1"/>
      <w:numFmt w:val="decimal"/>
      <w:pStyle w:val="30"/>
      <w:lvlText w:val="%1.%2.%3"/>
      <w:lvlJc w:val="left"/>
      <w:pPr>
        <w:tabs>
          <w:tab w:val="num" w:pos="1307"/>
        </w:tabs>
        <w:ind w:left="108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0AF3D0D"/>
    <w:multiLevelType w:val="multilevel"/>
    <w:tmpl w:val="04190023"/>
    <w:styleLink w:val="a2"/>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nsid w:val="735F623F"/>
    <w:multiLevelType w:val="hybridMultilevel"/>
    <w:tmpl w:val="F1D4E202"/>
    <w:lvl w:ilvl="0" w:tplc="FFFFFFFF">
      <w:start w:val="1"/>
      <w:numFmt w:val="bullet"/>
      <w:lvlText w:val=""/>
      <w:lvlJc w:val="left"/>
      <w:pPr>
        <w:tabs>
          <w:tab w:val="num" w:pos="567"/>
        </w:tabs>
        <w:ind w:left="567" w:hanging="283"/>
      </w:pPr>
      <w:rPr>
        <w:rFonts w:ascii="Symbol" w:hAnsi="Symbol" w:hint="default"/>
        <w:b w:val="0"/>
        <w:i w:val="0"/>
        <w:sz w:val="24"/>
        <w:szCs w:val="24"/>
      </w:rPr>
    </w:lvl>
    <w:lvl w:ilvl="1" w:tplc="FFFFFFFF">
      <w:start w:val="1"/>
      <w:numFmt w:val="bullet"/>
      <w:pStyle w:val="m2"/>
      <w:lvlText w:val=""/>
      <w:lvlJc w:val="left"/>
      <w:pPr>
        <w:tabs>
          <w:tab w:val="num" w:pos="1307"/>
        </w:tabs>
        <w:ind w:left="1307" w:hanging="227"/>
      </w:pPr>
      <w:rPr>
        <w:rFonts w:ascii="Wingdings" w:hAnsi="Wingdings" w:hint="default"/>
        <w:b w:val="0"/>
        <w:i w:val="0"/>
        <w:sz w:val="24"/>
        <w:szCs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75C266F2"/>
    <w:multiLevelType w:val="hybridMultilevel"/>
    <w:tmpl w:val="B5A87FF8"/>
    <w:lvl w:ilvl="0" w:tplc="FFFFFFFF">
      <w:start w:val="1"/>
      <w:numFmt w:val="decimal"/>
      <w:pStyle w:val="a3"/>
      <w:lvlText w:val="%1."/>
      <w:lvlJc w:val="left"/>
      <w:pPr>
        <w:tabs>
          <w:tab w:val="num" w:pos="907"/>
        </w:tabs>
        <w:ind w:left="907" w:hanging="340"/>
      </w:pPr>
      <w:rPr>
        <w:rFonts w:hint="default"/>
        <w:color w:val="auto"/>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nsid w:val="79C01AB7"/>
    <w:multiLevelType w:val="multilevel"/>
    <w:tmpl w:val="6730052E"/>
    <w:lvl w:ilvl="0">
      <w:start w:val="1"/>
      <w:numFmt w:val="decimal"/>
      <w:lvlText w:val="%1."/>
      <w:lvlJc w:val="left"/>
      <w:pPr>
        <w:tabs>
          <w:tab w:val="num" w:pos="284"/>
        </w:tabs>
        <w:ind w:left="1245" w:hanging="1245"/>
      </w:pPr>
      <w:rPr>
        <w:rFonts w:cs="Times New Roman" w:hint="default"/>
      </w:rPr>
    </w:lvl>
    <w:lvl w:ilvl="1">
      <w:start w:val="1"/>
      <w:numFmt w:val="decimal"/>
      <w:lvlText w:val="%1.%2."/>
      <w:lvlJc w:val="left"/>
      <w:pPr>
        <w:tabs>
          <w:tab w:val="num" w:pos="1954"/>
        </w:tabs>
        <w:ind w:left="1954" w:hanging="1897"/>
      </w:pPr>
      <w:rPr>
        <w:rFonts w:cs="Times New Roman" w:hint="default"/>
      </w:rPr>
    </w:lvl>
    <w:lvl w:ilvl="2">
      <w:start w:val="1"/>
      <w:numFmt w:val="decimal"/>
      <w:lvlText w:val="%1.%2.%3."/>
      <w:lvlJc w:val="left"/>
      <w:pPr>
        <w:tabs>
          <w:tab w:val="num" w:pos="2663"/>
        </w:tabs>
        <w:ind w:left="2663" w:hanging="1245"/>
      </w:pPr>
      <w:rPr>
        <w:rFonts w:cs="Times New Roman" w:hint="default"/>
      </w:rPr>
    </w:lvl>
    <w:lvl w:ilvl="3">
      <w:start w:val="1"/>
      <w:numFmt w:val="decimal"/>
      <w:lvlText w:val="%1.%2.%3.%4."/>
      <w:lvlJc w:val="left"/>
      <w:pPr>
        <w:tabs>
          <w:tab w:val="num" w:pos="3372"/>
        </w:tabs>
        <w:ind w:left="3372" w:hanging="1245"/>
      </w:pPr>
      <w:rPr>
        <w:rFonts w:cs="Times New Roman" w:hint="default"/>
      </w:rPr>
    </w:lvl>
    <w:lvl w:ilvl="4">
      <w:start w:val="1"/>
      <w:numFmt w:val="decimal"/>
      <w:lvlText w:val="%1.%2.%3.%4.%5."/>
      <w:lvlJc w:val="left"/>
      <w:pPr>
        <w:tabs>
          <w:tab w:val="num" w:pos="4081"/>
        </w:tabs>
        <w:ind w:left="4081" w:hanging="1245"/>
      </w:pPr>
      <w:rPr>
        <w:rFonts w:cs="Times New Roman" w:hint="default"/>
      </w:rPr>
    </w:lvl>
    <w:lvl w:ilvl="5">
      <w:start w:val="1"/>
      <w:numFmt w:val="decimal"/>
      <w:lvlText w:val="%1.%2.%3.%4.%5.%6."/>
      <w:lvlJc w:val="left"/>
      <w:pPr>
        <w:tabs>
          <w:tab w:val="num" w:pos="4790"/>
        </w:tabs>
        <w:ind w:left="4790" w:hanging="1245"/>
      </w:pPr>
      <w:rPr>
        <w:rFonts w:cs="Times New Roman" w:hint="default"/>
      </w:rPr>
    </w:lvl>
    <w:lvl w:ilvl="6">
      <w:start w:val="1"/>
      <w:numFmt w:val="decimal"/>
      <w:lvlText w:val="%1.%2.%3.%4.%5.%6.%7."/>
      <w:lvlJc w:val="left"/>
      <w:pPr>
        <w:tabs>
          <w:tab w:val="num" w:pos="5694"/>
        </w:tabs>
        <w:ind w:left="5694" w:hanging="1440"/>
      </w:pPr>
      <w:rPr>
        <w:rFonts w:cs="Times New Roman" w:hint="default"/>
      </w:rPr>
    </w:lvl>
    <w:lvl w:ilvl="7">
      <w:start w:val="1"/>
      <w:numFmt w:val="decimal"/>
      <w:lvlText w:val="%1.%2.%3.%4.%5.%6.%7.%8."/>
      <w:lvlJc w:val="left"/>
      <w:pPr>
        <w:tabs>
          <w:tab w:val="num" w:pos="6403"/>
        </w:tabs>
        <w:ind w:left="6403" w:hanging="1440"/>
      </w:pPr>
      <w:rPr>
        <w:rFonts w:cs="Times New Roman" w:hint="default"/>
      </w:rPr>
    </w:lvl>
    <w:lvl w:ilvl="8">
      <w:start w:val="1"/>
      <w:numFmt w:val="decimal"/>
      <w:lvlText w:val="%1.%2.%3.%4.%5.%6.%7.%8.%9."/>
      <w:lvlJc w:val="left"/>
      <w:pPr>
        <w:tabs>
          <w:tab w:val="num" w:pos="7472"/>
        </w:tabs>
        <w:ind w:left="7472" w:hanging="1800"/>
      </w:pPr>
      <w:rPr>
        <w:rFonts w:cs="Times New Roman" w:hint="default"/>
      </w:rPr>
    </w:lvl>
  </w:abstractNum>
  <w:abstractNum w:abstractNumId="45">
    <w:nsid w:val="7C150E79"/>
    <w:multiLevelType w:val="multilevel"/>
    <w:tmpl w:val="28C42FAE"/>
    <w:lvl w:ilvl="0">
      <w:start w:val="1"/>
      <w:numFmt w:val="decimal"/>
      <w:pStyle w:val="4"/>
      <w:lvlText w:val="%1."/>
      <w:lvlJc w:val="left"/>
      <w:pPr>
        <w:tabs>
          <w:tab w:val="num" w:pos="357"/>
        </w:tabs>
        <w:ind w:left="357" w:hanging="357"/>
      </w:pPr>
      <w:rPr>
        <w:rFonts w:hint="default"/>
      </w:rPr>
    </w:lvl>
    <w:lvl w:ilvl="1">
      <w:start w:val="1"/>
      <w:numFmt w:val="decimal"/>
      <w:isLgl/>
      <w:lvlText w:val="%1.%2."/>
      <w:lvlJc w:val="left"/>
      <w:pPr>
        <w:tabs>
          <w:tab w:val="num" w:pos="567"/>
        </w:tabs>
        <w:ind w:left="927" w:hanging="570"/>
      </w:pPr>
      <w:rPr>
        <w:rFonts w:hint="default"/>
      </w:rPr>
    </w:lvl>
    <w:lvl w:ilvl="2">
      <w:start w:val="1"/>
      <w:numFmt w:val="decimal"/>
      <w:isLgl/>
      <w:lvlText w:val="%1.%2.%3."/>
      <w:lvlJc w:val="left"/>
      <w:pPr>
        <w:tabs>
          <w:tab w:val="num" w:pos="1191"/>
        </w:tabs>
        <w:ind w:left="1191" w:hanging="267"/>
      </w:pPr>
      <w:rPr>
        <w:rFonts w:hint="default"/>
      </w:rPr>
    </w:lvl>
    <w:lvl w:ilvl="3">
      <w:start w:val="1"/>
      <w:numFmt w:val="decimal"/>
      <w:pStyle w:val="4"/>
      <w:isLgl/>
      <w:lvlText w:val="%1.%2.%3.%4."/>
      <w:lvlJc w:val="left"/>
      <w:pPr>
        <w:tabs>
          <w:tab w:val="num" w:pos="2041"/>
        </w:tabs>
        <w:ind w:left="2041" w:hanging="340"/>
      </w:pPr>
      <w:rPr>
        <w:rFonts w:hint="default"/>
      </w:rPr>
    </w:lvl>
    <w:lvl w:ilvl="4">
      <w:start w:val="1"/>
      <w:numFmt w:val="decimal"/>
      <w:isLgl/>
      <w:lvlText w:val="%1.%2.%3.%4.%5."/>
      <w:lvlJc w:val="left"/>
      <w:pPr>
        <w:tabs>
          <w:tab w:val="num" w:pos="567"/>
        </w:tabs>
        <w:ind w:left="5967" w:hanging="1080"/>
      </w:pPr>
      <w:rPr>
        <w:rFonts w:hint="default"/>
      </w:rPr>
    </w:lvl>
    <w:lvl w:ilvl="5">
      <w:start w:val="1"/>
      <w:numFmt w:val="decimal"/>
      <w:isLgl/>
      <w:lvlText w:val="%1.%2.%3.%4.%5.%6."/>
      <w:lvlJc w:val="left"/>
      <w:pPr>
        <w:tabs>
          <w:tab w:val="num" w:pos="567"/>
        </w:tabs>
        <w:ind w:left="6687" w:hanging="1080"/>
      </w:pPr>
      <w:rPr>
        <w:rFonts w:hint="default"/>
      </w:rPr>
    </w:lvl>
    <w:lvl w:ilvl="6">
      <w:start w:val="1"/>
      <w:numFmt w:val="decimal"/>
      <w:isLgl/>
      <w:lvlText w:val="%1.%2.%3.%4.%5.%6.%7."/>
      <w:lvlJc w:val="left"/>
      <w:pPr>
        <w:tabs>
          <w:tab w:val="num" w:pos="567"/>
        </w:tabs>
        <w:ind w:left="7767" w:hanging="1440"/>
      </w:pPr>
      <w:rPr>
        <w:rFonts w:hint="default"/>
      </w:rPr>
    </w:lvl>
    <w:lvl w:ilvl="7">
      <w:start w:val="1"/>
      <w:numFmt w:val="decimal"/>
      <w:isLgl/>
      <w:lvlText w:val="%1.%2.%3.%4.%5.%6.%7.%8."/>
      <w:lvlJc w:val="left"/>
      <w:pPr>
        <w:tabs>
          <w:tab w:val="num" w:pos="567"/>
        </w:tabs>
        <w:ind w:left="8487" w:hanging="1440"/>
      </w:pPr>
      <w:rPr>
        <w:rFonts w:hint="default"/>
      </w:rPr>
    </w:lvl>
    <w:lvl w:ilvl="8">
      <w:start w:val="1"/>
      <w:numFmt w:val="decimal"/>
      <w:isLgl/>
      <w:lvlText w:val="%1.%2.%3.%4.%5.%6.%7.%8.%9."/>
      <w:lvlJc w:val="left"/>
      <w:pPr>
        <w:tabs>
          <w:tab w:val="num" w:pos="567"/>
        </w:tabs>
        <w:ind w:left="9567" w:hanging="1800"/>
      </w:pPr>
      <w:rPr>
        <w:rFonts w:hint="default"/>
      </w:rPr>
    </w:lvl>
  </w:abstractNum>
  <w:abstractNum w:abstractNumId="46">
    <w:nsid w:val="7C7B600C"/>
    <w:multiLevelType w:val="multilevel"/>
    <w:tmpl w:val="FAE828EC"/>
    <w:lvl w:ilvl="0">
      <w:start w:val="1"/>
      <w:numFmt w:val="bullet"/>
      <w:pStyle w:val="New4E"/>
      <w:lvlText w:val=""/>
      <w:lvlJc w:val="left"/>
      <w:pPr>
        <w:tabs>
          <w:tab w:val="num" w:pos="1134"/>
        </w:tabs>
        <w:ind w:left="1134" w:hanging="567"/>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7B330F"/>
    <w:multiLevelType w:val="multilevel"/>
    <w:tmpl w:val="D5C0D0F2"/>
    <w:lvl w:ilvl="0">
      <w:start w:val="1"/>
      <w:numFmt w:val="decimal"/>
      <w:pStyle w:val="11"/>
      <w:lvlText w:val="%1."/>
      <w:lvlJc w:val="left"/>
      <w:pPr>
        <w:tabs>
          <w:tab w:val="num" w:pos="357"/>
        </w:tabs>
        <w:ind w:left="357" w:hanging="357"/>
      </w:pPr>
      <w:rPr>
        <w:rFonts w:hint="default"/>
      </w:rPr>
    </w:lvl>
    <w:lvl w:ilvl="1">
      <w:start w:val="1"/>
      <w:numFmt w:val="decimal"/>
      <w:pStyle w:val="21"/>
      <w:isLgl/>
      <w:lvlText w:val="%1.%2."/>
      <w:lvlJc w:val="left"/>
      <w:pPr>
        <w:tabs>
          <w:tab w:val="num" w:pos="567"/>
        </w:tabs>
        <w:ind w:left="927" w:hanging="570"/>
      </w:pPr>
      <w:rPr>
        <w:rFonts w:hint="default"/>
      </w:rPr>
    </w:lvl>
    <w:lvl w:ilvl="2">
      <w:start w:val="1"/>
      <w:numFmt w:val="decimal"/>
      <w:pStyle w:val="31"/>
      <w:isLgl/>
      <w:lvlText w:val="%1.%2.%3."/>
      <w:lvlJc w:val="left"/>
      <w:pPr>
        <w:tabs>
          <w:tab w:val="num" w:pos="1191"/>
        </w:tabs>
        <w:ind w:left="1191" w:hanging="267"/>
      </w:pPr>
      <w:rPr>
        <w:rFonts w:hint="default"/>
      </w:rPr>
    </w:lvl>
    <w:lvl w:ilvl="3">
      <w:start w:val="1"/>
      <w:numFmt w:val="decimal"/>
      <w:pStyle w:val="40"/>
      <w:isLgl/>
      <w:lvlText w:val="%1.%2.%3.%4."/>
      <w:lvlJc w:val="left"/>
      <w:pPr>
        <w:tabs>
          <w:tab w:val="num" w:pos="567"/>
        </w:tabs>
        <w:ind w:left="2367" w:hanging="720"/>
      </w:pPr>
      <w:rPr>
        <w:rFonts w:hint="default"/>
      </w:rPr>
    </w:lvl>
    <w:lvl w:ilvl="4">
      <w:start w:val="1"/>
      <w:numFmt w:val="decimal"/>
      <w:isLgl/>
      <w:lvlText w:val="%1.%2.%3.%4.%5."/>
      <w:lvlJc w:val="left"/>
      <w:pPr>
        <w:tabs>
          <w:tab w:val="num" w:pos="567"/>
        </w:tabs>
        <w:ind w:left="5967" w:hanging="1080"/>
      </w:pPr>
      <w:rPr>
        <w:rFonts w:hint="default"/>
      </w:rPr>
    </w:lvl>
    <w:lvl w:ilvl="5">
      <w:start w:val="1"/>
      <w:numFmt w:val="decimal"/>
      <w:isLgl/>
      <w:lvlText w:val="%1.%2.%3.%4.%5.%6."/>
      <w:lvlJc w:val="left"/>
      <w:pPr>
        <w:tabs>
          <w:tab w:val="num" w:pos="567"/>
        </w:tabs>
        <w:ind w:left="6687" w:hanging="1080"/>
      </w:pPr>
      <w:rPr>
        <w:rFonts w:hint="default"/>
      </w:rPr>
    </w:lvl>
    <w:lvl w:ilvl="6">
      <w:start w:val="1"/>
      <w:numFmt w:val="decimal"/>
      <w:isLgl/>
      <w:lvlText w:val="%1.%2.%3.%4.%5.%6.%7."/>
      <w:lvlJc w:val="left"/>
      <w:pPr>
        <w:tabs>
          <w:tab w:val="num" w:pos="567"/>
        </w:tabs>
        <w:ind w:left="7767" w:hanging="1440"/>
      </w:pPr>
      <w:rPr>
        <w:rFonts w:hint="default"/>
      </w:rPr>
    </w:lvl>
    <w:lvl w:ilvl="7">
      <w:start w:val="1"/>
      <w:numFmt w:val="decimal"/>
      <w:isLgl/>
      <w:lvlText w:val="%1.%2.%3.%4.%5.%6.%7.%8."/>
      <w:lvlJc w:val="left"/>
      <w:pPr>
        <w:tabs>
          <w:tab w:val="num" w:pos="567"/>
        </w:tabs>
        <w:ind w:left="8487" w:hanging="1440"/>
      </w:pPr>
      <w:rPr>
        <w:rFonts w:hint="default"/>
      </w:rPr>
    </w:lvl>
    <w:lvl w:ilvl="8">
      <w:start w:val="1"/>
      <w:numFmt w:val="decimal"/>
      <w:isLgl/>
      <w:lvlText w:val="%1.%2.%3.%4.%5.%6.%7.%8.%9."/>
      <w:lvlJc w:val="left"/>
      <w:pPr>
        <w:tabs>
          <w:tab w:val="num" w:pos="567"/>
        </w:tabs>
        <w:ind w:left="9567" w:hanging="1800"/>
      </w:pPr>
      <w:rPr>
        <w:rFonts w:hint="default"/>
      </w:rPr>
    </w:lvl>
  </w:abstractNum>
  <w:abstractNum w:abstractNumId="48">
    <w:nsid w:val="7DAB4B54"/>
    <w:multiLevelType w:val="multilevel"/>
    <w:tmpl w:val="1714A100"/>
    <w:name w:val="WW8Num2522"/>
    <w:lvl w:ilvl="0">
      <w:start w:val="1"/>
      <w:numFmt w:val="none"/>
      <w:lvlText w:val="5."/>
      <w:lvlJc w:val="left"/>
      <w:pPr>
        <w:tabs>
          <w:tab w:val="num" w:pos="360"/>
        </w:tabs>
        <w:ind w:left="360" w:hanging="360"/>
      </w:pPr>
      <w:rPr>
        <w:rFonts w:hint="default"/>
      </w:rPr>
    </w:lvl>
    <w:lvl w:ilvl="1">
      <w:start w:val="1"/>
      <w:numFmt w:val="decimal"/>
      <w:lvlText w:val="4.%2."/>
      <w:lvlJc w:val="left"/>
      <w:pPr>
        <w:tabs>
          <w:tab w:val="num" w:pos="360"/>
        </w:tabs>
        <w:ind w:left="360" w:hanging="360"/>
      </w:pPr>
      <w:rPr>
        <w:rFonts w:hint="default"/>
        <w:i w:val="0"/>
      </w:rPr>
    </w:lvl>
    <w:lvl w:ilvl="2">
      <w:start w:val="1"/>
      <w:numFmt w:val="decimal"/>
      <w:lvlText w:val="4.%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9">
    <w:nsid w:val="7E026414"/>
    <w:multiLevelType w:val="hybridMultilevel"/>
    <w:tmpl w:val="3F2041A6"/>
    <w:lvl w:ilvl="0" w:tplc="3ABA5FE2">
      <w:start w:val="1"/>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36"/>
  </w:num>
  <w:num w:numId="3">
    <w:abstractNumId w:val="20"/>
  </w:num>
  <w:num w:numId="4">
    <w:abstractNumId w:val="40"/>
  </w:num>
  <w:num w:numId="5">
    <w:abstractNumId w:val="33"/>
  </w:num>
  <w:num w:numId="6">
    <w:abstractNumId w:val="39"/>
  </w:num>
  <w:num w:numId="7">
    <w:abstractNumId w:val="31"/>
  </w:num>
  <w:num w:numId="8">
    <w:abstractNumId w:val="30"/>
  </w:num>
  <w:num w:numId="9">
    <w:abstractNumId w:val="42"/>
  </w:num>
  <w:num w:numId="10">
    <w:abstractNumId w:val="46"/>
  </w:num>
  <w:num w:numId="11">
    <w:abstractNumId w:val="9"/>
  </w:num>
  <w:num w:numId="12">
    <w:abstractNumId w:val="17"/>
  </w:num>
  <w:num w:numId="13">
    <w:abstractNumId w:val="24"/>
  </w:num>
  <w:num w:numId="14">
    <w:abstractNumId w:val="22"/>
  </w:num>
  <w:num w:numId="15">
    <w:abstractNumId w:val="26"/>
  </w:num>
  <w:num w:numId="16">
    <w:abstractNumId w:val="38"/>
  </w:num>
  <w:num w:numId="17">
    <w:abstractNumId w:val="41"/>
  </w:num>
  <w:num w:numId="18">
    <w:abstractNumId w:val="27"/>
  </w:num>
  <w:num w:numId="19">
    <w:abstractNumId w:val="43"/>
  </w:num>
  <w:num w:numId="20">
    <w:abstractNumId w:val="45"/>
  </w:num>
  <w:num w:numId="21">
    <w:abstractNumId w:val="47"/>
  </w:num>
  <w:num w:numId="22">
    <w:abstractNumId w:val="25"/>
  </w:num>
  <w:num w:numId="23">
    <w:abstractNumId w:val="2"/>
  </w:num>
  <w:num w:numId="24">
    <w:abstractNumId w:val="4"/>
  </w:num>
  <w:num w:numId="25">
    <w:abstractNumId w:val="5"/>
  </w:num>
  <w:num w:numId="26">
    <w:abstractNumId w:val="7"/>
  </w:num>
  <w:num w:numId="27">
    <w:abstractNumId w:val="37"/>
  </w:num>
  <w:num w:numId="28">
    <w:abstractNumId w:val="34"/>
  </w:num>
  <w:num w:numId="29">
    <w:abstractNumId w:val="28"/>
  </w:num>
  <w:num w:numId="30">
    <w:abstractNumId w:val="19"/>
  </w:num>
  <w:num w:numId="31">
    <w:abstractNumId w:val="49"/>
  </w:num>
  <w:num w:numId="32">
    <w:abstractNumId w:val="21"/>
  </w:num>
  <w:num w:numId="33">
    <w:abstractNumId w:val="48"/>
  </w:num>
  <w:num w:numId="34">
    <w:abstractNumId w:val="44"/>
  </w:num>
  <w:num w:numId="35">
    <w:abstractNumId w:val="15"/>
  </w:num>
  <w:num w:numId="36">
    <w:abstractNumId w:val="29"/>
  </w:num>
  <w:num w:numId="37">
    <w:abstractNumId w:val="6"/>
  </w:num>
  <w:num w:numId="38">
    <w:abstractNumId w:val="14"/>
  </w:num>
  <w:num w:numId="39">
    <w:abstractNumId w:val="12"/>
  </w:num>
  <w:num w:numId="40">
    <w:abstractNumId w:val="10"/>
  </w:num>
  <w:num w:numId="41">
    <w:abstractNumId w:val="8"/>
  </w:num>
  <w:num w:numId="42">
    <w:abstractNumId w:val="11"/>
  </w:num>
  <w:num w:numId="43">
    <w:abstractNumId w:val="32"/>
  </w:num>
  <w:num w:numId="44">
    <w:abstractNumId w:val="23"/>
  </w:num>
  <w:num w:numId="45">
    <w:abstractNumId w:val="16"/>
  </w:num>
  <w:num w:numId="46">
    <w:abstractNumId w:val="13"/>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 w:numId="49">
    <w:abstractNumId w:val="36"/>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activeWritingStyle w:appName="MSWord" w:lang="ru-RU" w:vendorID="1" w:dllVersion="512" w:checkStyle="1"/>
  <w:doNotTrackMoves/>
  <w:defaultTabStop w:val="709"/>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4CB1"/>
    <w:rsid w:val="00001F68"/>
    <w:rsid w:val="00002B14"/>
    <w:rsid w:val="00002C64"/>
    <w:rsid w:val="00004148"/>
    <w:rsid w:val="00006B7B"/>
    <w:rsid w:val="00007190"/>
    <w:rsid w:val="00013197"/>
    <w:rsid w:val="00013319"/>
    <w:rsid w:val="00014FA7"/>
    <w:rsid w:val="00015D73"/>
    <w:rsid w:val="0001648B"/>
    <w:rsid w:val="00022B9D"/>
    <w:rsid w:val="00023223"/>
    <w:rsid w:val="00024BF5"/>
    <w:rsid w:val="00026108"/>
    <w:rsid w:val="000262E3"/>
    <w:rsid w:val="00026E09"/>
    <w:rsid w:val="00027975"/>
    <w:rsid w:val="00030374"/>
    <w:rsid w:val="00031C25"/>
    <w:rsid w:val="00032371"/>
    <w:rsid w:val="000337E9"/>
    <w:rsid w:val="00034513"/>
    <w:rsid w:val="0003493C"/>
    <w:rsid w:val="00034AB2"/>
    <w:rsid w:val="00035454"/>
    <w:rsid w:val="0003675B"/>
    <w:rsid w:val="0003761D"/>
    <w:rsid w:val="00040022"/>
    <w:rsid w:val="00040FF0"/>
    <w:rsid w:val="00041976"/>
    <w:rsid w:val="00042F8B"/>
    <w:rsid w:val="0004317D"/>
    <w:rsid w:val="00043830"/>
    <w:rsid w:val="00043C06"/>
    <w:rsid w:val="00045968"/>
    <w:rsid w:val="00047979"/>
    <w:rsid w:val="00050691"/>
    <w:rsid w:val="00051A8B"/>
    <w:rsid w:val="000521E1"/>
    <w:rsid w:val="0005327E"/>
    <w:rsid w:val="000535C6"/>
    <w:rsid w:val="00054140"/>
    <w:rsid w:val="00054E25"/>
    <w:rsid w:val="0005532C"/>
    <w:rsid w:val="00055DC5"/>
    <w:rsid w:val="00056D6E"/>
    <w:rsid w:val="0006229B"/>
    <w:rsid w:val="0006245B"/>
    <w:rsid w:val="00062A9A"/>
    <w:rsid w:val="0006302C"/>
    <w:rsid w:val="00063301"/>
    <w:rsid w:val="00065542"/>
    <w:rsid w:val="00065622"/>
    <w:rsid w:val="00066236"/>
    <w:rsid w:val="00066E11"/>
    <w:rsid w:val="0006726D"/>
    <w:rsid w:val="000677A7"/>
    <w:rsid w:val="00072672"/>
    <w:rsid w:val="0007367C"/>
    <w:rsid w:val="00074403"/>
    <w:rsid w:val="00074851"/>
    <w:rsid w:val="00075ABB"/>
    <w:rsid w:val="0007712A"/>
    <w:rsid w:val="00077A8F"/>
    <w:rsid w:val="00080496"/>
    <w:rsid w:val="000810AD"/>
    <w:rsid w:val="00082E8A"/>
    <w:rsid w:val="0008308F"/>
    <w:rsid w:val="000836B6"/>
    <w:rsid w:val="00083A87"/>
    <w:rsid w:val="00085951"/>
    <w:rsid w:val="00091407"/>
    <w:rsid w:val="000923BA"/>
    <w:rsid w:val="00093237"/>
    <w:rsid w:val="00094EFB"/>
    <w:rsid w:val="00095139"/>
    <w:rsid w:val="0009551F"/>
    <w:rsid w:val="0009692E"/>
    <w:rsid w:val="000A0A40"/>
    <w:rsid w:val="000A18C2"/>
    <w:rsid w:val="000A2DFA"/>
    <w:rsid w:val="000A55DB"/>
    <w:rsid w:val="000A5A75"/>
    <w:rsid w:val="000A6AE0"/>
    <w:rsid w:val="000A6DE2"/>
    <w:rsid w:val="000A7553"/>
    <w:rsid w:val="000B00F9"/>
    <w:rsid w:val="000B2266"/>
    <w:rsid w:val="000B468E"/>
    <w:rsid w:val="000B5D7C"/>
    <w:rsid w:val="000B788F"/>
    <w:rsid w:val="000C007B"/>
    <w:rsid w:val="000C00A7"/>
    <w:rsid w:val="000C0B83"/>
    <w:rsid w:val="000C1F8B"/>
    <w:rsid w:val="000C2C3E"/>
    <w:rsid w:val="000C5053"/>
    <w:rsid w:val="000C622D"/>
    <w:rsid w:val="000C6ED8"/>
    <w:rsid w:val="000C7111"/>
    <w:rsid w:val="000C7298"/>
    <w:rsid w:val="000D07EE"/>
    <w:rsid w:val="000D0E7B"/>
    <w:rsid w:val="000D15D7"/>
    <w:rsid w:val="000D19D6"/>
    <w:rsid w:val="000D211C"/>
    <w:rsid w:val="000D248C"/>
    <w:rsid w:val="000D2891"/>
    <w:rsid w:val="000D36A6"/>
    <w:rsid w:val="000D39C9"/>
    <w:rsid w:val="000D3F3E"/>
    <w:rsid w:val="000D4CF0"/>
    <w:rsid w:val="000D57EB"/>
    <w:rsid w:val="000D5A5F"/>
    <w:rsid w:val="000E0F95"/>
    <w:rsid w:val="000E0FDE"/>
    <w:rsid w:val="000E234A"/>
    <w:rsid w:val="000E5119"/>
    <w:rsid w:val="000E5CD0"/>
    <w:rsid w:val="000E6063"/>
    <w:rsid w:val="000F0918"/>
    <w:rsid w:val="000F0CAF"/>
    <w:rsid w:val="000F0E9D"/>
    <w:rsid w:val="000F293D"/>
    <w:rsid w:val="000F2C02"/>
    <w:rsid w:val="000F38DC"/>
    <w:rsid w:val="000F49A7"/>
    <w:rsid w:val="000F5C67"/>
    <w:rsid w:val="000F6F4D"/>
    <w:rsid w:val="000F782E"/>
    <w:rsid w:val="000F7F04"/>
    <w:rsid w:val="00100CFA"/>
    <w:rsid w:val="00100F3C"/>
    <w:rsid w:val="00101056"/>
    <w:rsid w:val="00102C05"/>
    <w:rsid w:val="00103DF7"/>
    <w:rsid w:val="00105D68"/>
    <w:rsid w:val="00107AD4"/>
    <w:rsid w:val="00110505"/>
    <w:rsid w:val="00111A86"/>
    <w:rsid w:val="0011206F"/>
    <w:rsid w:val="00112FB1"/>
    <w:rsid w:val="00116611"/>
    <w:rsid w:val="00117A62"/>
    <w:rsid w:val="00120C63"/>
    <w:rsid w:val="00122332"/>
    <w:rsid w:val="001227BE"/>
    <w:rsid w:val="00123AB2"/>
    <w:rsid w:val="00124763"/>
    <w:rsid w:val="00125A25"/>
    <w:rsid w:val="00126591"/>
    <w:rsid w:val="00126A31"/>
    <w:rsid w:val="001278A2"/>
    <w:rsid w:val="00130AA5"/>
    <w:rsid w:val="00131858"/>
    <w:rsid w:val="0013195F"/>
    <w:rsid w:val="001325C6"/>
    <w:rsid w:val="00132BDB"/>
    <w:rsid w:val="001372CA"/>
    <w:rsid w:val="001374C2"/>
    <w:rsid w:val="001376A2"/>
    <w:rsid w:val="00140380"/>
    <w:rsid w:val="00140E0F"/>
    <w:rsid w:val="0014242C"/>
    <w:rsid w:val="00142F4A"/>
    <w:rsid w:val="00143D8B"/>
    <w:rsid w:val="001461C7"/>
    <w:rsid w:val="00146B59"/>
    <w:rsid w:val="001501DE"/>
    <w:rsid w:val="00151B5F"/>
    <w:rsid w:val="00153328"/>
    <w:rsid w:val="00153D5D"/>
    <w:rsid w:val="0015468E"/>
    <w:rsid w:val="00157060"/>
    <w:rsid w:val="001573B5"/>
    <w:rsid w:val="00160CEF"/>
    <w:rsid w:val="001634C3"/>
    <w:rsid w:val="0016546F"/>
    <w:rsid w:val="00167676"/>
    <w:rsid w:val="00167E79"/>
    <w:rsid w:val="0017040C"/>
    <w:rsid w:val="001707CA"/>
    <w:rsid w:val="00170FFD"/>
    <w:rsid w:val="00171A37"/>
    <w:rsid w:val="0017221F"/>
    <w:rsid w:val="001728A3"/>
    <w:rsid w:val="001737B5"/>
    <w:rsid w:val="00173D24"/>
    <w:rsid w:val="00176A0B"/>
    <w:rsid w:val="00176B5D"/>
    <w:rsid w:val="00176D23"/>
    <w:rsid w:val="00177813"/>
    <w:rsid w:val="00177CA8"/>
    <w:rsid w:val="00180E8E"/>
    <w:rsid w:val="0018123A"/>
    <w:rsid w:val="00181EA3"/>
    <w:rsid w:val="00183D3C"/>
    <w:rsid w:val="00184F89"/>
    <w:rsid w:val="0018595F"/>
    <w:rsid w:val="00191554"/>
    <w:rsid w:val="001915F9"/>
    <w:rsid w:val="001919E7"/>
    <w:rsid w:val="00191DA4"/>
    <w:rsid w:val="001923BA"/>
    <w:rsid w:val="00192AD0"/>
    <w:rsid w:val="00194A7B"/>
    <w:rsid w:val="00194B12"/>
    <w:rsid w:val="00194C34"/>
    <w:rsid w:val="0019500F"/>
    <w:rsid w:val="00195F33"/>
    <w:rsid w:val="001A1581"/>
    <w:rsid w:val="001A386D"/>
    <w:rsid w:val="001A3A6F"/>
    <w:rsid w:val="001A3D59"/>
    <w:rsid w:val="001A3FAC"/>
    <w:rsid w:val="001A4187"/>
    <w:rsid w:val="001A5D80"/>
    <w:rsid w:val="001A6667"/>
    <w:rsid w:val="001A67AA"/>
    <w:rsid w:val="001A6B65"/>
    <w:rsid w:val="001A7269"/>
    <w:rsid w:val="001A7326"/>
    <w:rsid w:val="001A7DD9"/>
    <w:rsid w:val="001B02F8"/>
    <w:rsid w:val="001B0672"/>
    <w:rsid w:val="001B3130"/>
    <w:rsid w:val="001B35D0"/>
    <w:rsid w:val="001B562A"/>
    <w:rsid w:val="001B6754"/>
    <w:rsid w:val="001B7BA5"/>
    <w:rsid w:val="001C51FD"/>
    <w:rsid w:val="001C53D6"/>
    <w:rsid w:val="001C6C05"/>
    <w:rsid w:val="001C7DFB"/>
    <w:rsid w:val="001D10DE"/>
    <w:rsid w:val="001D119B"/>
    <w:rsid w:val="001D13FE"/>
    <w:rsid w:val="001D32EE"/>
    <w:rsid w:val="001D3CA5"/>
    <w:rsid w:val="001D4319"/>
    <w:rsid w:val="001D4771"/>
    <w:rsid w:val="001D6C19"/>
    <w:rsid w:val="001D6E97"/>
    <w:rsid w:val="001E474A"/>
    <w:rsid w:val="001E4B36"/>
    <w:rsid w:val="001E6D76"/>
    <w:rsid w:val="001E7C70"/>
    <w:rsid w:val="001E7E7E"/>
    <w:rsid w:val="001F1576"/>
    <w:rsid w:val="001F3274"/>
    <w:rsid w:val="001F3589"/>
    <w:rsid w:val="001F59EA"/>
    <w:rsid w:val="001F61EB"/>
    <w:rsid w:val="002000E3"/>
    <w:rsid w:val="00200D17"/>
    <w:rsid w:val="00202691"/>
    <w:rsid w:val="00207828"/>
    <w:rsid w:val="00211664"/>
    <w:rsid w:val="002118AC"/>
    <w:rsid w:val="0021208E"/>
    <w:rsid w:val="0021228F"/>
    <w:rsid w:val="0021399E"/>
    <w:rsid w:val="00214C7A"/>
    <w:rsid w:val="00216131"/>
    <w:rsid w:val="002161E2"/>
    <w:rsid w:val="00217587"/>
    <w:rsid w:val="0021786A"/>
    <w:rsid w:val="00220763"/>
    <w:rsid w:val="002217F3"/>
    <w:rsid w:val="002240DE"/>
    <w:rsid w:val="00226FCD"/>
    <w:rsid w:val="00232488"/>
    <w:rsid w:val="00232B0D"/>
    <w:rsid w:val="00234386"/>
    <w:rsid w:val="00234637"/>
    <w:rsid w:val="00234A8E"/>
    <w:rsid w:val="0023502D"/>
    <w:rsid w:val="00235160"/>
    <w:rsid w:val="00235F5A"/>
    <w:rsid w:val="002400FC"/>
    <w:rsid w:val="00240D51"/>
    <w:rsid w:val="002419A4"/>
    <w:rsid w:val="002421FB"/>
    <w:rsid w:val="002423A1"/>
    <w:rsid w:val="00242C58"/>
    <w:rsid w:val="002430AD"/>
    <w:rsid w:val="0024467E"/>
    <w:rsid w:val="00244834"/>
    <w:rsid w:val="002472AA"/>
    <w:rsid w:val="00247356"/>
    <w:rsid w:val="002477D4"/>
    <w:rsid w:val="00250CD0"/>
    <w:rsid w:val="002513C6"/>
    <w:rsid w:val="00251FF2"/>
    <w:rsid w:val="002532CF"/>
    <w:rsid w:val="00255AA5"/>
    <w:rsid w:val="00257119"/>
    <w:rsid w:val="0026073A"/>
    <w:rsid w:val="002617DE"/>
    <w:rsid w:val="002628BB"/>
    <w:rsid w:val="00262B02"/>
    <w:rsid w:val="0026395C"/>
    <w:rsid w:val="0026404D"/>
    <w:rsid w:val="00264D4B"/>
    <w:rsid w:val="00265FCC"/>
    <w:rsid w:val="00266A8F"/>
    <w:rsid w:val="00270B87"/>
    <w:rsid w:val="00271B86"/>
    <w:rsid w:val="00272801"/>
    <w:rsid w:val="00273401"/>
    <w:rsid w:val="00273C3B"/>
    <w:rsid w:val="00273CB9"/>
    <w:rsid w:val="002759DD"/>
    <w:rsid w:val="00277524"/>
    <w:rsid w:val="002817ED"/>
    <w:rsid w:val="00281C81"/>
    <w:rsid w:val="0028287D"/>
    <w:rsid w:val="00283749"/>
    <w:rsid w:val="00285588"/>
    <w:rsid w:val="00286CD4"/>
    <w:rsid w:val="00291C9D"/>
    <w:rsid w:val="00291DE1"/>
    <w:rsid w:val="00292AB1"/>
    <w:rsid w:val="002950C9"/>
    <w:rsid w:val="002951F8"/>
    <w:rsid w:val="00295911"/>
    <w:rsid w:val="00295CE0"/>
    <w:rsid w:val="002970B5"/>
    <w:rsid w:val="002A1F00"/>
    <w:rsid w:val="002A2550"/>
    <w:rsid w:val="002A303C"/>
    <w:rsid w:val="002A36B1"/>
    <w:rsid w:val="002A3718"/>
    <w:rsid w:val="002A3D5E"/>
    <w:rsid w:val="002A3E0A"/>
    <w:rsid w:val="002A468C"/>
    <w:rsid w:val="002A4C76"/>
    <w:rsid w:val="002A541D"/>
    <w:rsid w:val="002A5591"/>
    <w:rsid w:val="002A7C78"/>
    <w:rsid w:val="002B0564"/>
    <w:rsid w:val="002B1384"/>
    <w:rsid w:val="002B2F17"/>
    <w:rsid w:val="002B3433"/>
    <w:rsid w:val="002B4BD8"/>
    <w:rsid w:val="002B4EE6"/>
    <w:rsid w:val="002B5DFA"/>
    <w:rsid w:val="002B6231"/>
    <w:rsid w:val="002B7990"/>
    <w:rsid w:val="002C0CBC"/>
    <w:rsid w:val="002C193D"/>
    <w:rsid w:val="002C1CBE"/>
    <w:rsid w:val="002C2BE7"/>
    <w:rsid w:val="002C78C1"/>
    <w:rsid w:val="002C7BA1"/>
    <w:rsid w:val="002D0843"/>
    <w:rsid w:val="002D150B"/>
    <w:rsid w:val="002D220F"/>
    <w:rsid w:val="002D23C4"/>
    <w:rsid w:val="002D261C"/>
    <w:rsid w:val="002D4C73"/>
    <w:rsid w:val="002D6435"/>
    <w:rsid w:val="002D75BF"/>
    <w:rsid w:val="002E107A"/>
    <w:rsid w:val="002E13DB"/>
    <w:rsid w:val="002E365B"/>
    <w:rsid w:val="002E5856"/>
    <w:rsid w:val="002E5970"/>
    <w:rsid w:val="002E5C42"/>
    <w:rsid w:val="002E668E"/>
    <w:rsid w:val="002F0E6A"/>
    <w:rsid w:val="002F366B"/>
    <w:rsid w:val="002F3B56"/>
    <w:rsid w:val="002F4329"/>
    <w:rsid w:val="002F4735"/>
    <w:rsid w:val="002F51DD"/>
    <w:rsid w:val="002F5645"/>
    <w:rsid w:val="002F736B"/>
    <w:rsid w:val="00300F8E"/>
    <w:rsid w:val="0030155D"/>
    <w:rsid w:val="00302482"/>
    <w:rsid w:val="00303D3F"/>
    <w:rsid w:val="00304FBD"/>
    <w:rsid w:val="003050B6"/>
    <w:rsid w:val="00305749"/>
    <w:rsid w:val="003101B9"/>
    <w:rsid w:val="00310BF6"/>
    <w:rsid w:val="00311595"/>
    <w:rsid w:val="00311E28"/>
    <w:rsid w:val="00311FD8"/>
    <w:rsid w:val="003124CC"/>
    <w:rsid w:val="0031282B"/>
    <w:rsid w:val="0031295F"/>
    <w:rsid w:val="003135C6"/>
    <w:rsid w:val="003138F7"/>
    <w:rsid w:val="003178B4"/>
    <w:rsid w:val="0032103A"/>
    <w:rsid w:val="0032390D"/>
    <w:rsid w:val="00323F7C"/>
    <w:rsid w:val="003242A1"/>
    <w:rsid w:val="0032578E"/>
    <w:rsid w:val="00325AB2"/>
    <w:rsid w:val="00325DA9"/>
    <w:rsid w:val="00326382"/>
    <w:rsid w:val="00326811"/>
    <w:rsid w:val="00326E44"/>
    <w:rsid w:val="00334706"/>
    <w:rsid w:val="003347FA"/>
    <w:rsid w:val="00334A1D"/>
    <w:rsid w:val="00335A0B"/>
    <w:rsid w:val="00335FAB"/>
    <w:rsid w:val="00336D61"/>
    <w:rsid w:val="00341569"/>
    <w:rsid w:val="00343E66"/>
    <w:rsid w:val="00346D5D"/>
    <w:rsid w:val="00350CDF"/>
    <w:rsid w:val="00351FCA"/>
    <w:rsid w:val="00353110"/>
    <w:rsid w:val="0035488D"/>
    <w:rsid w:val="00354AD5"/>
    <w:rsid w:val="00354D1F"/>
    <w:rsid w:val="00356B91"/>
    <w:rsid w:val="00360D17"/>
    <w:rsid w:val="003621F2"/>
    <w:rsid w:val="00364C07"/>
    <w:rsid w:val="0036595D"/>
    <w:rsid w:val="00365E01"/>
    <w:rsid w:val="00365EF0"/>
    <w:rsid w:val="00366982"/>
    <w:rsid w:val="0037051B"/>
    <w:rsid w:val="003715BC"/>
    <w:rsid w:val="003721CB"/>
    <w:rsid w:val="00374058"/>
    <w:rsid w:val="00374B10"/>
    <w:rsid w:val="00375962"/>
    <w:rsid w:val="003767D2"/>
    <w:rsid w:val="00376E47"/>
    <w:rsid w:val="003800CA"/>
    <w:rsid w:val="00380BAC"/>
    <w:rsid w:val="00382258"/>
    <w:rsid w:val="00383B9A"/>
    <w:rsid w:val="00384C0B"/>
    <w:rsid w:val="00385382"/>
    <w:rsid w:val="00386256"/>
    <w:rsid w:val="00387683"/>
    <w:rsid w:val="0039119D"/>
    <w:rsid w:val="0039233F"/>
    <w:rsid w:val="00393C58"/>
    <w:rsid w:val="00393CAA"/>
    <w:rsid w:val="003941AC"/>
    <w:rsid w:val="00396BA1"/>
    <w:rsid w:val="00397C43"/>
    <w:rsid w:val="003A034C"/>
    <w:rsid w:val="003A06F0"/>
    <w:rsid w:val="003A5C13"/>
    <w:rsid w:val="003A5E35"/>
    <w:rsid w:val="003A74AB"/>
    <w:rsid w:val="003B354D"/>
    <w:rsid w:val="003B5F91"/>
    <w:rsid w:val="003B7822"/>
    <w:rsid w:val="003C068B"/>
    <w:rsid w:val="003C0900"/>
    <w:rsid w:val="003C3693"/>
    <w:rsid w:val="003C55C7"/>
    <w:rsid w:val="003C5AF0"/>
    <w:rsid w:val="003C737C"/>
    <w:rsid w:val="003C747F"/>
    <w:rsid w:val="003D021B"/>
    <w:rsid w:val="003D0EB3"/>
    <w:rsid w:val="003D1BDA"/>
    <w:rsid w:val="003D1D54"/>
    <w:rsid w:val="003D3D59"/>
    <w:rsid w:val="003D5090"/>
    <w:rsid w:val="003D6183"/>
    <w:rsid w:val="003D7010"/>
    <w:rsid w:val="003E0F47"/>
    <w:rsid w:val="003E25E9"/>
    <w:rsid w:val="003E348B"/>
    <w:rsid w:val="003E3CEC"/>
    <w:rsid w:val="003E4C89"/>
    <w:rsid w:val="003E5210"/>
    <w:rsid w:val="003E5604"/>
    <w:rsid w:val="003E57E9"/>
    <w:rsid w:val="003E6CE0"/>
    <w:rsid w:val="003F0E88"/>
    <w:rsid w:val="003F1EB4"/>
    <w:rsid w:val="003F21FE"/>
    <w:rsid w:val="003F3F96"/>
    <w:rsid w:val="003F5021"/>
    <w:rsid w:val="00400594"/>
    <w:rsid w:val="004006C3"/>
    <w:rsid w:val="00400DC2"/>
    <w:rsid w:val="00401497"/>
    <w:rsid w:val="00403078"/>
    <w:rsid w:val="00407911"/>
    <w:rsid w:val="00411D02"/>
    <w:rsid w:val="0041299C"/>
    <w:rsid w:val="004131E2"/>
    <w:rsid w:val="0041619A"/>
    <w:rsid w:val="00416860"/>
    <w:rsid w:val="00416B22"/>
    <w:rsid w:val="004177D0"/>
    <w:rsid w:val="00420205"/>
    <w:rsid w:val="004208D8"/>
    <w:rsid w:val="00421FD7"/>
    <w:rsid w:val="004235A8"/>
    <w:rsid w:val="0042419D"/>
    <w:rsid w:val="00425150"/>
    <w:rsid w:val="004314D5"/>
    <w:rsid w:val="004325E2"/>
    <w:rsid w:val="0043329D"/>
    <w:rsid w:val="00436C4D"/>
    <w:rsid w:val="00436E56"/>
    <w:rsid w:val="00437443"/>
    <w:rsid w:val="0044139D"/>
    <w:rsid w:val="00441AE2"/>
    <w:rsid w:val="00445DCA"/>
    <w:rsid w:val="0044700E"/>
    <w:rsid w:val="00447082"/>
    <w:rsid w:val="00450195"/>
    <w:rsid w:val="004501BC"/>
    <w:rsid w:val="0045152C"/>
    <w:rsid w:val="00453AE9"/>
    <w:rsid w:val="004541BA"/>
    <w:rsid w:val="0045495B"/>
    <w:rsid w:val="0045668B"/>
    <w:rsid w:val="0045740F"/>
    <w:rsid w:val="00460327"/>
    <w:rsid w:val="00460D07"/>
    <w:rsid w:val="00463192"/>
    <w:rsid w:val="00463448"/>
    <w:rsid w:val="00464879"/>
    <w:rsid w:val="00466B78"/>
    <w:rsid w:val="00467662"/>
    <w:rsid w:val="004701F8"/>
    <w:rsid w:val="00470851"/>
    <w:rsid w:val="00471E49"/>
    <w:rsid w:val="004736B4"/>
    <w:rsid w:val="00473737"/>
    <w:rsid w:val="00476B4D"/>
    <w:rsid w:val="00477638"/>
    <w:rsid w:val="004829D7"/>
    <w:rsid w:val="00483152"/>
    <w:rsid w:val="004837EB"/>
    <w:rsid w:val="00483F94"/>
    <w:rsid w:val="00490277"/>
    <w:rsid w:val="00490471"/>
    <w:rsid w:val="00491ACA"/>
    <w:rsid w:val="00491B67"/>
    <w:rsid w:val="004926F2"/>
    <w:rsid w:val="00494BDE"/>
    <w:rsid w:val="0049589B"/>
    <w:rsid w:val="00495DF2"/>
    <w:rsid w:val="004A019E"/>
    <w:rsid w:val="004A1C45"/>
    <w:rsid w:val="004A2867"/>
    <w:rsid w:val="004A4175"/>
    <w:rsid w:val="004A555A"/>
    <w:rsid w:val="004A5A21"/>
    <w:rsid w:val="004A6117"/>
    <w:rsid w:val="004A74A1"/>
    <w:rsid w:val="004C3BD7"/>
    <w:rsid w:val="004C68A4"/>
    <w:rsid w:val="004C6F5B"/>
    <w:rsid w:val="004D02BF"/>
    <w:rsid w:val="004D1153"/>
    <w:rsid w:val="004D35D9"/>
    <w:rsid w:val="004D38F5"/>
    <w:rsid w:val="004D4107"/>
    <w:rsid w:val="004D4CB4"/>
    <w:rsid w:val="004D63AC"/>
    <w:rsid w:val="004D6765"/>
    <w:rsid w:val="004D6FEB"/>
    <w:rsid w:val="004D70CB"/>
    <w:rsid w:val="004D7E71"/>
    <w:rsid w:val="004E089E"/>
    <w:rsid w:val="004E1C2F"/>
    <w:rsid w:val="004E26AC"/>
    <w:rsid w:val="004E4466"/>
    <w:rsid w:val="004E5375"/>
    <w:rsid w:val="004E6103"/>
    <w:rsid w:val="004F24F7"/>
    <w:rsid w:val="004F2C82"/>
    <w:rsid w:val="004F3328"/>
    <w:rsid w:val="004F351F"/>
    <w:rsid w:val="004F4017"/>
    <w:rsid w:val="004F4E8F"/>
    <w:rsid w:val="004F51F7"/>
    <w:rsid w:val="004F586F"/>
    <w:rsid w:val="004F6125"/>
    <w:rsid w:val="004F72BC"/>
    <w:rsid w:val="004F75BA"/>
    <w:rsid w:val="004F7873"/>
    <w:rsid w:val="00501915"/>
    <w:rsid w:val="00501E60"/>
    <w:rsid w:val="005037B9"/>
    <w:rsid w:val="00503E34"/>
    <w:rsid w:val="005061AA"/>
    <w:rsid w:val="005068FC"/>
    <w:rsid w:val="00506BC4"/>
    <w:rsid w:val="005070FA"/>
    <w:rsid w:val="00507762"/>
    <w:rsid w:val="005078A5"/>
    <w:rsid w:val="00507FC2"/>
    <w:rsid w:val="00511F79"/>
    <w:rsid w:val="00513313"/>
    <w:rsid w:val="00513C2A"/>
    <w:rsid w:val="0051605F"/>
    <w:rsid w:val="005160AA"/>
    <w:rsid w:val="00517294"/>
    <w:rsid w:val="00522EBA"/>
    <w:rsid w:val="0052522F"/>
    <w:rsid w:val="00525700"/>
    <w:rsid w:val="0052747E"/>
    <w:rsid w:val="00530DC2"/>
    <w:rsid w:val="00531009"/>
    <w:rsid w:val="00531487"/>
    <w:rsid w:val="005320B0"/>
    <w:rsid w:val="005331EC"/>
    <w:rsid w:val="00534F36"/>
    <w:rsid w:val="005352D0"/>
    <w:rsid w:val="00537701"/>
    <w:rsid w:val="0054090E"/>
    <w:rsid w:val="00540E6E"/>
    <w:rsid w:val="00543E31"/>
    <w:rsid w:val="00545202"/>
    <w:rsid w:val="00545D49"/>
    <w:rsid w:val="00550C1A"/>
    <w:rsid w:val="0055179F"/>
    <w:rsid w:val="00551842"/>
    <w:rsid w:val="005533EB"/>
    <w:rsid w:val="00554008"/>
    <w:rsid w:val="005548E9"/>
    <w:rsid w:val="00555C8E"/>
    <w:rsid w:val="00555E17"/>
    <w:rsid w:val="0055624C"/>
    <w:rsid w:val="00556262"/>
    <w:rsid w:val="00556F09"/>
    <w:rsid w:val="00557DFF"/>
    <w:rsid w:val="005609AF"/>
    <w:rsid w:val="00561D77"/>
    <w:rsid w:val="00563857"/>
    <w:rsid w:val="0056396B"/>
    <w:rsid w:val="00570FFC"/>
    <w:rsid w:val="00572FCE"/>
    <w:rsid w:val="005732A5"/>
    <w:rsid w:val="00575AA8"/>
    <w:rsid w:val="00577B4F"/>
    <w:rsid w:val="00577EA2"/>
    <w:rsid w:val="00581549"/>
    <w:rsid w:val="00582FF5"/>
    <w:rsid w:val="005842F6"/>
    <w:rsid w:val="005903C8"/>
    <w:rsid w:val="005939BF"/>
    <w:rsid w:val="00593FE8"/>
    <w:rsid w:val="00594C0B"/>
    <w:rsid w:val="005956BC"/>
    <w:rsid w:val="0059609D"/>
    <w:rsid w:val="00596FD2"/>
    <w:rsid w:val="00597B20"/>
    <w:rsid w:val="005A031A"/>
    <w:rsid w:val="005A3FAF"/>
    <w:rsid w:val="005A487C"/>
    <w:rsid w:val="005A539F"/>
    <w:rsid w:val="005A5A60"/>
    <w:rsid w:val="005B0AFA"/>
    <w:rsid w:val="005B39F8"/>
    <w:rsid w:val="005B44D0"/>
    <w:rsid w:val="005B58BF"/>
    <w:rsid w:val="005B72FA"/>
    <w:rsid w:val="005C1548"/>
    <w:rsid w:val="005C32C3"/>
    <w:rsid w:val="005C372F"/>
    <w:rsid w:val="005C439C"/>
    <w:rsid w:val="005C5391"/>
    <w:rsid w:val="005D2508"/>
    <w:rsid w:val="005D2CCD"/>
    <w:rsid w:val="005D33F8"/>
    <w:rsid w:val="005D4927"/>
    <w:rsid w:val="005D4AC1"/>
    <w:rsid w:val="005D5D66"/>
    <w:rsid w:val="005D6339"/>
    <w:rsid w:val="005D7020"/>
    <w:rsid w:val="005E09E8"/>
    <w:rsid w:val="005E1B5E"/>
    <w:rsid w:val="005E27E4"/>
    <w:rsid w:val="005E290C"/>
    <w:rsid w:val="005E526A"/>
    <w:rsid w:val="005F0777"/>
    <w:rsid w:val="005F07D0"/>
    <w:rsid w:val="005F0DCB"/>
    <w:rsid w:val="005F14CC"/>
    <w:rsid w:val="005F1EDE"/>
    <w:rsid w:val="005F2AEB"/>
    <w:rsid w:val="005F2B08"/>
    <w:rsid w:val="005F4038"/>
    <w:rsid w:val="006002D0"/>
    <w:rsid w:val="0060220F"/>
    <w:rsid w:val="006033DD"/>
    <w:rsid w:val="006052FD"/>
    <w:rsid w:val="006063D2"/>
    <w:rsid w:val="00607605"/>
    <w:rsid w:val="00610088"/>
    <w:rsid w:val="00611B2B"/>
    <w:rsid w:val="00611CBE"/>
    <w:rsid w:val="006122B1"/>
    <w:rsid w:val="00612838"/>
    <w:rsid w:val="006140C1"/>
    <w:rsid w:val="00617946"/>
    <w:rsid w:val="0062727C"/>
    <w:rsid w:val="00627B62"/>
    <w:rsid w:val="00633AC2"/>
    <w:rsid w:val="00633EAE"/>
    <w:rsid w:val="006358B6"/>
    <w:rsid w:val="006359EE"/>
    <w:rsid w:val="00635EDE"/>
    <w:rsid w:val="00636385"/>
    <w:rsid w:val="00642245"/>
    <w:rsid w:val="006429CC"/>
    <w:rsid w:val="00650769"/>
    <w:rsid w:val="006521FF"/>
    <w:rsid w:val="00653BDE"/>
    <w:rsid w:val="006547D7"/>
    <w:rsid w:val="00654D0A"/>
    <w:rsid w:val="00655A76"/>
    <w:rsid w:val="00657EB7"/>
    <w:rsid w:val="006613D5"/>
    <w:rsid w:val="006631AA"/>
    <w:rsid w:val="00664AE0"/>
    <w:rsid w:val="00665547"/>
    <w:rsid w:val="006677E3"/>
    <w:rsid w:val="00670092"/>
    <w:rsid w:val="006702B1"/>
    <w:rsid w:val="0067073A"/>
    <w:rsid w:val="006709E4"/>
    <w:rsid w:val="00671022"/>
    <w:rsid w:val="00671DA9"/>
    <w:rsid w:val="00673DDA"/>
    <w:rsid w:val="0068052C"/>
    <w:rsid w:val="00682D4E"/>
    <w:rsid w:val="00683C65"/>
    <w:rsid w:val="00684C27"/>
    <w:rsid w:val="00684F5E"/>
    <w:rsid w:val="00685233"/>
    <w:rsid w:val="00685EE1"/>
    <w:rsid w:val="006866A4"/>
    <w:rsid w:val="006868BA"/>
    <w:rsid w:val="006869A9"/>
    <w:rsid w:val="00687ACA"/>
    <w:rsid w:val="00690032"/>
    <w:rsid w:val="0069147F"/>
    <w:rsid w:val="006932A8"/>
    <w:rsid w:val="00693A9E"/>
    <w:rsid w:val="006954E9"/>
    <w:rsid w:val="006956BC"/>
    <w:rsid w:val="00695DC1"/>
    <w:rsid w:val="006962D0"/>
    <w:rsid w:val="006964F4"/>
    <w:rsid w:val="006975EA"/>
    <w:rsid w:val="00697D6F"/>
    <w:rsid w:val="006A085A"/>
    <w:rsid w:val="006A204F"/>
    <w:rsid w:val="006A3A23"/>
    <w:rsid w:val="006A60CE"/>
    <w:rsid w:val="006A7A4E"/>
    <w:rsid w:val="006B0769"/>
    <w:rsid w:val="006B195F"/>
    <w:rsid w:val="006B1AB2"/>
    <w:rsid w:val="006B2283"/>
    <w:rsid w:val="006B2850"/>
    <w:rsid w:val="006B38CF"/>
    <w:rsid w:val="006B48C6"/>
    <w:rsid w:val="006B526E"/>
    <w:rsid w:val="006B6A3B"/>
    <w:rsid w:val="006C2505"/>
    <w:rsid w:val="006C26DC"/>
    <w:rsid w:val="006C43F4"/>
    <w:rsid w:val="006C4452"/>
    <w:rsid w:val="006C4B97"/>
    <w:rsid w:val="006C76E9"/>
    <w:rsid w:val="006C7D32"/>
    <w:rsid w:val="006D1F10"/>
    <w:rsid w:val="006D25FD"/>
    <w:rsid w:val="006D327E"/>
    <w:rsid w:val="006D328D"/>
    <w:rsid w:val="006D48B8"/>
    <w:rsid w:val="006D5B3B"/>
    <w:rsid w:val="006E0271"/>
    <w:rsid w:val="006E0543"/>
    <w:rsid w:val="006E0D80"/>
    <w:rsid w:val="006E139F"/>
    <w:rsid w:val="006E3E3B"/>
    <w:rsid w:val="006E438D"/>
    <w:rsid w:val="006E495A"/>
    <w:rsid w:val="006F3463"/>
    <w:rsid w:val="006F3553"/>
    <w:rsid w:val="006F3A99"/>
    <w:rsid w:val="006F3E6A"/>
    <w:rsid w:val="006F5153"/>
    <w:rsid w:val="006F576D"/>
    <w:rsid w:val="006F7E39"/>
    <w:rsid w:val="006F7E43"/>
    <w:rsid w:val="00700632"/>
    <w:rsid w:val="00700926"/>
    <w:rsid w:val="0070253E"/>
    <w:rsid w:val="007025BB"/>
    <w:rsid w:val="007059BB"/>
    <w:rsid w:val="00705D23"/>
    <w:rsid w:val="0070731E"/>
    <w:rsid w:val="00707FB1"/>
    <w:rsid w:val="00710870"/>
    <w:rsid w:val="00712B73"/>
    <w:rsid w:val="0071455B"/>
    <w:rsid w:val="0071539F"/>
    <w:rsid w:val="00716660"/>
    <w:rsid w:val="00716A39"/>
    <w:rsid w:val="00717243"/>
    <w:rsid w:val="007201EF"/>
    <w:rsid w:val="00721029"/>
    <w:rsid w:val="007211AD"/>
    <w:rsid w:val="007224C2"/>
    <w:rsid w:val="007227FD"/>
    <w:rsid w:val="00724225"/>
    <w:rsid w:val="00724542"/>
    <w:rsid w:val="00724727"/>
    <w:rsid w:val="007247DA"/>
    <w:rsid w:val="0072626C"/>
    <w:rsid w:val="00726DED"/>
    <w:rsid w:val="00727D98"/>
    <w:rsid w:val="00731A7A"/>
    <w:rsid w:val="00732054"/>
    <w:rsid w:val="00732526"/>
    <w:rsid w:val="00734E27"/>
    <w:rsid w:val="00735075"/>
    <w:rsid w:val="00736021"/>
    <w:rsid w:val="00736DEE"/>
    <w:rsid w:val="007372D7"/>
    <w:rsid w:val="00737CB8"/>
    <w:rsid w:val="00740B90"/>
    <w:rsid w:val="00743333"/>
    <w:rsid w:val="0074354C"/>
    <w:rsid w:val="00743D90"/>
    <w:rsid w:val="00744C68"/>
    <w:rsid w:val="00745056"/>
    <w:rsid w:val="00750464"/>
    <w:rsid w:val="00751E60"/>
    <w:rsid w:val="0075560B"/>
    <w:rsid w:val="00755854"/>
    <w:rsid w:val="00757862"/>
    <w:rsid w:val="007608E2"/>
    <w:rsid w:val="00761F88"/>
    <w:rsid w:val="00762CE3"/>
    <w:rsid w:val="0076374F"/>
    <w:rsid w:val="00763B13"/>
    <w:rsid w:val="00764677"/>
    <w:rsid w:val="007663F0"/>
    <w:rsid w:val="00767047"/>
    <w:rsid w:val="00771B17"/>
    <w:rsid w:val="00772556"/>
    <w:rsid w:val="007734A0"/>
    <w:rsid w:val="007768D3"/>
    <w:rsid w:val="007772E1"/>
    <w:rsid w:val="00781BF5"/>
    <w:rsid w:val="00783283"/>
    <w:rsid w:val="00783336"/>
    <w:rsid w:val="00785423"/>
    <w:rsid w:val="00785FDB"/>
    <w:rsid w:val="007902DF"/>
    <w:rsid w:val="00792470"/>
    <w:rsid w:val="00796863"/>
    <w:rsid w:val="00796906"/>
    <w:rsid w:val="007A0132"/>
    <w:rsid w:val="007A065C"/>
    <w:rsid w:val="007A0AB8"/>
    <w:rsid w:val="007A1264"/>
    <w:rsid w:val="007A17C6"/>
    <w:rsid w:val="007A366F"/>
    <w:rsid w:val="007A4C19"/>
    <w:rsid w:val="007A595D"/>
    <w:rsid w:val="007A5C08"/>
    <w:rsid w:val="007A7164"/>
    <w:rsid w:val="007B0161"/>
    <w:rsid w:val="007B0DF8"/>
    <w:rsid w:val="007B1028"/>
    <w:rsid w:val="007B1918"/>
    <w:rsid w:val="007B2495"/>
    <w:rsid w:val="007B331F"/>
    <w:rsid w:val="007B3D01"/>
    <w:rsid w:val="007B40D6"/>
    <w:rsid w:val="007B4DC7"/>
    <w:rsid w:val="007B511D"/>
    <w:rsid w:val="007B6FD3"/>
    <w:rsid w:val="007B7A60"/>
    <w:rsid w:val="007C014C"/>
    <w:rsid w:val="007C1169"/>
    <w:rsid w:val="007C1986"/>
    <w:rsid w:val="007C34C9"/>
    <w:rsid w:val="007C3996"/>
    <w:rsid w:val="007C5929"/>
    <w:rsid w:val="007D316F"/>
    <w:rsid w:val="007D34BE"/>
    <w:rsid w:val="007D5B51"/>
    <w:rsid w:val="007D67D0"/>
    <w:rsid w:val="007D6CFA"/>
    <w:rsid w:val="007D74D5"/>
    <w:rsid w:val="007D7D56"/>
    <w:rsid w:val="007E074B"/>
    <w:rsid w:val="007E668D"/>
    <w:rsid w:val="007E6989"/>
    <w:rsid w:val="007E6EC6"/>
    <w:rsid w:val="007F1338"/>
    <w:rsid w:val="007F13AE"/>
    <w:rsid w:val="007F1E48"/>
    <w:rsid w:val="007F4B67"/>
    <w:rsid w:val="007F5744"/>
    <w:rsid w:val="007F64A6"/>
    <w:rsid w:val="007F65DD"/>
    <w:rsid w:val="007F68D4"/>
    <w:rsid w:val="007F6E8A"/>
    <w:rsid w:val="00804B6F"/>
    <w:rsid w:val="00811262"/>
    <w:rsid w:val="00813132"/>
    <w:rsid w:val="008144C6"/>
    <w:rsid w:val="00814A3C"/>
    <w:rsid w:val="0081588F"/>
    <w:rsid w:val="00817054"/>
    <w:rsid w:val="00822533"/>
    <w:rsid w:val="008228A2"/>
    <w:rsid w:val="00827C0B"/>
    <w:rsid w:val="00827D66"/>
    <w:rsid w:val="0083060C"/>
    <w:rsid w:val="00831E4E"/>
    <w:rsid w:val="00834E37"/>
    <w:rsid w:val="0083560A"/>
    <w:rsid w:val="008358B8"/>
    <w:rsid w:val="00836953"/>
    <w:rsid w:val="00836962"/>
    <w:rsid w:val="00837E2A"/>
    <w:rsid w:val="008408CF"/>
    <w:rsid w:val="00845F55"/>
    <w:rsid w:val="00847BC6"/>
    <w:rsid w:val="00850FC6"/>
    <w:rsid w:val="0085255C"/>
    <w:rsid w:val="008525D1"/>
    <w:rsid w:val="00852976"/>
    <w:rsid w:val="00853F19"/>
    <w:rsid w:val="00854150"/>
    <w:rsid w:val="00854692"/>
    <w:rsid w:val="008547B6"/>
    <w:rsid w:val="00855276"/>
    <w:rsid w:val="008565F9"/>
    <w:rsid w:val="008566C9"/>
    <w:rsid w:val="00857CFF"/>
    <w:rsid w:val="00861910"/>
    <w:rsid w:val="00862B0A"/>
    <w:rsid w:val="00862C8A"/>
    <w:rsid w:val="00862CBD"/>
    <w:rsid w:val="00863116"/>
    <w:rsid w:val="00865D06"/>
    <w:rsid w:val="008703AF"/>
    <w:rsid w:val="008707B5"/>
    <w:rsid w:val="00870962"/>
    <w:rsid w:val="00870E49"/>
    <w:rsid w:val="00871125"/>
    <w:rsid w:val="0087151B"/>
    <w:rsid w:val="0087291B"/>
    <w:rsid w:val="00873FBB"/>
    <w:rsid w:val="00874F38"/>
    <w:rsid w:val="008758B8"/>
    <w:rsid w:val="008802BB"/>
    <w:rsid w:val="00880F5B"/>
    <w:rsid w:val="0088181E"/>
    <w:rsid w:val="00881F58"/>
    <w:rsid w:val="00883AEC"/>
    <w:rsid w:val="00886C7F"/>
    <w:rsid w:val="0089219F"/>
    <w:rsid w:val="00893B7E"/>
    <w:rsid w:val="00894484"/>
    <w:rsid w:val="00894D54"/>
    <w:rsid w:val="0089637E"/>
    <w:rsid w:val="0089651A"/>
    <w:rsid w:val="008A1694"/>
    <w:rsid w:val="008A1DAA"/>
    <w:rsid w:val="008A30D8"/>
    <w:rsid w:val="008A617A"/>
    <w:rsid w:val="008A6310"/>
    <w:rsid w:val="008A6DCB"/>
    <w:rsid w:val="008A7497"/>
    <w:rsid w:val="008A7672"/>
    <w:rsid w:val="008B04F1"/>
    <w:rsid w:val="008B069E"/>
    <w:rsid w:val="008B0722"/>
    <w:rsid w:val="008B0E64"/>
    <w:rsid w:val="008B10B4"/>
    <w:rsid w:val="008B20EF"/>
    <w:rsid w:val="008B21E1"/>
    <w:rsid w:val="008B3A93"/>
    <w:rsid w:val="008B6E57"/>
    <w:rsid w:val="008C0D19"/>
    <w:rsid w:val="008C1AB5"/>
    <w:rsid w:val="008C4317"/>
    <w:rsid w:val="008C43D5"/>
    <w:rsid w:val="008C490F"/>
    <w:rsid w:val="008C5144"/>
    <w:rsid w:val="008C54C1"/>
    <w:rsid w:val="008C6BD1"/>
    <w:rsid w:val="008C7942"/>
    <w:rsid w:val="008C7DC2"/>
    <w:rsid w:val="008D045C"/>
    <w:rsid w:val="008D0A35"/>
    <w:rsid w:val="008D0A69"/>
    <w:rsid w:val="008D1B9E"/>
    <w:rsid w:val="008D1D4C"/>
    <w:rsid w:val="008D33A8"/>
    <w:rsid w:val="008D41D3"/>
    <w:rsid w:val="008D42F9"/>
    <w:rsid w:val="008D45CA"/>
    <w:rsid w:val="008D521A"/>
    <w:rsid w:val="008D6806"/>
    <w:rsid w:val="008D7F35"/>
    <w:rsid w:val="008E08B2"/>
    <w:rsid w:val="008E30A8"/>
    <w:rsid w:val="008E451C"/>
    <w:rsid w:val="008E5D1A"/>
    <w:rsid w:val="008E5FAE"/>
    <w:rsid w:val="008F122C"/>
    <w:rsid w:val="008F2948"/>
    <w:rsid w:val="008F3408"/>
    <w:rsid w:val="008F505F"/>
    <w:rsid w:val="008F59C4"/>
    <w:rsid w:val="008F5AB9"/>
    <w:rsid w:val="008F60E3"/>
    <w:rsid w:val="008F657A"/>
    <w:rsid w:val="008F6F9C"/>
    <w:rsid w:val="008F7358"/>
    <w:rsid w:val="008F7D66"/>
    <w:rsid w:val="00901FD9"/>
    <w:rsid w:val="0090240B"/>
    <w:rsid w:val="00904039"/>
    <w:rsid w:val="00904265"/>
    <w:rsid w:val="009048D1"/>
    <w:rsid w:val="0091100A"/>
    <w:rsid w:val="0091173B"/>
    <w:rsid w:val="00911B6D"/>
    <w:rsid w:val="00912E38"/>
    <w:rsid w:val="00913DC8"/>
    <w:rsid w:val="00914EF9"/>
    <w:rsid w:val="00915078"/>
    <w:rsid w:val="009152B5"/>
    <w:rsid w:val="00916FA3"/>
    <w:rsid w:val="00917BCF"/>
    <w:rsid w:val="00922121"/>
    <w:rsid w:val="0092248E"/>
    <w:rsid w:val="009230E3"/>
    <w:rsid w:val="00926F1F"/>
    <w:rsid w:val="00927FCD"/>
    <w:rsid w:val="00931BF8"/>
    <w:rsid w:val="0093213F"/>
    <w:rsid w:val="00933182"/>
    <w:rsid w:val="00933E5B"/>
    <w:rsid w:val="00935CDE"/>
    <w:rsid w:val="0093766B"/>
    <w:rsid w:val="00937753"/>
    <w:rsid w:val="0094020D"/>
    <w:rsid w:val="009424BF"/>
    <w:rsid w:val="00942E06"/>
    <w:rsid w:val="00947572"/>
    <w:rsid w:val="00950C0E"/>
    <w:rsid w:val="009516D0"/>
    <w:rsid w:val="00953E65"/>
    <w:rsid w:val="009544D2"/>
    <w:rsid w:val="00954812"/>
    <w:rsid w:val="009557BC"/>
    <w:rsid w:val="0095694D"/>
    <w:rsid w:val="00956D94"/>
    <w:rsid w:val="00960851"/>
    <w:rsid w:val="009615B6"/>
    <w:rsid w:val="00961771"/>
    <w:rsid w:val="00962168"/>
    <w:rsid w:val="00962A65"/>
    <w:rsid w:val="0096471E"/>
    <w:rsid w:val="00966187"/>
    <w:rsid w:val="00966CB9"/>
    <w:rsid w:val="0096778A"/>
    <w:rsid w:val="0097346D"/>
    <w:rsid w:val="0097499E"/>
    <w:rsid w:val="009753CE"/>
    <w:rsid w:val="00976235"/>
    <w:rsid w:val="00977602"/>
    <w:rsid w:val="009779DB"/>
    <w:rsid w:val="00977C64"/>
    <w:rsid w:val="009812E0"/>
    <w:rsid w:val="0098299C"/>
    <w:rsid w:val="00984FBF"/>
    <w:rsid w:val="00985565"/>
    <w:rsid w:val="009857BE"/>
    <w:rsid w:val="00985C6D"/>
    <w:rsid w:val="00986628"/>
    <w:rsid w:val="00986AF5"/>
    <w:rsid w:val="00990074"/>
    <w:rsid w:val="00990640"/>
    <w:rsid w:val="0099066C"/>
    <w:rsid w:val="0099147C"/>
    <w:rsid w:val="00991DCE"/>
    <w:rsid w:val="00993346"/>
    <w:rsid w:val="00994942"/>
    <w:rsid w:val="00995D7B"/>
    <w:rsid w:val="009965C0"/>
    <w:rsid w:val="00996A1A"/>
    <w:rsid w:val="00997701"/>
    <w:rsid w:val="009A055D"/>
    <w:rsid w:val="009A059E"/>
    <w:rsid w:val="009A0B52"/>
    <w:rsid w:val="009A1350"/>
    <w:rsid w:val="009A244F"/>
    <w:rsid w:val="009A261A"/>
    <w:rsid w:val="009A3850"/>
    <w:rsid w:val="009A397B"/>
    <w:rsid w:val="009A442C"/>
    <w:rsid w:val="009A5301"/>
    <w:rsid w:val="009A6D5F"/>
    <w:rsid w:val="009A7886"/>
    <w:rsid w:val="009B0A08"/>
    <w:rsid w:val="009B0A25"/>
    <w:rsid w:val="009B1EB0"/>
    <w:rsid w:val="009B3CFA"/>
    <w:rsid w:val="009B4A75"/>
    <w:rsid w:val="009B51E1"/>
    <w:rsid w:val="009B7812"/>
    <w:rsid w:val="009B7F3A"/>
    <w:rsid w:val="009C0581"/>
    <w:rsid w:val="009C1A95"/>
    <w:rsid w:val="009C22EF"/>
    <w:rsid w:val="009C313F"/>
    <w:rsid w:val="009C748E"/>
    <w:rsid w:val="009C7A18"/>
    <w:rsid w:val="009D0A4F"/>
    <w:rsid w:val="009D11DD"/>
    <w:rsid w:val="009D155B"/>
    <w:rsid w:val="009D1D08"/>
    <w:rsid w:val="009D326C"/>
    <w:rsid w:val="009D4CE7"/>
    <w:rsid w:val="009D68C5"/>
    <w:rsid w:val="009D69C7"/>
    <w:rsid w:val="009D6FDE"/>
    <w:rsid w:val="009D78EE"/>
    <w:rsid w:val="009E0990"/>
    <w:rsid w:val="009E31B5"/>
    <w:rsid w:val="009E340B"/>
    <w:rsid w:val="009E343F"/>
    <w:rsid w:val="009E379A"/>
    <w:rsid w:val="009E40DF"/>
    <w:rsid w:val="009E49DC"/>
    <w:rsid w:val="009E49F9"/>
    <w:rsid w:val="009E545C"/>
    <w:rsid w:val="009E60BF"/>
    <w:rsid w:val="009F088F"/>
    <w:rsid w:val="009F1316"/>
    <w:rsid w:val="009F145D"/>
    <w:rsid w:val="009F2577"/>
    <w:rsid w:val="009F398C"/>
    <w:rsid w:val="009F4519"/>
    <w:rsid w:val="009F5CAB"/>
    <w:rsid w:val="00A009EE"/>
    <w:rsid w:val="00A0150D"/>
    <w:rsid w:val="00A02904"/>
    <w:rsid w:val="00A04C77"/>
    <w:rsid w:val="00A04EE0"/>
    <w:rsid w:val="00A05316"/>
    <w:rsid w:val="00A054CD"/>
    <w:rsid w:val="00A062C5"/>
    <w:rsid w:val="00A10A60"/>
    <w:rsid w:val="00A12525"/>
    <w:rsid w:val="00A12802"/>
    <w:rsid w:val="00A141D7"/>
    <w:rsid w:val="00A15D31"/>
    <w:rsid w:val="00A16A53"/>
    <w:rsid w:val="00A20657"/>
    <w:rsid w:val="00A209A8"/>
    <w:rsid w:val="00A20D2B"/>
    <w:rsid w:val="00A24529"/>
    <w:rsid w:val="00A24D95"/>
    <w:rsid w:val="00A27256"/>
    <w:rsid w:val="00A30064"/>
    <w:rsid w:val="00A31073"/>
    <w:rsid w:val="00A322CC"/>
    <w:rsid w:val="00A33AD3"/>
    <w:rsid w:val="00A35018"/>
    <w:rsid w:val="00A35858"/>
    <w:rsid w:val="00A37427"/>
    <w:rsid w:val="00A3766D"/>
    <w:rsid w:val="00A4400B"/>
    <w:rsid w:val="00A4434A"/>
    <w:rsid w:val="00A449FE"/>
    <w:rsid w:val="00A45266"/>
    <w:rsid w:val="00A46043"/>
    <w:rsid w:val="00A50862"/>
    <w:rsid w:val="00A510CA"/>
    <w:rsid w:val="00A526B7"/>
    <w:rsid w:val="00A527D4"/>
    <w:rsid w:val="00A52A67"/>
    <w:rsid w:val="00A53826"/>
    <w:rsid w:val="00A544A8"/>
    <w:rsid w:val="00A54F04"/>
    <w:rsid w:val="00A55538"/>
    <w:rsid w:val="00A56818"/>
    <w:rsid w:val="00A57ABE"/>
    <w:rsid w:val="00A604CE"/>
    <w:rsid w:val="00A6063F"/>
    <w:rsid w:val="00A60799"/>
    <w:rsid w:val="00A61B77"/>
    <w:rsid w:val="00A61CC0"/>
    <w:rsid w:val="00A623D9"/>
    <w:rsid w:val="00A63B29"/>
    <w:rsid w:val="00A64898"/>
    <w:rsid w:val="00A66B6C"/>
    <w:rsid w:val="00A70A23"/>
    <w:rsid w:val="00A710ED"/>
    <w:rsid w:val="00A71B01"/>
    <w:rsid w:val="00A72E2E"/>
    <w:rsid w:val="00A72EE7"/>
    <w:rsid w:val="00A756F8"/>
    <w:rsid w:val="00A769FB"/>
    <w:rsid w:val="00A76A33"/>
    <w:rsid w:val="00A77A19"/>
    <w:rsid w:val="00A77EA7"/>
    <w:rsid w:val="00A8014A"/>
    <w:rsid w:val="00A83B96"/>
    <w:rsid w:val="00A844AA"/>
    <w:rsid w:val="00A84932"/>
    <w:rsid w:val="00A85028"/>
    <w:rsid w:val="00A87421"/>
    <w:rsid w:val="00A903E9"/>
    <w:rsid w:val="00A942CF"/>
    <w:rsid w:val="00A9462D"/>
    <w:rsid w:val="00A94F95"/>
    <w:rsid w:val="00A95808"/>
    <w:rsid w:val="00A95C72"/>
    <w:rsid w:val="00A95F68"/>
    <w:rsid w:val="00A96FF4"/>
    <w:rsid w:val="00A977D4"/>
    <w:rsid w:val="00AA32A0"/>
    <w:rsid w:val="00AA34C1"/>
    <w:rsid w:val="00AA6214"/>
    <w:rsid w:val="00AA6AB0"/>
    <w:rsid w:val="00AA71DC"/>
    <w:rsid w:val="00AB22E9"/>
    <w:rsid w:val="00AB2C9E"/>
    <w:rsid w:val="00AB517E"/>
    <w:rsid w:val="00AB5A99"/>
    <w:rsid w:val="00AB5E7A"/>
    <w:rsid w:val="00AC11CD"/>
    <w:rsid w:val="00AC4BB2"/>
    <w:rsid w:val="00AC4E25"/>
    <w:rsid w:val="00AC4FA8"/>
    <w:rsid w:val="00AC6A10"/>
    <w:rsid w:val="00AC74F3"/>
    <w:rsid w:val="00AC791A"/>
    <w:rsid w:val="00AD0783"/>
    <w:rsid w:val="00AD0EC7"/>
    <w:rsid w:val="00AD1349"/>
    <w:rsid w:val="00AD2564"/>
    <w:rsid w:val="00AD2991"/>
    <w:rsid w:val="00AD6413"/>
    <w:rsid w:val="00AD6FA1"/>
    <w:rsid w:val="00AD70AC"/>
    <w:rsid w:val="00AE03D9"/>
    <w:rsid w:val="00AE2B4C"/>
    <w:rsid w:val="00AE448E"/>
    <w:rsid w:val="00AE70FD"/>
    <w:rsid w:val="00AE7DCD"/>
    <w:rsid w:val="00AF3295"/>
    <w:rsid w:val="00B004DD"/>
    <w:rsid w:val="00B01DD0"/>
    <w:rsid w:val="00B02218"/>
    <w:rsid w:val="00B02FA0"/>
    <w:rsid w:val="00B03E06"/>
    <w:rsid w:val="00B0430B"/>
    <w:rsid w:val="00B04CCC"/>
    <w:rsid w:val="00B05F10"/>
    <w:rsid w:val="00B06114"/>
    <w:rsid w:val="00B0667B"/>
    <w:rsid w:val="00B11C60"/>
    <w:rsid w:val="00B11EC1"/>
    <w:rsid w:val="00B1313C"/>
    <w:rsid w:val="00B13C8A"/>
    <w:rsid w:val="00B159A1"/>
    <w:rsid w:val="00B15C44"/>
    <w:rsid w:val="00B16A96"/>
    <w:rsid w:val="00B206DB"/>
    <w:rsid w:val="00B22D8B"/>
    <w:rsid w:val="00B243A8"/>
    <w:rsid w:val="00B26824"/>
    <w:rsid w:val="00B26F27"/>
    <w:rsid w:val="00B27D66"/>
    <w:rsid w:val="00B3049E"/>
    <w:rsid w:val="00B311E3"/>
    <w:rsid w:val="00B32F36"/>
    <w:rsid w:val="00B33731"/>
    <w:rsid w:val="00B33CB4"/>
    <w:rsid w:val="00B41212"/>
    <w:rsid w:val="00B41ABA"/>
    <w:rsid w:val="00B45496"/>
    <w:rsid w:val="00B47532"/>
    <w:rsid w:val="00B519AE"/>
    <w:rsid w:val="00B51D09"/>
    <w:rsid w:val="00B531B8"/>
    <w:rsid w:val="00B553B5"/>
    <w:rsid w:val="00B5599A"/>
    <w:rsid w:val="00B567F3"/>
    <w:rsid w:val="00B62BEE"/>
    <w:rsid w:val="00B63272"/>
    <w:rsid w:val="00B64847"/>
    <w:rsid w:val="00B6583A"/>
    <w:rsid w:val="00B67DE6"/>
    <w:rsid w:val="00B71788"/>
    <w:rsid w:val="00B75022"/>
    <w:rsid w:val="00B75A48"/>
    <w:rsid w:val="00B761FF"/>
    <w:rsid w:val="00B7691D"/>
    <w:rsid w:val="00B76F1D"/>
    <w:rsid w:val="00B848A0"/>
    <w:rsid w:val="00B8678D"/>
    <w:rsid w:val="00B905B3"/>
    <w:rsid w:val="00B94900"/>
    <w:rsid w:val="00B95952"/>
    <w:rsid w:val="00B959D3"/>
    <w:rsid w:val="00B96405"/>
    <w:rsid w:val="00B978DB"/>
    <w:rsid w:val="00BA0D29"/>
    <w:rsid w:val="00BA16F6"/>
    <w:rsid w:val="00BA2E28"/>
    <w:rsid w:val="00BA39D9"/>
    <w:rsid w:val="00BA4A05"/>
    <w:rsid w:val="00BA51E6"/>
    <w:rsid w:val="00BA58AF"/>
    <w:rsid w:val="00BA73E3"/>
    <w:rsid w:val="00BB087D"/>
    <w:rsid w:val="00BB1898"/>
    <w:rsid w:val="00BB1EB1"/>
    <w:rsid w:val="00BB2227"/>
    <w:rsid w:val="00BB3C0A"/>
    <w:rsid w:val="00BB45BD"/>
    <w:rsid w:val="00BB7387"/>
    <w:rsid w:val="00BB73D0"/>
    <w:rsid w:val="00BC1637"/>
    <w:rsid w:val="00BC3619"/>
    <w:rsid w:val="00BC3714"/>
    <w:rsid w:val="00BD152A"/>
    <w:rsid w:val="00BD2131"/>
    <w:rsid w:val="00BD3466"/>
    <w:rsid w:val="00BD46AB"/>
    <w:rsid w:val="00BD491F"/>
    <w:rsid w:val="00BD495D"/>
    <w:rsid w:val="00BD50F5"/>
    <w:rsid w:val="00BD58AB"/>
    <w:rsid w:val="00BD5C66"/>
    <w:rsid w:val="00BD65EC"/>
    <w:rsid w:val="00BD69B3"/>
    <w:rsid w:val="00BE0C73"/>
    <w:rsid w:val="00BE13CD"/>
    <w:rsid w:val="00BE2948"/>
    <w:rsid w:val="00BE2F82"/>
    <w:rsid w:val="00BE323B"/>
    <w:rsid w:val="00BE3444"/>
    <w:rsid w:val="00BE3AD3"/>
    <w:rsid w:val="00BE53E9"/>
    <w:rsid w:val="00BE569A"/>
    <w:rsid w:val="00BE56E5"/>
    <w:rsid w:val="00BE5719"/>
    <w:rsid w:val="00BE5CE1"/>
    <w:rsid w:val="00BE6174"/>
    <w:rsid w:val="00BE7511"/>
    <w:rsid w:val="00BF021C"/>
    <w:rsid w:val="00BF15D0"/>
    <w:rsid w:val="00BF2000"/>
    <w:rsid w:val="00BF3437"/>
    <w:rsid w:val="00BF4EB7"/>
    <w:rsid w:val="00BF54F7"/>
    <w:rsid w:val="00BF5FD3"/>
    <w:rsid w:val="00BF796F"/>
    <w:rsid w:val="00C00C0F"/>
    <w:rsid w:val="00C00C78"/>
    <w:rsid w:val="00C01F34"/>
    <w:rsid w:val="00C026E6"/>
    <w:rsid w:val="00C05140"/>
    <w:rsid w:val="00C06108"/>
    <w:rsid w:val="00C06599"/>
    <w:rsid w:val="00C07163"/>
    <w:rsid w:val="00C11B64"/>
    <w:rsid w:val="00C12342"/>
    <w:rsid w:val="00C127EC"/>
    <w:rsid w:val="00C15B51"/>
    <w:rsid w:val="00C1676C"/>
    <w:rsid w:val="00C16E19"/>
    <w:rsid w:val="00C17141"/>
    <w:rsid w:val="00C20383"/>
    <w:rsid w:val="00C20F09"/>
    <w:rsid w:val="00C21A39"/>
    <w:rsid w:val="00C21C80"/>
    <w:rsid w:val="00C238B3"/>
    <w:rsid w:val="00C24A47"/>
    <w:rsid w:val="00C251C3"/>
    <w:rsid w:val="00C263B5"/>
    <w:rsid w:val="00C26493"/>
    <w:rsid w:val="00C365C3"/>
    <w:rsid w:val="00C373EB"/>
    <w:rsid w:val="00C37514"/>
    <w:rsid w:val="00C37E1F"/>
    <w:rsid w:val="00C406E7"/>
    <w:rsid w:val="00C41A3B"/>
    <w:rsid w:val="00C427BA"/>
    <w:rsid w:val="00C42C5D"/>
    <w:rsid w:val="00C44887"/>
    <w:rsid w:val="00C45C6C"/>
    <w:rsid w:val="00C46ADE"/>
    <w:rsid w:val="00C506EC"/>
    <w:rsid w:val="00C51254"/>
    <w:rsid w:val="00C5206E"/>
    <w:rsid w:val="00C526D8"/>
    <w:rsid w:val="00C52F45"/>
    <w:rsid w:val="00C54063"/>
    <w:rsid w:val="00C54461"/>
    <w:rsid w:val="00C552DA"/>
    <w:rsid w:val="00C556ED"/>
    <w:rsid w:val="00C56535"/>
    <w:rsid w:val="00C605A6"/>
    <w:rsid w:val="00C61E46"/>
    <w:rsid w:val="00C6354D"/>
    <w:rsid w:val="00C64135"/>
    <w:rsid w:val="00C64C5A"/>
    <w:rsid w:val="00C65308"/>
    <w:rsid w:val="00C65BD3"/>
    <w:rsid w:val="00C65E30"/>
    <w:rsid w:val="00C713DE"/>
    <w:rsid w:val="00C71AD3"/>
    <w:rsid w:val="00C73203"/>
    <w:rsid w:val="00C74056"/>
    <w:rsid w:val="00C76627"/>
    <w:rsid w:val="00C76A9C"/>
    <w:rsid w:val="00C76BDE"/>
    <w:rsid w:val="00C76D1B"/>
    <w:rsid w:val="00C77078"/>
    <w:rsid w:val="00C8192F"/>
    <w:rsid w:val="00C825D8"/>
    <w:rsid w:val="00C82DAF"/>
    <w:rsid w:val="00C82EB5"/>
    <w:rsid w:val="00C8301B"/>
    <w:rsid w:val="00C83066"/>
    <w:rsid w:val="00C8369E"/>
    <w:rsid w:val="00C84A88"/>
    <w:rsid w:val="00C84AEC"/>
    <w:rsid w:val="00C84BE8"/>
    <w:rsid w:val="00C8569D"/>
    <w:rsid w:val="00C85C92"/>
    <w:rsid w:val="00C85DE3"/>
    <w:rsid w:val="00C876DA"/>
    <w:rsid w:val="00C90D89"/>
    <w:rsid w:val="00C91024"/>
    <w:rsid w:val="00C91CF0"/>
    <w:rsid w:val="00C92241"/>
    <w:rsid w:val="00C92299"/>
    <w:rsid w:val="00C92D4C"/>
    <w:rsid w:val="00C95891"/>
    <w:rsid w:val="00C96BF1"/>
    <w:rsid w:val="00C97092"/>
    <w:rsid w:val="00CA060F"/>
    <w:rsid w:val="00CA0868"/>
    <w:rsid w:val="00CA14FD"/>
    <w:rsid w:val="00CA57DB"/>
    <w:rsid w:val="00CA5893"/>
    <w:rsid w:val="00CA5EF7"/>
    <w:rsid w:val="00CA6605"/>
    <w:rsid w:val="00CA6CB9"/>
    <w:rsid w:val="00CA6FF8"/>
    <w:rsid w:val="00CA74B5"/>
    <w:rsid w:val="00CB24A6"/>
    <w:rsid w:val="00CB5A5D"/>
    <w:rsid w:val="00CB5F6C"/>
    <w:rsid w:val="00CB6249"/>
    <w:rsid w:val="00CC02CD"/>
    <w:rsid w:val="00CC3ECA"/>
    <w:rsid w:val="00CC4D84"/>
    <w:rsid w:val="00CC6D4F"/>
    <w:rsid w:val="00CD15A0"/>
    <w:rsid w:val="00CD3FA4"/>
    <w:rsid w:val="00CD3FD0"/>
    <w:rsid w:val="00CD69CF"/>
    <w:rsid w:val="00CD6B37"/>
    <w:rsid w:val="00CD6F7C"/>
    <w:rsid w:val="00CD7633"/>
    <w:rsid w:val="00CE0B34"/>
    <w:rsid w:val="00CE1C40"/>
    <w:rsid w:val="00CE23BB"/>
    <w:rsid w:val="00CE3209"/>
    <w:rsid w:val="00CE44B1"/>
    <w:rsid w:val="00CE51D8"/>
    <w:rsid w:val="00CE6209"/>
    <w:rsid w:val="00CE73BD"/>
    <w:rsid w:val="00CF09EB"/>
    <w:rsid w:val="00CF1392"/>
    <w:rsid w:val="00CF19E4"/>
    <w:rsid w:val="00CF2A2A"/>
    <w:rsid w:val="00CF40EF"/>
    <w:rsid w:val="00CF4A33"/>
    <w:rsid w:val="00CF5C18"/>
    <w:rsid w:val="00CF6469"/>
    <w:rsid w:val="00CF73BD"/>
    <w:rsid w:val="00D002C7"/>
    <w:rsid w:val="00D0109E"/>
    <w:rsid w:val="00D02AAF"/>
    <w:rsid w:val="00D02F09"/>
    <w:rsid w:val="00D04557"/>
    <w:rsid w:val="00D05349"/>
    <w:rsid w:val="00D07F85"/>
    <w:rsid w:val="00D1039D"/>
    <w:rsid w:val="00D1309E"/>
    <w:rsid w:val="00D139F6"/>
    <w:rsid w:val="00D13C50"/>
    <w:rsid w:val="00D14261"/>
    <w:rsid w:val="00D145E6"/>
    <w:rsid w:val="00D211A3"/>
    <w:rsid w:val="00D22D0E"/>
    <w:rsid w:val="00D23DAD"/>
    <w:rsid w:val="00D24930"/>
    <w:rsid w:val="00D24F95"/>
    <w:rsid w:val="00D25DFC"/>
    <w:rsid w:val="00D264A4"/>
    <w:rsid w:val="00D26D2D"/>
    <w:rsid w:val="00D3145F"/>
    <w:rsid w:val="00D31F59"/>
    <w:rsid w:val="00D32FC6"/>
    <w:rsid w:val="00D33C7B"/>
    <w:rsid w:val="00D34547"/>
    <w:rsid w:val="00D3512B"/>
    <w:rsid w:val="00D415F4"/>
    <w:rsid w:val="00D41E02"/>
    <w:rsid w:val="00D42DE6"/>
    <w:rsid w:val="00D42EEA"/>
    <w:rsid w:val="00D438CC"/>
    <w:rsid w:val="00D472A1"/>
    <w:rsid w:val="00D47ABD"/>
    <w:rsid w:val="00D47F80"/>
    <w:rsid w:val="00D51D14"/>
    <w:rsid w:val="00D51D57"/>
    <w:rsid w:val="00D5228C"/>
    <w:rsid w:val="00D52370"/>
    <w:rsid w:val="00D523EC"/>
    <w:rsid w:val="00D5571B"/>
    <w:rsid w:val="00D5589D"/>
    <w:rsid w:val="00D57080"/>
    <w:rsid w:val="00D62C5E"/>
    <w:rsid w:val="00D67398"/>
    <w:rsid w:val="00D67965"/>
    <w:rsid w:val="00D67E45"/>
    <w:rsid w:val="00D70945"/>
    <w:rsid w:val="00D7097E"/>
    <w:rsid w:val="00D71367"/>
    <w:rsid w:val="00D739DC"/>
    <w:rsid w:val="00D740CC"/>
    <w:rsid w:val="00D815E8"/>
    <w:rsid w:val="00D820F9"/>
    <w:rsid w:val="00D82614"/>
    <w:rsid w:val="00D82BA6"/>
    <w:rsid w:val="00D83A12"/>
    <w:rsid w:val="00D83A89"/>
    <w:rsid w:val="00D85C2E"/>
    <w:rsid w:val="00D86407"/>
    <w:rsid w:val="00D86FAE"/>
    <w:rsid w:val="00D8718F"/>
    <w:rsid w:val="00D873B0"/>
    <w:rsid w:val="00D87758"/>
    <w:rsid w:val="00D90509"/>
    <w:rsid w:val="00D9156B"/>
    <w:rsid w:val="00D91B6D"/>
    <w:rsid w:val="00D9357D"/>
    <w:rsid w:val="00D937F3"/>
    <w:rsid w:val="00D95CB0"/>
    <w:rsid w:val="00DA0F6F"/>
    <w:rsid w:val="00DA130F"/>
    <w:rsid w:val="00DA1388"/>
    <w:rsid w:val="00DA1419"/>
    <w:rsid w:val="00DA181E"/>
    <w:rsid w:val="00DA2405"/>
    <w:rsid w:val="00DB015B"/>
    <w:rsid w:val="00DB043B"/>
    <w:rsid w:val="00DB0EB5"/>
    <w:rsid w:val="00DB36F7"/>
    <w:rsid w:val="00DB3A01"/>
    <w:rsid w:val="00DB3A3A"/>
    <w:rsid w:val="00DB6B5C"/>
    <w:rsid w:val="00DB746C"/>
    <w:rsid w:val="00DB77F2"/>
    <w:rsid w:val="00DB79C5"/>
    <w:rsid w:val="00DB7D81"/>
    <w:rsid w:val="00DC026F"/>
    <w:rsid w:val="00DC0A5E"/>
    <w:rsid w:val="00DC1D2E"/>
    <w:rsid w:val="00DC23AA"/>
    <w:rsid w:val="00DC2A73"/>
    <w:rsid w:val="00DC4C84"/>
    <w:rsid w:val="00DC6969"/>
    <w:rsid w:val="00DD1073"/>
    <w:rsid w:val="00DD3FA1"/>
    <w:rsid w:val="00DD45C5"/>
    <w:rsid w:val="00DD4C86"/>
    <w:rsid w:val="00DD4F61"/>
    <w:rsid w:val="00DD6277"/>
    <w:rsid w:val="00DE093E"/>
    <w:rsid w:val="00DE0C52"/>
    <w:rsid w:val="00DE220A"/>
    <w:rsid w:val="00DE2530"/>
    <w:rsid w:val="00DE3920"/>
    <w:rsid w:val="00DE3BC2"/>
    <w:rsid w:val="00DE426C"/>
    <w:rsid w:val="00DE64A6"/>
    <w:rsid w:val="00DE6984"/>
    <w:rsid w:val="00DF04DB"/>
    <w:rsid w:val="00DF0706"/>
    <w:rsid w:val="00DF078F"/>
    <w:rsid w:val="00DF2E04"/>
    <w:rsid w:val="00DF3195"/>
    <w:rsid w:val="00DF3849"/>
    <w:rsid w:val="00DF4399"/>
    <w:rsid w:val="00DF47AB"/>
    <w:rsid w:val="00E0098E"/>
    <w:rsid w:val="00E009F6"/>
    <w:rsid w:val="00E01995"/>
    <w:rsid w:val="00E01BF7"/>
    <w:rsid w:val="00E02611"/>
    <w:rsid w:val="00E0309C"/>
    <w:rsid w:val="00E03884"/>
    <w:rsid w:val="00E03D48"/>
    <w:rsid w:val="00E0603B"/>
    <w:rsid w:val="00E07772"/>
    <w:rsid w:val="00E122B9"/>
    <w:rsid w:val="00E138A9"/>
    <w:rsid w:val="00E148A1"/>
    <w:rsid w:val="00E15574"/>
    <w:rsid w:val="00E158BD"/>
    <w:rsid w:val="00E16029"/>
    <w:rsid w:val="00E164A0"/>
    <w:rsid w:val="00E16558"/>
    <w:rsid w:val="00E17F63"/>
    <w:rsid w:val="00E200D8"/>
    <w:rsid w:val="00E209B5"/>
    <w:rsid w:val="00E20F9C"/>
    <w:rsid w:val="00E23013"/>
    <w:rsid w:val="00E259A9"/>
    <w:rsid w:val="00E26671"/>
    <w:rsid w:val="00E32AE0"/>
    <w:rsid w:val="00E37DE4"/>
    <w:rsid w:val="00E43118"/>
    <w:rsid w:val="00E44094"/>
    <w:rsid w:val="00E44CB1"/>
    <w:rsid w:val="00E45EF9"/>
    <w:rsid w:val="00E4722C"/>
    <w:rsid w:val="00E47C67"/>
    <w:rsid w:val="00E500F2"/>
    <w:rsid w:val="00E50D02"/>
    <w:rsid w:val="00E51396"/>
    <w:rsid w:val="00E528D0"/>
    <w:rsid w:val="00E53C1F"/>
    <w:rsid w:val="00E5580F"/>
    <w:rsid w:val="00E56F27"/>
    <w:rsid w:val="00E604E2"/>
    <w:rsid w:val="00E60AB1"/>
    <w:rsid w:val="00E62978"/>
    <w:rsid w:val="00E644B9"/>
    <w:rsid w:val="00E67634"/>
    <w:rsid w:val="00E72F07"/>
    <w:rsid w:val="00E73038"/>
    <w:rsid w:val="00E73EA9"/>
    <w:rsid w:val="00E75535"/>
    <w:rsid w:val="00E76306"/>
    <w:rsid w:val="00E770FE"/>
    <w:rsid w:val="00E80B37"/>
    <w:rsid w:val="00E80DA4"/>
    <w:rsid w:val="00E8159A"/>
    <w:rsid w:val="00E82FCD"/>
    <w:rsid w:val="00E8321A"/>
    <w:rsid w:val="00E84050"/>
    <w:rsid w:val="00E848FC"/>
    <w:rsid w:val="00E857C8"/>
    <w:rsid w:val="00E86776"/>
    <w:rsid w:val="00E86E22"/>
    <w:rsid w:val="00E877CA"/>
    <w:rsid w:val="00E90801"/>
    <w:rsid w:val="00E91C76"/>
    <w:rsid w:val="00E92280"/>
    <w:rsid w:val="00E945D0"/>
    <w:rsid w:val="00E95371"/>
    <w:rsid w:val="00E96C11"/>
    <w:rsid w:val="00EA1F23"/>
    <w:rsid w:val="00EA2D8B"/>
    <w:rsid w:val="00EA3036"/>
    <w:rsid w:val="00EA32A0"/>
    <w:rsid w:val="00EA3D89"/>
    <w:rsid w:val="00EA4A07"/>
    <w:rsid w:val="00EA576E"/>
    <w:rsid w:val="00EA5ED2"/>
    <w:rsid w:val="00EA7517"/>
    <w:rsid w:val="00EA78E2"/>
    <w:rsid w:val="00EA7B1D"/>
    <w:rsid w:val="00EB0AFB"/>
    <w:rsid w:val="00EB11BD"/>
    <w:rsid w:val="00EB188F"/>
    <w:rsid w:val="00EB18F5"/>
    <w:rsid w:val="00EB1BBF"/>
    <w:rsid w:val="00EB2333"/>
    <w:rsid w:val="00EB2EF9"/>
    <w:rsid w:val="00EB3800"/>
    <w:rsid w:val="00EB3ACD"/>
    <w:rsid w:val="00EB3C8E"/>
    <w:rsid w:val="00EB3D48"/>
    <w:rsid w:val="00EB3DA7"/>
    <w:rsid w:val="00EB4103"/>
    <w:rsid w:val="00EB5628"/>
    <w:rsid w:val="00EB7025"/>
    <w:rsid w:val="00EB72E9"/>
    <w:rsid w:val="00EB7D6B"/>
    <w:rsid w:val="00EC2AF4"/>
    <w:rsid w:val="00EC4023"/>
    <w:rsid w:val="00EC4267"/>
    <w:rsid w:val="00EC4C07"/>
    <w:rsid w:val="00EC6724"/>
    <w:rsid w:val="00EC7574"/>
    <w:rsid w:val="00EC76E8"/>
    <w:rsid w:val="00ED0895"/>
    <w:rsid w:val="00ED1461"/>
    <w:rsid w:val="00ED15E2"/>
    <w:rsid w:val="00ED3470"/>
    <w:rsid w:val="00ED3D51"/>
    <w:rsid w:val="00ED41D2"/>
    <w:rsid w:val="00ED43D0"/>
    <w:rsid w:val="00ED4E4D"/>
    <w:rsid w:val="00ED517C"/>
    <w:rsid w:val="00ED574D"/>
    <w:rsid w:val="00ED5CF7"/>
    <w:rsid w:val="00ED7174"/>
    <w:rsid w:val="00ED72C7"/>
    <w:rsid w:val="00ED767A"/>
    <w:rsid w:val="00EE15C2"/>
    <w:rsid w:val="00EE2960"/>
    <w:rsid w:val="00EE3472"/>
    <w:rsid w:val="00EE5E43"/>
    <w:rsid w:val="00EE6B2F"/>
    <w:rsid w:val="00EE70DE"/>
    <w:rsid w:val="00EF0428"/>
    <w:rsid w:val="00EF0DB0"/>
    <w:rsid w:val="00EF2171"/>
    <w:rsid w:val="00EF2538"/>
    <w:rsid w:val="00EF2E46"/>
    <w:rsid w:val="00EF4357"/>
    <w:rsid w:val="00EF4EE2"/>
    <w:rsid w:val="00EF5781"/>
    <w:rsid w:val="00EF78FB"/>
    <w:rsid w:val="00F0290E"/>
    <w:rsid w:val="00F06CF1"/>
    <w:rsid w:val="00F07392"/>
    <w:rsid w:val="00F1101C"/>
    <w:rsid w:val="00F11049"/>
    <w:rsid w:val="00F148AC"/>
    <w:rsid w:val="00F15263"/>
    <w:rsid w:val="00F15486"/>
    <w:rsid w:val="00F15D07"/>
    <w:rsid w:val="00F171DC"/>
    <w:rsid w:val="00F17542"/>
    <w:rsid w:val="00F20655"/>
    <w:rsid w:val="00F2092A"/>
    <w:rsid w:val="00F22954"/>
    <w:rsid w:val="00F2360C"/>
    <w:rsid w:val="00F23E7F"/>
    <w:rsid w:val="00F257C3"/>
    <w:rsid w:val="00F26936"/>
    <w:rsid w:val="00F26FE0"/>
    <w:rsid w:val="00F2752F"/>
    <w:rsid w:val="00F27A25"/>
    <w:rsid w:val="00F30EEE"/>
    <w:rsid w:val="00F320F7"/>
    <w:rsid w:val="00F3230C"/>
    <w:rsid w:val="00F3558B"/>
    <w:rsid w:val="00F364B4"/>
    <w:rsid w:val="00F4100C"/>
    <w:rsid w:val="00F41014"/>
    <w:rsid w:val="00F41649"/>
    <w:rsid w:val="00F418D5"/>
    <w:rsid w:val="00F41D64"/>
    <w:rsid w:val="00F42B77"/>
    <w:rsid w:val="00F4429C"/>
    <w:rsid w:val="00F44899"/>
    <w:rsid w:val="00F50789"/>
    <w:rsid w:val="00F5159C"/>
    <w:rsid w:val="00F527FC"/>
    <w:rsid w:val="00F52E1B"/>
    <w:rsid w:val="00F533A9"/>
    <w:rsid w:val="00F5386F"/>
    <w:rsid w:val="00F54C65"/>
    <w:rsid w:val="00F554E6"/>
    <w:rsid w:val="00F57DB5"/>
    <w:rsid w:val="00F607B6"/>
    <w:rsid w:val="00F613DE"/>
    <w:rsid w:val="00F629C0"/>
    <w:rsid w:val="00F63160"/>
    <w:rsid w:val="00F63E88"/>
    <w:rsid w:val="00F6542F"/>
    <w:rsid w:val="00F65791"/>
    <w:rsid w:val="00F708D3"/>
    <w:rsid w:val="00F72381"/>
    <w:rsid w:val="00F746ED"/>
    <w:rsid w:val="00F75A2B"/>
    <w:rsid w:val="00F7700E"/>
    <w:rsid w:val="00F77B9D"/>
    <w:rsid w:val="00F82BD1"/>
    <w:rsid w:val="00F83CE9"/>
    <w:rsid w:val="00F84DC3"/>
    <w:rsid w:val="00F85F17"/>
    <w:rsid w:val="00F86500"/>
    <w:rsid w:val="00F8733E"/>
    <w:rsid w:val="00F874F6"/>
    <w:rsid w:val="00F9139B"/>
    <w:rsid w:val="00F91E31"/>
    <w:rsid w:val="00F9284A"/>
    <w:rsid w:val="00F93389"/>
    <w:rsid w:val="00F934E0"/>
    <w:rsid w:val="00F93FB5"/>
    <w:rsid w:val="00F95133"/>
    <w:rsid w:val="00F951F2"/>
    <w:rsid w:val="00F95C72"/>
    <w:rsid w:val="00F9623F"/>
    <w:rsid w:val="00F96D4F"/>
    <w:rsid w:val="00F97AC1"/>
    <w:rsid w:val="00FA07B0"/>
    <w:rsid w:val="00FA253C"/>
    <w:rsid w:val="00FA4626"/>
    <w:rsid w:val="00FA56BC"/>
    <w:rsid w:val="00FA592F"/>
    <w:rsid w:val="00FB098F"/>
    <w:rsid w:val="00FB1FBC"/>
    <w:rsid w:val="00FB232D"/>
    <w:rsid w:val="00FB3A0A"/>
    <w:rsid w:val="00FB3EFC"/>
    <w:rsid w:val="00FB68B9"/>
    <w:rsid w:val="00FB6A71"/>
    <w:rsid w:val="00FB771A"/>
    <w:rsid w:val="00FC051A"/>
    <w:rsid w:val="00FC17A5"/>
    <w:rsid w:val="00FC215E"/>
    <w:rsid w:val="00FC2D37"/>
    <w:rsid w:val="00FC328A"/>
    <w:rsid w:val="00FC422E"/>
    <w:rsid w:val="00FC4364"/>
    <w:rsid w:val="00FC45C8"/>
    <w:rsid w:val="00FC4F69"/>
    <w:rsid w:val="00FC760B"/>
    <w:rsid w:val="00FD23BE"/>
    <w:rsid w:val="00FD2546"/>
    <w:rsid w:val="00FD3C90"/>
    <w:rsid w:val="00FD3CC5"/>
    <w:rsid w:val="00FD49D9"/>
    <w:rsid w:val="00FD4E46"/>
    <w:rsid w:val="00FD5DE8"/>
    <w:rsid w:val="00FD69EB"/>
    <w:rsid w:val="00FD6CB1"/>
    <w:rsid w:val="00FE2BF2"/>
    <w:rsid w:val="00FE479C"/>
    <w:rsid w:val="00FE4C41"/>
    <w:rsid w:val="00FE5681"/>
    <w:rsid w:val="00FE5ED8"/>
    <w:rsid w:val="00FE5F90"/>
    <w:rsid w:val="00FE6742"/>
    <w:rsid w:val="00FE67DB"/>
    <w:rsid w:val="00FE7D30"/>
    <w:rsid w:val="00FF1963"/>
    <w:rsid w:val="00FF28B1"/>
    <w:rsid w:val="00FF4725"/>
    <w:rsid w:val="00FF65D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No List" w:uiPriority="0"/>
    <w:lsdException w:name="Outlin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4">
    <w:name w:val="Normal"/>
    <w:qFormat/>
    <w:rsid w:val="00E44CB1"/>
    <w:rPr>
      <w:rFonts w:ascii="Times New Roman" w:eastAsia="Times New Roman" w:hAnsi="Times New Roman"/>
    </w:rPr>
  </w:style>
  <w:style w:type="paragraph" w:styleId="12">
    <w:name w:val="heading 1"/>
    <w:aliases w:val=" Знак, Знак Знак30"/>
    <w:basedOn w:val="a4"/>
    <w:next w:val="a4"/>
    <w:link w:val="13"/>
    <w:qFormat/>
    <w:rsid w:val="00E44CB1"/>
    <w:pPr>
      <w:keepNext/>
      <w:tabs>
        <w:tab w:val="left" w:pos="0"/>
      </w:tabs>
      <w:suppressAutoHyphens/>
      <w:jc w:val="center"/>
      <w:outlineLvl w:val="0"/>
    </w:pPr>
    <w:rPr>
      <w:b/>
    </w:rPr>
  </w:style>
  <w:style w:type="paragraph" w:styleId="22">
    <w:name w:val="heading 2"/>
    <w:aliases w:val=" Знак Знак"/>
    <w:basedOn w:val="a4"/>
    <w:next w:val="a4"/>
    <w:link w:val="23"/>
    <w:qFormat/>
    <w:rsid w:val="00E44CB1"/>
    <w:pPr>
      <w:keepNext/>
      <w:tabs>
        <w:tab w:val="center" w:pos="4590"/>
      </w:tabs>
      <w:suppressAutoHyphens/>
      <w:ind w:firstLine="567"/>
      <w:jc w:val="both"/>
      <w:outlineLvl w:val="1"/>
    </w:pPr>
    <w:rPr>
      <w:b/>
    </w:rPr>
  </w:style>
  <w:style w:type="paragraph" w:styleId="32">
    <w:name w:val="heading 3"/>
    <w:basedOn w:val="a4"/>
    <w:next w:val="a4"/>
    <w:link w:val="33"/>
    <w:qFormat/>
    <w:rsid w:val="00E44CB1"/>
    <w:pPr>
      <w:keepNext/>
      <w:tabs>
        <w:tab w:val="left" w:pos="1260"/>
        <w:tab w:val="left" w:pos="1865"/>
        <w:tab w:val="left" w:pos="2700"/>
        <w:tab w:val="left" w:pos="4140"/>
      </w:tabs>
      <w:suppressAutoHyphens/>
      <w:ind w:firstLine="567"/>
      <w:jc w:val="both"/>
      <w:outlineLvl w:val="2"/>
    </w:pPr>
    <w:rPr>
      <w:i/>
      <w:spacing w:val="-3"/>
    </w:rPr>
  </w:style>
  <w:style w:type="paragraph" w:styleId="41">
    <w:name w:val="heading 4"/>
    <w:basedOn w:val="a4"/>
    <w:next w:val="a4"/>
    <w:link w:val="42"/>
    <w:qFormat/>
    <w:rsid w:val="00E44CB1"/>
    <w:pPr>
      <w:keepNext/>
      <w:ind w:firstLine="567"/>
      <w:jc w:val="center"/>
      <w:outlineLvl w:val="3"/>
    </w:pPr>
    <w:rPr>
      <w:b/>
    </w:rPr>
  </w:style>
  <w:style w:type="paragraph" w:styleId="5">
    <w:name w:val="heading 5"/>
    <w:aliases w:val=" Знак24"/>
    <w:basedOn w:val="a4"/>
    <w:next w:val="a4"/>
    <w:link w:val="50"/>
    <w:qFormat/>
    <w:rsid w:val="00E44CB1"/>
    <w:pPr>
      <w:keepNext/>
      <w:tabs>
        <w:tab w:val="left" w:pos="0"/>
      </w:tabs>
      <w:suppressAutoHyphens/>
      <w:ind w:firstLine="7513"/>
      <w:jc w:val="both"/>
      <w:outlineLvl w:val="4"/>
    </w:pPr>
    <w:rPr>
      <w:b/>
    </w:rPr>
  </w:style>
  <w:style w:type="paragraph" w:styleId="6">
    <w:name w:val="heading 6"/>
    <w:basedOn w:val="a4"/>
    <w:next w:val="a4"/>
    <w:link w:val="60"/>
    <w:qFormat/>
    <w:rsid w:val="00E44CB1"/>
    <w:pPr>
      <w:keepNext/>
      <w:jc w:val="center"/>
      <w:outlineLvl w:val="5"/>
    </w:pPr>
    <w:rPr>
      <w:sz w:val="28"/>
    </w:rPr>
  </w:style>
  <w:style w:type="paragraph" w:styleId="7">
    <w:name w:val="heading 7"/>
    <w:basedOn w:val="a4"/>
    <w:next w:val="a4"/>
    <w:link w:val="70"/>
    <w:qFormat/>
    <w:rsid w:val="00E44CB1"/>
    <w:pPr>
      <w:keepNext/>
      <w:tabs>
        <w:tab w:val="center" w:pos="4513"/>
      </w:tabs>
      <w:ind w:right="42"/>
      <w:jc w:val="center"/>
      <w:outlineLvl w:val="6"/>
    </w:pPr>
    <w:rPr>
      <w:b/>
      <w:sz w:val="28"/>
    </w:rPr>
  </w:style>
  <w:style w:type="paragraph" w:styleId="8">
    <w:name w:val="heading 8"/>
    <w:basedOn w:val="a4"/>
    <w:next w:val="a4"/>
    <w:link w:val="80"/>
    <w:qFormat/>
    <w:rsid w:val="00E44CB1"/>
    <w:pPr>
      <w:keepNext/>
      <w:jc w:val="center"/>
      <w:outlineLvl w:val="7"/>
    </w:pPr>
    <w:rPr>
      <w:color w:val="00FF00"/>
      <w:sz w:val="28"/>
    </w:rPr>
  </w:style>
  <w:style w:type="paragraph" w:styleId="9">
    <w:name w:val="heading 9"/>
    <w:basedOn w:val="a4"/>
    <w:next w:val="a4"/>
    <w:link w:val="90"/>
    <w:qFormat/>
    <w:rsid w:val="00E44CB1"/>
    <w:pPr>
      <w:keepNext/>
      <w:outlineLvl w:val="8"/>
    </w:pPr>
    <w:rPr>
      <w:b/>
      <w:color w:val="00FF00"/>
      <w:sz w:val="48"/>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aliases w:val=" Знак Знак1, Знак Знак30 Знак1"/>
    <w:basedOn w:val="a5"/>
    <w:link w:val="12"/>
    <w:rsid w:val="00E44CB1"/>
    <w:rPr>
      <w:rFonts w:ascii="Times New Roman" w:eastAsia="Times New Roman" w:hAnsi="Times New Roman" w:cs="Times New Roman"/>
      <w:b/>
      <w:sz w:val="20"/>
      <w:szCs w:val="20"/>
      <w:lang w:eastAsia="ru-RU"/>
    </w:rPr>
  </w:style>
  <w:style w:type="character" w:customStyle="1" w:styleId="23">
    <w:name w:val="Заголовок 2 Знак"/>
    <w:aliases w:val=" Знак Знак Знак"/>
    <w:basedOn w:val="a5"/>
    <w:link w:val="22"/>
    <w:rsid w:val="00E44CB1"/>
    <w:rPr>
      <w:rFonts w:ascii="Times New Roman" w:eastAsia="Times New Roman" w:hAnsi="Times New Roman" w:cs="Times New Roman"/>
      <w:b/>
      <w:sz w:val="20"/>
      <w:szCs w:val="20"/>
      <w:lang w:eastAsia="ru-RU"/>
    </w:rPr>
  </w:style>
  <w:style w:type="character" w:customStyle="1" w:styleId="33">
    <w:name w:val="Заголовок 3 Знак"/>
    <w:basedOn w:val="a5"/>
    <w:link w:val="32"/>
    <w:rsid w:val="00E44CB1"/>
    <w:rPr>
      <w:rFonts w:ascii="Times New Roman" w:eastAsia="Times New Roman" w:hAnsi="Times New Roman" w:cs="Times New Roman"/>
      <w:i/>
      <w:spacing w:val="-3"/>
      <w:sz w:val="20"/>
      <w:szCs w:val="20"/>
      <w:lang w:eastAsia="ru-RU"/>
    </w:rPr>
  </w:style>
  <w:style w:type="character" w:customStyle="1" w:styleId="42">
    <w:name w:val="Заголовок 4 Знак"/>
    <w:basedOn w:val="a5"/>
    <w:link w:val="41"/>
    <w:rsid w:val="00E44CB1"/>
    <w:rPr>
      <w:rFonts w:ascii="Times New Roman" w:eastAsia="Times New Roman" w:hAnsi="Times New Roman" w:cs="Times New Roman"/>
      <w:b/>
      <w:sz w:val="20"/>
      <w:szCs w:val="20"/>
      <w:lang w:eastAsia="ru-RU"/>
    </w:rPr>
  </w:style>
  <w:style w:type="character" w:customStyle="1" w:styleId="50">
    <w:name w:val="Заголовок 5 Знак"/>
    <w:aliases w:val=" Знак24 Знак"/>
    <w:basedOn w:val="a5"/>
    <w:link w:val="5"/>
    <w:rsid w:val="00E44CB1"/>
    <w:rPr>
      <w:rFonts w:ascii="Times New Roman" w:eastAsia="Times New Roman" w:hAnsi="Times New Roman" w:cs="Times New Roman"/>
      <w:b/>
      <w:sz w:val="20"/>
      <w:szCs w:val="20"/>
      <w:lang w:eastAsia="ru-RU"/>
    </w:rPr>
  </w:style>
  <w:style w:type="character" w:customStyle="1" w:styleId="60">
    <w:name w:val="Заголовок 6 Знак"/>
    <w:basedOn w:val="a5"/>
    <w:link w:val="6"/>
    <w:rsid w:val="00E44CB1"/>
    <w:rPr>
      <w:rFonts w:ascii="Times New Roman" w:eastAsia="Times New Roman" w:hAnsi="Times New Roman" w:cs="Times New Roman"/>
      <w:sz w:val="28"/>
      <w:szCs w:val="20"/>
      <w:lang w:eastAsia="ru-RU"/>
    </w:rPr>
  </w:style>
  <w:style w:type="character" w:customStyle="1" w:styleId="70">
    <w:name w:val="Заголовок 7 Знак"/>
    <w:basedOn w:val="a5"/>
    <w:link w:val="7"/>
    <w:rsid w:val="00E44CB1"/>
    <w:rPr>
      <w:rFonts w:ascii="Times New Roman" w:eastAsia="Times New Roman" w:hAnsi="Times New Roman" w:cs="Times New Roman"/>
      <w:b/>
      <w:sz w:val="28"/>
      <w:szCs w:val="20"/>
      <w:lang w:eastAsia="ru-RU"/>
    </w:rPr>
  </w:style>
  <w:style w:type="character" w:customStyle="1" w:styleId="80">
    <w:name w:val="Заголовок 8 Знак"/>
    <w:basedOn w:val="a5"/>
    <w:link w:val="8"/>
    <w:rsid w:val="00E44CB1"/>
    <w:rPr>
      <w:rFonts w:ascii="Times New Roman" w:eastAsia="Times New Roman" w:hAnsi="Times New Roman" w:cs="Times New Roman"/>
      <w:color w:val="00FF00"/>
      <w:sz w:val="28"/>
      <w:szCs w:val="20"/>
      <w:lang w:eastAsia="ru-RU"/>
    </w:rPr>
  </w:style>
  <w:style w:type="character" w:customStyle="1" w:styleId="90">
    <w:name w:val="Заголовок 9 Знак"/>
    <w:basedOn w:val="a5"/>
    <w:link w:val="9"/>
    <w:rsid w:val="00E44CB1"/>
    <w:rPr>
      <w:rFonts w:ascii="Times New Roman" w:eastAsia="Times New Roman" w:hAnsi="Times New Roman" w:cs="Times New Roman"/>
      <w:b/>
      <w:color w:val="00FF00"/>
      <w:sz w:val="48"/>
      <w:szCs w:val="20"/>
      <w:lang w:eastAsia="ru-RU"/>
    </w:rPr>
  </w:style>
  <w:style w:type="paragraph" w:styleId="a8">
    <w:name w:val="Body Text Indent"/>
    <w:aliases w:val="текст,Body Text Indent,Основной текст с отступом Знак,Body Text Indent Знак"/>
    <w:basedOn w:val="a4"/>
    <w:link w:val="24"/>
    <w:rsid w:val="00E44CB1"/>
    <w:pPr>
      <w:ind w:firstLine="567"/>
      <w:jc w:val="both"/>
    </w:pPr>
    <w:rPr>
      <w:spacing w:val="-4"/>
    </w:rPr>
  </w:style>
  <w:style w:type="character" w:customStyle="1" w:styleId="24">
    <w:name w:val="Основной текст с отступом Знак2"/>
    <w:aliases w:val="текст Знак,Body Text Indent Знак2,Основной текст с отступом Знак Знак1,Body Text Indent Знак Знак1"/>
    <w:basedOn w:val="a5"/>
    <w:link w:val="a8"/>
    <w:rsid w:val="00E44CB1"/>
    <w:rPr>
      <w:rFonts w:ascii="Times New Roman" w:eastAsia="Times New Roman" w:hAnsi="Times New Roman" w:cs="Times New Roman"/>
      <w:spacing w:val="-4"/>
      <w:sz w:val="20"/>
      <w:szCs w:val="20"/>
      <w:lang w:eastAsia="ru-RU"/>
    </w:rPr>
  </w:style>
  <w:style w:type="paragraph" w:styleId="25">
    <w:name w:val="Body Text Indent 2"/>
    <w:basedOn w:val="a4"/>
    <w:link w:val="26"/>
    <w:rsid w:val="00E44CB1"/>
    <w:pPr>
      <w:tabs>
        <w:tab w:val="left" w:pos="0"/>
      </w:tabs>
      <w:suppressAutoHyphens/>
      <w:ind w:firstLine="567"/>
      <w:jc w:val="both"/>
    </w:pPr>
    <w:rPr>
      <w:sz w:val="24"/>
    </w:rPr>
  </w:style>
  <w:style w:type="character" w:customStyle="1" w:styleId="26">
    <w:name w:val="Основной текст с отступом 2 Знак"/>
    <w:basedOn w:val="a5"/>
    <w:link w:val="25"/>
    <w:rsid w:val="00E44CB1"/>
    <w:rPr>
      <w:rFonts w:ascii="Times New Roman" w:eastAsia="Times New Roman" w:hAnsi="Times New Roman" w:cs="Times New Roman"/>
      <w:sz w:val="24"/>
      <w:szCs w:val="20"/>
      <w:lang w:eastAsia="ru-RU"/>
    </w:rPr>
  </w:style>
  <w:style w:type="paragraph" w:styleId="34">
    <w:name w:val="Body Text Indent 3"/>
    <w:basedOn w:val="a4"/>
    <w:link w:val="35"/>
    <w:rsid w:val="00E44CB1"/>
    <w:pPr>
      <w:tabs>
        <w:tab w:val="left" w:pos="0"/>
        <w:tab w:val="left" w:pos="1418"/>
      </w:tabs>
      <w:suppressAutoHyphens/>
      <w:ind w:firstLine="709"/>
      <w:jc w:val="both"/>
    </w:pPr>
    <w:rPr>
      <w:sz w:val="24"/>
    </w:rPr>
  </w:style>
  <w:style w:type="character" w:customStyle="1" w:styleId="35">
    <w:name w:val="Основной текст с отступом 3 Знак"/>
    <w:basedOn w:val="a5"/>
    <w:link w:val="34"/>
    <w:rsid w:val="00E44CB1"/>
    <w:rPr>
      <w:rFonts w:ascii="Times New Roman" w:eastAsia="Times New Roman" w:hAnsi="Times New Roman" w:cs="Times New Roman"/>
      <w:sz w:val="24"/>
      <w:szCs w:val="20"/>
      <w:lang w:eastAsia="ru-RU"/>
    </w:rPr>
  </w:style>
  <w:style w:type="paragraph" w:styleId="a9">
    <w:name w:val="header"/>
    <w:basedOn w:val="a4"/>
    <w:link w:val="aa"/>
    <w:rsid w:val="00E44CB1"/>
    <w:pPr>
      <w:tabs>
        <w:tab w:val="center" w:pos="4536"/>
        <w:tab w:val="right" w:pos="9072"/>
      </w:tabs>
    </w:pPr>
  </w:style>
  <w:style w:type="character" w:customStyle="1" w:styleId="aa">
    <w:name w:val="Верхний колонтитул Знак"/>
    <w:basedOn w:val="a5"/>
    <w:link w:val="a9"/>
    <w:rsid w:val="00E44CB1"/>
    <w:rPr>
      <w:rFonts w:ascii="Times New Roman" w:eastAsia="Times New Roman" w:hAnsi="Times New Roman" w:cs="Times New Roman"/>
      <w:sz w:val="20"/>
      <w:szCs w:val="20"/>
      <w:lang w:eastAsia="ru-RU"/>
    </w:rPr>
  </w:style>
  <w:style w:type="paragraph" w:customStyle="1" w:styleId="FR2">
    <w:name w:val="FR2"/>
    <w:rsid w:val="00E44CB1"/>
    <w:pPr>
      <w:widowControl w:val="0"/>
      <w:ind w:firstLine="280"/>
      <w:jc w:val="both"/>
    </w:pPr>
    <w:rPr>
      <w:rFonts w:ascii="Times New Roman" w:eastAsia="Times New Roman" w:hAnsi="Times New Roman"/>
      <w:snapToGrid w:val="0"/>
    </w:rPr>
  </w:style>
  <w:style w:type="paragraph" w:customStyle="1" w:styleId="14">
    <w:name w:val="Обычный1"/>
    <w:rsid w:val="00E44CB1"/>
    <w:pPr>
      <w:widowControl w:val="0"/>
      <w:ind w:firstLine="400"/>
      <w:jc w:val="both"/>
    </w:pPr>
    <w:rPr>
      <w:rFonts w:ascii="Times New Roman" w:eastAsia="Times New Roman" w:hAnsi="Times New Roman"/>
      <w:snapToGrid w:val="0"/>
      <w:sz w:val="24"/>
    </w:rPr>
  </w:style>
  <w:style w:type="paragraph" w:customStyle="1" w:styleId="Iauiue">
    <w:name w:val="Iau?iue"/>
    <w:rsid w:val="00E44CB1"/>
    <w:rPr>
      <w:rFonts w:ascii="Times New Roman" w:eastAsia="Times New Roman" w:hAnsi="Times New Roman"/>
      <w:lang w:val="en-US"/>
    </w:rPr>
  </w:style>
  <w:style w:type="paragraph" w:customStyle="1" w:styleId="left">
    <w:name w:val="left"/>
    <w:rsid w:val="00E44CB1"/>
    <w:rPr>
      <w:rFonts w:ascii="Courier New" w:eastAsia="Times New Roman" w:hAnsi="Courier New"/>
      <w:b/>
    </w:rPr>
  </w:style>
  <w:style w:type="paragraph" w:styleId="15">
    <w:name w:val="toc 1"/>
    <w:basedOn w:val="a4"/>
    <w:next w:val="a4"/>
    <w:autoRedefine/>
    <w:uiPriority w:val="39"/>
    <w:rsid w:val="00B64847"/>
    <w:pPr>
      <w:tabs>
        <w:tab w:val="right" w:leader="dot" w:pos="9679"/>
      </w:tabs>
      <w:spacing w:before="240"/>
    </w:pPr>
    <w:rPr>
      <w:b/>
      <w:bCs/>
      <w:caps/>
      <w:noProof/>
      <w:sz w:val="24"/>
      <w:szCs w:val="24"/>
    </w:rPr>
  </w:style>
  <w:style w:type="paragraph" w:styleId="ab">
    <w:name w:val="Body Text"/>
    <w:aliases w:val="Основной текст Знак,Основной текст Знак2,Основной текст Знак1 Знак,Основной текст Знак Знак Знак,Основной текст Знак Знак1"/>
    <w:basedOn w:val="a4"/>
    <w:link w:val="16"/>
    <w:rsid w:val="00E44CB1"/>
    <w:pPr>
      <w:jc w:val="center"/>
    </w:pPr>
  </w:style>
  <w:style w:type="character" w:customStyle="1" w:styleId="16">
    <w:name w:val="Основной текст Знак1"/>
    <w:aliases w:val="Основной текст Знак Знак,Основной текст Знак2 Знак1,Основной текст Знак1 Знак Знак1,Основной текст Знак Знак Знак Знак1,Основной текст Знак Знак1 Знак1"/>
    <w:basedOn w:val="a5"/>
    <w:link w:val="ab"/>
    <w:rsid w:val="00E44CB1"/>
    <w:rPr>
      <w:rFonts w:ascii="Times New Roman" w:eastAsia="Times New Roman" w:hAnsi="Times New Roman" w:cs="Times New Roman"/>
      <w:sz w:val="20"/>
      <w:szCs w:val="20"/>
      <w:lang w:eastAsia="ru-RU"/>
    </w:rPr>
  </w:style>
  <w:style w:type="paragraph" w:customStyle="1" w:styleId="ConsNormal">
    <w:name w:val="ConsNormal"/>
    <w:rsid w:val="00E44CB1"/>
    <w:pPr>
      <w:widowControl w:val="0"/>
      <w:ind w:firstLine="720"/>
    </w:pPr>
    <w:rPr>
      <w:rFonts w:ascii="Consultant" w:eastAsia="Times New Roman" w:hAnsi="Consultant"/>
      <w:snapToGrid w:val="0"/>
    </w:rPr>
  </w:style>
  <w:style w:type="paragraph" w:customStyle="1" w:styleId="ConsNonformat">
    <w:name w:val="ConsNonformat"/>
    <w:rsid w:val="00E44CB1"/>
    <w:pPr>
      <w:widowControl w:val="0"/>
    </w:pPr>
    <w:rPr>
      <w:rFonts w:ascii="Consultant" w:eastAsia="Times New Roman" w:hAnsi="Consultant"/>
      <w:snapToGrid w:val="0"/>
    </w:rPr>
  </w:style>
  <w:style w:type="paragraph" w:customStyle="1" w:styleId="ConsCell">
    <w:name w:val="ConsCell"/>
    <w:rsid w:val="00E44CB1"/>
    <w:pPr>
      <w:widowControl w:val="0"/>
    </w:pPr>
    <w:rPr>
      <w:rFonts w:ascii="Arial" w:eastAsia="Times New Roman" w:hAnsi="Arial"/>
      <w:snapToGrid w:val="0"/>
    </w:rPr>
  </w:style>
  <w:style w:type="paragraph" w:styleId="27">
    <w:name w:val="toc 2"/>
    <w:basedOn w:val="a4"/>
    <w:next w:val="a4"/>
    <w:autoRedefine/>
    <w:uiPriority w:val="39"/>
    <w:rsid w:val="00B64847"/>
    <w:pPr>
      <w:tabs>
        <w:tab w:val="right" w:leader="dot" w:pos="9639"/>
        <w:tab w:val="right" w:leader="dot" w:pos="9679"/>
      </w:tabs>
      <w:spacing w:before="240"/>
    </w:pPr>
    <w:rPr>
      <w:b/>
      <w:bCs/>
      <w:i/>
      <w:noProof/>
      <w:sz w:val="22"/>
      <w:szCs w:val="22"/>
    </w:rPr>
  </w:style>
  <w:style w:type="paragraph" w:styleId="36">
    <w:name w:val="toc 3"/>
    <w:basedOn w:val="a4"/>
    <w:next w:val="a4"/>
    <w:autoRedefine/>
    <w:uiPriority w:val="39"/>
    <w:rsid w:val="00E44CB1"/>
    <w:pPr>
      <w:ind w:left="200"/>
    </w:pPr>
  </w:style>
  <w:style w:type="paragraph" w:customStyle="1" w:styleId="ac">
    <w:name w:val="текст сноски"/>
    <w:basedOn w:val="a4"/>
    <w:rsid w:val="00E44CB1"/>
    <w:pPr>
      <w:widowControl w:val="0"/>
    </w:pPr>
    <w:rPr>
      <w:rFonts w:ascii="Gelvetsky 12pt" w:hAnsi="Gelvetsky 12pt"/>
      <w:sz w:val="24"/>
      <w:lang w:val="en-US"/>
    </w:rPr>
  </w:style>
  <w:style w:type="paragraph" w:styleId="37">
    <w:name w:val="Body Text 3"/>
    <w:aliases w:val=" Знак16"/>
    <w:basedOn w:val="a4"/>
    <w:link w:val="38"/>
    <w:rsid w:val="00E44CB1"/>
    <w:pPr>
      <w:widowControl w:val="0"/>
      <w:autoSpaceDE w:val="0"/>
      <w:autoSpaceDN w:val="0"/>
      <w:adjustRightInd w:val="0"/>
      <w:jc w:val="both"/>
    </w:pPr>
    <w:rPr>
      <w:color w:val="FF0000"/>
      <w:sz w:val="22"/>
    </w:rPr>
  </w:style>
  <w:style w:type="character" w:customStyle="1" w:styleId="38">
    <w:name w:val="Основной текст 3 Знак"/>
    <w:aliases w:val=" Знак16 Знак"/>
    <w:basedOn w:val="a5"/>
    <w:link w:val="37"/>
    <w:rsid w:val="00E44CB1"/>
    <w:rPr>
      <w:rFonts w:ascii="Times New Roman" w:eastAsia="Times New Roman" w:hAnsi="Times New Roman" w:cs="Times New Roman"/>
      <w:color w:val="FF0000"/>
      <w:szCs w:val="20"/>
      <w:lang w:eastAsia="ru-RU"/>
    </w:rPr>
  </w:style>
  <w:style w:type="paragraph" w:styleId="28">
    <w:name w:val="Body Text 2"/>
    <w:aliases w:val=" Знак15"/>
    <w:basedOn w:val="a4"/>
    <w:link w:val="29"/>
    <w:rsid w:val="00E44CB1"/>
    <w:pPr>
      <w:widowControl w:val="0"/>
      <w:autoSpaceDE w:val="0"/>
      <w:autoSpaceDN w:val="0"/>
      <w:adjustRightInd w:val="0"/>
      <w:jc w:val="both"/>
    </w:pPr>
    <w:rPr>
      <w:i/>
      <w:sz w:val="22"/>
      <w:lang w:val="en-US"/>
    </w:rPr>
  </w:style>
  <w:style w:type="character" w:customStyle="1" w:styleId="29">
    <w:name w:val="Основной текст 2 Знак"/>
    <w:aliases w:val=" Знак15 Знак"/>
    <w:basedOn w:val="a5"/>
    <w:link w:val="28"/>
    <w:rsid w:val="00E44CB1"/>
    <w:rPr>
      <w:rFonts w:ascii="Times New Roman" w:eastAsia="Times New Roman" w:hAnsi="Times New Roman" w:cs="Times New Roman"/>
      <w:i/>
      <w:szCs w:val="20"/>
      <w:lang w:val="en-US" w:eastAsia="ru-RU"/>
    </w:rPr>
  </w:style>
  <w:style w:type="paragraph" w:styleId="ad">
    <w:name w:val="Date"/>
    <w:basedOn w:val="a4"/>
    <w:next w:val="a4"/>
    <w:link w:val="ae"/>
    <w:rsid w:val="00E44CB1"/>
    <w:pPr>
      <w:jc w:val="both"/>
    </w:pPr>
  </w:style>
  <w:style w:type="character" w:customStyle="1" w:styleId="ae">
    <w:name w:val="Дата Знак"/>
    <w:basedOn w:val="a5"/>
    <w:link w:val="ad"/>
    <w:rsid w:val="00E44CB1"/>
    <w:rPr>
      <w:rFonts w:ascii="Times New Roman" w:eastAsia="Times New Roman" w:hAnsi="Times New Roman" w:cs="Times New Roman"/>
      <w:sz w:val="20"/>
      <w:szCs w:val="20"/>
      <w:lang w:eastAsia="ru-RU"/>
    </w:rPr>
  </w:style>
  <w:style w:type="paragraph" w:customStyle="1" w:styleId="FR1">
    <w:name w:val="FR1"/>
    <w:rsid w:val="00E44CB1"/>
    <w:pPr>
      <w:widowControl w:val="0"/>
      <w:spacing w:before="160" w:line="300" w:lineRule="auto"/>
      <w:jc w:val="center"/>
    </w:pPr>
    <w:rPr>
      <w:rFonts w:ascii="Arial" w:eastAsia="Times New Roman" w:hAnsi="Arial"/>
      <w:snapToGrid w:val="0"/>
      <w:sz w:val="16"/>
    </w:rPr>
  </w:style>
  <w:style w:type="paragraph" w:styleId="af">
    <w:name w:val="Document Map"/>
    <w:basedOn w:val="a4"/>
    <w:link w:val="af0"/>
    <w:rsid w:val="00E44CB1"/>
    <w:pPr>
      <w:shd w:val="clear" w:color="auto" w:fill="000080"/>
    </w:pPr>
    <w:rPr>
      <w:rFonts w:ascii="Tahoma" w:hAnsi="Tahoma"/>
    </w:rPr>
  </w:style>
  <w:style w:type="character" w:customStyle="1" w:styleId="af0">
    <w:name w:val="Схема документа Знак"/>
    <w:basedOn w:val="a5"/>
    <w:link w:val="af"/>
    <w:rsid w:val="00E44CB1"/>
    <w:rPr>
      <w:rFonts w:ascii="Tahoma" w:eastAsia="Times New Roman" w:hAnsi="Tahoma" w:cs="Times New Roman"/>
      <w:sz w:val="20"/>
      <w:szCs w:val="20"/>
      <w:shd w:val="clear" w:color="auto" w:fill="000080"/>
      <w:lang w:eastAsia="ru-RU"/>
    </w:rPr>
  </w:style>
  <w:style w:type="paragraph" w:customStyle="1" w:styleId="H2">
    <w:name w:val="H2"/>
    <w:basedOn w:val="a4"/>
    <w:next w:val="a4"/>
    <w:rsid w:val="00E44CB1"/>
    <w:pPr>
      <w:keepNext/>
      <w:spacing w:before="100" w:after="100"/>
      <w:outlineLvl w:val="2"/>
    </w:pPr>
    <w:rPr>
      <w:b/>
      <w:snapToGrid w:val="0"/>
      <w:sz w:val="36"/>
    </w:rPr>
  </w:style>
  <w:style w:type="character" w:styleId="af1">
    <w:name w:val="Hyperlink"/>
    <w:basedOn w:val="a5"/>
    <w:rsid w:val="00E44CB1"/>
    <w:rPr>
      <w:color w:val="0000FF"/>
      <w:u w:val="single"/>
    </w:rPr>
  </w:style>
  <w:style w:type="paragraph" w:customStyle="1" w:styleId="110">
    <w:name w:val="заголовок 11"/>
    <w:basedOn w:val="a4"/>
    <w:next w:val="a4"/>
    <w:rsid w:val="00E44CB1"/>
    <w:pPr>
      <w:keepNext/>
      <w:jc w:val="center"/>
    </w:pPr>
    <w:rPr>
      <w:sz w:val="24"/>
    </w:rPr>
  </w:style>
  <w:style w:type="paragraph" w:styleId="af2">
    <w:name w:val="footer"/>
    <w:basedOn w:val="a4"/>
    <w:link w:val="af3"/>
    <w:rsid w:val="00E44CB1"/>
    <w:pPr>
      <w:tabs>
        <w:tab w:val="center" w:pos="4153"/>
        <w:tab w:val="right" w:pos="8306"/>
      </w:tabs>
    </w:pPr>
  </w:style>
  <w:style w:type="character" w:customStyle="1" w:styleId="af3">
    <w:name w:val="Нижний колонтитул Знак"/>
    <w:basedOn w:val="a5"/>
    <w:link w:val="af2"/>
    <w:rsid w:val="00E44CB1"/>
    <w:rPr>
      <w:rFonts w:ascii="Times New Roman" w:eastAsia="Times New Roman" w:hAnsi="Times New Roman" w:cs="Times New Roman"/>
      <w:sz w:val="20"/>
      <w:szCs w:val="20"/>
      <w:lang w:eastAsia="ru-RU"/>
    </w:rPr>
  </w:style>
  <w:style w:type="character" w:styleId="af4">
    <w:name w:val="page number"/>
    <w:basedOn w:val="a5"/>
    <w:rsid w:val="00E44CB1"/>
  </w:style>
  <w:style w:type="paragraph" w:styleId="af5">
    <w:name w:val="Block Text"/>
    <w:basedOn w:val="a4"/>
    <w:rsid w:val="00E44CB1"/>
    <w:pPr>
      <w:ind w:left="-142" w:right="-285" w:firstLine="284"/>
      <w:jc w:val="both"/>
    </w:pPr>
    <w:rPr>
      <w:sz w:val="28"/>
    </w:rPr>
  </w:style>
  <w:style w:type="character" w:styleId="af6">
    <w:name w:val="FollowedHyperlink"/>
    <w:basedOn w:val="a5"/>
    <w:rsid w:val="00E44CB1"/>
    <w:rPr>
      <w:color w:val="800080"/>
      <w:u w:val="single"/>
    </w:rPr>
  </w:style>
  <w:style w:type="paragraph" w:styleId="af7">
    <w:name w:val="Normal (Web)"/>
    <w:basedOn w:val="a4"/>
    <w:rsid w:val="00E44CB1"/>
    <w:pPr>
      <w:spacing w:before="100" w:after="100"/>
    </w:pPr>
    <w:rPr>
      <w:sz w:val="24"/>
    </w:rPr>
  </w:style>
  <w:style w:type="paragraph" w:customStyle="1" w:styleId="310">
    <w:name w:val="Основной текст 31"/>
    <w:basedOn w:val="a4"/>
    <w:rsid w:val="00E44CB1"/>
    <w:pPr>
      <w:spacing w:line="220" w:lineRule="auto"/>
      <w:ind w:right="-5"/>
      <w:jc w:val="both"/>
    </w:pPr>
  </w:style>
  <w:style w:type="paragraph" w:customStyle="1" w:styleId="17">
    <w:name w:val="Обычный (веб)1"/>
    <w:basedOn w:val="a4"/>
    <w:rsid w:val="00E44CB1"/>
    <w:pPr>
      <w:spacing w:before="100" w:after="100"/>
    </w:pPr>
    <w:rPr>
      <w:rFonts w:ascii="Arial" w:hAnsi="Arial"/>
      <w:color w:val="000000"/>
      <w:sz w:val="10"/>
    </w:rPr>
  </w:style>
  <w:style w:type="character" w:styleId="af8">
    <w:name w:val="annotation reference"/>
    <w:basedOn w:val="a5"/>
    <w:rsid w:val="00E44CB1"/>
    <w:rPr>
      <w:sz w:val="16"/>
      <w:szCs w:val="16"/>
    </w:rPr>
  </w:style>
  <w:style w:type="paragraph" w:styleId="af9">
    <w:name w:val="annotation text"/>
    <w:basedOn w:val="a4"/>
    <w:link w:val="afa"/>
    <w:rsid w:val="00E44CB1"/>
  </w:style>
  <w:style w:type="character" w:customStyle="1" w:styleId="afa">
    <w:name w:val="Текст примечания Знак"/>
    <w:basedOn w:val="a5"/>
    <w:link w:val="af9"/>
    <w:rsid w:val="00E44CB1"/>
    <w:rPr>
      <w:rFonts w:ascii="Times New Roman" w:eastAsia="Times New Roman" w:hAnsi="Times New Roman" w:cs="Times New Roman"/>
      <w:sz w:val="20"/>
      <w:szCs w:val="20"/>
      <w:lang w:eastAsia="ru-RU"/>
    </w:rPr>
  </w:style>
  <w:style w:type="paragraph" w:styleId="afb">
    <w:name w:val="Balloon Text"/>
    <w:basedOn w:val="a4"/>
    <w:link w:val="afc"/>
    <w:semiHidden/>
    <w:rsid w:val="00E44CB1"/>
    <w:rPr>
      <w:rFonts w:ascii="Tahoma" w:hAnsi="Tahoma" w:cs="Tahoma"/>
      <w:sz w:val="16"/>
      <w:szCs w:val="16"/>
    </w:rPr>
  </w:style>
  <w:style w:type="character" w:customStyle="1" w:styleId="afc">
    <w:name w:val="Текст выноски Знак"/>
    <w:basedOn w:val="a5"/>
    <w:link w:val="afb"/>
    <w:semiHidden/>
    <w:rsid w:val="00E44CB1"/>
    <w:rPr>
      <w:rFonts w:ascii="Tahoma" w:eastAsia="Times New Roman" w:hAnsi="Tahoma" w:cs="Tahoma"/>
      <w:sz w:val="16"/>
      <w:szCs w:val="16"/>
      <w:lang w:eastAsia="ru-RU"/>
    </w:rPr>
  </w:style>
  <w:style w:type="paragraph" w:styleId="afd">
    <w:name w:val="Title"/>
    <w:basedOn w:val="a4"/>
    <w:link w:val="afe"/>
    <w:qFormat/>
    <w:rsid w:val="00E44CB1"/>
    <w:pPr>
      <w:widowControl w:val="0"/>
      <w:autoSpaceDE w:val="0"/>
      <w:autoSpaceDN w:val="0"/>
      <w:adjustRightInd w:val="0"/>
      <w:jc w:val="center"/>
    </w:pPr>
    <w:rPr>
      <w:sz w:val="28"/>
    </w:rPr>
  </w:style>
  <w:style w:type="character" w:customStyle="1" w:styleId="afe">
    <w:name w:val="Название Знак"/>
    <w:basedOn w:val="a5"/>
    <w:link w:val="afd"/>
    <w:rsid w:val="00E44CB1"/>
    <w:rPr>
      <w:rFonts w:ascii="Times New Roman" w:eastAsia="Times New Roman" w:hAnsi="Times New Roman" w:cs="Times New Roman"/>
      <w:sz w:val="28"/>
      <w:szCs w:val="20"/>
      <w:lang w:eastAsia="ru-RU"/>
    </w:rPr>
  </w:style>
  <w:style w:type="character" w:customStyle="1" w:styleId="txt1">
    <w:name w:val="txt1"/>
    <w:basedOn w:val="a5"/>
    <w:rsid w:val="00E44CB1"/>
    <w:rPr>
      <w:rFonts w:ascii="Arial" w:hAnsi="Arial" w:cs="Arial" w:hint="default"/>
      <w:sz w:val="21"/>
      <w:szCs w:val="21"/>
    </w:rPr>
  </w:style>
  <w:style w:type="paragraph" w:customStyle="1" w:styleId="p4">
    <w:name w:val="p4"/>
    <w:basedOn w:val="a4"/>
    <w:rsid w:val="00E44CB1"/>
    <w:pPr>
      <w:widowControl w:val="0"/>
      <w:tabs>
        <w:tab w:val="left" w:pos="760"/>
      </w:tabs>
      <w:spacing w:line="280" w:lineRule="atLeast"/>
      <w:ind w:left="680"/>
      <w:jc w:val="both"/>
    </w:pPr>
    <w:rPr>
      <w:snapToGrid w:val="0"/>
      <w:sz w:val="24"/>
    </w:rPr>
  </w:style>
  <w:style w:type="paragraph" w:customStyle="1" w:styleId="xl29">
    <w:name w:val="xl29"/>
    <w:basedOn w:val="a4"/>
    <w:rsid w:val="00E44CB1"/>
    <w:pPr>
      <w:spacing w:before="100" w:beforeAutospacing="1" w:after="100" w:afterAutospacing="1"/>
      <w:jc w:val="center"/>
    </w:pPr>
    <w:rPr>
      <w:rFonts w:ascii="Arial Narrow" w:hAnsi="Arial Narrow"/>
      <w:sz w:val="24"/>
      <w:szCs w:val="24"/>
      <w:lang w:val="en-US" w:eastAsia="en-US"/>
    </w:rPr>
  </w:style>
  <w:style w:type="paragraph" w:customStyle="1" w:styleId="Head93">
    <w:name w:val="Head 9.3"/>
    <w:basedOn w:val="a4"/>
    <w:next w:val="a4"/>
    <w:rsid w:val="00E44CB1"/>
    <w:pPr>
      <w:keepNext/>
      <w:widowControl w:val="0"/>
      <w:suppressAutoHyphens/>
      <w:spacing w:before="240" w:after="60"/>
      <w:jc w:val="center"/>
    </w:pPr>
    <w:rPr>
      <w:rFonts w:ascii="Times New Roman Bold" w:hAnsi="Times New Roman Bold"/>
      <w:b/>
      <w:bCs/>
      <w:sz w:val="28"/>
      <w:szCs w:val="28"/>
    </w:rPr>
  </w:style>
  <w:style w:type="paragraph" w:styleId="aff">
    <w:name w:val="Plain Text"/>
    <w:basedOn w:val="a4"/>
    <w:link w:val="aff0"/>
    <w:rsid w:val="00E44CB1"/>
    <w:rPr>
      <w:rFonts w:ascii="Courier New" w:hAnsi="Courier New" w:cs="Courier New"/>
    </w:rPr>
  </w:style>
  <w:style w:type="character" w:customStyle="1" w:styleId="aff0">
    <w:name w:val="Текст Знак"/>
    <w:basedOn w:val="a5"/>
    <w:link w:val="aff"/>
    <w:rsid w:val="00E44CB1"/>
    <w:rPr>
      <w:rFonts w:ascii="Courier New" w:eastAsia="Times New Roman" w:hAnsi="Courier New" w:cs="Courier New"/>
      <w:sz w:val="20"/>
      <w:szCs w:val="20"/>
      <w:lang w:eastAsia="ru-RU"/>
    </w:rPr>
  </w:style>
  <w:style w:type="paragraph" w:styleId="2a">
    <w:name w:val="List 2"/>
    <w:basedOn w:val="a4"/>
    <w:rsid w:val="00E44CB1"/>
    <w:pPr>
      <w:tabs>
        <w:tab w:val="num" w:pos="360"/>
      </w:tabs>
      <w:spacing w:after="120"/>
      <w:ind w:left="360" w:hanging="360"/>
    </w:pPr>
    <w:rPr>
      <w:sz w:val="24"/>
    </w:rPr>
  </w:style>
  <w:style w:type="paragraph" w:styleId="aff1">
    <w:name w:val="List"/>
    <w:basedOn w:val="a4"/>
    <w:rsid w:val="00E44CB1"/>
    <w:pPr>
      <w:tabs>
        <w:tab w:val="num" w:pos="360"/>
      </w:tabs>
      <w:spacing w:after="240"/>
      <w:ind w:left="360" w:hanging="360"/>
    </w:pPr>
    <w:rPr>
      <w:sz w:val="24"/>
    </w:rPr>
  </w:style>
  <w:style w:type="paragraph" w:styleId="HTML">
    <w:name w:val="HTML Preformatted"/>
    <w:basedOn w:val="a4"/>
    <w:link w:val="HTML0"/>
    <w:rsid w:val="00E44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character" w:customStyle="1" w:styleId="HTML0">
    <w:name w:val="Стандартный HTML Знак"/>
    <w:basedOn w:val="a5"/>
    <w:link w:val="HTML"/>
    <w:rsid w:val="00E44CB1"/>
    <w:rPr>
      <w:rFonts w:ascii="Arial Unicode MS" w:eastAsia="Arial Unicode MS" w:hAnsi="Arial Unicode MS" w:cs="Arial Unicode MS"/>
      <w:color w:val="000000"/>
      <w:sz w:val="20"/>
      <w:szCs w:val="20"/>
      <w:lang w:eastAsia="ru-RU"/>
    </w:rPr>
  </w:style>
  <w:style w:type="paragraph" w:customStyle="1" w:styleId="list">
    <w:name w:val="list"/>
    <w:basedOn w:val="a4"/>
    <w:rsid w:val="00E44CB1"/>
    <w:pPr>
      <w:numPr>
        <w:numId w:val="2"/>
      </w:numPr>
      <w:tabs>
        <w:tab w:val="left" w:pos="7088"/>
      </w:tabs>
      <w:spacing w:line="360" w:lineRule="auto"/>
    </w:pPr>
    <w:rPr>
      <w:sz w:val="24"/>
    </w:rPr>
  </w:style>
  <w:style w:type="paragraph" w:customStyle="1" w:styleId="mark-">
    <w:name w:val="mark -"/>
    <w:basedOn w:val="aff2"/>
    <w:rsid w:val="00E44CB1"/>
    <w:pPr>
      <w:numPr>
        <w:numId w:val="3"/>
      </w:numPr>
      <w:tabs>
        <w:tab w:val="right" w:leader="dot" w:pos="10490"/>
      </w:tabs>
      <w:jc w:val="left"/>
    </w:pPr>
  </w:style>
  <w:style w:type="paragraph" w:customStyle="1" w:styleId="aff2">
    <w:name w:val="Осн. текст Д"/>
    <w:rsid w:val="00E44CB1"/>
    <w:pPr>
      <w:spacing w:after="40"/>
      <w:ind w:firstLine="284"/>
      <w:jc w:val="both"/>
    </w:pPr>
    <w:rPr>
      <w:rFonts w:ascii="Times New Roman" w:eastAsia="Times New Roman" w:hAnsi="Times New Roman"/>
      <w:snapToGrid w:val="0"/>
      <w:sz w:val="24"/>
    </w:rPr>
  </w:style>
  <w:style w:type="paragraph" w:customStyle="1" w:styleId="FormField">
    <w:name w:val="FormField"/>
    <w:basedOn w:val="a4"/>
    <w:rsid w:val="00E44CB1"/>
    <w:pPr>
      <w:widowControl w:val="0"/>
      <w:spacing w:before="120"/>
    </w:pPr>
    <w:rPr>
      <w:rFonts w:ascii="Arial" w:hAnsi="Arial"/>
      <w:b/>
      <w:sz w:val="24"/>
    </w:rPr>
  </w:style>
  <w:style w:type="paragraph" w:customStyle="1" w:styleId="3---">
    <w:name w:val="3---"/>
    <w:basedOn w:val="a4"/>
    <w:rsid w:val="00E44CB1"/>
    <w:pPr>
      <w:spacing w:before="120" w:after="120"/>
      <w:jc w:val="both"/>
    </w:pPr>
    <w:rPr>
      <w:sz w:val="24"/>
    </w:rPr>
  </w:style>
  <w:style w:type="paragraph" w:styleId="43">
    <w:name w:val="toc 4"/>
    <w:basedOn w:val="a4"/>
    <w:next w:val="a4"/>
    <w:autoRedefine/>
    <w:rsid w:val="00E44CB1"/>
    <w:pPr>
      <w:ind w:left="400"/>
    </w:pPr>
  </w:style>
  <w:style w:type="paragraph" w:styleId="aff3">
    <w:name w:val="annotation subject"/>
    <w:basedOn w:val="af9"/>
    <w:next w:val="af9"/>
    <w:link w:val="aff4"/>
    <w:rsid w:val="00E44CB1"/>
    <w:rPr>
      <w:b/>
      <w:bCs/>
    </w:rPr>
  </w:style>
  <w:style w:type="character" w:customStyle="1" w:styleId="aff4">
    <w:name w:val="Тема примечания Знак"/>
    <w:basedOn w:val="afa"/>
    <w:link w:val="aff3"/>
    <w:rsid w:val="00E44CB1"/>
    <w:rPr>
      <w:b/>
      <w:bCs/>
    </w:rPr>
  </w:style>
  <w:style w:type="paragraph" w:customStyle="1" w:styleId="10">
    <w:name w:val="Стиль1"/>
    <w:basedOn w:val="a4"/>
    <w:rsid w:val="00E44CB1"/>
    <w:pPr>
      <w:keepNext/>
      <w:keepLines/>
      <w:widowControl w:val="0"/>
      <w:numPr>
        <w:numId w:val="4"/>
      </w:numPr>
      <w:suppressLineNumbers/>
      <w:suppressAutoHyphens/>
      <w:spacing w:after="60"/>
    </w:pPr>
    <w:rPr>
      <w:b/>
      <w:sz w:val="28"/>
      <w:szCs w:val="24"/>
    </w:rPr>
  </w:style>
  <w:style w:type="paragraph" w:customStyle="1" w:styleId="20">
    <w:name w:val="Стиль2"/>
    <w:basedOn w:val="2b"/>
    <w:rsid w:val="00E44CB1"/>
    <w:pPr>
      <w:keepNext/>
      <w:keepLines/>
      <w:widowControl w:val="0"/>
      <w:numPr>
        <w:ilvl w:val="1"/>
        <w:numId w:val="4"/>
      </w:numPr>
      <w:suppressLineNumbers/>
      <w:suppressAutoHyphens/>
      <w:spacing w:after="60"/>
      <w:jc w:val="both"/>
    </w:pPr>
    <w:rPr>
      <w:b/>
      <w:sz w:val="24"/>
    </w:rPr>
  </w:style>
  <w:style w:type="paragraph" w:customStyle="1" w:styleId="30">
    <w:name w:val="Стиль3"/>
    <w:basedOn w:val="25"/>
    <w:rsid w:val="00E44CB1"/>
    <w:pPr>
      <w:widowControl w:val="0"/>
      <w:numPr>
        <w:ilvl w:val="2"/>
        <w:numId w:val="4"/>
      </w:numPr>
      <w:tabs>
        <w:tab w:val="clear" w:pos="0"/>
      </w:tabs>
      <w:suppressAutoHyphens w:val="0"/>
      <w:adjustRightInd w:val="0"/>
      <w:textAlignment w:val="baseline"/>
    </w:pPr>
  </w:style>
  <w:style w:type="character" w:customStyle="1" w:styleId="39">
    <w:name w:val="Стиль3 Знак"/>
    <w:basedOn w:val="a5"/>
    <w:rsid w:val="00E44CB1"/>
    <w:rPr>
      <w:sz w:val="24"/>
      <w:lang w:val="ru-RU" w:eastAsia="ru-RU" w:bidi="ar-SA"/>
    </w:rPr>
  </w:style>
  <w:style w:type="paragraph" w:styleId="2b">
    <w:name w:val="List Number 2"/>
    <w:basedOn w:val="a4"/>
    <w:rsid w:val="00E44CB1"/>
    <w:pPr>
      <w:tabs>
        <w:tab w:val="num" w:pos="432"/>
      </w:tabs>
      <w:ind w:left="432" w:hanging="432"/>
    </w:pPr>
  </w:style>
  <w:style w:type="paragraph" w:styleId="51">
    <w:name w:val="toc 5"/>
    <w:basedOn w:val="a4"/>
    <w:next w:val="a4"/>
    <w:autoRedefine/>
    <w:rsid w:val="00E44CB1"/>
    <w:pPr>
      <w:ind w:left="600"/>
    </w:pPr>
  </w:style>
  <w:style w:type="paragraph" w:styleId="61">
    <w:name w:val="toc 6"/>
    <w:basedOn w:val="a4"/>
    <w:next w:val="a4"/>
    <w:autoRedefine/>
    <w:rsid w:val="00E44CB1"/>
    <w:pPr>
      <w:ind w:left="800"/>
    </w:pPr>
  </w:style>
  <w:style w:type="paragraph" w:styleId="71">
    <w:name w:val="toc 7"/>
    <w:basedOn w:val="a4"/>
    <w:next w:val="a4"/>
    <w:autoRedefine/>
    <w:rsid w:val="00E44CB1"/>
    <w:pPr>
      <w:ind w:left="1000"/>
    </w:pPr>
  </w:style>
  <w:style w:type="paragraph" w:styleId="81">
    <w:name w:val="toc 8"/>
    <w:basedOn w:val="a4"/>
    <w:next w:val="a4"/>
    <w:autoRedefine/>
    <w:rsid w:val="00E44CB1"/>
    <w:pPr>
      <w:ind w:left="1200"/>
    </w:pPr>
  </w:style>
  <w:style w:type="paragraph" w:styleId="91">
    <w:name w:val="toc 9"/>
    <w:basedOn w:val="a4"/>
    <w:next w:val="a4"/>
    <w:autoRedefine/>
    <w:rsid w:val="00E44CB1"/>
    <w:pPr>
      <w:ind w:left="1400"/>
    </w:pPr>
  </w:style>
  <w:style w:type="paragraph" w:customStyle="1" w:styleId="aff5">
    <w:name w:val="Знак Знак Знак Знак Знак Знак Знак Знак Знак Знак Знак Знак"/>
    <w:basedOn w:val="a4"/>
    <w:rsid w:val="00E44CB1"/>
    <w:pPr>
      <w:spacing w:after="160" w:line="240" w:lineRule="exact"/>
    </w:pPr>
    <w:rPr>
      <w:rFonts w:ascii="Verdana" w:hAnsi="Verdana"/>
      <w:lang w:val="en-US" w:eastAsia="en-US"/>
    </w:rPr>
  </w:style>
  <w:style w:type="paragraph" w:styleId="aff6">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4"/>
    <w:link w:val="aff7"/>
    <w:rsid w:val="00E44CB1"/>
  </w:style>
  <w:style w:type="character" w:customStyle="1" w:styleId="aff7">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basedOn w:val="a5"/>
    <w:link w:val="aff6"/>
    <w:rsid w:val="00E44CB1"/>
    <w:rPr>
      <w:rFonts w:ascii="Times New Roman" w:eastAsia="Times New Roman" w:hAnsi="Times New Roman" w:cs="Times New Roman"/>
      <w:sz w:val="20"/>
      <w:szCs w:val="20"/>
      <w:lang w:eastAsia="ru-RU"/>
    </w:rPr>
  </w:style>
  <w:style w:type="character" w:styleId="aff8">
    <w:name w:val="footnote reference"/>
    <w:basedOn w:val="a5"/>
    <w:rsid w:val="00E44CB1"/>
    <w:rPr>
      <w:vertAlign w:val="superscript"/>
    </w:rPr>
  </w:style>
  <w:style w:type="table" w:styleId="aff9">
    <w:name w:val="Table Grid"/>
    <w:basedOn w:val="a6"/>
    <w:rsid w:val="00E44CB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a">
    <w:name w:val="Знак Знак Знак Знак Знак Знак Знак Знак Знак Знак"/>
    <w:basedOn w:val="a4"/>
    <w:rsid w:val="00E44CB1"/>
    <w:pPr>
      <w:spacing w:after="160" w:line="240" w:lineRule="exact"/>
    </w:pPr>
    <w:rPr>
      <w:rFonts w:ascii="Verdana" w:hAnsi="Verdana"/>
      <w:lang w:val="en-US" w:eastAsia="en-US"/>
    </w:rPr>
  </w:style>
  <w:style w:type="paragraph" w:customStyle="1" w:styleId="affb">
    <w:name w:val="Знак Знак Знак Знак Знак Знак Знак Знак Знак Знак Знак Знак Знак"/>
    <w:basedOn w:val="a4"/>
    <w:rsid w:val="00E44CB1"/>
    <w:pPr>
      <w:spacing w:after="160" w:line="240" w:lineRule="exact"/>
    </w:pPr>
    <w:rPr>
      <w:rFonts w:ascii="Verdana" w:hAnsi="Verdana"/>
      <w:lang w:val="en-US" w:eastAsia="en-US"/>
    </w:rPr>
  </w:style>
  <w:style w:type="paragraph" w:styleId="affc">
    <w:name w:val="endnote text"/>
    <w:basedOn w:val="a4"/>
    <w:link w:val="affd"/>
    <w:rsid w:val="00E44CB1"/>
  </w:style>
  <w:style w:type="character" w:customStyle="1" w:styleId="affd">
    <w:name w:val="Текст концевой сноски Знак"/>
    <w:basedOn w:val="a5"/>
    <w:link w:val="affc"/>
    <w:rsid w:val="00E44CB1"/>
    <w:rPr>
      <w:rFonts w:ascii="Times New Roman" w:eastAsia="Times New Roman" w:hAnsi="Times New Roman" w:cs="Times New Roman"/>
      <w:sz w:val="20"/>
      <w:szCs w:val="20"/>
      <w:lang w:eastAsia="ru-RU"/>
    </w:rPr>
  </w:style>
  <w:style w:type="paragraph" w:customStyle="1" w:styleId="18">
    <w:name w:val="Знак1"/>
    <w:basedOn w:val="a4"/>
    <w:rsid w:val="00E44CB1"/>
    <w:pPr>
      <w:spacing w:after="160" w:line="240" w:lineRule="exact"/>
    </w:pPr>
    <w:rPr>
      <w:rFonts w:ascii="Verdana" w:hAnsi="Verdana"/>
      <w:lang w:val="en-US" w:eastAsia="en-US"/>
    </w:rPr>
  </w:style>
  <w:style w:type="paragraph" w:customStyle="1" w:styleId="3a">
    <w:name w:val="Стиль3 Знак Знак Знак Знак"/>
    <w:basedOn w:val="25"/>
    <w:link w:val="3b"/>
    <w:rsid w:val="00E44CB1"/>
    <w:pPr>
      <w:widowControl w:val="0"/>
      <w:tabs>
        <w:tab w:val="clear" w:pos="0"/>
        <w:tab w:val="num" w:pos="227"/>
      </w:tabs>
      <w:suppressAutoHyphens w:val="0"/>
      <w:adjustRightInd w:val="0"/>
      <w:ind w:firstLine="0"/>
      <w:textAlignment w:val="baseline"/>
    </w:pPr>
  </w:style>
  <w:style w:type="character" w:customStyle="1" w:styleId="3b">
    <w:name w:val="Стиль3 Знак Знак Знак Знак Знак"/>
    <w:basedOn w:val="a5"/>
    <w:link w:val="3a"/>
    <w:rsid w:val="00E44CB1"/>
    <w:rPr>
      <w:rFonts w:ascii="Times New Roman" w:eastAsia="Times New Roman" w:hAnsi="Times New Roman" w:cs="Times New Roman"/>
      <w:sz w:val="24"/>
      <w:szCs w:val="20"/>
      <w:lang w:eastAsia="ru-RU"/>
    </w:rPr>
  </w:style>
  <w:style w:type="paragraph" w:customStyle="1" w:styleId="ConsPlusNormal">
    <w:name w:val="ConsPlusNormal"/>
    <w:rsid w:val="00E44CB1"/>
    <w:pPr>
      <w:widowControl w:val="0"/>
      <w:autoSpaceDE w:val="0"/>
      <w:autoSpaceDN w:val="0"/>
      <w:adjustRightInd w:val="0"/>
      <w:ind w:firstLine="720"/>
    </w:pPr>
    <w:rPr>
      <w:rFonts w:ascii="Arial" w:eastAsia="Times New Roman" w:hAnsi="Arial" w:cs="Arial"/>
    </w:rPr>
  </w:style>
  <w:style w:type="paragraph" w:customStyle="1" w:styleId="3c">
    <w:name w:val="3"/>
    <w:basedOn w:val="a4"/>
    <w:rsid w:val="00E44CB1"/>
    <w:pPr>
      <w:spacing w:before="100" w:beforeAutospacing="1" w:after="100" w:afterAutospacing="1"/>
    </w:pPr>
    <w:rPr>
      <w:sz w:val="24"/>
      <w:szCs w:val="24"/>
    </w:rPr>
  </w:style>
  <w:style w:type="paragraph" w:customStyle="1" w:styleId="19">
    <w:name w:val="Знак1 Знак Знак Знак"/>
    <w:basedOn w:val="a4"/>
    <w:rsid w:val="00E44CB1"/>
    <w:pPr>
      <w:spacing w:after="160" w:line="240" w:lineRule="exact"/>
    </w:pPr>
    <w:rPr>
      <w:rFonts w:ascii="Verdana" w:hAnsi="Verdana"/>
      <w:lang w:val="en-US" w:eastAsia="en-US"/>
    </w:rPr>
  </w:style>
  <w:style w:type="paragraph" w:customStyle="1" w:styleId="affe">
    <w:name w:val="Знак Знак Знак Знак Знак Знак Знак Знак Знак Знак"/>
    <w:basedOn w:val="a4"/>
    <w:rsid w:val="00E44CB1"/>
    <w:pPr>
      <w:spacing w:after="160" w:line="240" w:lineRule="exact"/>
    </w:pPr>
    <w:rPr>
      <w:rFonts w:ascii="Verdana" w:hAnsi="Verdana" w:cs="Verdana"/>
      <w:lang w:val="en-US" w:eastAsia="en-US"/>
    </w:rPr>
  </w:style>
  <w:style w:type="paragraph" w:customStyle="1" w:styleId="afff">
    <w:name w:val="Знак Знак Знак Знак Знак"/>
    <w:basedOn w:val="a4"/>
    <w:rsid w:val="00E44CB1"/>
    <w:pPr>
      <w:spacing w:after="160" w:line="240" w:lineRule="exact"/>
    </w:pPr>
    <w:rPr>
      <w:rFonts w:ascii="Verdana" w:hAnsi="Verdana" w:cs="Verdana"/>
      <w:lang w:val="en-US" w:eastAsia="en-US"/>
    </w:rPr>
  </w:style>
  <w:style w:type="paragraph" w:customStyle="1" w:styleId="a1">
    <w:name w:val="Т Номер"/>
    <w:basedOn w:val="a4"/>
    <w:rsid w:val="00E44CB1"/>
    <w:pPr>
      <w:numPr>
        <w:numId w:val="7"/>
      </w:numPr>
      <w:spacing w:before="60" w:after="60"/>
    </w:pPr>
    <w:rPr>
      <w:sz w:val="24"/>
      <w:szCs w:val="24"/>
    </w:rPr>
  </w:style>
  <w:style w:type="paragraph" w:styleId="afff0">
    <w:name w:val="List Bullet"/>
    <w:aliases w:val="Маркированный список Знак Знак Знак,Маркированный список Знак"/>
    <w:basedOn w:val="aff1"/>
    <w:rsid w:val="00E44CB1"/>
    <w:pPr>
      <w:widowControl w:val="0"/>
      <w:tabs>
        <w:tab w:val="clear" w:pos="360"/>
      </w:tabs>
      <w:spacing w:before="100" w:beforeAutospacing="1" w:after="100" w:afterAutospacing="1"/>
      <w:ind w:left="0" w:firstLine="0"/>
      <w:jc w:val="both"/>
    </w:pPr>
    <w:rPr>
      <w:rFonts w:ascii="Arial" w:hAnsi="Arial"/>
      <w:lang w:val="en-US" w:eastAsia="en-US"/>
    </w:rPr>
  </w:style>
  <w:style w:type="paragraph" w:customStyle="1" w:styleId="a0">
    <w:name w:val="Марксписок_Е"/>
    <w:rsid w:val="00E44CB1"/>
    <w:pPr>
      <w:numPr>
        <w:numId w:val="8"/>
      </w:numPr>
    </w:pPr>
    <w:rPr>
      <w:rFonts w:ascii="Times New Roman" w:eastAsia="Times New Roman" w:hAnsi="Times New Roman"/>
      <w:sz w:val="24"/>
      <w:lang w:eastAsia="en-US"/>
    </w:rPr>
  </w:style>
  <w:style w:type="paragraph" w:customStyle="1" w:styleId="E1">
    <w:name w:val="Текст_E"/>
    <w:basedOn w:val="a4"/>
    <w:rsid w:val="00E44CB1"/>
    <w:pPr>
      <w:spacing w:before="120" w:after="120"/>
      <w:jc w:val="both"/>
    </w:pPr>
    <w:rPr>
      <w:sz w:val="24"/>
      <w:szCs w:val="24"/>
    </w:rPr>
  </w:style>
  <w:style w:type="paragraph" w:customStyle="1" w:styleId="3d">
    <w:name w:val="Знак3"/>
    <w:basedOn w:val="a4"/>
    <w:rsid w:val="00E44CB1"/>
    <w:pPr>
      <w:spacing w:after="160" w:line="240" w:lineRule="exact"/>
    </w:pPr>
    <w:rPr>
      <w:rFonts w:ascii="Verdana" w:hAnsi="Verdana" w:cs="Verdana"/>
      <w:lang w:val="en-US" w:eastAsia="en-US"/>
    </w:rPr>
  </w:style>
  <w:style w:type="paragraph" w:customStyle="1" w:styleId="m1">
    <w:name w:val="m1"/>
    <w:basedOn w:val="afff0"/>
    <w:link w:val="m11"/>
    <w:rsid w:val="00E44CB1"/>
    <w:pPr>
      <w:tabs>
        <w:tab w:val="num" w:pos="567"/>
      </w:tabs>
      <w:spacing w:before="0" w:after="0"/>
      <w:ind w:left="567" w:hanging="283"/>
    </w:pPr>
    <w:rPr>
      <w:rFonts w:ascii="Times New Roman" w:hAnsi="Times New Roman"/>
      <w:sz w:val="20"/>
    </w:rPr>
  </w:style>
  <w:style w:type="paragraph" w:customStyle="1" w:styleId="afff1">
    <w:name w:val="Нумсписок_тЕ"/>
    <w:rsid w:val="00E44CB1"/>
    <w:pPr>
      <w:tabs>
        <w:tab w:val="num" w:pos="1363"/>
      </w:tabs>
      <w:ind w:left="1363" w:hanging="283"/>
    </w:pPr>
    <w:rPr>
      <w:rFonts w:ascii="Times New Roman" w:eastAsia="Times New Roman" w:hAnsi="Times New Roman"/>
      <w:bCs/>
    </w:rPr>
  </w:style>
  <w:style w:type="character" w:customStyle="1" w:styleId="m11">
    <w:name w:val="m1 Знак1"/>
    <w:basedOn w:val="a5"/>
    <w:link w:val="m1"/>
    <w:rsid w:val="00E44CB1"/>
    <w:rPr>
      <w:rFonts w:ascii="Times New Roman" w:eastAsia="Times New Roman" w:hAnsi="Times New Roman" w:cs="Times New Roman"/>
      <w:sz w:val="20"/>
      <w:szCs w:val="20"/>
      <w:lang w:val="en-US"/>
    </w:rPr>
  </w:style>
  <w:style w:type="paragraph" w:customStyle="1" w:styleId="2c">
    <w:name w:val="Требование_у2_тЕ"/>
    <w:basedOn w:val="a4"/>
    <w:rsid w:val="00E44CB1"/>
    <w:pPr>
      <w:spacing w:beforeLines="60" w:afterLines="60"/>
      <w:ind w:left="360" w:hanging="360"/>
      <w:jc w:val="both"/>
    </w:pPr>
  </w:style>
  <w:style w:type="paragraph" w:customStyle="1" w:styleId="m2">
    <w:name w:val="m2"/>
    <w:basedOn w:val="m1"/>
    <w:rsid w:val="00E44CB1"/>
    <w:pPr>
      <w:widowControl/>
      <w:numPr>
        <w:ilvl w:val="1"/>
        <w:numId w:val="9"/>
      </w:numPr>
      <w:tabs>
        <w:tab w:val="clear" w:pos="1307"/>
        <w:tab w:val="num" w:pos="360"/>
        <w:tab w:val="num" w:pos="885"/>
      </w:tabs>
      <w:spacing w:before="100" w:beforeAutospacing="0" w:after="100" w:afterAutospacing="0"/>
      <w:ind w:left="885" w:hanging="284"/>
      <w:jc w:val="left"/>
    </w:pPr>
    <w:rPr>
      <w:lang w:val="ru-RU"/>
    </w:rPr>
  </w:style>
  <w:style w:type="paragraph" w:customStyle="1" w:styleId="1a">
    <w:name w:val="Заг1_Е"/>
    <w:basedOn w:val="a4"/>
    <w:rsid w:val="00E44CB1"/>
    <w:pPr>
      <w:widowControl w:val="0"/>
      <w:autoSpaceDE w:val="0"/>
      <w:autoSpaceDN w:val="0"/>
      <w:adjustRightInd w:val="0"/>
    </w:pPr>
    <w:rPr>
      <w:b/>
      <w:bCs/>
      <w:sz w:val="28"/>
      <w:szCs w:val="24"/>
    </w:rPr>
  </w:style>
  <w:style w:type="paragraph" w:customStyle="1" w:styleId="2d">
    <w:name w:val="Марксписок_у2_Е"/>
    <w:basedOn w:val="a4"/>
    <w:rsid w:val="00E44CB1"/>
    <w:pPr>
      <w:tabs>
        <w:tab w:val="num" w:pos="1800"/>
      </w:tabs>
      <w:ind w:left="1800" w:hanging="360"/>
    </w:pPr>
    <w:rPr>
      <w:sz w:val="24"/>
      <w:szCs w:val="24"/>
    </w:rPr>
  </w:style>
  <w:style w:type="paragraph" w:customStyle="1" w:styleId="40">
    <w:name w:val="Требование4"/>
    <w:basedOn w:val="a4"/>
    <w:rsid w:val="00E44CB1"/>
    <w:pPr>
      <w:numPr>
        <w:ilvl w:val="3"/>
        <w:numId w:val="21"/>
      </w:numPr>
      <w:tabs>
        <w:tab w:val="left" w:pos="851"/>
      </w:tabs>
      <w:spacing w:beforeLines="60" w:afterLines="60"/>
    </w:pPr>
    <w:rPr>
      <w:bCs/>
      <w:sz w:val="24"/>
    </w:rPr>
  </w:style>
  <w:style w:type="paragraph" w:customStyle="1" w:styleId="New4E">
    <w:name w:val="МаркNew_4E"/>
    <w:basedOn w:val="a4"/>
    <w:rsid w:val="00E44CB1"/>
    <w:pPr>
      <w:numPr>
        <w:numId w:val="10"/>
      </w:numPr>
    </w:pPr>
    <w:rPr>
      <w:sz w:val="24"/>
    </w:rPr>
  </w:style>
  <w:style w:type="paragraph" w:styleId="afff2">
    <w:name w:val="List Paragraph"/>
    <w:basedOn w:val="a4"/>
    <w:qFormat/>
    <w:rsid w:val="00E44CB1"/>
    <w:pPr>
      <w:ind w:left="708"/>
    </w:pPr>
  </w:style>
  <w:style w:type="paragraph" w:customStyle="1" w:styleId="1">
    <w:name w:val="Заг1"/>
    <w:basedOn w:val="a4"/>
    <w:rsid w:val="00E44CB1"/>
    <w:pPr>
      <w:numPr>
        <w:numId w:val="11"/>
      </w:numPr>
      <w:spacing w:before="360"/>
    </w:pPr>
    <w:rPr>
      <w:b/>
      <w:snapToGrid w:val="0"/>
      <w:sz w:val="24"/>
      <w:szCs w:val="24"/>
    </w:rPr>
  </w:style>
  <w:style w:type="paragraph" w:customStyle="1" w:styleId="2">
    <w:name w:val="Заг2"/>
    <w:basedOn w:val="1"/>
    <w:rsid w:val="00E44CB1"/>
    <w:pPr>
      <w:numPr>
        <w:ilvl w:val="1"/>
      </w:numPr>
      <w:tabs>
        <w:tab w:val="clear" w:pos="0"/>
        <w:tab w:val="num" w:pos="540"/>
        <w:tab w:val="num" w:pos="2160"/>
      </w:tabs>
      <w:spacing w:before="180"/>
      <w:ind w:left="2160" w:hanging="360"/>
    </w:pPr>
    <w:rPr>
      <w:b w:val="0"/>
    </w:rPr>
  </w:style>
  <w:style w:type="paragraph" w:customStyle="1" w:styleId="ConsTitle">
    <w:name w:val="ConsTitle"/>
    <w:rsid w:val="00E44CB1"/>
    <w:pPr>
      <w:autoSpaceDE w:val="0"/>
      <w:autoSpaceDN w:val="0"/>
      <w:adjustRightInd w:val="0"/>
    </w:pPr>
    <w:rPr>
      <w:rFonts w:ascii="Arial" w:eastAsia="Times New Roman" w:hAnsi="Arial" w:cs="Arial"/>
      <w:b/>
      <w:bCs/>
      <w:sz w:val="14"/>
      <w:szCs w:val="14"/>
    </w:rPr>
  </w:style>
  <w:style w:type="paragraph" w:customStyle="1" w:styleId="afff3">
    <w:name w:val="Абзац"/>
    <w:basedOn w:val="a4"/>
    <w:rsid w:val="00E44CB1"/>
    <w:pPr>
      <w:spacing w:before="120"/>
      <w:ind w:firstLine="709"/>
      <w:jc w:val="both"/>
    </w:pPr>
    <w:rPr>
      <w:sz w:val="24"/>
      <w:szCs w:val="24"/>
    </w:rPr>
  </w:style>
  <w:style w:type="paragraph" w:customStyle="1" w:styleId="afff4">
    <w:name w:val="МОН"/>
    <w:basedOn w:val="a4"/>
    <w:rsid w:val="00E44CB1"/>
    <w:pPr>
      <w:spacing w:line="360" w:lineRule="auto"/>
      <w:ind w:firstLine="709"/>
      <w:jc w:val="both"/>
    </w:pPr>
    <w:rPr>
      <w:sz w:val="28"/>
      <w:szCs w:val="24"/>
    </w:rPr>
  </w:style>
  <w:style w:type="paragraph" w:customStyle="1" w:styleId="007-">
    <w:name w:val="007-список"/>
    <w:basedOn w:val="a4"/>
    <w:rsid w:val="00E44CB1"/>
    <w:pPr>
      <w:tabs>
        <w:tab w:val="num" w:pos="360"/>
      </w:tabs>
      <w:ind w:left="360" w:hanging="360"/>
    </w:pPr>
    <w:rPr>
      <w:rFonts w:ascii="Verdana" w:hAnsi="Verdana"/>
    </w:rPr>
  </w:style>
  <w:style w:type="paragraph" w:customStyle="1" w:styleId="Bullet1">
    <w:name w:val="Bullet 1"/>
    <w:basedOn w:val="a4"/>
    <w:autoRedefine/>
    <w:rsid w:val="00E44CB1"/>
    <w:pPr>
      <w:tabs>
        <w:tab w:val="num" w:pos="360"/>
        <w:tab w:val="left" w:pos="1276"/>
        <w:tab w:val="left" w:pos="1560"/>
      </w:tabs>
      <w:ind w:left="360" w:hanging="360"/>
      <w:jc w:val="both"/>
    </w:pPr>
    <w:rPr>
      <w:rFonts w:ascii="Arial" w:hAnsi="Arial" w:cs="Arial"/>
    </w:rPr>
  </w:style>
  <w:style w:type="paragraph" w:customStyle="1" w:styleId="Head1">
    <w:name w:val="Head1"/>
    <w:basedOn w:val="a4"/>
    <w:rsid w:val="00E44CB1"/>
    <w:pPr>
      <w:tabs>
        <w:tab w:val="num" w:pos="360"/>
      </w:tabs>
      <w:spacing w:before="120"/>
      <w:ind w:left="360" w:hanging="360"/>
      <w:jc w:val="both"/>
    </w:pPr>
    <w:rPr>
      <w:rFonts w:ascii="Arial" w:hAnsi="Arial" w:cs="Arial"/>
      <w:b/>
      <w:bCs/>
      <w:sz w:val="28"/>
      <w:szCs w:val="28"/>
    </w:rPr>
  </w:style>
  <w:style w:type="paragraph" w:customStyle="1" w:styleId="Head3">
    <w:name w:val="Head3"/>
    <w:basedOn w:val="a4"/>
    <w:rsid w:val="00E44CB1"/>
    <w:pPr>
      <w:tabs>
        <w:tab w:val="num" w:pos="2880"/>
      </w:tabs>
      <w:spacing w:before="120"/>
      <w:ind w:left="2880" w:hanging="360"/>
      <w:jc w:val="both"/>
    </w:pPr>
    <w:rPr>
      <w:rFonts w:ascii="Arial" w:hAnsi="Arial" w:cs="Arial"/>
      <w:sz w:val="24"/>
      <w:szCs w:val="24"/>
    </w:rPr>
  </w:style>
  <w:style w:type="paragraph" w:customStyle="1" w:styleId="Head2">
    <w:name w:val="Head2"/>
    <w:basedOn w:val="a4"/>
    <w:rsid w:val="00E44CB1"/>
    <w:pPr>
      <w:tabs>
        <w:tab w:val="num" w:pos="2160"/>
      </w:tabs>
      <w:spacing w:before="240"/>
      <w:ind w:left="2160" w:hanging="360"/>
      <w:jc w:val="both"/>
    </w:pPr>
    <w:rPr>
      <w:rFonts w:ascii="Arial" w:hAnsi="Arial" w:cs="Arial"/>
      <w:b/>
      <w:bCs/>
      <w:sz w:val="24"/>
      <w:szCs w:val="24"/>
    </w:rPr>
  </w:style>
  <w:style w:type="paragraph" w:customStyle="1" w:styleId="05051">
    <w:name w:val="Стиль Перед:  05 ст. После:  05 ст.1 Знак Знак"/>
    <w:basedOn w:val="a4"/>
    <w:link w:val="050510"/>
    <w:rsid w:val="00E44CB1"/>
    <w:pPr>
      <w:spacing w:beforeLines="50" w:afterLines="50"/>
      <w:jc w:val="both"/>
    </w:pPr>
    <w:rPr>
      <w:sz w:val="28"/>
    </w:rPr>
  </w:style>
  <w:style w:type="character" w:customStyle="1" w:styleId="050510">
    <w:name w:val="Стиль Перед:  05 ст. После:  05 ст.1 Знак Знак Знак"/>
    <w:basedOn w:val="a5"/>
    <w:link w:val="05051"/>
    <w:rsid w:val="00E44CB1"/>
    <w:rPr>
      <w:rFonts w:ascii="Times New Roman" w:eastAsia="Times New Roman" w:hAnsi="Times New Roman" w:cs="Times New Roman"/>
      <w:sz w:val="28"/>
      <w:szCs w:val="20"/>
      <w:lang w:eastAsia="ru-RU"/>
    </w:rPr>
  </w:style>
  <w:style w:type="paragraph" w:customStyle="1" w:styleId="CharChar">
    <w:name w:val="Char Char Знак Знак Знак"/>
    <w:basedOn w:val="a4"/>
    <w:rsid w:val="00E44CB1"/>
    <w:pPr>
      <w:numPr>
        <w:numId w:val="12"/>
      </w:numPr>
      <w:tabs>
        <w:tab w:val="clear" w:pos="720"/>
      </w:tabs>
      <w:spacing w:before="100" w:beforeAutospacing="1" w:after="100" w:afterAutospacing="1"/>
      <w:ind w:left="0" w:firstLine="0"/>
    </w:pPr>
    <w:rPr>
      <w:rFonts w:ascii="Tahoma" w:hAnsi="Tahoma"/>
      <w:lang w:val="en-US" w:eastAsia="en-US"/>
    </w:rPr>
  </w:style>
  <w:style w:type="paragraph" w:customStyle="1" w:styleId="CharCharCharChar">
    <w:name w:val="Char Char Знак Знак Char Char"/>
    <w:basedOn w:val="a4"/>
    <w:rsid w:val="00E44CB1"/>
    <w:pPr>
      <w:numPr>
        <w:numId w:val="13"/>
      </w:numPr>
      <w:tabs>
        <w:tab w:val="clear" w:pos="697"/>
      </w:tabs>
      <w:spacing w:after="160" w:line="240" w:lineRule="exact"/>
      <w:ind w:left="0" w:firstLine="0"/>
    </w:pPr>
    <w:rPr>
      <w:rFonts w:ascii="Verdana" w:hAnsi="Verdana"/>
      <w:color w:val="000000"/>
      <w:sz w:val="24"/>
      <w:szCs w:val="24"/>
      <w:lang w:val="en-US" w:eastAsia="en-US"/>
    </w:rPr>
  </w:style>
  <w:style w:type="paragraph" w:customStyle="1" w:styleId="Normal13pt">
    <w:name w:val="Normal + 13 pt Знак"/>
    <w:aliases w:val="Justified Знак"/>
    <w:basedOn w:val="a4"/>
    <w:link w:val="Normal13pt0"/>
    <w:rsid w:val="00E44CB1"/>
    <w:rPr>
      <w:color w:val="333333"/>
      <w:sz w:val="26"/>
      <w:szCs w:val="26"/>
      <w:lang w:val="en-US" w:eastAsia="en-US"/>
    </w:rPr>
  </w:style>
  <w:style w:type="character" w:customStyle="1" w:styleId="Normal13pt0">
    <w:name w:val="Normal + 13 pt Знак Знак"/>
    <w:aliases w:val="Justified Знак Знак"/>
    <w:basedOn w:val="a5"/>
    <w:link w:val="Normal13pt"/>
    <w:rsid w:val="00E44CB1"/>
    <w:rPr>
      <w:rFonts w:ascii="Times New Roman" w:eastAsia="Times New Roman" w:hAnsi="Times New Roman" w:cs="Times New Roman"/>
      <w:color w:val="333333"/>
      <w:sz w:val="26"/>
      <w:szCs w:val="26"/>
      <w:lang w:val="en-US"/>
    </w:rPr>
  </w:style>
  <w:style w:type="paragraph" w:customStyle="1" w:styleId="afff5">
    <w:name w:val="Содержимое таблицы"/>
    <w:basedOn w:val="a4"/>
    <w:rsid w:val="00E44CB1"/>
    <w:pPr>
      <w:widowControl w:val="0"/>
      <w:suppressLineNumbers/>
      <w:suppressAutoHyphens/>
    </w:pPr>
    <w:rPr>
      <w:rFonts w:ascii="Arial" w:eastAsia="Lucida Sans Unicode" w:hAnsi="Arial"/>
      <w:sz w:val="24"/>
      <w:szCs w:val="24"/>
    </w:rPr>
  </w:style>
  <w:style w:type="character" w:styleId="afff6">
    <w:name w:val="Strong"/>
    <w:basedOn w:val="a5"/>
    <w:qFormat/>
    <w:rsid w:val="00E44CB1"/>
    <w:rPr>
      <w:b/>
      <w:bCs/>
    </w:rPr>
  </w:style>
  <w:style w:type="paragraph" w:customStyle="1" w:styleId="Paragraph0">
    <w:name w:val="Paragraph 0 Знак Знак"/>
    <w:basedOn w:val="a4"/>
    <w:link w:val="Paragraph00"/>
    <w:rsid w:val="00E44CB1"/>
    <w:pPr>
      <w:numPr>
        <w:numId w:val="14"/>
      </w:numPr>
      <w:tabs>
        <w:tab w:val="clear" w:pos="552"/>
      </w:tabs>
      <w:ind w:left="0" w:firstLine="284"/>
      <w:jc w:val="both"/>
    </w:pPr>
    <w:rPr>
      <w:rFonts w:ascii="Arial" w:hAnsi="Arial"/>
      <w:szCs w:val="24"/>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4"/>
    <w:rsid w:val="00E44CB1"/>
    <w:pPr>
      <w:numPr>
        <w:ilvl w:val="2"/>
        <w:numId w:val="14"/>
      </w:numPr>
      <w:tabs>
        <w:tab w:val="clear" w:pos="720"/>
      </w:tabs>
      <w:spacing w:before="100" w:beforeAutospacing="1" w:after="100" w:afterAutospacing="1"/>
      <w:ind w:left="0" w:firstLine="0"/>
    </w:pPr>
    <w:rPr>
      <w:rFonts w:ascii="Tahoma" w:hAnsi="Tahoma"/>
      <w:lang w:val="en-US" w:eastAsia="en-US"/>
    </w:rPr>
  </w:style>
  <w:style w:type="character" w:customStyle="1" w:styleId="zakonspanusual11">
    <w:name w:val="zakon_spanusual11"/>
    <w:basedOn w:val="a5"/>
    <w:rsid w:val="00E44CB1"/>
    <w:rPr>
      <w:rFonts w:ascii="Courier New" w:hAnsi="Courier New" w:cs="Arial Unicode MS" w:hint="default"/>
      <w:color w:val="000000"/>
      <w:sz w:val="18"/>
      <w:szCs w:val="18"/>
    </w:rPr>
  </w:style>
  <w:style w:type="character" w:customStyle="1" w:styleId="zakonspanusual2">
    <w:name w:val="zakon_spanusual2"/>
    <w:basedOn w:val="a5"/>
    <w:rsid w:val="00E44CB1"/>
    <w:rPr>
      <w:rFonts w:ascii="Arial" w:hAnsi="Arial" w:cs="Arial" w:hint="default"/>
      <w:color w:val="000000"/>
      <w:sz w:val="18"/>
      <w:szCs w:val="18"/>
    </w:rPr>
  </w:style>
  <w:style w:type="paragraph" w:customStyle="1" w:styleId="CharCharCharCharCharChar">
    <w:name w:val="Char Char Char Char Знак Знак Char Char"/>
    <w:basedOn w:val="a4"/>
    <w:rsid w:val="00E44CB1"/>
    <w:pPr>
      <w:spacing w:before="100" w:beforeAutospacing="1" w:after="100" w:afterAutospacing="1"/>
    </w:pPr>
    <w:rPr>
      <w:rFonts w:ascii="Tahoma" w:hAnsi="Tahoma"/>
      <w:lang w:val="en-US" w:eastAsia="en-US"/>
    </w:rPr>
  </w:style>
  <w:style w:type="paragraph" w:styleId="afff7">
    <w:name w:val="Revision"/>
    <w:hidden/>
    <w:semiHidden/>
    <w:rsid w:val="00E44CB1"/>
    <w:rPr>
      <w:rFonts w:ascii="Times New Roman" w:eastAsia="Times New Roman" w:hAnsi="Times New Roman"/>
    </w:rPr>
  </w:style>
  <w:style w:type="character" w:customStyle="1" w:styleId="zakonspanheader1">
    <w:name w:val="zakon_spanheader1"/>
    <w:basedOn w:val="a5"/>
    <w:rsid w:val="00E44CB1"/>
    <w:rPr>
      <w:rFonts w:ascii="Arial" w:hAnsi="Arial" w:cs="Arial" w:hint="default"/>
      <w:color w:val="000080"/>
      <w:sz w:val="18"/>
      <w:szCs w:val="18"/>
    </w:rPr>
  </w:style>
  <w:style w:type="character" w:customStyle="1" w:styleId="Paragraph00">
    <w:name w:val="Paragraph 0 Знак Знак Знак"/>
    <w:basedOn w:val="a5"/>
    <w:link w:val="Paragraph0"/>
    <w:locked/>
    <w:rsid w:val="00E44CB1"/>
    <w:rPr>
      <w:rFonts w:ascii="Arial" w:eastAsia="Times New Roman" w:hAnsi="Arial"/>
      <w:szCs w:val="24"/>
    </w:rPr>
  </w:style>
  <w:style w:type="paragraph" w:customStyle="1" w:styleId="afff8">
    <w:name w:val="Знак Знак Знак Знак Знак Знак Знак"/>
    <w:basedOn w:val="a4"/>
    <w:rsid w:val="00E44CB1"/>
    <w:pPr>
      <w:spacing w:after="160" w:line="240" w:lineRule="exact"/>
    </w:pPr>
    <w:rPr>
      <w:rFonts w:ascii="Verdana" w:hAnsi="Verdana" w:cs="Verdana"/>
      <w:lang w:val="en-US" w:eastAsia="en-US"/>
    </w:rPr>
  </w:style>
  <w:style w:type="paragraph" w:customStyle="1" w:styleId="CharCharCharCharCharCharCharCharCharChar">
    <w:name w:val="Char Char Знак Знак Char Char Знак Знак Char Char Знак Знак Char Char Знак Знак Char Char Знак Знак Знак"/>
    <w:basedOn w:val="a4"/>
    <w:rsid w:val="00E44CB1"/>
    <w:pPr>
      <w:spacing w:before="100" w:beforeAutospacing="1" w:after="100" w:afterAutospacing="1"/>
    </w:pPr>
    <w:rPr>
      <w:rFonts w:ascii="Tahoma" w:hAnsi="Tahoma"/>
      <w:lang w:val="en-US" w:eastAsia="en-US"/>
    </w:rPr>
  </w:style>
  <w:style w:type="paragraph" w:customStyle="1" w:styleId="List2">
    <w:name w:val="List2"/>
    <w:basedOn w:val="a4"/>
    <w:rsid w:val="00E44CB1"/>
    <w:pPr>
      <w:numPr>
        <w:numId w:val="15"/>
      </w:numPr>
    </w:pPr>
  </w:style>
  <w:style w:type="paragraph" w:customStyle="1" w:styleId="E0">
    <w:name w:val="E_нумерованный список"/>
    <w:basedOn w:val="a4"/>
    <w:rsid w:val="00E44CB1"/>
    <w:pPr>
      <w:numPr>
        <w:numId w:val="16"/>
      </w:numPr>
    </w:pPr>
  </w:style>
  <w:style w:type="character" w:customStyle="1" w:styleId="2e">
    <w:name w:val="Знак Знак2"/>
    <w:basedOn w:val="a5"/>
    <w:rsid w:val="00E44CB1"/>
    <w:rPr>
      <w:b/>
      <w:lang w:val="ru-RU" w:eastAsia="ru-RU" w:bidi="ar-SA"/>
    </w:rPr>
  </w:style>
  <w:style w:type="paragraph" w:customStyle="1" w:styleId="2f">
    <w:name w:val="Заг2_Е"/>
    <w:basedOn w:val="a4"/>
    <w:rsid w:val="00E44CB1"/>
    <w:pPr>
      <w:tabs>
        <w:tab w:val="num" w:pos="360"/>
      </w:tabs>
      <w:spacing w:before="120" w:after="120"/>
      <w:ind w:left="360" w:hanging="360"/>
      <w:jc w:val="both"/>
    </w:pPr>
    <w:rPr>
      <w:b/>
      <w:sz w:val="24"/>
      <w:szCs w:val="24"/>
    </w:rPr>
  </w:style>
  <w:style w:type="paragraph" w:customStyle="1" w:styleId="1b">
    <w:name w:val="Требование_у1_тЕ"/>
    <w:basedOn w:val="a4"/>
    <w:rsid w:val="00E44CB1"/>
    <w:pPr>
      <w:ind w:left="318" w:hanging="318"/>
      <w:jc w:val="both"/>
    </w:pPr>
  </w:style>
  <w:style w:type="paragraph" w:customStyle="1" w:styleId="3">
    <w:name w:val="Е_маркир_3внут"/>
    <w:basedOn w:val="E2"/>
    <w:rsid w:val="00E44CB1"/>
    <w:pPr>
      <w:numPr>
        <w:ilvl w:val="2"/>
      </w:numPr>
      <w:jc w:val="left"/>
    </w:pPr>
  </w:style>
  <w:style w:type="paragraph" w:customStyle="1" w:styleId="E">
    <w:name w:val="E_Маркир"/>
    <w:basedOn w:val="a4"/>
    <w:rsid w:val="00E44CB1"/>
    <w:pPr>
      <w:numPr>
        <w:numId w:val="18"/>
      </w:numPr>
      <w:spacing w:before="60" w:after="60"/>
    </w:pPr>
    <w:rPr>
      <w:color w:val="000000"/>
      <w:sz w:val="24"/>
      <w:szCs w:val="24"/>
      <w:lang w:eastAsia="en-US"/>
    </w:rPr>
  </w:style>
  <w:style w:type="paragraph" w:customStyle="1" w:styleId="E2">
    <w:name w:val="E_маркир_2внут"/>
    <w:basedOn w:val="a4"/>
    <w:rsid w:val="00E44CB1"/>
    <w:pPr>
      <w:numPr>
        <w:ilvl w:val="1"/>
        <w:numId w:val="18"/>
      </w:numPr>
      <w:spacing w:before="60" w:after="60"/>
      <w:jc w:val="both"/>
    </w:pPr>
    <w:rPr>
      <w:color w:val="000000"/>
      <w:sz w:val="24"/>
      <w:szCs w:val="24"/>
      <w:lang w:eastAsia="en-US"/>
    </w:rPr>
  </w:style>
  <w:style w:type="numbering" w:styleId="a2">
    <w:name w:val="Outline List 3"/>
    <w:basedOn w:val="a7"/>
    <w:rsid w:val="00E44CB1"/>
    <w:pPr>
      <w:numPr>
        <w:numId w:val="17"/>
      </w:numPr>
    </w:pPr>
  </w:style>
  <w:style w:type="character" w:customStyle="1" w:styleId="m10">
    <w:name w:val="m1 Знак"/>
    <w:basedOn w:val="a5"/>
    <w:rsid w:val="00E44CB1"/>
    <w:rPr>
      <w:lang w:val="ru-RU" w:eastAsia="ru-RU" w:bidi="ar-SA"/>
    </w:rPr>
  </w:style>
  <w:style w:type="paragraph" w:customStyle="1" w:styleId="a3">
    <w:name w:val="Нумерованный список_ Е"/>
    <w:basedOn w:val="a4"/>
    <w:qFormat/>
    <w:rsid w:val="00E44CB1"/>
    <w:pPr>
      <w:keepNext/>
      <w:keepLines/>
      <w:numPr>
        <w:numId w:val="19"/>
      </w:numPr>
    </w:pPr>
    <w:rPr>
      <w:bCs/>
    </w:rPr>
  </w:style>
  <w:style w:type="paragraph" w:customStyle="1" w:styleId="afff9">
    <w:name w:val="Таблица Обычный"/>
    <w:basedOn w:val="a4"/>
    <w:rsid w:val="00E44CB1"/>
    <w:pPr>
      <w:snapToGrid w:val="0"/>
      <w:spacing w:before="120" w:after="60"/>
      <w:jc w:val="both"/>
    </w:pPr>
    <w:rPr>
      <w:rFonts w:ascii="Arial" w:hAnsi="Arial"/>
      <w:lang w:eastAsia="ar-SA"/>
    </w:rPr>
  </w:style>
  <w:style w:type="paragraph" w:styleId="afffa">
    <w:name w:val="TOC Heading"/>
    <w:basedOn w:val="12"/>
    <w:next w:val="a4"/>
    <w:qFormat/>
    <w:rsid w:val="00E44CB1"/>
    <w:pPr>
      <w:keepLines/>
      <w:tabs>
        <w:tab w:val="clear" w:pos="0"/>
      </w:tabs>
      <w:suppressAutoHyphens w:val="0"/>
      <w:spacing w:before="480" w:line="276" w:lineRule="auto"/>
      <w:jc w:val="left"/>
      <w:outlineLvl w:val="9"/>
    </w:pPr>
    <w:rPr>
      <w:rFonts w:ascii="Cambria" w:hAnsi="Cambria"/>
      <w:bCs/>
      <w:color w:val="365F91"/>
      <w:sz w:val="28"/>
      <w:szCs w:val="28"/>
      <w:lang w:eastAsia="en-US"/>
    </w:rPr>
  </w:style>
  <w:style w:type="paragraph" w:customStyle="1" w:styleId="11">
    <w:name w:val="Прил_ур1"/>
    <w:rsid w:val="00E44CB1"/>
    <w:pPr>
      <w:numPr>
        <w:numId w:val="21"/>
      </w:numPr>
      <w:spacing w:before="120" w:after="120"/>
      <w:jc w:val="both"/>
    </w:pPr>
    <w:rPr>
      <w:rFonts w:ascii="Times New Roman" w:eastAsia="Times New Roman" w:hAnsi="Times New Roman"/>
      <w:b/>
      <w:sz w:val="24"/>
      <w:szCs w:val="24"/>
    </w:rPr>
  </w:style>
  <w:style w:type="paragraph" w:customStyle="1" w:styleId="21">
    <w:name w:val="Прил_ур2"/>
    <w:rsid w:val="00E44CB1"/>
    <w:pPr>
      <w:numPr>
        <w:ilvl w:val="1"/>
        <w:numId w:val="21"/>
      </w:numPr>
      <w:spacing w:before="120" w:after="120"/>
      <w:jc w:val="both"/>
    </w:pPr>
    <w:rPr>
      <w:rFonts w:ascii="Times New Roman" w:eastAsia="Times New Roman" w:hAnsi="Times New Roman"/>
      <w:sz w:val="24"/>
      <w:szCs w:val="24"/>
    </w:rPr>
  </w:style>
  <w:style w:type="paragraph" w:customStyle="1" w:styleId="31">
    <w:name w:val="Прил_ур3"/>
    <w:basedOn w:val="21"/>
    <w:rsid w:val="00E44CB1"/>
    <w:pPr>
      <w:numPr>
        <w:ilvl w:val="2"/>
      </w:numPr>
    </w:pPr>
  </w:style>
  <w:style w:type="paragraph" w:customStyle="1" w:styleId="4">
    <w:name w:val="Прил_ур4"/>
    <w:rsid w:val="00E44CB1"/>
    <w:pPr>
      <w:numPr>
        <w:ilvl w:val="3"/>
        <w:numId w:val="20"/>
      </w:numPr>
    </w:pPr>
    <w:rPr>
      <w:rFonts w:ascii="Times New Roman" w:eastAsia="Times New Roman" w:hAnsi="Times New Roman"/>
      <w:bCs/>
      <w:sz w:val="24"/>
    </w:rPr>
  </w:style>
  <w:style w:type="paragraph" w:customStyle="1" w:styleId="-4">
    <w:name w:val="Марк-ур4"/>
    <w:basedOn w:val="New4E"/>
    <w:rsid w:val="00E44CB1"/>
    <w:pPr>
      <w:ind w:left="2778" w:firstLine="0"/>
      <w:jc w:val="both"/>
    </w:pPr>
    <w:rPr>
      <w:szCs w:val="24"/>
    </w:rPr>
  </w:style>
  <w:style w:type="paragraph" w:customStyle="1" w:styleId="1c">
    <w:name w:val="МОН1"/>
    <w:basedOn w:val="afff4"/>
    <w:rsid w:val="00E44CB1"/>
  </w:style>
  <w:style w:type="paragraph" w:customStyle="1" w:styleId="1d">
    <w:name w:val="Адрес1"/>
    <w:basedOn w:val="a4"/>
    <w:autoRedefine/>
    <w:rsid w:val="00E44CB1"/>
    <w:pPr>
      <w:ind w:right="-91"/>
      <w:jc w:val="center"/>
    </w:pPr>
    <w:rPr>
      <w:b/>
      <w:sz w:val="24"/>
    </w:rPr>
  </w:style>
  <w:style w:type="paragraph" w:customStyle="1" w:styleId="afffb">
    <w:name w:val="Телефон"/>
    <w:basedOn w:val="a4"/>
    <w:rsid w:val="00E44CB1"/>
    <w:pPr>
      <w:jc w:val="center"/>
    </w:pPr>
    <w:rPr>
      <w:b/>
      <w:sz w:val="24"/>
    </w:rPr>
  </w:style>
  <w:style w:type="paragraph" w:styleId="afffc">
    <w:name w:val="Subtitle"/>
    <w:basedOn w:val="a4"/>
    <w:link w:val="afffd"/>
    <w:qFormat/>
    <w:rsid w:val="00E44CB1"/>
    <w:pPr>
      <w:ind w:left="-540"/>
    </w:pPr>
    <w:rPr>
      <w:sz w:val="28"/>
      <w:szCs w:val="28"/>
    </w:rPr>
  </w:style>
  <w:style w:type="character" w:customStyle="1" w:styleId="afffd">
    <w:name w:val="Подзаголовок Знак"/>
    <w:basedOn w:val="a5"/>
    <w:link w:val="afffc"/>
    <w:rsid w:val="00E44CB1"/>
    <w:rPr>
      <w:rFonts w:ascii="Times New Roman" w:eastAsia="Times New Roman" w:hAnsi="Times New Roman" w:cs="Times New Roman"/>
      <w:sz w:val="28"/>
      <w:szCs w:val="28"/>
      <w:lang w:eastAsia="ru-RU"/>
    </w:rPr>
  </w:style>
  <w:style w:type="paragraph" w:customStyle="1" w:styleId="afffe">
    <w:name w:val="Заголовок к тексту"/>
    <w:basedOn w:val="a4"/>
    <w:next w:val="ab"/>
    <w:rsid w:val="00E44CB1"/>
    <w:pPr>
      <w:suppressAutoHyphens/>
      <w:spacing w:after="480" w:line="240" w:lineRule="exact"/>
    </w:pPr>
    <w:rPr>
      <w:b/>
      <w:sz w:val="28"/>
    </w:rPr>
  </w:style>
  <w:style w:type="character" w:customStyle="1" w:styleId="m12">
    <w:name w:val="m1 Знак Знак"/>
    <w:basedOn w:val="a5"/>
    <w:rsid w:val="00E44CB1"/>
    <w:rPr>
      <w:lang w:val="en-US" w:eastAsia="en-US" w:bidi="ar-SA"/>
    </w:rPr>
  </w:style>
  <w:style w:type="character" w:customStyle="1" w:styleId="Normal13ptJustifiedCharChar">
    <w:name w:val="Normal + 13 pt;Justified Char Char"/>
    <w:basedOn w:val="a5"/>
    <w:rsid w:val="00E44CB1"/>
    <w:rPr>
      <w:color w:val="333333"/>
      <w:sz w:val="26"/>
      <w:szCs w:val="26"/>
      <w:lang w:val="en-US" w:eastAsia="en-US" w:bidi="ar-SA"/>
    </w:rPr>
  </w:style>
  <w:style w:type="paragraph" w:customStyle="1" w:styleId="affff">
    <w:name w:val="Знак Знак Знак Знак"/>
    <w:basedOn w:val="a4"/>
    <w:rsid w:val="00E44CB1"/>
    <w:pPr>
      <w:spacing w:after="160" w:line="240" w:lineRule="exact"/>
    </w:pPr>
    <w:rPr>
      <w:rFonts w:ascii="Verdana" w:hAnsi="Verdana"/>
      <w:lang w:val="en-US" w:eastAsia="en-US"/>
    </w:rPr>
  </w:style>
  <w:style w:type="paragraph" w:customStyle="1" w:styleId="a">
    <w:name w:val="Перечисления нум."/>
    <w:basedOn w:val="ab"/>
    <w:rsid w:val="00E44CB1"/>
    <w:pPr>
      <w:keepNext/>
      <w:numPr>
        <w:numId w:val="22"/>
      </w:numPr>
      <w:spacing w:before="100" w:after="100"/>
      <w:jc w:val="both"/>
    </w:pPr>
    <w:rPr>
      <w:kern w:val="28"/>
      <w:sz w:val="28"/>
      <w:lang w:eastAsia="en-US"/>
    </w:rPr>
  </w:style>
  <w:style w:type="paragraph" w:customStyle="1" w:styleId="CharChar0">
    <w:name w:val="Char Char"/>
    <w:basedOn w:val="a4"/>
    <w:rsid w:val="00E44CB1"/>
    <w:pPr>
      <w:spacing w:after="160" w:line="240" w:lineRule="exact"/>
    </w:pPr>
    <w:rPr>
      <w:rFonts w:ascii="Verdana" w:hAnsi="Verdana" w:cs="Verdana"/>
      <w:lang w:val="en-US" w:eastAsia="en-US"/>
    </w:rPr>
  </w:style>
  <w:style w:type="paragraph" w:customStyle="1" w:styleId="3e">
    <w:name w:val="Стиль3 Знак Знак"/>
    <w:basedOn w:val="25"/>
    <w:link w:val="3f"/>
    <w:rsid w:val="00E44CB1"/>
    <w:pPr>
      <w:widowControl w:val="0"/>
      <w:tabs>
        <w:tab w:val="clear" w:pos="0"/>
        <w:tab w:val="num" w:pos="227"/>
      </w:tabs>
      <w:suppressAutoHyphens w:val="0"/>
      <w:adjustRightInd w:val="0"/>
      <w:ind w:firstLine="0"/>
      <w:textAlignment w:val="baseline"/>
    </w:pPr>
  </w:style>
  <w:style w:type="paragraph" w:customStyle="1" w:styleId="050511">
    <w:name w:val="Стиль Перед:  05 ст. После:  05 ст.1"/>
    <w:basedOn w:val="a4"/>
    <w:rsid w:val="00E44CB1"/>
    <w:pPr>
      <w:spacing w:beforeLines="50" w:afterLines="50"/>
      <w:jc w:val="both"/>
    </w:pPr>
    <w:rPr>
      <w:sz w:val="28"/>
    </w:rPr>
  </w:style>
  <w:style w:type="paragraph" w:customStyle="1" w:styleId="Paragraph01">
    <w:name w:val="Paragraph 0"/>
    <w:basedOn w:val="a4"/>
    <w:rsid w:val="00E44CB1"/>
    <w:pPr>
      <w:ind w:firstLine="284"/>
      <w:jc w:val="both"/>
    </w:pPr>
    <w:rPr>
      <w:rFonts w:ascii="Arial" w:hAnsi="Arial"/>
      <w:szCs w:val="24"/>
    </w:rPr>
  </w:style>
  <w:style w:type="character" w:customStyle="1" w:styleId="2f0">
    <w:name w:val="Знак2"/>
    <w:basedOn w:val="a5"/>
    <w:rsid w:val="00E44CB1"/>
    <w:rPr>
      <w:b/>
      <w:lang w:val="ru-RU" w:eastAsia="ru-RU" w:bidi="ar-SA"/>
    </w:rPr>
  </w:style>
  <w:style w:type="paragraph" w:customStyle="1" w:styleId="1e">
    <w:name w:val="Знак Знак Знак Знак Знак Знак Знак Знак Знак Знак Знак Знак Знак1 Знак Знак Знак Знак Знак Знак"/>
    <w:basedOn w:val="a4"/>
    <w:rsid w:val="00E44CB1"/>
    <w:pPr>
      <w:spacing w:after="160" w:line="240" w:lineRule="exact"/>
    </w:pPr>
    <w:rPr>
      <w:rFonts w:ascii="Verdana" w:hAnsi="Verdana"/>
      <w:lang w:val="en-US" w:eastAsia="en-US"/>
    </w:rPr>
  </w:style>
  <w:style w:type="character" w:customStyle="1" w:styleId="3f">
    <w:name w:val="Стиль3 Знак Знак Знак"/>
    <w:basedOn w:val="a5"/>
    <w:link w:val="3e"/>
    <w:rsid w:val="00E44CB1"/>
    <w:rPr>
      <w:rFonts w:ascii="Times New Roman" w:eastAsia="Times New Roman" w:hAnsi="Times New Roman" w:cs="Times New Roman"/>
      <w:sz w:val="24"/>
      <w:szCs w:val="20"/>
      <w:lang w:eastAsia="ru-RU"/>
    </w:rPr>
  </w:style>
  <w:style w:type="paragraph" w:customStyle="1" w:styleId="affff0">
    <w:name w:val="Знак Знак Знак Знак Знак Знак Знак"/>
    <w:basedOn w:val="a4"/>
    <w:rsid w:val="00E44CB1"/>
    <w:pPr>
      <w:spacing w:after="160" w:line="240" w:lineRule="exact"/>
    </w:pPr>
    <w:rPr>
      <w:rFonts w:ascii="Verdana" w:hAnsi="Verdana"/>
      <w:sz w:val="24"/>
      <w:szCs w:val="24"/>
      <w:lang w:val="en-US" w:eastAsia="en-US"/>
    </w:rPr>
  </w:style>
  <w:style w:type="character" w:styleId="affff1">
    <w:name w:val="endnote reference"/>
    <w:basedOn w:val="a5"/>
    <w:rsid w:val="00E44CB1"/>
    <w:rPr>
      <w:vertAlign w:val="superscript"/>
    </w:rPr>
  </w:style>
  <w:style w:type="character" w:customStyle="1" w:styleId="52">
    <w:name w:val="Знак Знак5"/>
    <w:basedOn w:val="a5"/>
    <w:semiHidden/>
    <w:locked/>
    <w:rsid w:val="00904265"/>
    <w:rPr>
      <w:lang w:val="ru-RU" w:eastAsia="ru-RU" w:bidi="ar-SA"/>
    </w:rPr>
  </w:style>
  <w:style w:type="paragraph" w:customStyle="1" w:styleId="1f">
    <w:name w:val="Знак1"/>
    <w:basedOn w:val="a4"/>
    <w:rsid w:val="00814A3C"/>
    <w:pPr>
      <w:spacing w:after="160" w:line="240" w:lineRule="exact"/>
    </w:pPr>
    <w:rPr>
      <w:rFonts w:ascii="Verdana" w:hAnsi="Verdana" w:cs="Verdana"/>
      <w:lang w:val="en-US" w:eastAsia="en-US"/>
    </w:rPr>
  </w:style>
  <w:style w:type="character" w:customStyle="1" w:styleId="111">
    <w:name w:val="Знак Знак11"/>
    <w:basedOn w:val="a5"/>
    <w:semiHidden/>
    <w:locked/>
    <w:rsid w:val="00C876DA"/>
    <w:rPr>
      <w:lang w:val="ru-RU" w:eastAsia="ru-RU" w:bidi="ar-SA"/>
    </w:rPr>
  </w:style>
  <w:style w:type="character" w:customStyle="1" w:styleId="EmailStyle200">
    <w:name w:val="EmailStyle2001"/>
    <w:aliases w:val="EmailStyle2001"/>
    <w:basedOn w:val="a5"/>
    <w:semiHidden/>
    <w:personal/>
    <w:personalCompose/>
    <w:rsid w:val="00C876DA"/>
    <w:rPr>
      <w:rFonts w:ascii="Arial" w:hAnsi="Arial" w:cs="Arial" w:hint="default"/>
      <w:color w:val="auto"/>
      <w:sz w:val="20"/>
      <w:szCs w:val="20"/>
    </w:rPr>
  </w:style>
  <w:style w:type="paragraph" w:customStyle="1" w:styleId="210">
    <w:name w:val="Основной текст 21"/>
    <w:basedOn w:val="a4"/>
    <w:rsid w:val="00262B02"/>
    <w:pPr>
      <w:widowControl w:val="0"/>
      <w:suppressAutoHyphens/>
      <w:autoSpaceDE w:val="0"/>
      <w:jc w:val="both"/>
    </w:pPr>
    <w:rPr>
      <w:i/>
      <w:sz w:val="22"/>
      <w:lang w:val="en-US" w:eastAsia="ar-SA"/>
    </w:rPr>
  </w:style>
  <w:style w:type="paragraph" w:customStyle="1" w:styleId="220">
    <w:name w:val="Основной текст 22"/>
    <w:basedOn w:val="a4"/>
    <w:rsid w:val="00262B02"/>
    <w:pPr>
      <w:suppressAutoHyphens/>
      <w:spacing w:after="120" w:line="480" w:lineRule="auto"/>
    </w:pPr>
    <w:rPr>
      <w:lang w:eastAsia="ar-SA"/>
    </w:rPr>
  </w:style>
  <w:style w:type="paragraph" w:customStyle="1" w:styleId="211">
    <w:name w:val="Список 21"/>
    <w:basedOn w:val="a4"/>
    <w:rsid w:val="003A5C13"/>
    <w:pPr>
      <w:tabs>
        <w:tab w:val="left" w:pos="360"/>
      </w:tabs>
      <w:suppressAutoHyphens/>
      <w:spacing w:after="120"/>
      <w:ind w:left="360" w:hanging="360"/>
    </w:pPr>
    <w:rPr>
      <w:sz w:val="24"/>
      <w:lang w:eastAsia="ar-SA"/>
    </w:rPr>
  </w:style>
  <w:style w:type="paragraph" w:customStyle="1" w:styleId="311">
    <w:name w:val="Основной текст 31"/>
    <w:basedOn w:val="a4"/>
    <w:rsid w:val="005D5D66"/>
    <w:pPr>
      <w:widowControl w:val="0"/>
      <w:suppressAutoHyphens/>
      <w:autoSpaceDE w:val="0"/>
      <w:jc w:val="both"/>
    </w:pPr>
    <w:rPr>
      <w:color w:val="FF0000"/>
      <w:sz w:val="22"/>
      <w:lang w:eastAsia="ar-SA"/>
    </w:rPr>
  </w:style>
  <w:style w:type="paragraph" w:customStyle="1" w:styleId="221">
    <w:name w:val="Список 22"/>
    <w:basedOn w:val="a4"/>
    <w:rsid w:val="008C490F"/>
    <w:pPr>
      <w:widowControl w:val="0"/>
      <w:suppressAutoHyphens/>
      <w:autoSpaceDE w:val="0"/>
      <w:ind w:left="566" w:hanging="283"/>
    </w:pPr>
    <w:rPr>
      <w:b/>
      <w:bCs/>
      <w:lang w:eastAsia="ar-SA"/>
    </w:rPr>
  </w:style>
  <w:style w:type="paragraph" w:customStyle="1" w:styleId="3f0">
    <w:name w:val="Знак3 Знак Знак Знак Знак Знак Знак"/>
    <w:basedOn w:val="a4"/>
    <w:rsid w:val="008C490F"/>
    <w:pPr>
      <w:spacing w:after="160" w:line="240" w:lineRule="exact"/>
    </w:pPr>
    <w:rPr>
      <w:rFonts w:ascii="Verdana" w:hAnsi="Verdana"/>
      <w:lang w:val="en-US" w:eastAsia="en-US"/>
    </w:rPr>
  </w:style>
  <w:style w:type="paragraph" w:customStyle="1" w:styleId="212">
    <w:name w:val="Знак21"/>
    <w:basedOn w:val="a4"/>
    <w:rsid w:val="001372CA"/>
    <w:pPr>
      <w:spacing w:after="160" w:line="240" w:lineRule="exact"/>
    </w:pPr>
    <w:rPr>
      <w:rFonts w:ascii="Verdana" w:hAnsi="Verdana" w:cs="Verdana"/>
      <w:lang w:val="en-US" w:eastAsia="en-US"/>
    </w:rPr>
  </w:style>
  <w:style w:type="paragraph" w:customStyle="1" w:styleId="112">
    <w:name w:val="Знак Знак Знак Знак Знак Знак Знак Знак1 Знак Знак Знак Знак Знак Знак Знак1"/>
    <w:basedOn w:val="a4"/>
    <w:rsid w:val="0085255C"/>
    <w:pPr>
      <w:spacing w:after="160" w:line="240" w:lineRule="exact"/>
    </w:pPr>
    <w:rPr>
      <w:rFonts w:ascii="Verdana" w:hAnsi="Verdana" w:cs="Verdana"/>
      <w:lang w:val="en-US" w:eastAsia="en-US"/>
    </w:rPr>
  </w:style>
  <w:style w:type="paragraph" w:customStyle="1" w:styleId="213">
    <w:name w:val="Знак21"/>
    <w:basedOn w:val="a4"/>
    <w:rsid w:val="009965C0"/>
    <w:pPr>
      <w:spacing w:after="160" w:line="240" w:lineRule="exact"/>
    </w:pPr>
    <w:rPr>
      <w:rFonts w:ascii="Verdana" w:hAnsi="Verdana" w:cs="Verdana"/>
      <w:lang w:val="en-US" w:eastAsia="en-US"/>
    </w:rPr>
  </w:style>
  <w:style w:type="character" w:customStyle="1" w:styleId="113">
    <w:name w:val="Заголовок 1 Знак1"/>
    <w:aliases w:val="Заголовок 1 Знак Знак, Знак Знак30 Знак, Знак Знак31"/>
    <w:basedOn w:val="a5"/>
    <w:rsid w:val="00463448"/>
    <w:rPr>
      <w:b/>
      <w:lang w:val="ru-RU" w:eastAsia="ru-RU" w:bidi="ar-SA"/>
    </w:rPr>
  </w:style>
  <w:style w:type="character" w:customStyle="1" w:styleId="1f0">
    <w:name w:val="Основной текст с отступом Знак1"/>
    <w:aliases w:val="Основной текст с отступом Знак Знак,текст Знак Знак,Body Text Indent Знак Знак,текст Знак1,Body Text Indent Знак1"/>
    <w:basedOn w:val="a5"/>
    <w:rsid w:val="00463448"/>
    <w:rPr>
      <w:spacing w:val="-4"/>
      <w:lang w:val="ru-RU" w:eastAsia="ru-RU" w:bidi="ar-SA"/>
    </w:rPr>
  </w:style>
  <w:style w:type="character" w:customStyle="1" w:styleId="3f1">
    <w:name w:val="Основной текст Знак3"/>
    <w:aliases w:val="Основной текст Знак2 Знак,Основной текст Знак1 Знак Знак,Основной текст Знак Знак Знак Знак,Основной текст Знак Знак1 Знак,Основной текст Знак1 Знак1,Основной текст Знак Знак Знак2,Основной текст Знак Знак2"/>
    <w:basedOn w:val="a5"/>
    <w:rsid w:val="00E86E22"/>
    <w:rPr>
      <w:lang w:val="ru-RU" w:eastAsia="ru-RU" w:bidi="ar-SA"/>
    </w:rPr>
  </w:style>
  <w:style w:type="character" w:customStyle="1" w:styleId="2f1">
    <w:name w:val="Текст сноски Знак2"/>
    <w:aliases w:val="Текст сноски Знак Знак1,Текст сноски Знак1 Знак1 Знак1, Знак1 Знак1 Знак1 Знак1,Текст сноски Знак Знак1 Знак1 Знак1,Текст сноски Знак Знак Знак1 Знак1 Знак1,Текст сноски Знак Знак Знак Знак Знак1 Знак1,Текст сноски Знак1 Знак3"/>
    <w:basedOn w:val="a5"/>
    <w:semiHidden/>
    <w:rsid w:val="00110505"/>
    <w:rPr>
      <w:lang w:val="ru-RU" w:eastAsia="ru-RU" w:bidi="ar-SA"/>
    </w:rPr>
  </w:style>
  <w:style w:type="character" w:customStyle="1" w:styleId="260">
    <w:name w:val="Знак26 Знак Знак"/>
    <w:basedOn w:val="a5"/>
    <w:rsid w:val="00BE56E5"/>
    <w:rPr>
      <w:rFonts w:ascii="Times New Roman" w:eastAsia="Times New Roman" w:hAnsi="Times New Roman" w:cs="Times New Roman"/>
      <w:i/>
      <w:spacing w:val="-3"/>
      <w:sz w:val="20"/>
      <w:szCs w:val="20"/>
      <w:lang w:eastAsia="ru-RU"/>
    </w:rPr>
  </w:style>
  <w:style w:type="paragraph" w:customStyle="1" w:styleId="affff2">
    <w:name w:val="Пункт"/>
    <w:basedOn w:val="a4"/>
    <w:rsid w:val="00085951"/>
    <w:pPr>
      <w:tabs>
        <w:tab w:val="num" w:pos="1980"/>
      </w:tabs>
      <w:ind w:left="1404" w:hanging="504"/>
      <w:jc w:val="both"/>
    </w:pPr>
    <w:rPr>
      <w:sz w:val="24"/>
      <w:szCs w:val="28"/>
    </w:rPr>
  </w:style>
  <w:style w:type="paragraph" w:customStyle="1" w:styleId="2f2">
    <w:name w:val="Обычный2"/>
    <w:rsid w:val="00045968"/>
    <w:pPr>
      <w:widowControl w:val="0"/>
      <w:ind w:firstLine="400"/>
      <w:jc w:val="both"/>
    </w:pPr>
    <w:rPr>
      <w:rFonts w:ascii="Times New Roman" w:eastAsia="Times New Roman" w:hAnsi="Times New Roman"/>
      <w:snapToGrid w:val="0"/>
      <w:sz w:val="24"/>
    </w:rPr>
  </w:style>
  <w:style w:type="character" w:customStyle="1" w:styleId="72">
    <w:name w:val="Знак Знак7"/>
    <w:basedOn w:val="a5"/>
    <w:locked/>
    <w:rsid w:val="008D45CA"/>
    <w:rPr>
      <w:rFonts w:ascii="Arial Unicode MS" w:eastAsia="Times New Roman" w:hAnsi="Arial Unicode MS" w:cs="Arial Unicode MS"/>
      <w:color w:val="000000"/>
      <w:sz w:val="20"/>
      <w:szCs w:val="20"/>
      <w:lang w:eastAsia="ru-RU"/>
    </w:rPr>
  </w:style>
  <w:style w:type="paragraph" w:customStyle="1" w:styleId="320">
    <w:name w:val="Основной текст 32"/>
    <w:basedOn w:val="a4"/>
    <w:rsid w:val="008D7F35"/>
    <w:pPr>
      <w:spacing w:line="220" w:lineRule="auto"/>
      <w:ind w:right="-5"/>
      <w:jc w:val="both"/>
    </w:pPr>
  </w:style>
  <w:style w:type="paragraph" w:customStyle="1" w:styleId="affff3">
    <w:name w:val="Заголовок таблицы"/>
    <w:basedOn w:val="a4"/>
    <w:rsid w:val="00EC4023"/>
    <w:pPr>
      <w:suppressLineNumbers/>
      <w:suppressAutoHyphens/>
      <w:jc w:val="center"/>
    </w:pPr>
    <w:rPr>
      <w:b/>
      <w:sz w:val="24"/>
    </w:rPr>
  </w:style>
  <w:style w:type="paragraph" w:customStyle="1" w:styleId="1f1">
    <w:name w:val="Дата1"/>
    <w:basedOn w:val="a4"/>
    <w:next w:val="a4"/>
    <w:rsid w:val="00EC4023"/>
    <w:pPr>
      <w:jc w:val="both"/>
    </w:pPr>
  </w:style>
  <w:style w:type="paragraph" w:customStyle="1" w:styleId="114">
    <w:name w:val="Знак Знак Знак Знак Знак Знак Знак Знак1 Знак Знак Знак Знак Знак Знак Знак1"/>
    <w:basedOn w:val="a4"/>
    <w:rsid w:val="00EC4023"/>
    <w:pPr>
      <w:spacing w:after="160" w:line="240" w:lineRule="exact"/>
    </w:pPr>
    <w:rPr>
      <w:rFonts w:ascii="Verdana" w:hAnsi="Verdana" w:cs="Verdana"/>
      <w:lang w:val="en-US" w:eastAsia="en-US"/>
    </w:rPr>
  </w:style>
  <w:style w:type="paragraph" w:customStyle="1" w:styleId="2f3">
    <w:name w:val="Знак Знак2 Знак"/>
    <w:basedOn w:val="a4"/>
    <w:rsid w:val="00EC4023"/>
    <w:pPr>
      <w:spacing w:after="160" w:line="240" w:lineRule="exact"/>
    </w:pPr>
    <w:rPr>
      <w:rFonts w:ascii="Verdana" w:hAnsi="Verdana" w:cs="Verdana"/>
      <w:lang w:val="en-US" w:eastAsia="en-US"/>
    </w:rPr>
  </w:style>
  <w:style w:type="character" w:customStyle="1" w:styleId="affff4">
    <w:name w:val="Знак Знак Знак"/>
    <w:basedOn w:val="a5"/>
    <w:rsid w:val="00302482"/>
    <w:rPr>
      <w:b/>
      <w:lang w:val="ru-RU" w:eastAsia="ru-RU" w:bidi="ar-SA"/>
    </w:rPr>
  </w:style>
  <w:style w:type="character" w:customStyle="1" w:styleId="44">
    <w:name w:val="Знак Знак4"/>
    <w:basedOn w:val="a5"/>
    <w:rsid w:val="00503E34"/>
    <w:rPr>
      <w:lang w:val="ru-RU" w:eastAsia="ru-RU" w:bidi="ar-SA"/>
    </w:rPr>
  </w:style>
  <w:style w:type="paragraph" w:customStyle="1" w:styleId="3f2">
    <w:name w:val="Обычный3"/>
    <w:rsid w:val="0069147F"/>
    <w:pPr>
      <w:widowControl w:val="0"/>
      <w:ind w:firstLine="400"/>
      <w:jc w:val="both"/>
    </w:pPr>
    <w:rPr>
      <w:rFonts w:ascii="Times New Roman" w:eastAsia="Times New Roman" w:hAnsi="Times New Roman"/>
      <w:snapToGrid w:val="0"/>
      <w:sz w:val="24"/>
    </w:rPr>
  </w:style>
  <w:style w:type="paragraph" w:customStyle="1" w:styleId="115">
    <w:name w:val="Знак Знак Знак Знак Знак Знак Знак Знак1 Знак Знак Знак Знак Знак Знак Знак1"/>
    <w:basedOn w:val="a4"/>
    <w:rsid w:val="0069147F"/>
    <w:pPr>
      <w:spacing w:after="160" w:line="240" w:lineRule="exact"/>
    </w:pPr>
    <w:rPr>
      <w:rFonts w:ascii="Verdana" w:hAnsi="Verdana" w:cs="Verdana"/>
      <w:lang w:val="en-US" w:eastAsia="en-US"/>
    </w:rPr>
  </w:style>
  <w:style w:type="paragraph" w:customStyle="1" w:styleId="2f4">
    <w:name w:val="Знак Знак2 Знак"/>
    <w:basedOn w:val="a4"/>
    <w:rsid w:val="0069147F"/>
    <w:pPr>
      <w:spacing w:after="160" w:line="240" w:lineRule="exact"/>
    </w:pPr>
    <w:rPr>
      <w:rFonts w:ascii="Verdana" w:hAnsi="Verdana" w:cs="Verdana"/>
      <w:lang w:val="en-US" w:eastAsia="en-US"/>
    </w:rPr>
  </w:style>
  <w:style w:type="paragraph" w:customStyle="1" w:styleId="330">
    <w:name w:val="Основной текст 33"/>
    <w:basedOn w:val="a4"/>
    <w:rsid w:val="0069147F"/>
    <w:pPr>
      <w:spacing w:line="220" w:lineRule="auto"/>
      <w:ind w:right="-5"/>
      <w:jc w:val="both"/>
    </w:pPr>
  </w:style>
  <w:style w:type="paragraph" w:customStyle="1" w:styleId="2f5">
    <w:name w:val="Обычный (веб)2"/>
    <w:basedOn w:val="a4"/>
    <w:rsid w:val="0069147F"/>
    <w:pPr>
      <w:spacing w:before="100" w:after="100"/>
    </w:pPr>
    <w:rPr>
      <w:rFonts w:ascii="Arial" w:hAnsi="Arial"/>
      <w:color w:val="000000"/>
      <w:sz w:val="10"/>
    </w:rPr>
  </w:style>
  <w:style w:type="paragraph" w:customStyle="1" w:styleId="affff5">
    <w:name w:val="Знак Знак Знак Знак Знак Знак Знак Знак Знак Знак Знак Знак"/>
    <w:basedOn w:val="a4"/>
    <w:rsid w:val="0069147F"/>
    <w:pPr>
      <w:spacing w:after="160" w:line="240" w:lineRule="exact"/>
    </w:pPr>
    <w:rPr>
      <w:rFonts w:ascii="Verdana" w:hAnsi="Verdana"/>
      <w:lang w:val="en-US" w:eastAsia="en-US"/>
    </w:rPr>
  </w:style>
  <w:style w:type="paragraph" w:customStyle="1" w:styleId="affff6">
    <w:name w:val="Знак Знак Знак Знак Знак Знак Знак Знак Знак Знак"/>
    <w:basedOn w:val="a4"/>
    <w:rsid w:val="0069147F"/>
    <w:pPr>
      <w:spacing w:after="160" w:line="240" w:lineRule="exact"/>
    </w:pPr>
    <w:rPr>
      <w:rFonts w:ascii="Verdana" w:hAnsi="Verdana"/>
      <w:lang w:val="en-US" w:eastAsia="en-US"/>
    </w:rPr>
  </w:style>
  <w:style w:type="paragraph" w:customStyle="1" w:styleId="affff7">
    <w:name w:val="Знак Знак Знак Знак Знак Знак Знак Знак Знак Знак Знак Знак Знак"/>
    <w:basedOn w:val="a4"/>
    <w:rsid w:val="0069147F"/>
    <w:pPr>
      <w:spacing w:after="160" w:line="240" w:lineRule="exact"/>
    </w:pPr>
    <w:rPr>
      <w:rFonts w:ascii="Verdana" w:hAnsi="Verdana"/>
      <w:lang w:val="en-US" w:eastAsia="en-US"/>
    </w:rPr>
  </w:style>
  <w:style w:type="paragraph" w:customStyle="1" w:styleId="1f2">
    <w:name w:val="Знак1"/>
    <w:basedOn w:val="a4"/>
    <w:rsid w:val="0069147F"/>
    <w:pPr>
      <w:spacing w:after="160" w:line="240" w:lineRule="exact"/>
    </w:pPr>
    <w:rPr>
      <w:rFonts w:ascii="Verdana" w:hAnsi="Verdana"/>
      <w:lang w:val="en-US" w:eastAsia="en-US"/>
    </w:rPr>
  </w:style>
  <w:style w:type="paragraph" w:customStyle="1" w:styleId="1f3">
    <w:name w:val="Знак1 Знак Знак Знак"/>
    <w:basedOn w:val="a4"/>
    <w:rsid w:val="0069147F"/>
    <w:pPr>
      <w:spacing w:after="160" w:line="240" w:lineRule="exact"/>
    </w:pPr>
    <w:rPr>
      <w:rFonts w:ascii="Verdana" w:hAnsi="Verdana"/>
      <w:lang w:val="en-US" w:eastAsia="en-US"/>
    </w:rPr>
  </w:style>
  <w:style w:type="paragraph" w:customStyle="1" w:styleId="affff8">
    <w:name w:val="Знак Знак Знак Знак Знак"/>
    <w:basedOn w:val="a4"/>
    <w:rsid w:val="0069147F"/>
    <w:pPr>
      <w:spacing w:after="160" w:line="240" w:lineRule="exact"/>
    </w:pPr>
    <w:rPr>
      <w:rFonts w:ascii="Verdana" w:hAnsi="Verdana" w:cs="Verdana"/>
      <w:lang w:val="en-US" w:eastAsia="en-US"/>
    </w:rPr>
  </w:style>
  <w:style w:type="paragraph" w:customStyle="1" w:styleId="3f3">
    <w:name w:val="Знак3"/>
    <w:basedOn w:val="a4"/>
    <w:rsid w:val="0069147F"/>
    <w:pPr>
      <w:spacing w:after="160" w:line="240" w:lineRule="exact"/>
    </w:pPr>
    <w:rPr>
      <w:rFonts w:ascii="Verdana" w:hAnsi="Verdana" w:cs="Verdana"/>
      <w:lang w:val="en-US" w:eastAsia="en-US"/>
    </w:rPr>
  </w:style>
  <w:style w:type="paragraph" w:customStyle="1" w:styleId="CharChar1">
    <w:name w:val="Char Char Знак Знак Знак"/>
    <w:basedOn w:val="a4"/>
    <w:rsid w:val="0069147F"/>
    <w:pPr>
      <w:spacing w:before="100" w:beforeAutospacing="1" w:after="100" w:afterAutospacing="1"/>
    </w:pPr>
    <w:rPr>
      <w:rFonts w:ascii="Tahoma" w:hAnsi="Tahoma"/>
      <w:lang w:val="en-US" w:eastAsia="en-US"/>
    </w:rPr>
  </w:style>
  <w:style w:type="paragraph" w:customStyle="1" w:styleId="CharCharCharChar0">
    <w:name w:val="Char Char Знак Знак Char Char"/>
    <w:basedOn w:val="a4"/>
    <w:rsid w:val="0069147F"/>
    <w:pPr>
      <w:spacing w:after="160" w:line="240" w:lineRule="exact"/>
    </w:pPr>
    <w:rPr>
      <w:rFonts w:ascii="Verdana" w:hAnsi="Verdana"/>
      <w:color w:val="000000"/>
      <w:sz w:val="24"/>
      <w:szCs w:val="24"/>
      <w:lang w:val="en-US" w:eastAsia="en-US"/>
    </w:rPr>
  </w:style>
  <w:style w:type="paragraph" w:customStyle="1" w:styleId="2CharCharCharCharCharCharCharCharCharCharCharCharCharCharCharChar0">
    <w:name w:val="Знак Знак2 Char Char Знак Знак Char Char Знак Знак Char Char Знак Знак Char Char Знак Знак Char Char Знак Знак Char Char Знак Знак Char Char Знак Знак Char Char"/>
    <w:basedOn w:val="a4"/>
    <w:rsid w:val="0069147F"/>
    <w:pPr>
      <w:spacing w:before="100" w:beforeAutospacing="1" w:after="100" w:afterAutospacing="1"/>
    </w:pPr>
    <w:rPr>
      <w:rFonts w:ascii="Tahoma" w:hAnsi="Tahoma"/>
      <w:lang w:val="en-US" w:eastAsia="en-US"/>
    </w:rPr>
  </w:style>
  <w:style w:type="paragraph" w:customStyle="1" w:styleId="CharCharCharCharCharChar0">
    <w:name w:val="Char Char Char Char Знак Знак Char Char"/>
    <w:basedOn w:val="a4"/>
    <w:rsid w:val="0069147F"/>
    <w:pPr>
      <w:spacing w:before="100" w:beforeAutospacing="1" w:after="100" w:afterAutospacing="1"/>
    </w:pPr>
    <w:rPr>
      <w:rFonts w:ascii="Tahoma" w:hAnsi="Tahoma"/>
      <w:lang w:val="en-US" w:eastAsia="en-US"/>
    </w:rPr>
  </w:style>
  <w:style w:type="paragraph" w:customStyle="1" w:styleId="CharCharCharCharCharCharCharCharCharChar0">
    <w:name w:val="Char Char Знак Знак Char Char Знак Знак Char Char Знак Знак Char Char Знак Знак Char Char Знак Знак Знак"/>
    <w:basedOn w:val="a4"/>
    <w:rsid w:val="0069147F"/>
    <w:pPr>
      <w:spacing w:before="100" w:beforeAutospacing="1" w:after="100" w:afterAutospacing="1"/>
    </w:pPr>
    <w:rPr>
      <w:rFonts w:ascii="Tahoma" w:hAnsi="Tahoma"/>
      <w:lang w:val="en-US" w:eastAsia="en-US"/>
    </w:rPr>
  </w:style>
  <w:style w:type="character" w:customStyle="1" w:styleId="2f6">
    <w:name w:val="Знак Знак2"/>
    <w:basedOn w:val="a5"/>
    <w:rsid w:val="0069147F"/>
    <w:rPr>
      <w:b/>
      <w:lang w:val="ru-RU" w:eastAsia="ru-RU" w:bidi="ar-SA"/>
    </w:rPr>
  </w:style>
  <w:style w:type="paragraph" w:customStyle="1" w:styleId="affff9">
    <w:name w:val="Знак Знак Знак Знак"/>
    <w:basedOn w:val="a4"/>
    <w:rsid w:val="0069147F"/>
    <w:pPr>
      <w:spacing w:after="160" w:line="240" w:lineRule="exact"/>
    </w:pPr>
    <w:rPr>
      <w:rFonts w:ascii="Verdana" w:hAnsi="Verdana"/>
      <w:lang w:val="en-US" w:eastAsia="en-US"/>
    </w:rPr>
  </w:style>
  <w:style w:type="paragraph" w:customStyle="1" w:styleId="CharChar2">
    <w:name w:val="Char Char"/>
    <w:basedOn w:val="a4"/>
    <w:rsid w:val="0069147F"/>
    <w:pPr>
      <w:spacing w:after="160" w:line="240" w:lineRule="exact"/>
    </w:pPr>
    <w:rPr>
      <w:rFonts w:ascii="Verdana" w:hAnsi="Verdana" w:cs="Verdana"/>
      <w:lang w:val="en-US" w:eastAsia="en-US"/>
    </w:rPr>
  </w:style>
  <w:style w:type="character" w:customStyle="1" w:styleId="2f7">
    <w:name w:val="Знак2"/>
    <w:basedOn w:val="a5"/>
    <w:rsid w:val="0069147F"/>
    <w:rPr>
      <w:b/>
      <w:lang w:val="ru-RU" w:eastAsia="ru-RU" w:bidi="ar-SA"/>
    </w:rPr>
  </w:style>
  <w:style w:type="paragraph" w:customStyle="1" w:styleId="1f4">
    <w:name w:val="Знак Знак Знак Знак Знак Знак Знак Знак Знак Знак Знак Знак Знак1 Знак Знак Знак Знак Знак Знак"/>
    <w:basedOn w:val="a4"/>
    <w:rsid w:val="0069147F"/>
    <w:pPr>
      <w:spacing w:after="160" w:line="240" w:lineRule="exact"/>
    </w:pPr>
    <w:rPr>
      <w:rFonts w:ascii="Verdana" w:hAnsi="Verdana"/>
      <w:lang w:val="en-US" w:eastAsia="en-US"/>
    </w:rPr>
  </w:style>
  <w:style w:type="paragraph" w:customStyle="1" w:styleId="affffa">
    <w:name w:val="Знак Знак Знак Знак Знак Знак Знак"/>
    <w:basedOn w:val="a4"/>
    <w:rsid w:val="0069147F"/>
    <w:pPr>
      <w:spacing w:after="160" w:line="240" w:lineRule="exact"/>
    </w:pPr>
    <w:rPr>
      <w:rFonts w:ascii="Verdana" w:hAnsi="Verdana"/>
      <w:sz w:val="24"/>
      <w:szCs w:val="24"/>
      <w:lang w:val="en-US" w:eastAsia="en-US"/>
    </w:rPr>
  </w:style>
  <w:style w:type="character" w:customStyle="1" w:styleId="EmailStyle2481">
    <w:name w:val="EmailStyle248"/>
    <w:aliases w:val="EmailStyle248"/>
    <w:basedOn w:val="a5"/>
    <w:semiHidden/>
    <w:personal/>
    <w:personalCompose/>
    <w:rsid w:val="0069147F"/>
    <w:rPr>
      <w:rFonts w:ascii="Arial" w:hAnsi="Arial" w:cs="Arial" w:hint="default"/>
      <w:color w:val="auto"/>
      <w:sz w:val="20"/>
      <w:szCs w:val="20"/>
    </w:rPr>
  </w:style>
  <w:style w:type="character" w:customStyle="1" w:styleId="postbody">
    <w:name w:val="postbody"/>
    <w:basedOn w:val="a5"/>
    <w:rsid w:val="0069147F"/>
  </w:style>
  <w:style w:type="character" w:customStyle="1" w:styleId="3f4">
    <w:name w:val="Знак Знак3"/>
    <w:basedOn w:val="a5"/>
    <w:rsid w:val="0069147F"/>
  </w:style>
  <w:style w:type="paragraph" w:customStyle="1" w:styleId="230">
    <w:name w:val="Список 23"/>
    <w:basedOn w:val="a4"/>
    <w:rsid w:val="0069147F"/>
    <w:pPr>
      <w:widowControl w:val="0"/>
      <w:suppressAutoHyphens/>
      <w:autoSpaceDE w:val="0"/>
      <w:ind w:left="566" w:hanging="283"/>
    </w:pPr>
    <w:rPr>
      <w:b/>
    </w:rPr>
  </w:style>
  <w:style w:type="character" w:customStyle="1" w:styleId="45">
    <w:name w:val="Знак Знак4"/>
    <w:basedOn w:val="a5"/>
    <w:rsid w:val="00BA2E28"/>
    <w:rPr>
      <w:lang w:val="ru-RU" w:eastAsia="ru-RU" w:bidi="ar-SA"/>
    </w:rPr>
  </w:style>
  <w:style w:type="paragraph" w:customStyle="1" w:styleId="46">
    <w:name w:val="Обычный4"/>
    <w:rsid w:val="00F27A25"/>
    <w:pPr>
      <w:widowControl w:val="0"/>
      <w:ind w:firstLine="400"/>
      <w:jc w:val="both"/>
    </w:pPr>
    <w:rPr>
      <w:rFonts w:ascii="Times New Roman" w:eastAsia="Times New Roman" w:hAnsi="Times New Roman"/>
      <w:snapToGrid w:val="0"/>
      <w:sz w:val="24"/>
    </w:rPr>
  </w:style>
  <w:style w:type="paragraph" w:customStyle="1" w:styleId="116">
    <w:name w:val="Знак Знак Знак Знак Знак Знак Знак Знак1 Знак Знак Знак Знак Знак Знак Знак1"/>
    <w:basedOn w:val="a4"/>
    <w:rsid w:val="00F27A25"/>
    <w:pPr>
      <w:spacing w:after="160" w:line="240" w:lineRule="exact"/>
    </w:pPr>
    <w:rPr>
      <w:rFonts w:ascii="Verdana" w:hAnsi="Verdana" w:cs="Verdana"/>
      <w:lang w:val="en-US" w:eastAsia="en-US"/>
    </w:rPr>
  </w:style>
  <w:style w:type="paragraph" w:customStyle="1" w:styleId="2f8">
    <w:name w:val="Знак Знак2 Знак"/>
    <w:basedOn w:val="a4"/>
    <w:rsid w:val="00F27A25"/>
    <w:pPr>
      <w:spacing w:after="160" w:line="240" w:lineRule="exact"/>
    </w:pPr>
    <w:rPr>
      <w:rFonts w:ascii="Verdana" w:hAnsi="Verdana" w:cs="Verdana"/>
      <w:lang w:val="en-US" w:eastAsia="en-US"/>
    </w:rPr>
  </w:style>
  <w:style w:type="paragraph" w:customStyle="1" w:styleId="340">
    <w:name w:val="Основной текст 34"/>
    <w:basedOn w:val="a4"/>
    <w:rsid w:val="00F27A25"/>
    <w:pPr>
      <w:spacing w:line="220" w:lineRule="auto"/>
      <w:ind w:right="-5"/>
      <w:jc w:val="both"/>
    </w:pPr>
  </w:style>
  <w:style w:type="paragraph" w:customStyle="1" w:styleId="3f5">
    <w:name w:val="Обычный (веб)3"/>
    <w:basedOn w:val="a4"/>
    <w:rsid w:val="00F27A25"/>
    <w:pPr>
      <w:spacing w:before="100" w:after="100"/>
    </w:pPr>
    <w:rPr>
      <w:rFonts w:ascii="Arial" w:hAnsi="Arial"/>
      <w:color w:val="000000"/>
      <w:sz w:val="10"/>
    </w:rPr>
  </w:style>
  <w:style w:type="paragraph" w:customStyle="1" w:styleId="affffb">
    <w:name w:val="Знак Знак Знак Знак Знак Знак Знак Знак Знак Знак Знак Знак"/>
    <w:basedOn w:val="a4"/>
    <w:rsid w:val="00F27A25"/>
    <w:pPr>
      <w:spacing w:after="160" w:line="240" w:lineRule="exact"/>
    </w:pPr>
    <w:rPr>
      <w:rFonts w:ascii="Verdana" w:hAnsi="Verdana"/>
      <w:lang w:val="en-US" w:eastAsia="en-US"/>
    </w:rPr>
  </w:style>
  <w:style w:type="paragraph" w:customStyle="1" w:styleId="affffc">
    <w:name w:val="Знак Знак Знак Знак Знак Знак Знак Знак Знак Знак"/>
    <w:basedOn w:val="a4"/>
    <w:rsid w:val="00F27A25"/>
    <w:pPr>
      <w:spacing w:after="160" w:line="240" w:lineRule="exact"/>
    </w:pPr>
    <w:rPr>
      <w:rFonts w:ascii="Verdana" w:hAnsi="Verdana"/>
      <w:lang w:val="en-US" w:eastAsia="en-US"/>
    </w:rPr>
  </w:style>
  <w:style w:type="paragraph" w:customStyle="1" w:styleId="affffd">
    <w:name w:val="Знак Знак Знак Знак Знак Знак Знак Знак Знак Знак Знак Знак Знак"/>
    <w:basedOn w:val="a4"/>
    <w:rsid w:val="00F27A25"/>
    <w:pPr>
      <w:spacing w:after="160" w:line="240" w:lineRule="exact"/>
    </w:pPr>
    <w:rPr>
      <w:rFonts w:ascii="Verdana" w:hAnsi="Verdana"/>
      <w:lang w:val="en-US" w:eastAsia="en-US"/>
    </w:rPr>
  </w:style>
  <w:style w:type="paragraph" w:customStyle="1" w:styleId="1f5">
    <w:name w:val="Знак1"/>
    <w:basedOn w:val="a4"/>
    <w:rsid w:val="00F27A25"/>
    <w:pPr>
      <w:spacing w:after="160" w:line="240" w:lineRule="exact"/>
    </w:pPr>
    <w:rPr>
      <w:rFonts w:ascii="Verdana" w:hAnsi="Verdana"/>
      <w:lang w:val="en-US" w:eastAsia="en-US"/>
    </w:rPr>
  </w:style>
  <w:style w:type="paragraph" w:customStyle="1" w:styleId="1f6">
    <w:name w:val="Знак1 Знак Знак Знак"/>
    <w:basedOn w:val="a4"/>
    <w:rsid w:val="00F27A25"/>
    <w:pPr>
      <w:spacing w:after="160" w:line="240" w:lineRule="exact"/>
    </w:pPr>
    <w:rPr>
      <w:rFonts w:ascii="Verdana" w:hAnsi="Verdana"/>
      <w:lang w:val="en-US" w:eastAsia="en-US"/>
    </w:rPr>
  </w:style>
  <w:style w:type="paragraph" w:customStyle="1" w:styleId="affffe">
    <w:name w:val="Знак Знак Знак Знак Знак"/>
    <w:basedOn w:val="a4"/>
    <w:rsid w:val="00F27A25"/>
    <w:pPr>
      <w:spacing w:after="160" w:line="240" w:lineRule="exact"/>
    </w:pPr>
    <w:rPr>
      <w:rFonts w:ascii="Verdana" w:hAnsi="Verdana" w:cs="Verdana"/>
      <w:lang w:val="en-US" w:eastAsia="en-US"/>
    </w:rPr>
  </w:style>
  <w:style w:type="paragraph" w:customStyle="1" w:styleId="3f6">
    <w:name w:val="Знак3"/>
    <w:basedOn w:val="a4"/>
    <w:rsid w:val="00F27A25"/>
    <w:pPr>
      <w:spacing w:after="160" w:line="240" w:lineRule="exact"/>
    </w:pPr>
    <w:rPr>
      <w:rFonts w:ascii="Verdana" w:hAnsi="Verdana" w:cs="Verdana"/>
      <w:lang w:val="en-US" w:eastAsia="en-US"/>
    </w:rPr>
  </w:style>
  <w:style w:type="paragraph" w:customStyle="1" w:styleId="CharChar3">
    <w:name w:val="Char Char Знак Знак Знак"/>
    <w:basedOn w:val="a4"/>
    <w:rsid w:val="00F27A25"/>
    <w:pPr>
      <w:spacing w:before="100" w:beforeAutospacing="1" w:after="100" w:afterAutospacing="1"/>
    </w:pPr>
    <w:rPr>
      <w:rFonts w:ascii="Tahoma" w:hAnsi="Tahoma"/>
      <w:lang w:val="en-US" w:eastAsia="en-US"/>
    </w:rPr>
  </w:style>
  <w:style w:type="paragraph" w:customStyle="1" w:styleId="CharCharCharChar1">
    <w:name w:val="Char Char Знак Знак Char Char"/>
    <w:basedOn w:val="a4"/>
    <w:rsid w:val="00F27A25"/>
    <w:pPr>
      <w:spacing w:after="160" w:line="240" w:lineRule="exact"/>
    </w:pPr>
    <w:rPr>
      <w:rFonts w:ascii="Verdana" w:hAnsi="Verdana"/>
      <w:color w:val="000000"/>
      <w:sz w:val="24"/>
      <w:szCs w:val="24"/>
      <w:lang w:val="en-US" w:eastAsia="en-US"/>
    </w:rPr>
  </w:style>
  <w:style w:type="paragraph" w:customStyle="1" w:styleId="2CharCharCharCharCharCharCharCharCharCharCharCharCharCharCharChar1">
    <w:name w:val="Знак Знак2 Char Char Знак Знак Char Char Знак Знак Char Char Знак Знак Char Char Знак Знак Char Char Знак Знак Char Char Знак Знак Char Char Знак Знак Char Char"/>
    <w:basedOn w:val="a4"/>
    <w:rsid w:val="00F27A25"/>
    <w:pPr>
      <w:spacing w:before="100" w:beforeAutospacing="1" w:after="100" w:afterAutospacing="1"/>
    </w:pPr>
    <w:rPr>
      <w:rFonts w:ascii="Tahoma" w:hAnsi="Tahoma"/>
      <w:lang w:val="en-US" w:eastAsia="en-US"/>
    </w:rPr>
  </w:style>
  <w:style w:type="paragraph" w:customStyle="1" w:styleId="CharCharCharCharCharChar1">
    <w:name w:val="Char Char Char Char Знак Знак Char Char"/>
    <w:basedOn w:val="a4"/>
    <w:rsid w:val="00F27A25"/>
    <w:pPr>
      <w:spacing w:before="100" w:beforeAutospacing="1" w:after="100" w:afterAutospacing="1"/>
    </w:pPr>
    <w:rPr>
      <w:rFonts w:ascii="Tahoma" w:hAnsi="Tahoma"/>
      <w:lang w:val="en-US" w:eastAsia="en-US"/>
    </w:rPr>
  </w:style>
  <w:style w:type="paragraph" w:customStyle="1" w:styleId="CharCharCharCharCharCharCharCharCharChar1">
    <w:name w:val="Char Char Знак Знак Char Char Знак Знак Char Char Знак Знак Char Char Знак Знак Char Char Знак Знак Знак"/>
    <w:basedOn w:val="a4"/>
    <w:rsid w:val="00F27A25"/>
    <w:pPr>
      <w:spacing w:before="100" w:beforeAutospacing="1" w:after="100" w:afterAutospacing="1"/>
    </w:pPr>
    <w:rPr>
      <w:rFonts w:ascii="Tahoma" w:hAnsi="Tahoma"/>
      <w:lang w:val="en-US" w:eastAsia="en-US"/>
    </w:rPr>
  </w:style>
  <w:style w:type="character" w:customStyle="1" w:styleId="2f9">
    <w:name w:val="Знак Знак2"/>
    <w:basedOn w:val="a5"/>
    <w:rsid w:val="00F27A25"/>
    <w:rPr>
      <w:b/>
      <w:lang w:val="ru-RU" w:eastAsia="ru-RU" w:bidi="ar-SA"/>
    </w:rPr>
  </w:style>
  <w:style w:type="paragraph" w:customStyle="1" w:styleId="afffff">
    <w:name w:val="Знак Знак Знак Знак"/>
    <w:basedOn w:val="a4"/>
    <w:rsid w:val="00F27A25"/>
    <w:pPr>
      <w:spacing w:after="160" w:line="240" w:lineRule="exact"/>
    </w:pPr>
    <w:rPr>
      <w:rFonts w:ascii="Verdana" w:hAnsi="Verdana"/>
      <w:lang w:val="en-US" w:eastAsia="en-US"/>
    </w:rPr>
  </w:style>
  <w:style w:type="paragraph" w:customStyle="1" w:styleId="CharChar4">
    <w:name w:val="Char Char"/>
    <w:basedOn w:val="a4"/>
    <w:rsid w:val="00F27A25"/>
    <w:pPr>
      <w:spacing w:after="160" w:line="240" w:lineRule="exact"/>
    </w:pPr>
    <w:rPr>
      <w:rFonts w:ascii="Verdana" w:hAnsi="Verdana" w:cs="Verdana"/>
      <w:lang w:val="en-US" w:eastAsia="en-US"/>
    </w:rPr>
  </w:style>
  <w:style w:type="character" w:customStyle="1" w:styleId="2fa">
    <w:name w:val="Знак2"/>
    <w:basedOn w:val="a5"/>
    <w:rsid w:val="00F27A25"/>
    <w:rPr>
      <w:b/>
      <w:lang w:val="ru-RU" w:eastAsia="ru-RU" w:bidi="ar-SA"/>
    </w:rPr>
  </w:style>
  <w:style w:type="paragraph" w:customStyle="1" w:styleId="1f7">
    <w:name w:val="Знак Знак Знак Знак Знак Знак Знак Знак Знак Знак Знак Знак Знак1 Знак Знак Знак Знак Знак Знак"/>
    <w:basedOn w:val="a4"/>
    <w:rsid w:val="00F27A25"/>
    <w:pPr>
      <w:spacing w:after="160" w:line="240" w:lineRule="exact"/>
    </w:pPr>
    <w:rPr>
      <w:rFonts w:ascii="Verdana" w:hAnsi="Verdana"/>
      <w:lang w:val="en-US" w:eastAsia="en-US"/>
    </w:rPr>
  </w:style>
  <w:style w:type="paragraph" w:customStyle="1" w:styleId="afffff0">
    <w:name w:val="Знак Знак Знак Знак Знак Знак Знак"/>
    <w:basedOn w:val="a4"/>
    <w:rsid w:val="00F27A25"/>
    <w:pPr>
      <w:spacing w:after="160" w:line="240" w:lineRule="exact"/>
    </w:pPr>
    <w:rPr>
      <w:rFonts w:ascii="Verdana" w:hAnsi="Verdana"/>
      <w:sz w:val="24"/>
      <w:szCs w:val="24"/>
      <w:lang w:val="en-US" w:eastAsia="en-US"/>
    </w:rPr>
  </w:style>
  <w:style w:type="character" w:customStyle="1" w:styleId="EmailStyle2761">
    <w:name w:val="EmailStyle276"/>
    <w:aliases w:val="EmailStyle276"/>
    <w:basedOn w:val="a5"/>
    <w:semiHidden/>
    <w:personal/>
    <w:personalCompose/>
    <w:rsid w:val="00F27A25"/>
    <w:rPr>
      <w:rFonts w:ascii="Arial" w:hAnsi="Arial" w:cs="Arial" w:hint="default"/>
      <w:color w:val="auto"/>
      <w:sz w:val="20"/>
      <w:szCs w:val="20"/>
    </w:rPr>
  </w:style>
  <w:style w:type="character" w:customStyle="1" w:styleId="3f7">
    <w:name w:val="Знак Знак3"/>
    <w:basedOn w:val="a5"/>
    <w:rsid w:val="00F27A25"/>
  </w:style>
</w:styles>
</file>

<file path=word/webSettings.xml><?xml version="1.0" encoding="utf-8"?>
<w:webSettings xmlns:r="http://schemas.openxmlformats.org/officeDocument/2006/relationships" xmlns:w="http://schemas.openxmlformats.org/wordprocessingml/2006/main">
  <w:divs>
    <w:div w:id="113211937">
      <w:bodyDiv w:val="1"/>
      <w:marLeft w:val="0"/>
      <w:marRight w:val="0"/>
      <w:marTop w:val="0"/>
      <w:marBottom w:val="0"/>
      <w:divBdr>
        <w:top w:val="none" w:sz="0" w:space="0" w:color="auto"/>
        <w:left w:val="none" w:sz="0" w:space="0" w:color="auto"/>
        <w:bottom w:val="none" w:sz="0" w:space="0" w:color="auto"/>
        <w:right w:val="none" w:sz="0" w:space="0" w:color="auto"/>
      </w:divBdr>
    </w:div>
    <w:div w:id="134101860">
      <w:bodyDiv w:val="1"/>
      <w:marLeft w:val="0"/>
      <w:marRight w:val="0"/>
      <w:marTop w:val="0"/>
      <w:marBottom w:val="0"/>
      <w:divBdr>
        <w:top w:val="none" w:sz="0" w:space="0" w:color="auto"/>
        <w:left w:val="none" w:sz="0" w:space="0" w:color="auto"/>
        <w:bottom w:val="none" w:sz="0" w:space="0" w:color="auto"/>
        <w:right w:val="none" w:sz="0" w:space="0" w:color="auto"/>
      </w:divBdr>
    </w:div>
    <w:div w:id="308707047">
      <w:bodyDiv w:val="1"/>
      <w:marLeft w:val="0"/>
      <w:marRight w:val="0"/>
      <w:marTop w:val="0"/>
      <w:marBottom w:val="0"/>
      <w:divBdr>
        <w:top w:val="none" w:sz="0" w:space="0" w:color="auto"/>
        <w:left w:val="none" w:sz="0" w:space="0" w:color="auto"/>
        <w:bottom w:val="none" w:sz="0" w:space="0" w:color="auto"/>
        <w:right w:val="none" w:sz="0" w:space="0" w:color="auto"/>
      </w:divBdr>
    </w:div>
    <w:div w:id="313460312">
      <w:bodyDiv w:val="1"/>
      <w:marLeft w:val="0"/>
      <w:marRight w:val="0"/>
      <w:marTop w:val="0"/>
      <w:marBottom w:val="0"/>
      <w:divBdr>
        <w:top w:val="none" w:sz="0" w:space="0" w:color="auto"/>
        <w:left w:val="none" w:sz="0" w:space="0" w:color="auto"/>
        <w:bottom w:val="none" w:sz="0" w:space="0" w:color="auto"/>
        <w:right w:val="none" w:sz="0" w:space="0" w:color="auto"/>
      </w:divBdr>
    </w:div>
    <w:div w:id="366223907">
      <w:bodyDiv w:val="1"/>
      <w:marLeft w:val="0"/>
      <w:marRight w:val="0"/>
      <w:marTop w:val="0"/>
      <w:marBottom w:val="0"/>
      <w:divBdr>
        <w:top w:val="none" w:sz="0" w:space="0" w:color="auto"/>
        <w:left w:val="none" w:sz="0" w:space="0" w:color="auto"/>
        <w:bottom w:val="none" w:sz="0" w:space="0" w:color="auto"/>
        <w:right w:val="none" w:sz="0" w:space="0" w:color="auto"/>
      </w:divBdr>
    </w:div>
    <w:div w:id="370571467">
      <w:bodyDiv w:val="1"/>
      <w:marLeft w:val="0"/>
      <w:marRight w:val="0"/>
      <w:marTop w:val="0"/>
      <w:marBottom w:val="0"/>
      <w:divBdr>
        <w:top w:val="none" w:sz="0" w:space="0" w:color="auto"/>
        <w:left w:val="none" w:sz="0" w:space="0" w:color="auto"/>
        <w:bottom w:val="none" w:sz="0" w:space="0" w:color="auto"/>
        <w:right w:val="none" w:sz="0" w:space="0" w:color="auto"/>
      </w:divBdr>
    </w:div>
    <w:div w:id="499391652">
      <w:bodyDiv w:val="1"/>
      <w:marLeft w:val="0"/>
      <w:marRight w:val="0"/>
      <w:marTop w:val="0"/>
      <w:marBottom w:val="0"/>
      <w:divBdr>
        <w:top w:val="none" w:sz="0" w:space="0" w:color="auto"/>
        <w:left w:val="none" w:sz="0" w:space="0" w:color="auto"/>
        <w:bottom w:val="none" w:sz="0" w:space="0" w:color="auto"/>
        <w:right w:val="none" w:sz="0" w:space="0" w:color="auto"/>
      </w:divBdr>
    </w:div>
    <w:div w:id="851341628">
      <w:bodyDiv w:val="1"/>
      <w:marLeft w:val="0"/>
      <w:marRight w:val="0"/>
      <w:marTop w:val="0"/>
      <w:marBottom w:val="0"/>
      <w:divBdr>
        <w:top w:val="none" w:sz="0" w:space="0" w:color="auto"/>
        <w:left w:val="none" w:sz="0" w:space="0" w:color="auto"/>
        <w:bottom w:val="none" w:sz="0" w:space="0" w:color="auto"/>
        <w:right w:val="none" w:sz="0" w:space="0" w:color="auto"/>
      </w:divBdr>
    </w:div>
    <w:div w:id="959535219">
      <w:bodyDiv w:val="1"/>
      <w:marLeft w:val="0"/>
      <w:marRight w:val="0"/>
      <w:marTop w:val="0"/>
      <w:marBottom w:val="0"/>
      <w:divBdr>
        <w:top w:val="none" w:sz="0" w:space="0" w:color="auto"/>
        <w:left w:val="none" w:sz="0" w:space="0" w:color="auto"/>
        <w:bottom w:val="none" w:sz="0" w:space="0" w:color="auto"/>
        <w:right w:val="none" w:sz="0" w:space="0" w:color="auto"/>
      </w:divBdr>
    </w:div>
    <w:div w:id="1169325753">
      <w:bodyDiv w:val="1"/>
      <w:marLeft w:val="0"/>
      <w:marRight w:val="0"/>
      <w:marTop w:val="0"/>
      <w:marBottom w:val="0"/>
      <w:divBdr>
        <w:top w:val="none" w:sz="0" w:space="0" w:color="auto"/>
        <w:left w:val="none" w:sz="0" w:space="0" w:color="auto"/>
        <w:bottom w:val="none" w:sz="0" w:space="0" w:color="auto"/>
        <w:right w:val="none" w:sz="0" w:space="0" w:color="auto"/>
      </w:divBdr>
    </w:div>
    <w:div w:id="1227228406">
      <w:bodyDiv w:val="1"/>
      <w:marLeft w:val="0"/>
      <w:marRight w:val="0"/>
      <w:marTop w:val="0"/>
      <w:marBottom w:val="0"/>
      <w:divBdr>
        <w:top w:val="none" w:sz="0" w:space="0" w:color="auto"/>
        <w:left w:val="none" w:sz="0" w:space="0" w:color="auto"/>
        <w:bottom w:val="none" w:sz="0" w:space="0" w:color="auto"/>
        <w:right w:val="none" w:sz="0" w:space="0" w:color="auto"/>
      </w:divBdr>
    </w:div>
    <w:div w:id="1594164543">
      <w:bodyDiv w:val="1"/>
      <w:marLeft w:val="0"/>
      <w:marRight w:val="0"/>
      <w:marTop w:val="0"/>
      <w:marBottom w:val="0"/>
      <w:divBdr>
        <w:top w:val="none" w:sz="0" w:space="0" w:color="auto"/>
        <w:left w:val="none" w:sz="0" w:space="0" w:color="auto"/>
        <w:bottom w:val="none" w:sz="0" w:space="0" w:color="auto"/>
        <w:right w:val="none" w:sz="0" w:space="0" w:color="auto"/>
      </w:divBdr>
    </w:div>
    <w:div w:id="1797991821">
      <w:bodyDiv w:val="1"/>
      <w:marLeft w:val="0"/>
      <w:marRight w:val="0"/>
      <w:marTop w:val="0"/>
      <w:marBottom w:val="0"/>
      <w:divBdr>
        <w:top w:val="none" w:sz="0" w:space="0" w:color="auto"/>
        <w:left w:val="none" w:sz="0" w:space="0" w:color="auto"/>
        <w:bottom w:val="none" w:sz="0" w:space="0" w:color="auto"/>
        <w:right w:val="none" w:sz="0" w:space="0" w:color="auto"/>
      </w:divBdr>
    </w:div>
    <w:div w:id="2083135186">
      <w:bodyDiv w:val="1"/>
      <w:marLeft w:val="0"/>
      <w:marRight w:val="0"/>
      <w:marTop w:val="0"/>
      <w:marBottom w:val="0"/>
      <w:divBdr>
        <w:top w:val="none" w:sz="0" w:space="0" w:color="auto"/>
        <w:left w:val="none" w:sz="0" w:space="0" w:color="auto"/>
        <w:bottom w:val="none" w:sz="0" w:space="0" w:color="auto"/>
        <w:right w:val="none" w:sz="0" w:space="0" w:color="auto"/>
      </w:divBdr>
    </w:div>
    <w:div w:id="21254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pin@ministry.ru" TargetMode="Externa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kadryedu.ru/"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563EB-A06E-4DA8-B550-5B7581D8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119</Pages>
  <Words>43738</Words>
  <Characters>249309</Characters>
  <Application>Microsoft Office Word</Application>
  <DocSecurity>0</DocSecurity>
  <Lines>2077</Lines>
  <Paragraphs>584</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Hewlett-Packard Company</Company>
  <LinksUpToDate>false</LinksUpToDate>
  <CharactersWithSpaces>292463</CharactersWithSpaces>
  <SharedDoc>false</SharedDoc>
  <HLinks>
    <vt:vector size="150" baseType="variant">
      <vt:variant>
        <vt:i4>6422561</vt:i4>
      </vt:variant>
      <vt:variant>
        <vt:i4>249</vt:i4>
      </vt:variant>
      <vt:variant>
        <vt:i4>0</vt:i4>
      </vt:variant>
      <vt:variant>
        <vt:i4>5</vt:i4>
      </vt:variant>
      <vt:variant>
        <vt:lpwstr>http://www.kadryedu.ru/</vt:lpwstr>
      </vt:variant>
      <vt:variant>
        <vt:lpwstr/>
      </vt:variant>
      <vt:variant>
        <vt:i4>4784253</vt:i4>
      </vt:variant>
      <vt:variant>
        <vt:i4>246</vt:i4>
      </vt:variant>
      <vt:variant>
        <vt:i4>0</vt:i4>
      </vt:variant>
      <vt:variant>
        <vt:i4>5</vt:i4>
      </vt:variant>
      <vt:variant>
        <vt:lpwstr>mailto:lapin@ministry.ru</vt:lpwstr>
      </vt:variant>
      <vt:variant>
        <vt:lpwstr/>
      </vt:variant>
      <vt:variant>
        <vt:i4>67174402</vt:i4>
      </vt:variant>
      <vt:variant>
        <vt:i4>243</vt:i4>
      </vt:variant>
      <vt:variant>
        <vt:i4>0</vt:i4>
      </vt:variant>
      <vt:variant>
        <vt:i4>5</vt:i4>
      </vt:variant>
      <vt:variant>
        <vt:lpwstr/>
      </vt:variant>
      <vt:variant>
        <vt:lpwstr>_ФОРМА_5_</vt:lpwstr>
      </vt:variant>
      <vt:variant>
        <vt:i4>67699738</vt:i4>
      </vt:variant>
      <vt:variant>
        <vt:i4>240</vt:i4>
      </vt:variant>
      <vt:variant>
        <vt:i4>0</vt:i4>
      </vt:variant>
      <vt:variant>
        <vt:i4>5</vt:i4>
      </vt:variant>
      <vt:variant>
        <vt:lpwstr/>
      </vt:variant>
      <vt:variant>
        <vt:lpwstr>_ФОРМА_2_ПРЕДЛОЖЕНИЕ</vt:lpwstr>
      </vt:variant>
      <vt:variant>
        <vt:i4>67174402</vt:i4>
      </vt:variant>
      <vt:variant>
        <vt:i4>237</vt:i4>
      </vt:variant>
      <vt:variant>
        <vt:i4>0</vt:i4>
      </vt:variant>
      <vt:variant>
        <vt:i4>5</vt:i4>
      </vt:variant>
      <vt:variant>
        <vt:lpwstr/>
      </vt:variant>
      <vt:variant>
        <vt:lpwstr>_ФОРМА_5_</vt:lpwstr>
      </vt:variant>
      <vt:variant>
        <vt:i4>67896427</vt:i4>
      </vt:variant>
      <vt:variant>
        <vt:i4>234</vt:i4>
      </vt:variant>
      <vt:variant>
        <vt:i4>0</vt:i4>
      </vt:variant>
      <vt:variant>
        <vt:i4>5</vt:i4>
      </vt:variant>
      <vt:variant>
        <vt:lpwstr/>
      </vt:variant>
      <vt:variant>
        <vt:lpwstr>_ФОРМА_3_ДЕТАЛИЗИРОВАННОЕ</vt:lpwstr>
      </vt:variant>
      <vt:variant>
        <vt:i4>67699738</vt:i4>
      </vt:variant>
      <vt:variant>
        <vt:i4>231</vt:i4>
      </vt:variant>
      <vt:variant>
        <vt:i4>0</vt:i4>
      </vt:variant>
      <vt:variant>
        <vt:i4>5</vt:i4>
      </vt:variant>
      <vt:variant>
        <vt:lpwstr/>
      </vt:variant>
      <vt:variant>
        <vt:lpwstr>_ФОРМА_2_ПРЕДЛОЖЕНИЕ</vt:lpwstr>
      </vt:variant>
      <vt:variant>
        <vt:i4>4653140</vt:i4>
      </vt:variant>
      <vt:variant>
        <vt:i4>228</vt:i4>
      </vt:variant>
      <vt:variant>
        <vt:i4>0</vt:i4>
      </vt:variant>
      <vt:variant>
        <vt:i4>5</vt:i4>
      </vt:variant>
      <vt:variant>
        <vt:lpwstr/>
      </vt:variant>
      <vt:variant>
        <vt:lpwstr>_ФОРМА_1_ОБЩИЕ</vt:lpwstr>
      </vt:variant>
      <vt:variant>
        <vt:i4>1377341</vt:i4>
      </vt:variant>
      <vt:variant>
        <vt:i4>225</vt:i4>
      </vt:variant>
      <vt:variant>
        <vt:i4>0</vt:i4>
      </vt:variant>
      <vt:variant>
        <vt:i4>5</vt:i4>
      </vt:variant>
      <vt:variant>
        <vt:lpwstr/>
      </vt:variant>
      <vt:variant>
        <vt:lpwstr>_РАЗДЕЛ_III._ФОРМЫ</vt:lpwstr>
      </vt:variant>
      <vt:variant>
        <vt:i4>1377341</vt:i4>
      </vt:variant>
      <vt:variant>
        <vt:i4>222</vt:i4>
      </vt:variant>
      <vt:variant>
        <vt:i4>0</vt:i4>
      </vt:variant>
      <vt:variant>
        <vt:i4>5</vt:i4>
      </vt:variant>
      <vt:variant>
        <vt:lpwstr/>
      </vt:variant>
      <vt:variant>
        <vt:lpwstr>_РАЗДЕЛ_III._ФОРМЫ</vt:lpwstr>
      </vt:variant>
      <vt:variant>
        <vt:i4>67109995</vt:i4>
      </vt:variant>
      <vt:variant>
        <vt:i4>219</vt:i4>
      </vt:variant>
      <vt:variant>
        <vt:i4>0</vt:i4>
      </vt:variant>
      <vt:variant>
        <vt:i4>5</vt:i4>
      </vt:variant>
      <vt:variant>
        <vt:lpwstr/>
      </vt:variant>
      <vt:variant>
        <vt:lpwstr>_ФОРМА_9_СВОДНАЯ</vt:lpwstr>
      </vt:variant>
      <vt:variant>
        <vt:i4>71435356</vt:i4>
      </vt:variant>
      <vt:variant>
        <vt:i4>216</vt:i4>
      </vt:variant>
      <vt:variant>
        <vt:i4>0</vt:i4>
      </vt:variant>
      <vt:variant>
        <vt:i4>5</vt:i4>
      </vt:variant>
      <vt:variant>
        <vt:lpwstr/>
      </vt:variant>
      <vt:variant>
        <vt:lpwstr>_РАЗДЕЛ_VIII._ЗАКАЗ</vt:lpwstr>
      </vt:variant>
      <vt:variant>
        <vt:i4>6358101</vt:i4>
      </vt:variant>
      <vt:variant>
        <vt:i4>213</vt:i4>
      </vt:variant>
      <vt:variant>
        <vt:i4>0</vt:i4>
      </vt:variant>
      <vt:variant>
        <vt:i4>5</vt:i4>
      </vt:variant>
      <vt:variant>
        <vt:lpwstr/>
      </vt:variant>
      <vt:variant>
        <vt:lpwstr>_РАЗДЕЛ_VII._ПРОЕКТ</vt:lpwstr>
      </vt:variant>
      <vt:variant>
        <vt:i4>72680510</vt:i4>
      </vt:variant>
      <vt:variant>
        <vt:i4>210</vt:i4>
      </vt:variant>
      <vt:variant>
        <vt:i4>0</vt:i4>
      </vt:variant>
      <vt:variant>
        <vt:i4>5</vt:i4>
      </vt:variant>
      <vt:variant>
        <vt:lpwstr/>
      </vt:variant>
      <vt:variant>
        <vt:lpwstr>_РАЗДЕЛ_VI._ОПИСЬ</vt:lpwstr>
      </vt:variant>
      <vt:variant>
        <vt:i4>459851</vt:i4>
      </vt:variant>
      <vt:variant>
        <vt:i4>207</vt:i4>
      </vt:variant>
      <vt:variant>
        <vt:i4>0</vt:i4>
      </vt:variant>
      <vt:variant>
        <vt:i4>5</vt:i4>
      </vt:variant>
      <vt:variant>
        <vt:lpwstr/>
      </vt:variant>
      <vt:variant>
        <vt:lpwstr>_РАЗДЕЛ_V._ФОРМА</vt:lpwstr>
      </vt:variant>
      <vt:variant>
        <vt:i4>70648867</vt:i4>
      </vt:variant>
      <vt:variant>
        <vt:i4>204</vt:i4>
      </vt:variant>
      <vt:variant>
        <vt:i4>0</vt:i4>
      </vt:variant>
      <vt:variant>
        <vt:i4>5</vt:i4>
      </vt:variant>
      <vt:variant>
        <vt:lpwstr/>
      </vt:variant>
      <vt:variant>
        <vt:lpwstr>_РАЗДЕЛ_IV._ФОРМА</vt:lpwstr>
      </vt:variant>
      <vt:variant>
        <vt:i4>68027496</vt:i4>
      </vt:variant>
      <vt:variant>
        <vt:i4>201</vt:i4>
      </vt:variant>
      <vt:variant>
        <vt:i4>0</vt:i4>
      </vt:variant>
      <vt:variant>
        <vt:i4>5</vt:i4>
      </vt:variant>
      <vt:variant>
        <vt:lpwstr/>
      </vt:variant>
      <vt:variant>
        <vt:lpwstr>_ФОРМА_9_СПРАВКА</vt:lpwstr>
      </vt:variant>
      <vt:variant>
        <vt:i4>67109995</vt:i4>
      </vt:variant>
      <vt:variant>
        <vt:i4>198</vt:i4>
      </vt:variant>
      <vt:variant>
        <vt:i4>0</vt:i4>
      </vt:variant>
      <vt:variant>
        <vt:i4>5</vt:i4>
      </vt:variant>
      <vt:variant>
        <vt:lpwstr/>
      </vt:variant>
      <vt:variant>
        <vt:lpwstr>_ФОРМА_9_СВОДНАЯ</vt:lpwstr>
      </vt:variant>
      <vt:variant>
        <vt:i4>75105382</vt:i4>
      </vt:variant>
      <vt:variant>
        <vt:i4>195</vt:i4>
      </vt:variant>
      <vt:variant>
        <vt:i4>0</vt:i4>
      </vt:variant>
      <vt:variant>
        <vt:i4>5</vt:i4>
      </vt:variant>
      <vt:variant>
        <vt:lpwstr/>
      </vt:variant>
      <vt:variant>
        <vt:lpwstr>_ФОРМА_7_СВЕДЕНИЯ</vt:lpwstr>
      </vt:variant>
      <vt:variant>
        <vt:i4>67109996</vt:i4>
      </vt:variant>
      <vt:variant>
        <vt:i4>192</vt:i4>
      </vt:variant>
      <vt:variant>
        <vt:i4>0</vt:i4>
      </vt:variant>
      <vt:variant>
        <vt:i4>5</vt:i4>
      </vt:variant>
      <vt:variant>
        <vt:lpwstr/>
      </vt:variant>
      <vt:variant>
        <vt:lpwstr>_ФОРМА_6_КВАЛИФИКАЦИЯ</vt:lpwstr>
      </vt:variant>
      <vt:variant>
        <vt:i4>73269341</vt:i4>
      </vt:variant>
      <vt:variant>
        <vt:i4>189</vt:i4>
      </vt:variant>
      <vt:variant>
        <vt:i4>0</vt:i4>
      </vt:variant>
      <vt:variant>
        <vt:i4>5</vt:i4>
      </vt:variant>
      <vt:variant>
        <vt:lpwstr/>
      </vt:variant>
      <vt:variant>
        <vt:lpwstr>_ФОРМА_5__</vt:lpwstr>
      </vt:variant>
      <vt:variant>
        <vt:i4>67174402</vt:i4>
      </vt:variant>
      <vt:variant>
        <vt:i4>186</vt:i4>
      </vt:variant>
      <vt:variant>
        <vt:i4>0</vt:i4>
      </vt:variant>
      <vt:variant>
        <vt:i4>5</vt:i4>
      </vt:variant>
      <vt:variant>
        <vt:lpwstr/>
      </vt:variant>
      <vt:variant>
        <vt:lpwstr>_ФОРМА_5_</vt:lpwstr>
      </vt:variant>
      <vt:variant>
        <vt:i4>67896427</vt:i4>
      </vt:variant>
      <vt:variant>
        <vt:i4>183</vt:i4>
      </vt:variant>
      <vt:variant>
        <vt:i4>0</vt:i4>
      </vt:variant>
      <vt:variant>
        <vt:i4>5</vt:i4>
      </vt:variant>
      <vt:variant>
        <vt:lpwstr/>
      </vt:variant>
      <vt:variant>
        <vt:lpwstr>_ФОРМА_3_ДЕТАЛИЗИРОВАННОЕ</vt:lpwstr>
      </vt:variant>
      <vt:variant>
        <vt:i4>67699738</vt:i4>
      </vt:variant>
      <vt:variant>
        <vt:i4>180</vt:i4>
      </vt:variant>
      <vt:variant>
        <vt:i4>0</vt:i4>
      </vt:variant>
      <vt:variant>
        <vt:i4>5</vt:i4>
      </vt:variant>
      <vt:variant>
        <vt:lpwstr/>
      </vt:variant>
      <vt:variant>
        <vt:lpwstr>_ФОРМА_2_ПРЕДЛОЖЕНИЕ</vt:lpwstr>
      </vt:variant>
      <vt:variant>
        <vt:i4>4653140</vt:i4>
      </vt:variant>
      <vt:variant>
        <vt:i4>177</vt:i4>
      </vt:variant>
      <vt:variant>
        <vt:i4>0</vt:i4>
      </vt:variant>
      <vt:variant>
        <vt:i4>5</vt:i4>
      </vt:variant>
      <vt:variant>
        <vt:lpwstr/>
      </vt:variant>
      <vt:variant>
        <vt:lpwstr>_ФОРМА_1_ОБЩИЕ</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О Safronova</dc:creator>
  <cp:keywords/>
  <cp:lastModifiedBy>Пользователь</cp:lastModifiedBy>
  <cp:revision>71</cp:revision>
  <cp:lastPrinted>2010-02-13T08:58:00Z</cp:lastPrinted>
  <dcterms:created xsi:type="dcterms:W3CDTF">2010-02-06T12:07:00Z</dcterms:created>
  <dcterms:modified xsi:type="dcterms:W3CDTF">2010-03-12T18:00:00Z</dcterms:modified>
</cp:coreProperties>
</file>