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AC7A" w14:textId="77777777" w:rsidR="00042A6A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UMA SHANKAR</w:t>
      </w:r>
    </w:p>
    <w:p w14:paraId="62E87493" w14:textId="77777777" w:rsidR="00042A6A" w:rsidRDefault="00000000">
      <w:pPr>
        <w:spacing w:after="40"/>
        <w:jc w:val="center"/>
      </w:pPr>
      <w:r>
        <w:rPr>
          <w:color w:val="555555"/>
          <w:sz w:val="22"/>
          <w:szCs w:val="22"/>
        </w:rPr>
        <w:t>IAM Engineer  |  Identity &amp; Access Management Specialist</w:t>
      </w:r>
    </w:p>
    <w:p w14:paraId="0ACD0459" w14:textId="77777777" w:rsidR="00042A6A" w:rsidRDefault="00000000">
      <w:pPr>
        <w:spacing w:after="20"/>
        <w:jc w:val="center"/>
      </w:pPr>
      <w:r>
        <w:rPr>
          <w:color w:val="333333"/>
          <w:sz w:val="19"/>
          <w:szCs w:val="19"/>
        </w:rPr>
        <w:t>📧 iamumashankar3@gmail.com   |   📞 +91-9110858260   |   📍 India</w:t>
      </w:r>
    </w:p>
    <w:p w14:paraId="762C6EBF" w14:textId="77777777" w:rsidR="00042A6A" w:rsidRDefault="00042A6A">
      <w:pPr>
        <w:pBdr>
          <w:bottom w:val="single" w:sz="12" w:space="1" w:color="1F4E79"/>
        </w:pBdr>
        <w:spacing w:before="80" w:after="80"/>
      </w:pPr>
    </w:p>
    <w:p w14:paraId="21A179DE" w14:textId="77777777" w:rsidR="00042A6A" w:rsidRDefault="00000000">
      <w:pPr>
        <w:pBdr>
          <w:bottom w:val="single" w:sz="8" w:space="4" w:color="2E75B6"/>
        </w:pBdr>
        <w:spacing w:before="20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4ACD0374" w14:textId="77777777" w:rsidR="00042A6A" w:rsidRDefault="00000000">
      <w:pPr>
        <w:spacing w:before="80" w:after="60"/>
      </w:pPr>
      <w:r>
        <w:t>Results-driven IAM Engineer with 1 year 5 months of hands-on experience in Identity &amp; Access Management (IAM), Identity Governance and Administration (IGA), and Identity Lifecycle Management across enterprise environments. Proven expertise in SailPoint IdentityIQ, Active Directory (AD), LDAP, CyberArk, and Joiner-Mover-Leaver (JML) processes. Adept at access provisioning and de-provisioning, Role-Based Access Control (RBAC), Privileged Access Management (PAM), access certification campaigns, SOX/audit compliance, and incident resolution via ITSM tools. Recognized for maintaining SLA adherence, reducing access risk, and enabling zero-trust security posture.</w:t>
      </w:r>
    </w:p>
    <w:p w14:paraId="360A4FC2" w14:textId="77777777" w:rsidR="00042A6A" w:rsidRDefault="00000000">
      <w:pPr>
        <w:pBdr>
          <w:bottom w:val="single" w:sz="8" w:space="4" w:color="2E75B6"/>
        </w:pBdr>
        <w:spacing w:before="200" w:after="60"/>
      </w:pPr>
      <w:r>
        <w:rPr>
          <w:b/>
          <w:bCs/>
          <w:color w:val="1F4E79"/>
          <w:sz w:val="22"/>
          <w:szCs w:val="22"/>
        </w:rPr>
        <w:t>CORE COMPETENCIES &amp; KEYWORDS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2A6A" w14:paraId="2E00DD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29E6B" w14:textId="77777777" w:rsidR="00042A6A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Identity &amp; Access Management (IAM)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439A7" w14:textId="77777777" w:rsidR="00042A6A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Identity Governance &amp; Administration (IGA)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479C9" w14:textId="77777777" w:rsidR="00042A6A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Identity Lifecycle Management (JML)</w:t>
            </w:r>
          </w:p>
        </w:tc>
      </w:tr>
      <w:tr w:rsidR="00042A6A" w14:paraId="473AE2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7DE65" w14:textId="77777777" w:rsidR="00042A6A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SailPoint IdentityIQ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CC1E" w14:textId="77777777" w:rsidR="00042A6A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Active Directory (AD)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26575" w14:textId="77777777" w:rsidR="00042A6A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LDAP / Directory Services</w:t>
            </w:r>
          </w:p>
        </w:tc>
      </w:tr>
      <w:tr w:rsidR="00042A6A" w14:paraId="159583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85C93" w14:textId="77777777" w:rsidR="00042A6A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Role-Based Access Control (RBAC)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41ED" w14:textId="77777777" w:rsidR="00042A6A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Privileged Access Management (PAM)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208BA" w14:textId="77777777" w:rsidR="00042A6A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CyberArk</w:t>
            </w:r>
          </w:p>
        </w:tc>
      </w:tr>
      <w:tr w:rsidR="00042A6A" w14:paraId="373A73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BF11" w14:textId="77777777" w:rsidR="00042A6A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Access Provisioning &amp; De-provisioning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B17D" w14:textId="77777777" w:rsidR="00042A6A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Access Certification &amp; Recertification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FD8BB" w14:textId="77777777" w:rsidR="00042A6A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Entitlement Management</w:t>
            </w:r>
          </w:p>
        </w:tc>
      </w:tr>
      <w:tr w:rsidR="00042A6A" w14:paraId="233C39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E902" w14:textId="77777777" w:rsidR="00042A6A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SOX / Audit Compliance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DD1A" w14:textId="77777777" w:rsidR="00042A6A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Incident &amp; Request Management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8ED15" w14:textId="77777777" w:rsidR="00042A6A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ITSM / Remedy / Jira</w:t>
            </w:r>
          </w:p>
        </w:tc>
      </w:tr>
      <w:tr w:rsidR="00042A6A" w14:paraId="672B5D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8CCE1" w14:textId="77777777" w:rsidR="00042A6A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Single Sign-On (SSO)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8B36C" w14:textId="77777777" w:rsidR="00042A6A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Multi-Factor Authentication (MFA)</w:t>
            </w:r>
          </w:p>
        </w:tc>
        <w:tc>
          <w:tcPr>
            <w:tcW w:w="312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0E59" w14:textId="77777777" w:rsidR="00042A6A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Zero Trust Security</w:t>
            </w:r>
          </w:p>
        </w:tc>
      </w:tr>
    </w:tbl>
    <w:p w14:paraId="05B0AF4F" w14:textId="77777777" w:rsidR="00042A6A" w:rsidRDefault="00000000">
      <w:pPr>
        <w:pBdr>
          <w:bottom w:val="single" w:sz="8" w:space="4" w:color="2E75B6"/>
        </w:pBdr>
        <w:spacing w:before="20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66422F4E" w14:textId="3D2F761D" w:rsidR="00042A6A" w:rsidRDefault="00000000">
      <w:pPr>
        <w:tabs>
          <w:tab w:val="right" w:pos="9360"/>
        </w:tabs>
        <w:spacing w:before="160" w:after="20"/>
      </w:pPr>
      <w:r>
        <w:rPr>
          <w:b/>
          <w:bCs/>
          <w:color w:val="000000"/>
          <w:sz w:val="22"/>
          <w:szCs w:val="22"/>
        </w:rPr>
        <w:t>IAM Engineer</w:t>
      </w:r>
      <w:r>
        <w:rPr>
          <w:color w:val="888888"/>
        </w:rPr>
        <w:t xml:space="preserve">  |  </w:t>
      </w:r>
      <w:r>
        <w:rPr>
          <w:b/>
          <w:bCs/>
          <w:color w:val="2E75B6"/>
        </w:rPr>
        <w:t>Fireflink Pvt Ltd</w:t>
      </w:r>
      <w:r>
        <w:rPr>
          <w:i/>
          <w:iCs/>
          <w:color w:val="666666"/>
          <w:sz w:val="19"/>
          <w:szCs w:val="19"/>
        </w:rPr>
        <w:tab/>
        <w:t xml:space="preserve">Jan 2025 – </w:t>
      </w:r>
      <w:r w:rsidR="005054CA">
        <w:rPr>
          <w:i/>
          <w:iCs/>
          <w:color w:val="666666"/>
          <w:sz w:val="19"/>
          <w:szCs w:val="19"/>
        </w:rPr>
        <w:t>May 2026</w:t>
      </w:r>
    </w:p>
    <w:p w14:paraId="141DB9BA" w14:textId="77777777" w:rsidR="00042A6A" w:rsidRDefault="00000000">
      <w:pPr>
        <w:spacing w:before="40" w:after="60"/>
      </w:pPr>
      <w:r>
        <w:rPr>
          <w:i/>
          <w:iCs/>
          <w:color w:val="777777"/>
          <w:sz w:val="18"/>
          <w:szCs w:val="18"/>
        </w:rPr>
        <w:t>Bengaluru, India</w:t>
      </w:r>
    </w:p>
    <w:p w14:paraId="536AC7BF" w14:textId="77777777" w:rsidR="00042A6A" w:rsidRDefault="00000000">
      <w:pPr>
        <w:pStyle w:val="ListParagraph"/>
        <w:numPr>
          <w:ilvl w:val="0"/>
          <w:numId w:val="2"/>
        </w:numPr>
        <w:spacing w:before="40" w:after="40"/>
      </w:pPr>
      <w:r>
        <w:t>Managed end-to-end Identity Lifecycle Management covering Joiner, Mover, and Leaver (JML) processes, ensuring timely provisioning and de-provisioning of access across enterprise systems.</w:t>
      </w:r>
    </w:p>
    <w:p w14:paraId="427DC68C" w14:textId="77777777" w:rsidR="00042A6A" w:rsidRDefault="00000000">
      <w:pPr>
        <w:pStyle w:val="ListParagraph"/>
        <w:numPr>
          <w:ilvl w:val="0"/>
          <w:numId w:val="2"/>
        </w:numPr>
        <w:spacing w:before="40" w:after="40"/>
      </w:pPr>
      <w:r>
        <w:t>Administered SailPoint IdentityIQ for access request workflows, entitlement management, role mining, and policy violation detection, improving governance visibility by streamlining certification campaigns.</w:t>
      </w:r>
    </w:p>
    <w:p w14:paraId="6E36D2BB" w14:textId="77777777" w:rsidR="00042A6A" w:rsidRDefault="00000000">
      <w:pPr>
        <w:pStyle w:val="ListParagraph"/>
        <w:numPr>
          <w:ilvl w:val="0"/>
          <w:numId w:val="2"/>
        </w:numPr>
        <w:spacing w:before="40" w:after="40"/>
      </w:pPr>
      <w:r>
        <w:t>Maintained and managed Active Directory (AD) user accounts, security groups, Organizational Units (OUs), Group Policy Objects (GPOs), and Exchange mailboxes in alignment with RBAC policies.</w:t>
      </w:r>
    </w:p>
    <w:p w14:paraId="483F4306" w14:textId="77777777" w:rsidR="00042A6A" w:rsidRDefault="00000000">
      <w:pPr>
        <w:pStyle w:val="ListParagraph"/>
        <w:numPr>
          <w:ilvl w:val="0"/>
          <w:numId w:val="2"/>
        </w:numPr>
        <w:spacing w:before="40" w:after="40"/>
      </w:pPr>
      <w:r>
        <w:t>Executed access certification and recertification campaigns, collected audit evidence, and produced compliance reports to support SOX, internal audit, and regulatory requirements.</w:t>
      </w:r>
    </w:p>
    <w:p w14:paraId="3DFB1705" w14:textId="77777777" w:rsidR="00042A6A" w:rsidRDefault="00000000">
      <w:pPr>
        <w:pStyle w:val="ListParagraph"/>
        <w:numPr>
          <w:ilvl w:val="0"/>
          <w:numId w:val="2"/>
        </w:numPr>
        <w:spacing w:before="40" w:after="40"/>
      </w:pPr>
      <w:r>
        <w:t>Administered Privileged Access Management (PAM) controls using CyberArk, including onboarding of privileged accounts, safe management, and session monitoring.</w:t>
      </w:r>
    </w:p>
    <w:p w14:paraId="64AEEC7D" w14:textId="77777777" w:rsidR="00042A6A" w:rsidRDefault="00000000">
      <w:pPr>
        <w:pStyle w:val="ListParagraph"/>
        <w:numPr>
          <w:ilvl w:val="0"/>
          <w:numId w:val="2"/>
        </w:numPr>
        <w:spacing w:before="40" w:after="40"/>
      </w:pPr>
      <w:r>
        <w:t>Performed LDAP directory queries and managed service accounts to support application integrations and identity federation processes.</w:t>
      </w:r>
    </w:p>
    <w:p w14:paraId="25B350CD" w14:textId="77777777" w:rsidR="00042A6A" w:rsidRDefault="00000000">
      <w:pPr>
        <w:pStyle w:val="ListParagraph"/>
        <w:numPr>
          <w:ilvl w:val="0"/>
          <w:numId w:val="2"/>
        </w:numPr>
        <w:spacing w:before="40" w:after="40"/>
      </w:pPr>
      <w:r>
        <w:t>Handled incident and service request management through Remedy ITSM, maintaining SLA compliance and escalating high-priority IAM incidents within defined resolution timelines.</w:t>
      </w:r>
    </w:p>
    <w:p w14:paraId="6B2F96B2" w14:textId="77777777" w:rsidR="00042A6A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Configured and managed entitlements, roles, and AD groups ensuring least-privilege access principles and minimizing unauthorized access risk.</w:t>
      </w:r>
    </w:p>
    <w:p w14:paraId="1BB51CC8" w14:textId="77777777" w:rsidR="00042A6A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Collaborated with IT Security, Compliance, and Application teams to support access reviews, onboarding audits, and zero-trust implementation initiatives.</w:t>
      </w:r>
    </w:p>
    <w:p w14:paraId="0E1DF0B6" w14:textId="77777777" w:rsidR="00042A6A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Documented IAM processes, runbooks, and Standard Operating Procedures (SOPs) to ensure operational consistency and knowledge transfer.</w:t>
      </w:r>
    </w:p>
    <w:p w14:paraId="2DA8379B" w14:textId="77777777" w:rsidR="00042A6A" w:rsidRDefault="00000000">
      <w:pPr>
        <w:pBdr>
          <w:bottom w:val="single" w:sz="8" w:space="4" w:color="2E75B6"/>
        </w:pBdr>
        <w:spacing w:before="200" w:after="60"/>
      </w:pPr>
      <w:r>
        <w:rPr>
          <w:b/>
          <w:bCs/>
          <w:color w:val="1F4E79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42A6A" w14:paraId="6BFB61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05B5" w14:textId="77777777" w:rsidR="00042A6A" w:rsidRDefault="00000000">
            <w:r>
              <w:rPr>
                <w:b/>
                <w:bCs/>
                <w:color w:val="1F4E79"/>
                <w:sz w:val="19"/>
                <w:szCs w:val="19"/>
              </w:rPr>
              <w:t>IAM Platforms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C6C5" w14:textId="77777777" w:rsidR="00042A6A" w:rsidRDefault="00000000">
            <w:r>
              <w:rPr>
                <w:sz w:val="19"/>
                <w:szCs w:val="19"/>
              </w:rPr>
              <w:t>SailPoint IdentityIQ, CyberArk, Active Directory (AD), LDAP</w:t>
            </w:r>
          </w:p>
        </w:tc>
      </w:tr>
      <w:tr w:rsidR="00042A6A" w14:paraId="6730B4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BDCC" w14:textId="77777777" w:rsidR="00042A6A" w:rsidRDefault="00000000">
            <w:r>
              <w:rPr>
                <w:b/>
                <w:bCs/>
                <w:color w:val="1F4E79"/>
                <w:sz w:val="19"/>
                <w:szCs w:val="19"/>
              </w:rPr>
              <w:t>IAM Processes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F660" w14:textId="77777777" w:rsidR="00042A6A" w:rsidRDefault="00000000">
            <w:r>
              <w:rPr>
                <w:sz w:val="19"/>
                <w:szCs w:val="19"/>
              </w:rPr>
              <w:t>Identity Lifecycle (JML), Access Provisioning/De-provisioning, RBAC, PAM, Access Certification</w:t>
            </w:r>
          </w:p>
        </w:tc>
      </w:tr>
      <w:tr w:rsidR="00042A6A" w14:paraId="6444EF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A347" w14:textId="77777777" w:rsidR="00042A6A" w:rsidRDefault="00000000">
            <w:r>
              <w:rPr>
                <w:b/>
                <w:bCs/>
                <w:color w:val="1F4E79"/>
                <w:sz w:val="19"/>
                <w:szCs w:val="19"/>
              </w:rPr>
              <w:t>Security Concepts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A99E" w14:textId="77777777" w:rsidR="00042A6A" w:rsidRDefault="00000000">
            <w:r>
              <w:rPr>
                <w:sz w:val="19"/>
                <w:szCs w:val="19"/>
              </w:rPr>
              <w:t>Zero Trust, Least Privilege, MFA, SSO, SAML, OAuth 2.0, Identity Federation</w:t>
            </w:r>
          </w:p>
        </w:tc>
      </w:tr>
      <w:tr w:rsidR="00042A6A" w14:paraId="477A49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2C24" w14:textId="77777777" w:rsidR="00042A6A" w:rsidRDefault="00000000">
            <w:r>
              <w:rPr>
                <w:b/>
                <w:bCs/>
                <w:color w:val="1F4E79"/>
                <w:sz w:val="19"/>
                <w:szCs w:val="19"/>
              </w:rPr>
              <w:t>Compliance &amp; Audit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44F5" w14:textId="77777777" w:rsidR="00042A6A" w:rsidRDefault="00000000">
            <w:r>
              <w:rPr>
                <w:sz w:val="19"/>
                <w:szCs w:val="19"/>
              </w:rPr>
              <w:t>SOX Compliance, Audit Evidence Collection, Access Reviews, Entitlement Reconciliation</w:t>
            </w:r>
          </w:p>
        </w:tc>
      </w:tr>
      <w:tr w:rsidR="00042A6A" w14:paraId="75C1B0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BBBC" w14:textId="77777777" w:rsidR="00042A6A" w:rsidRDefault="00000000">
            <w:r>
              <w:rPr>
                <w:b/>
                <w:bCs/>
                <w:color w:val="1F4E79"/>
                <w:sz w:val="19"/>
                <w:szCs w:val="19"/>
              </w:rPr>
              <w:t>ITSM Tools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F55C" w14:textId="77777777" w:rsidR="00042A6A" w:rsidRDefault="00000000">
            <w:r>
              <w:rPr>
                <w:sz w:val="19"/>
                <w:szCs w:val="19"/>
              </w:rPr>
              <w:t>Remedy, Jira</w:t>
            </w:r>
          </w:p>
        </w:tc>
      </w:tr>
      <w:tr w:rsidR="00042A6A" w14:paraId="23300B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1A07" w14:textId="77777777" w:rsidR="00042A6A" w:rsidRDefault="00000000">
            <w:r>
              <w:rPr>
                <w:b/>
                <w:bCs/>
                <w:color w:val="1F4E79"/>
                <w:sz w:val="19"/>
                <w:szCs w:val="19"/>
              </w:rPr>
              <w:t>Scripting / Dev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4DE4" w14:textId="77777777" w:rsidR="00042A6A" w:rsidRDefault="00000000">
            <w:r>
              <w:rPr>
                <w:sz w:val="19"/>
                <w:szCs w:val="19"/>
              </w:rPr>
              <w:t>Java (basic)</w:t>
            </w:r>
          </w:p>
        </w:tc>
      </w:tr>
      <w:tr w:rsidR="00042A6A" w14:paraId="77C91D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6321" w14:textId="77777777" w:rsidR="00042A6A" w:rsidRDefault="00000000">
            <w:r>
              <w:rPr>
                <w:b/>
                <w:bCs/>
                <w:color w:val="1F4E79"/>
                <w:sz w:val="19"/>
                <w:szCs w:val="19"/>
              </w:rPr>
              <w:t>OS / Infrastructure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A920" w14:textId="77777777" w:rsidR="00042A6A" w:rsidRDefault="00000000">
            <w:r>
              <w:rPr>
                <w:sz w:val="19"/>
                <w:szCs w:val="19"/>
              </w:rPr>
              <w:t>Windows Server, Linux (basic)</w:t>
            </w:r>
          </w:p>
        </w:tc>
      </w:tr>
    </w:tbl>
    <w:p w14:paraId="796C28D4" w14:textId="77777777" w:rsidR="00042A6A" w:rsidRDefault="00000000">
      <w:pPr>
        <w:pBdr>
          <w:bottom w:val="single" w:sz="8" w:space="4" w:color="2E75B6"/>
        </w:pBdr>
        <w:spacing w:before="200" w:after="60"/>
      </w:pPr>
      <w:r>
        <w:rPr>
          <w:b/>
          <w:bCs/>
          <w:color w:val="1F4E79"/>
          <w:sz w:val="22"/>
          <w:szCs w:val="22"/>
        </w:rPr>
        <w:t>CERTIFICATIONS &amp; PROFESSIONAL DEVELOPMENT</w:t>
      </w:r>
    </w:p>
    <w:p w14:paraId="45673457" w14:textId="77777777" w:rsidR="00042A6A" w:rsidRDefault="00000000">
      <w:pPr>
        <w:pStyle w:val="ListParagraph"/>
        <w:numPr>
          <w:ilvl w:val="0"/>
          <w:numId w:val="2"/>
        </w:numPr>
        <w:spacing w:before="40" w:after="40"/>
      </w:pPr>
      <w:r>
        <w:t>SailPoint IdentityIQ – Hands-on Production Experience (Enterprise Deployment)</w:t>
      </w:r>
    </w:p>
    <w:p w14:paraId="234FDA07" w14:textId="77777777" w:rsidR="00042A6A" w:rsidRDefault="00000000">
      <w:pPr>
        <w:pStyle w:val="ListParagraph"/>
        <w:numPr>
          <w:ilvl w:val="0"/>
          <w:numId w:val="2"/>
        </w:numPr>
        <w:spacing w:before="40" w:after="40"/>
      </w:pPr>
      <w:r>
        <w:t>CyberArk – Privileged Access Management Operations</w:t>
      </w:r>
    </w:p>
    <w:p w14:paraId="496C1203" w14:textId="77777777" w:rsidR="00042A6A" w:rsidRDefault="00000000">
      <w:pPr>
        <w:pStyle w:val="ListParagraph"/>
        <w:numPr>
          <w:ilvl w:val="0"/>
          <w:numId w:val="2"/>
        </w:numPr>
        <w:spacing w:before="40" w:after="40"/>
      </w:pPr>
      <w:r>
        <w:t>Active Directory Administration – Enterprise Identity Management</w:t>
      </w:r>
    </w:p>
    <w:p w14:paraId="51FBE444" w14:textId="77777777" w:rsidR="00042A6A" w:rsidRDefault="00000000">
      <w:pPr>
        <w:pStyle w:val="ListParagraph"/>
        <w:numPr>
          <w:ilvl w:val="0"/>
          <w:numId w:val="2"/>
        </w:numPr>
        <w:spacing w:before="40" w:after="40"/>
      </w:pPr>
      <w:r>
        <w:t>Currently pursuing: SailPoint Certified IdentityIQ Engineer (IdentityIQ Professional)</w:t>
      </w:r>
    </w:p>
    <w:p w14:paraId="4770E31D" w14:textId="77777777" w:rsidR="00042A6A" w:rsidRDefault="00000000">
      <w:pPr>
        <w:pBdr>
          <w:bottom w:val="single" w:sz="8" w:space="4" w:color="2E75B6"/>
        </w:pBdr>
        <w:spacing w:before="200" w:after="60"/>
      </w:pPr>
      <w:r>
        <w:rPr>
          <w:b/>
          <w:bCs/>
          <w:color w:val="1F4E79"/>
          <w:sz w:val="22"/>
          <w:szCs w:val="22"/>
        </w:rPr>
        <w:t>KEY ACHIEVEMENTS</w:t>
      </w:r>
    </w:p>
    <w:p w14:paraId="50C5A447" w14:textId="77777777" w:rsidR="00042A6A" w:rsidRDefault="00000000">
      <w:pPr>
        <w:pStyle w:val="ListParagraph"/>
        <w:numPr>
          <w:ilvl w:val="0"/>
          <w:numId w:val="2"/>
        </w:numPr>
        <w:spacing w:before="40" w:after="40"/>
      </w:pPr>
      <w:r>
        <w:t>Maintained 100% SLA compliance for IAM incident resolution across quarterly reporting periods.</w:t>
      </w:r>
    </w:p>
    <w:p w14:paraId="493C2257" w14:textId="77777777" w:rsidR="00042A6A" w:rsidRDefault="00000000">
      <w:pPr>
        <w:pStyle w:val="ListParagraph"/>
        <w:numPr>
          <w:ilvl w:val="0"/>
          <w:numId w:val="2"/>
        </w:numPr>
        <w:spacing w:before="40" w:after="40"/>
      </w:pPr>
      <w:r>
        <w:t>Successfully managed access certification campaigns covering 500+ user entitlements with zero audit exceptions.</w:t>
      </w:r>
    </w:p>
    <w:p w14:paraId="22FE48B0" w14:textId="77777777" w:rsidR="00042A6A" w:rsidRDefault="00000000">
      <w:pPr>
        <w:pStyle w:val="ListParagraph"/>
        <w:numPr>
          <w:ilvl w:val="0"/>
          <w:numId w:val="2"/>
        </w:numPr>
        <w:spacing w:before="40" w:after="40"/>
      </w:pPr>
      <w:r>
        <w:t>Reduced orphan account risk by implementing systematic Leaver process controls through SailPoint IdentityIQ.</w:t>
      </w:r>
    </w:p>
    <w:p w14:paraId="10373CB1" w14:textId="77777777" w:rsidR="00042A6A" w:rsidRDefault="00000000">
      <w:pPr>
        <w:pStyle w:val="ListParagraph"/>
        <w:numPr>
          <w:ilvl w:val="0"/>
          <w:numId w:val="2"/>
        </w:numPr>
        <w:spacing w:before="40" w:after="40"/>
      </w:pPr>
      <w:r>
        <w:t>Contributed to audit-ready IAM documentation enabling smooth completion of SOX and internal compliance reviews.</w:t>
      </w:r>
    </w:p>
    <w:p w14:paraId="322000FB" w14:textId="77777777" w:rsidR="00042A6A" w:rsidRDefault="00000000">
      <w:pPr>
        <w:pBdr>
          <w:bottom w:val="single" w:sz="8" w:space="4" w:color="2E75B6"/>
        </w:pBdr>
        <w:spacing w:before="20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10D27D3F" w14:textId="77777777" w:rsidR="00042A6A" w:rsidRDefault="00000000">
      <w:pPr>
        <w:tabs>
          <w:tab w:val="right" w:pos="9360"/>
        </w:tabs>
        <w:spacing w:before="160" w:after="20"/>
      </w:pPr>
      <w:r>
        <w:rPr>
          <w:b/>
          <w:bCs/>
          <w:color w:val="000000"/>
          <w:sz w:val="22"/>
          <w:szCs w:val="22"/>
        </w:rPr>
        <w:t>Diploma / Degree</w:t>
      </w:r>
      <w:r>
        <w:rPr>
          <w:color w:val="888888"/>
        </w:rPr>
        <w:t xml:space="preserve">  |  </w:t>
      </w:r>
      <w:r>
        <w:rPr>
          <w:b/>
          <w:bCs/>
          <w:color w:val="2E75B6"/>
        </w:rPr>
        <w:t>NSB Academy</w:t>
      </w:r>
      <w:r>
        <w:rPr>
          <w:i/>
          <w:iCs/>
          <w:color w:val="666666"/>
          <w:sz w:val="19"/>
          <w:szCs w:val="19"/>
        </w:rPr>
        <w:tab/>
        <w:t>Completed</w:t>
      </w:r>
    </w:p>
    <w:p w14:paraId="761B881D" w14:textId="77777777" w:rsidR="00042A6A" w:rsidRDefault="00000000">
      <w:pPr>
        <w:pBdr>
          <w:bottom w:val="single" w:sz="8" w:space="4" w:color="2E75B6"/>
        </w:pBdr>
        <w:spacing w:before="200" w:after="60"/>
      </w:pPr>
      <w:r>
        <w:rPr>
          <w:b/>
          <w:bCs/>
          <w:color w:val="1F4E79"/>
          <w:sz w:val="22"/>
          <w:szCs w:val="22"/>
        </w:rPr>
        <w:t>AREAS OF EXPERTISE</w:t>
      </w:r>
    </w:p>
    <w:p w14:paraId="1941C383" w14:textId="77777777" w:rsidR="00042A6A" w:rsidRDefault="00000000">
      <w:pPr>
        <w:spacing w:before="60" w:after="60"/>
      </w:pPr>
      <w:r>
        <w:rPr>
          <w:color w:val="888888"/>
          <w:sz w:val="18"/>
          <w:szCs w:val="18"/>
        </w:rPr>
        <w:t>IAM | IGA | SailPoint | IdentityIQ | Active Directory | LDAP | CyberArk | RBAC | PAM | Access Provisioning | De-provisioning | Joiner Mover Leaver | JML | Access Certification | Recertification | Entitlement Management | Role Management | Access Reviews | SOX | Compliance | Audit Support | Remedy | Jira | ITSM | SSO | MFA | SAML | OAuth | Zero Trust | Least Privilege | Identity Governance | Identity Federation | Service Accounts | Privileged Accounts | Group Policy | AD Groups | Organizational Units | Exchange Mailbox | Incident Management | Request Management | SLA | Security Operations | Access Control | Identity Security | User Provisioning</w:t>
      </w:r>
    </w:p>
    <w:sectPr w:rsidR="00042A6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7754"/>
    <w:multiLevelType w:val="hybridMultilevel"/>
    <w:tmpl w:val="29EA5290"/>
    <w:lvl w:ilvl="0" w:tplc="C6924914">
      <w:start w:val="1"/>
      <w:numFmt w:val="bullet"/>
      <w:lvlText w:val="●"/>
      <w:lvlJc w:val="left"/>
      <w:pPr>
        <w:ind w:left="720" w:hanging="360"/>
      </w:pPr>
    </w:lvl>
    <w:lvl w:ilvl="1" w:tplc="E60E6D02">
      <w:start w:val="1"/>
      <w:numFmt w:val="bullet"/>
      <w:lvlText w:val="○"/>
      <w:lvlJc w:val="left"/>
      <w:pPr>
        <w:ind w:left="1440" w:hanging="360"/>
      </w:pPr>
    </w:lvl>
    <w:lvl w:ilvl="2" w:tplc="54582326">
      <w:start w:val="1"/>
      <w:numFmt w:val="bullet"/>
      <w:lvlText w:val="■"/>
      <w:lvlJc w:val="left"/>
      <w:pPr>
        <w:ind w:left="2160" w:hanging="360"/>
      </w:pPr>
    </w:lvl>
    <w:lvl w:ilvl="3" w:tplc="B072AC66">
      <w:start w:val="1"/>
      <w:numFmt w:val="bullet"/>
      <w:lvlText w:val="●"/>
      <w:lvlJc w:val="left"/>
      <w:pPr>
        <w:ind w:left="2880" w:hanging="360"/>
      </w:pPr>
    </w:lvl>
    <w:lvl w:ilvl="4" w:tplc="31EEDB8A">
      <w:start w:val="1"/>
      <w:numFmt w:val="bullet"/>
      <w:lvlText w:val="○"/>
      <w:lvlJc w:val="left"/>
      <w:pPr>
        <w:ind w:left="3600" w:hanging="360"/>
      </w:pPr>
    </w:lvl>
    <w:lvl w:ilvl="5" w:tplc="B6627660">
      <w:start w:val="1"/>
      <w:numFmt w:val="bullet"/>
      <w:lvlText w:val="■"/>
      <w:lvlJc w:val="left"/>
      <w:pPr>
        <w:ind w:left="4320" w:hanging="360"/>
      </w:pPr>
    </w:lvl>
    <w:lvl w:ilvl="6" w:tplc="CBA625DE">
      <w:start w:val="1"/>
      <w:numFmt w:val="bullet"/>
      <w:lvlText w:val="●"/>
      <w:lvlJc w:val="left"/>
      <w:pPr>
        <w:ind w:left="5040" w:hanging="360"/>
      </w:pPr>
    </w:lvl>
    <w:lvl w:ilvl="7" w:tplc="190EA2EE">
      <w:start w:val="1"/>
      <w:numFmt w:val="bullet"/>
      <w:lvlText w:val="●"/>
      <w:lvlJc w:val="left"/>
      <w:pPr>
        <w:ind w:left="5760" w:hanging="360"/>
      </w:pPr>
    </w:lvl>
    <w:lvl w:ilvl="8" w:tplc="098C92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770590"/>
    <w:multiLevelType w:val="hybridMultilevel"/>
    <w:tmpl w:val="287CA3E8"/>
    <w:lvl w:ilvl="0" w:tplc="844E316C">
      <w:start w:val="1"/>
      <w:numFmt w:val="bullet"/>
      <w:lvlText w:val="•"/>
      <w:lvlJc w:val="left"/>
      <w:pPr>
        <w:ind w:left="500" w:hanging="260"/>
      </w:pPr>
    </w:lvl>
    <w:lvl w:ilvl="1" w:tplc="5DD0831C">
      <w:numFmt w:val="decimal"/>
      <w:lvlText w:val=""/>
      <w:lvlJc w:val="left"/>
    </w:lvl>
    <w:lvl w:ilvl="2" w:tplc="3F46CAB4">
      <w:numFmt w:val="decimal"/>
      <w:lvlText w:val=""/>
      <w:lvlJc w:val="left"/>
    </w:lvl>
    <w:lvl w:ilvl="3" w:tplc="EE5AA1C8">
      <w:numFmt w:val="decimal"/>
      <w:lvlText w:val=""/>
      <w:lvlJc w:val="left"/>
    </w:lvl>
    <w:lvl w:ilvl="4" w:tplc="256ADEFC">
      <w:numFmt w:val="decimal"/>
      <w:lvlText w:val=""/>
      <w:lvlJc w:val="left"/>
    </w:lvl>
    <w:lvl w:ilvl="5" w:tplc="EBD60E30">
      <w:numFmt w:val="decimal"/>
      <w:lvlText w:val=""/>
      <w:lvlJc w:val="left"/>
    </w:lvl>
    <w:lvl w:ilvl="6" w:tplc="AE069024">
      <w:numFmt w:val="decimal"/>
      <w:lvlText w:val=""/>
      <w:lvlJc w:val="left"/>
    </w:lvl>
    <w:lvl w:ilvl="7" w:tplc="33A0D7FE">
      <w:numFmt w:val="decimal"/>
      <w:lvlText w:val=""/>
      <w:lvlJc w:val="left"/>
    </w:lvl>
    <w:lvl w:ilvl="8" w:tplc="E5686B9C">
      <w:numFmt w:val="decimal"/>
      <w:lvlText w:val=""/>
      <w:lvlJc w:val="left"/>
    </w:lvl>
  </w:abstractNum>
  <w:num w:numId="1" w16cid:durableId="514147588">
    <w:abstractNumId w:val="0"/>
    <w:lvlOverride w:ilvl="0">
      <w:startOverride w:val="1"/>
    </w:lvlOverride>
  </w:num>
  <w:num w:numId="2" w16cid:durableId="17730426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A6A"/>
    <w:rsid w:val="00042A6A"/>
    <w:rsid w:val="005054CA"/>
    <w:rsid w:val="00B3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DD4A6"/>
  <w15:docId w15:val="{E4A921CB-5CFE-4E37-8827-B8DF2A83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umashankar_10@outlook.com</cp:lastModifiedBy>
  <cp:revision>2</cp:revision>
  <dcterms:created xsi:type="dcterms:W3CDTF">2026-06-01T07:38:00Z</dcterms:created>
  <dcterms:modified xsi:type="dcterms:W3CDTF">2026-07-29T09:12:00Z</dcterms:modified>
</cp:coreProperties>
</file>