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/Create a directory /hadoop/hdfs/ in HDFS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hadoop fs -mkdir -p /hadoop/hdfs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temp directory in Hadoop. </w:t>
      </w:r>
      <w:r w:rsidDel="00000000" w:rsidR="00000000" w:rsidRPr="00000000">
        <w:rPr>
          <w:rtl w:val="0"/>
        </w:rPr>
        <w:t xml:space="preserve">Run HDFS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command to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“temp” directory.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hadoop fs -mkdir /temp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command-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hadoop fs -rm -r /temp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635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List all the files/directories for the given hdfs destination path.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Hadoop fs -R /hadoop/hdfs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041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that will list the directories in /hadoop folder.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hdfs dfs -ls /hadoop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to list recursively all files in hadoop directory and all subdirectories in hadoop directory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Hadoop fs -ls -R /hadoop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f)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all the files inside /hadoop/hdfs/ directory which starts with 'dir'.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temp.txt file. Copies this file from local file system to HDFS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touch temp.txt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Hdfs dfs -copyFromLocal -f temp.txt /hadoop/hdfs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Copies the file from HDFS to local file system.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Hdfs dfs -copyToLocal /hadoop/hdfs/temp.txt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to move from local directory source to Hadoop directory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44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65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Deletes the directory and any content under it recursively.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dfs -rm hadoop/hdfs/temp.txt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95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to copies to local directory with the source being restricted to a local file reference.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4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m)List the files and show Format file sizes in a human-readable fashion.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76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o)Display the content of the HDFS file test on your /user/hadoop2 directory.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Hadoop fs -appendToFile temp.txt /hadoop/hdfs/test.txt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p)Append the content of a local file test1 to a hdfs file test2.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Hadoop fs -appendToFile file.txt test.txt hadoop/hdfs/file.txt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65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q)Show the capacity, free and used space of the filesystem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r) Shows the capacity, free and used space of the filesystem.  Add parameter Formats the sizes of files in a human-readable fashion.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 - hdfs dfs -df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s)Show the amount of space, in bytes, used by the files that match the specified file pattern.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80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t)Show the amount of space, in bytes, used by the files that match the specified file pattern. Formats the sizes of files in a human-readable fashion.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 - hdfs dfs -du -h /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u)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the health of the Hadoop file system.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 -Hdfs fsch /hadoop/hdfs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to turn off the safemode of Name Node.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 - hadoop dfsadmin -safemode leave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w)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command to format NameNode.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Command- hadoop namenode -format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x)Create a file named hdfstest.txt and change it number of replications to 3.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39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y)Write command to display number of replicas for hdfstest.txt file.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698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z)Write command to Display the status of file “hdfstest.txt” like block size, filesize in bytes.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Hdfs dfs -stat %r /hadoop/hdfs/hdfstest.txt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Hdfs dfs -stat %o /hadoop/hdfs/hdfstest.txt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aa)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HDFS command to change file permission from </w:t>
        <w:br w:type="textWrapping"/>
        <w:t xml:space="preserve"> rw – r – r to rwx-rw-x for hdfstest.txt.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Hdfs dfs -chmod /hadoop/hdfs/hdfstest.txt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14775" cy="3752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