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pPr>
      <w:bookmarkStart w:id="0" w:colFirst="0" w:name="h.pp04ivizwi8d" w:colLast="0"/>
      <w:bookmarkEnd w:id="0"/>
      <w:r w:rsidRPr="00000000" w:rsidR="00000000" w:rsidDel="00000000">
        <w:rPr>
          <w:rtl w:val="0"/>
        </w:rPr>
        <w:t xml:space="preserve">Instructions to install data model</w:t>
      </w:r>
    </w:p>
    <w:p w:rsidP="00000000" w:rsidRPr="00000000" w:rsidR="00000000" w:rsidDel="00000000" w:rsidRDefault="00000000">
      <w:pPr>
        <w:pStyle w:val="Heading1"/>
        <w:contextualSpacing w:val="0"/>
      </w:pPr>
      <w:bookmarkStart w:id="1" w:colFirst="0" w:name="h.oyq36h5loju4" w:colLast="0"/>
      <w:bookmarkEnd w:id="1"/>
      <w:r w:rsidRPr="00000000" w:rsidR="00000000" w:rsidDel="00000000">
        <w:rPr>
          <w:rtl w:val="0"/>
        </w:rPr>
        <w:t xml:space="preserve">Register for Salesforce DEV ORG</w:t>
      </w:r>
    </w:p>
    <w:p w:rsidP="00000000" w:rsidRPr="00000000" w:rsidR="00000000" w:rsidDel="00000000" w:rsidRDefault="00000000">
      <w:pPr>
        <w:contextualSpacing w:val="0"/>
      </w:pPr>
      <w:r w:rsidRPr="00000000" w:rsidR="00000000" w:rsidDel="00000000">
        <w:rPr>
          <w:rtl w:val="0"/>
        </w:rPr>
        <w:t xml:space="preserve">You’ll need a Force.com environment that supports Force.com development. The data model  is designed to work with a Force.com Developer Edition environment, which you can get for free at </w:t>
      </w:r>
      <w:hyperlink r:id="rId6">
        <w:r w:rsidRPr="00000000" w:rsidR="00000000" w:rsidDel="00000000">
          <w:rPr>
            <w:color w:val="1155cc"/>
            <w:u w:val="single"/>
            <w:rtl w:val="0"/>
          </w:rPr>
          <w:t xml:space="preserve">https://developer.salesforce.com/signup?d=70130000000hUZp</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distR="114300" distT="114300" distB="114300" distL="114300">
            <wp:extent cy="4457700" cx="5943600"/>
            <wp:effectExtent t="0" b="0" r="0" l="0"/>
            <wp:docPr id="8" name="image08.png" descr="Screen Shot 2014-09-09 at 17.50.15.png"/>
            <a:graphic>
              <a:graphicData uri="http://schemas.openxmlformats.org/drawingml/2006/picture">
                <pic:pic>
                  <pic:nvPicPr>
                    <pic:cNvPr id="0" name="image08.png" descr="Screen Shot 2014-09-09 at 17.50.15.png"/>
                    <pic:cNvPicPr preferRelativeResize="0"/>
                  </pic:nvPicPr>
                  <pic:blipFill>
                    <a:blip r:embed="rId7"/>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Fill in the fields about you and your company</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In the Email Address field, make sure to use a public address you can easily check from a Web browser.</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Type a unique Username. Note that this field is also in the form of an email address, but it does not have to be the same as your email address, and in fact, it’s usually better if they aren’t the same. Your username is your login and your identity on developer.force.com, so you’re often better served by choosing a username such as </w:t>
      </w:r>
      <w:hyperlink r:id="rId8">
        <w:r w:rsidRPr="00000000" w:rsidR="00000000" w:rsidDel="00000000">
          <w:rPr>
            <w:color w:val="1155cc"/>
            <w:u w:val="single"/>
            <w:rtl w:val="0"/>
          </w:rPr>
          <w:t xml:space="preserve">firstname@lastname.com</w:t>
        </w:r>
      </w:hyperlink>
      <w:r w:rsidRPr="00000000" w:rsidR="00000000" w:rsidDel="00000000">
        <w:rPr>
          <w:rtl w:val="0"/>
        </w:rPr>
        <w:t xml:space="preserve"> (example: trinity@thematrix.bl)</w:t>
      </w:r>
      <w:r w:rsidRPr="00000000" w:rsidR="00000000" w:rsidDel="00000000">
        <w:rPr>
          <w:rtl w:val="0"/>
        </w:rPr>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Read and then select the checkbox for the Master Subscription Agreement. and then click Submit Registration.</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In a moment you’ll receive an email with a login link. Click the link and change your password. </w:t>
      </w:r>
    </w:p>
    <w:p w:rsidP="00000000" w:rsidRPr="00000000" w:rsidR="00000000" w:rsidDel="00000000" w:rsidRDefault="00000000">
      <w:pPr>
        <w:contextualSpacing w:val="0"/>
      </w:pPr>
      <w:r w:rsidRPr="00000000" w:rsidR="00000000" w:rsidDel="00000000">
        <w:rPr>
          <w:rtl w:val="0"/>
        </w:rPr>
        <w:t xml:space="preserve">Go to your email account and wait until you receive a confirmation email:</w:t>
      </w:r>
    </w:p>
    <w:p w:rsidP="00000000" w:rsidRPr="00000000" w:rsidR="00000000" w:rsidDel="00000000" w:rsidRDefault="00000000">
      <w:pPr>
        <w:contextualSpacing w:val="0"/>
      </w:pPr>
      <w:r w:rsidRPr="00000000" w:rsidR="00000000" w:rsidDel="00000000">
        <w:drawing>
          <wp:inline distR="114300" distT="114300" distB="114300" distL="114300">
            <wp:extent cy="2400300" cx="5943600"/>
            <wp:effectExtent t="0" b="0" r="0" l="0"/>
            <wp:docPr id="1" name="image15.png"/>
            <a:graphic>
              <a:graphicData uri="http://schemas.openxmlformats.org/drawingml/2006/picture">
                <pic:pic>
                  <pic:nvPicPr>
                    <pic:cNvPr id="0" name="image15.png"/>
                    <pic:cNvPicPr preferRelativeResize="0"/>
                  </pic:nvPicPr>
                  <pic:blipFill>
                    <a:blip r:embed="rId9"/>
                    <a:srcRect t="0" b="0" r="0" l="0"/>
                    <a:stretch>
                      <a:fillRect/>
                    </a:stretch>
                  </pic:blipFill>
                  <pic:spPr>
                    <a:xfrm>
                      <a:off y="0" x="0"/>
                      <a:ext cy="2400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Copy and paste the URL in another browser window, complete the registration process</w:t>
      </w:r>
    </w:p>
    <w:p w:rsidP="00000000" w:rsidRPr="00000000" w:rsidR="00000000" w:rsidDel="00000000" w:rsidRDefault="00000000">
      <w:pPr>
        <w:pStyle w:val="Heading1"/>
        <w:contextualSpacing w:val="0"/>
      </w:pPr>
      <w:bookmarkStart w:id="2" w:colFirst="0" w:name="h.7fh46be7tl8m" w:colLast="0"/>
      <w:bookmarkEnd w:id="2"/>
      <w:r w:rsidRPr="00000000" w:rsidR="00000000" w:rsidDel="00000000">
        <w:rPr>
          <w:rtl w:val="0"/>
        </w:rPr>
        <w:t xml:space="preserve">Setting up your Organization</w:t>
      </w:r>
    </w:p>
    <w:p w:rsidP="00000000" w:rsidRPr="00000000" w:rsidR="00000000" w:rsidDel="00000000" w:rsidRDefault="00000000">
      <w:pPr>
        <w:contextualSpacing w:val="0"/>
      </w:pPr>
      <w:r w:rsidRPr="00000000" w:rsidR="00000000" w:rsidDel="00000000">
        <w:rPr>
          <w:rtl w:val="0"/>
        </w:rPr>
        <w:t xml:space="preserve">After you login in your DEV ORG you can </w:t>
      </w:r>
      <w:hyperlink r:id="rId10">
        <w:r w:rsidRPr="00000000" w:rsidR="00000000" w:rsidDel="00000000">
          <w:rPr>
            <w:color w:val="1155cc"/>
            <w:u w:val="single"/>
            <w:rtl w:val="0"/>
          </w:rPr>
          <w:t xml:space="preserve">start developing right away</w:t>
        </w:r>
      </w:hyperlink>
      <w:r w:rsidRPr="00000000" w:rsidR="00000000" w:rsidDel="00000000">
        <w:rPr>
          <w:rtl w:val="0"/>
        </w:rPr>
        <w:t xml:space="preserve">. But we recommend to follow these quick steps to setup your instance.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Go to Setup &gt; Company Profile &gt; Language Settings, and set:</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Enable End User Languages</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In the List Add or Remove languages, find Hebrew and add it</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Click Save</w:t>
      </w:r>
    </w:p>
    <w:p w:rsidP="00000000" w:rsidRPr="00000000" w:rsidR="00000000" w:rsidDel="00000000" w:rsidRDefault="00000000">
      <w:pPr>
        <w:contextualSpacing w:val="0"/>
      </w:pPr>
      <w:r w:rsidRPr="00000000" w:rsidR="00000000" w:rsidDel="00000000">
        <w:drawing>
          <wp:inline distR="114300" distT="114300" distB="114300" distL="114300">
            <wp:extent cy="2489200" cx="5943600"/>
            <wp:effectExtent t="0" b="0" r="0" l="0"/>
            <wp:docPr id="5" name="image16.png"/>
            <a:graphic>
              <a:graphicData uri="http://schemas.openxmlformats.org/drawingml/2006/picture">
                <pic:pic>
                  <pic:nvPicPr>
                    <pic:cNvPr id="0" name="image16.png"/>
                    <pic:cNvPicPr preferRelativeResize="0"/>
                  </pic:nvPicPr>
                  <pic:blipFill>
                    <a:blip r:embed="rId11"/>
                    <a:srcRect t="0" b="0" r="0" l="0"/>
                    <a:stretch>
                      <a:fillRect/>
                    </a:stretch>
                  </pic:blipFill>
                  <pic:spPr>
                    <a:xfrm>
                      <a:off y="0" x="0"/>
                      <a:ext cy="2489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Finish Configuration</w:t>
      </w:r>
    </w:p>
    <w:p w:rsidP="00000000" w:rsidRPr="00000000" w:rsidR="00000000" w:rsidDel="00000000" w:rsidRDefault="00000000">
      <w:pPr>
        <w:contextualSpacing w:val="0"/>
      </w:pPr>
      <w:r w:rsidRPr="00000000" w:rsidR="00000000" w:rsidDel="00000000">
        <w:rPr>
          <w:rtl w:val="0"/>
        </w:rPr>
        <w:t xml:space="preserve">To complete the tasks now you need to:</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change company information and user settings</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install the Bank Leumi Hackathon package</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import translation labels</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import/load the data</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test!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 w:colFirst="0" w:name="h.7qoc2jfnzp18" w:colLast="0"/>
      <w:bookmarkEnd w:id="3"/>
      <w:r w:rsidRPr="00000000" w:rsidR="00000000" w:rsidDel="00000000">
        <w:rPr>
          <w:rtl w:val="0"/>
        </w:rPr>
        <w:t xml:space="preserve">Change Company Information Settings</w:t>
      </w:r>
    </w:p>
    <w:p w:rsidP="00000000" w:rsidRPr="00000000" w:rsidR="00000000" w:rsidDel="00000000" w:rsidRDefault="00000000">
      <w:pPr>
        <w:contextualSpacing w:val="0"/>
      </w:pPr>
      <w:r w:rsidRPr="00000000" w:rsidR="00000000" w:rsidDel="00000000">
        <w:rPr>
          <w:rtl w:val="0"/>
        </w:rPr>
        <w:t xml:space="preserve">Go to Setup &gt; Administer &gt; Company Profile &gt; Company Information</w:t>
      </w:r>
    </w:p>
    <w:p w:rsidP="00000000" w:rsidRPr="00000000" w:rsidR="00000000" w:rsidDel="00000000" w:rsidRDefault="00000000">
      <w:pPr>
        <w:contextualSpacing w:val="0"/>
      </w:pPr>
      <w:r w:rsidRPr="00000000" w:rsidR="00000000" w:rsidDel="00000000">
        <w:rPr>
          <w:rtl w:val="0"/>
        </w:rPr>
        <w:t xml:space="preserve">Click on Edit and Change:</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Country = IL</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Default Locale = Hebrew</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Default Language = Hebrew</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Default Time Zone = (GMT+3) Israel Daylight Time</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Currency Locale = Hebrew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Un check newsletters check boxes</w:t>
      </w:r>
    </w:p>
    <w:p w:rsidP="00000000" w:rsidRPr="00000000" w:rsidR="00000000" w:rsidDel="00000000" w:rsidRDefault="00000000">
      <w:pPr>
        <w:contextualSpacing w:val="0"/>
      </w:pPr>
      <w:r w:rsidRPr="00000000" w:rsidR="00000000" w:rsidDel="00000000">
        <w:rPr>
          <w:rtl w:val="0"/>
        </w:rPr>
        <w:t xml:space="preserve">Click Save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 w:colFirst="0" w:name="h.s0bipi167bpw" w:colLast="0"/>
      <w:bookmarkEnd w:id="4"/>
      <w:r w:rsidRPr="00000000" w:rsidR="00000000" w:rsidDel="00000000">
        <w:rPr>
          <w:rtl w:val="0"/>
        </w:rPr>
        <w:t xml:space="preserve">Change User Settings</w:t>
      </w:r>
    </w:p>
    <w:p w:rsidP="00000000" w:rsidRPr="00000000" w:rsidR="00000000" w:rsidDel="00000000" w:rsidRDefault="00000000">
      <w:pPr>
        <w:contextualSpacing w:val="0"/>
      </w:pPr>
      <w:r w:rsidRPr="00000000" w:rsidR="00000000" w:rsidDel="00000000">
        <w:rPr>
          <w:rtl w:val="0"/>
        </w:rPr>
        <w:t xml:space="preserve">Go to Setup &gt; Administer &gt; Manage Users &gt; Users</w:t>
      </w:r>
    </w:p>
    <w:p w:rsidP="00000000" w:rsidRPr="00000000" w:rsidR="00000000" w:rsidDel="00000000" w:rsidRDefault="00000000">
      <w:pPr>
        <w:contextualSpacing w:val="0"/>
      </w:pPr>
      <w:r w:rsidRPr="00000000" w:rsidR="00000000" w:rsidDel="00000000">
        <w:rPr>
          <w:rtl w:val="0"/>
        </w:rPr>
        <w:t xml:space="preserve">In the list click on Edit on the row of the user just created and change</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Country = IL</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Time Zone = (GMT+3) Israel Daylight Time</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Locale = Hebrew</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Language = Hebrew</w:t>
      </w:r>
    </w:p>
    <w:p w:rsidP="00000000" w:rsidRPr="00000000" w:rsidR="00000000" w:rsidDel="00000000" w:rsidRDefault="00000000">
      <w:pPr>
        <w:contextualSpacing w:val="0"/>
      </w:pPr>
      <w:r w:rsidRPr="00000000" w:rsidR="00000000" w:rsidDel="00000000">
        <w:rPr>
          <w:rtl w:val="0"/>
        </w:rPr>
        <w:t xml:space="preserve">Un check newsletters check boxes</w:t>
      </w:r>
    </w:p>
    <w:p w:rsidP="00000000" w:rsidRPr="00000000" w:rsidR="00000000" w:rsidDel="00000000" w:rsidRDefault="00000000">
      <w:pPr>
        <w:contextualSpacing w:val="0"/>
      </w:pPr>
      <w:r w:rsidRPr="00000000" w:rsidR="00000000" w:rsidDel="00000000">
        <w:rPr>
          <w:rtl w:val="0"/>
        </w:rPr>
        <w:t xml:space="preserve">Click Save</w:t>
      </w:r>
    </w:p>
    <w:p w:rsidP="00000000" w:rsidRPr="00000000" w:rsidR="00000000" w:rsidDel="00000000" w:rsidRDefault="00000000">
      <w:pPr>
        <w:pStyle w:val="Heading2"/>
        <w:contextualSpacing w:val="0"/>
      </w:pPr>
      <w:bookmarkStart w:id="5" w:colFirst="0" w:name="h.vhe66hv3ittc" w:colLast="0"/>
      <w:bookmarkEnd w:id="5"/>
      <w:r w:rsidRPr="00000000" w:rsidR="00000000" w:rsidDel="00000000">
        <w:rPr>
          <w:rtl w:val="0"/>
        </w:rPr>
        <w:t xml:space="preserve">Add other Users</w:t>
      </w:r>
    </w:p>
    <w:p w:rsidP="00000000" w:rsidRPr="00000000" w:rsidR="00000000" w:rsidDel="00000000" w:rsidRDefault="00000000">
      <w:pPr>
        <w:contextualSpacing w:val="0"/>
      </w:pPr>
      <w:r w:rsidRPr="00000000" w:rsidR="00000000" w:rsidDel="00000000">
        <w:rPr>
          <w:rtl w:val="0"/>
        </w:rPr>
        <w:t xml:space="preserve">Go to Setup &gt; Administer &gt; Manage Users &gt; Users</w:t>
      </w:r>
    </w:p>
    <w:p w:rsidP="00000000" w:rsidRPr="00000000" w:rsidR="00000000" w:rsidDel="00000000" w:rsidRDefault="00000000">
      <w:pPr>
        <w:contextualSpacing w:val="0"/>
      </w:pPr>
      <w:r w:rsidRPr="00000000" w:rsidR="00000000" w:rsidDel="00000000">
        <w:rPr>
          <w:rtl w:val="0"/>
        </w:rPr>
        <w:t xml:space="preserve">Click New User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create up to 2 System Administrators, but the DEV ORG includes other licenses:</w:t>
      </w:r>
    </w:p>
    <w:p w:rsidP="00000000" w:rsidRPr="00000000" w:rsidR="00000000" w:rsidDel="00000000" w:rsidRDefault="00000000">
      <w:pPr>
        <w:spacing w:lineRule="auto" w:after="120" w:line="278" w:before="80"/>
        <w:contextualSpacing w:val="0"/>
      </w:pPr>
      <w:r w:rsidRPr="00000000" w:rsidR="00000000" w:rsidDel="00000000">
        <w:rPr>
          <w:color w:val="333333"/>
          <w:highlight w:val="white"/>
          <w:rtl w:val="0"/>
        </w:rPr>
        <w:t xml:space="preserve">A number of licenses are provided for other salesforce.com products as well:</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Salesforce Customer Portal</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2 Salesforce CRM licenses</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2 Salesforce Mobile licenses</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3 Salesforce Platform licenses</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5 Salesforce Partner licenses</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10 Salesforce Customer Portal Manager licenses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more information on Developer ORG Edition check the </w:t>
      </w:r>
      <w:hyperlink r:id="rId12">
        <w:r w:rsidRPr="00000000" w:rsidR="00000000" w:rsidDel="00000000">
          <w:rPr>
            <w:color w:val="1155cc"/>
            <w:u w:val="single"/>
            <w:rtl w:val="0"/>
          </w:rPr>
          <w:t xml:space="preserve">following document</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Also check the </w:t>
      </w:r>
      <w:hyperlink r:id="rId13">
        <w:r w:rsidRPr="00000000" w:rsidR="00000000" w:rsidDel="00000000">
          <w:rPr>
            <w:color w:val="1155cc"/>
            <w:u w:val="single"/>
            <w:rtl w:val="0"/>
          </w:rPr>
          <w:t xml:space="preserve">User Licenses Overview</w:t>
        </w:r>
      </w:hyperlink>
      <w:r w:rsidRPr="00000000" w:rsidR="00000000" w:rsidDel="00000000">
        <w:rPr>
          <w:rtl w:val="0"/>
        </w:rPr>
        <w:t xml:space="preserve">. And the </w:t>
      </w:r>
      <w:hyperlink r:id="rId14">
        <w:r w:rsidRPr="00000000" w:rsidR="00000000" w:rsidDel="00000000">
          <w:rPr>
            <w:color w:val="1155cc"/>
            <w:u w:val="single"/>
            <w:rtl w:val="0"/>
          </w:rPr>
          <w:t xml:space="preserve">Standard User Licenses</w:t>
        </w:r>
      </w:hyperlink>
      <w:r w:rsidRPr="00000000" w:rsidR="00000000" w:rsidDel="00000000">
        <w:rPr>
          <w:rtl w:val="0"/>
        </w:rPr>
        <w:t xml:space="preserve"> document to understand which license define for each user you create.</w:t>
      </w:r>
    </w:p>
    <w:p w:rsidP="00000000" w:rsidRPr="00000000" w:rsidR="00000000" w:rsidDel="00000000" w:rsidRDefault="00000000">
      <w:pPr>
        <w:pStyle w:val="Heading1"/>
        <w:contextualSpacing w:val="0"/>
      </w:pPr>
      <w:bookmarkStart w:id="6" w:colFirst="0" w:name="h.4zmhr8wagy9" w:colLast="0"/>
      <w:bookmarkEnd w:id="6"/>
      <w:r w:rsidRPr="00000000" w:rsidR="00000000" w:rsidDel="00000000">
        <w:rPr>
          <w:rtl w:val="0"/>
        </w:rPr>
        <w:t xml:space="preserve">Install Bank Leumi  Hackathon Salesforce package</w:t>
      </w:r>
    </w:p>
    <w:p w:rsidP="00000000" w:rsidRPr="00000000" w:rsidR="00000000" w:rsidDel="00000000" w:rsidRDefault="00000000">
      <w:pPr>
        <w:contextualSpacing w:val="0"/>
      </w:pPr>
      <w:r w:rsidRPr="00000000" w:rsidR="00000000" w:rsidDel="00000000">
        <w:rPr>
          <w:rtl w:val="0"/>
        </w:rPr>
        <w:t xml:space="preserve">Follow these steps to add the package with the data model:</w:t>
      </w:r>
    </w:p>
    <w:p w:rsidP="00000000" w:rsidRPr="00000000" w:rsidR="00000000" w:rsidDel="00000000" w:rsidRDefault="00000000">
      <w:pPr>
        <w:contextualSpacing w:val="0"/>
      </w:pPr>
      <w:r w:rsidRPr="00000000" w:rsidR="00000000" w:rsidDel="00000000">
        <w:rPr>
          <w:rtl w:val="0"/>
        </w:rPr>
        <w:t xml:space="preserve">Login into your Salesforce Developer ORG</w:t>
      </w:r>
    </w:p>
    <w:p w:rsidP="00000000" w:rsidRPr="00000000" w:rsidR="00000000" w:rsidDel="00000000" w:rsidRDefault="00000000">
      <w:pPr>
        <w:contextualSpacing w:val="0"/>
      </w:pPr>
      <w:r w:rsidRPr="00000000" w:rsidR="00000000" w:rsidDel="00000000">
        <w:drawing>
          <wp:inline distR="114300" distT="114300" distB="114300" distL="114300">
            <wp:extent cy="3924300" cx="5943600"/>
            <wp:effectExtent t="0" b="0" r="0" l="0"/>
            <wp:docPr id="7" name="image03.png" descr="Screen Shot 2014-08-21 at 17.44.26.png"/>
            <a:graphic>
              <a:graphicData uri="http://schemas.openxmlformats.org/drawingml/2006/picture">
                <pic:pic>
                  <pic:nvPicPr>
                    <pic:cNvPr id="0" name="image03.png" descr="Screen Shot 2014-08-21 at 17.44.26.png"/>
                    <pic:cNvPicPr preferRelativeResize="0"/>
                  </pic:nvPicPr>
                  <pic:blipFill>
                    <a:blip r:embed="rId15"/>
                    <a:srcRect t="0" b="0" r="0" l="0"/>
                    <a:stretch>
                      <a:fillRect/>
                    </a:stretch>
                  </pic:blipFill>
                  <pic:spPr>
                    <a:xfrm>
                      <a:off y="0" x="0"/>
                      <a:ext cy="3924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Open a new tab in the same browser window and use it to load the f</w:t>
      </w:r>
      <w:r w:rsidRPr="00000000" w:rsidR="00000000" w:rsidDel="00000000">
        <w:rPr>
          <w:rtl w:val="0"/>
        </w:rPr>
        <w:t xml:space="preserve">ollowing URL </w:t>
      </w:r>
      <w:hyperlink r:id="rId16">
        <w:r w:rsidRPr="00000000" w:rsidR="00000000" w:rsidDel="00000000">
          <w:rPr>
            <w:color w:val="1155cc"/>
            <w:u w:val="single"/>
            <w:rtl w:val="0"/>
          </w:rPr>
          <w:t xml:space="preserve">https://login.salesforce.com/packaging/installPackage.apexp?p0=04t200000006Vut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package name should be LeumiHackaton, version name BL-HACK, </w:t>
      </w:r>
      <w:r w:rsidRPr="00000000" w:rsidR="00000000" w:rsidDel="00000000">
        <w:rPr>
          <w:rtl w:val="0"/>
        </w:rPr>
        <w:t xml:space="preserve"> version </w:t>
      </w:r>
      <w:r w:rsidRPr="00000000" w:rsidR="00000000" w:rsidDel="00000000">
        <w:rPr>
          <w:rtl w:val="0"/>
        </w:rPr>
        <w:t xml:space="preserve">number 2.1</w:t>
      </w:r>
    </w:p>
    <w:p w:rsidP="00000000" w:rsidRPr="00000000" w:rsidR="00000000" w:rsidDel="00000000" w:rsidRDefault="00000000">
      <w:pPr>
        <w:contextualSpacing w:val="0"/>
      </w:pPr>
      <w:r w:rsidRPr="00000000" w:rsidR="00000000" w:rsidDel="00000000">
        <w:drawing>
          <wp:inline distR="114300" distT="114300" distB="114300" distL="114300">
            <wp:extent cy="2832100" cx="5943600"/>
            <wp:effectExtent t="0" b="0" r="0" l="0"/>
            <wp:docPr id="15" name="image11.png" descr="Screen Shot 2014-09-28 at 08.16.54.png"/>
            <a:graphic>
              <a:graphicData uri="http://schemas.openxmlformats.org/drawingml/2006/picture">
                <pic:pic>
                  <pic:nvPicPr>
                    <pic:cNvPr id="0" name="image11.png" descr="Screen Shot 2014-09-28 at 08.16.54.png"/>
                    <pic:cNvPicPr preferRelativeResize="0"/>
                  </pic:nvPicPr>
                  <pic:blipFill>
                    <a:blip r:embed="rId17"/>
                    <a:srcRect t="0" b="0" r="0" l="0"/>
                    <a:stretch>
                      <a:fillRect/>
                    </a:stretch>
                  </pic:blipFill>
                  <pic:spPr>
                    <a:xfrm>
                      <a:off y="0" x="0"/>
                      <a:ext cy="2832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Click Continue and then make sure to select the option to stop installation if there are installation conflicts.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installation will take a few seconds and you will receive an email with the status</w:t>
      </w:r>
      <w:r w:rsidRPr="00000000" w:rsidR="00000000" w:rsidDel="00000000">
        <w:rPr>
          <w:vertAlign w:val="superscript"/>
        </w:rPr>
        <w:footnoteReference w:id="0" w:customMarkFollows="0"/>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To check that the package has been installed correctly go to the App menu and select the Hackathon option</w:t>
      </w:r>
    </w:p>
    <w:p w:rsidP="00000000" w:rsidRPr="00000000" w:rsidR="00000000" w:rsidDel="00000000" w:rsidRDefault="00000000">
      <w:pPr>
        <w:contextualSpacing w:val="0"/>
      </w:pPr>
      <w:r w:rsidRPr="00000000" w:rsidR="00000000" w:rsidDel="00000000">
        <w:drawing>
          <wp:inline distR="114300" distT="114300" distB="114300" distL="114300">
            <wp:extent cy="2428875" cx="1781175"/>
            <wp:effectExtent t="0" b="0" r="0" l="0"/>
            <wp:docPr id="13" name="image07.png" descr="Screen Shot 2014-09-11 at 16.39.40.png"/>
            <a:graphic>
              <a:graphicData uri="http://schemas.openxmlformats.org/drawingml/2006/picture">
                <pic:pic>
                  <pic:nvPicPr>
                    <pic:cNvPr id="0" name="image07.png" descr="Screen Shot 2014-09-11 at 16.39.40.png"/>
                    <pic:cNvPicPr preferRelativeResize="0"/>
                  </pic:nvPicPr>
                  <pic:blipFill>
                    <a:blip r:embed="rId18"/>
                    <a:srcRect t="0" b="0" r="0" l="0"/>
                    <a:stretch>
                      <a:fillRect/>
                    </a:stretch>
                  </pic:blipFill>
                  <pic:spPr>
                    <a:xfrm>
                      <a:off y="0" x="0"/>
                      <a:ext cy="2428875" cx="17811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And you will have access to the tabs and objects created for the Hackathon</w:t>
      </w:r>
    </w:p>
    <w:p w:rsidP="00000000" w:rsidRPr="00000000" w:rsidR="00000000" w:rsidDel="00000000" w:rsidRDefault="00000000">
      <w:pPr>
        <w:contextualSpacing w:val="0"/>
      </w:pPr>
      <w:r w:rsidRPr="00000000" w:rsidR="00000000" w:rsidDel="00000000">
        <w:drawing>
          <wp:inline distR="114300" distT="114300" distB="114300" distL="114300">
            <wp:extent cy="2946400" cx="5943600"/>
            <wp:effectExtent t="0" b="0" r="0" l="0"/>
            <wp:docPr id="12" name="image12.png" descr="Screen Shot 2014-09-28 at 08.18.41.png"/>
            <a:graphic>
              <a:graphicData uri="http://schemas.openxmlformats.org/drawingml/2006/picture">
                <pic:pic>
                  <pic:nvPicPr>
                    <pic:cNvPr id="0" name="image12.png" descr="Screen Shot 2014-09-28 at 08.18.41.png"/>
                    <pic:cNvPicPr preferRelativeResize="0"/>
                  </pic:nvPicPr>
                  <pic:blipFill>
                    <a:blip r:embed="rId19"/>
                    <a:srcRect t="0" b="0" r="0" l="0"/>
                    <a:stretch>
                      <a:fillRect/>
                    </a:stretch>
                  </pic:blipFill>
                  <pic:spPr>
                    <a:xfrm>
                      <a:off y="0" x="0"/>
                      <a:ext cy="2946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7" w:colFirst="0" w:name="h.ry9xp0nwfr7k" w:colLast="0"/>
      <w:bookmarkEnd w:id="7"/>
      <w:r w:rsidRPr="00000000" w:rsidR="00000000" w:rsidDel="00000000">
        <w:rPr>
          <w:rtl w:val="0"/>
        </w:rPr>
        <w:t xml:space="preserve">Where to check the contents of the package?</w:t>
      </w:r>
    </w:p>
    <w:p w:rsidP="00000000" w:rsidRPr="00000000" w:rsidR="00000000" w:rsidDel="00000000" w:rsidRDefault="00000000">
      <w:pPr>
        <w:contextualSpacing w:val="0"/>
      </w:pPr>
      <w:r w:rsidRPr="00000000" w:rsidR="00000000" w:rsidDel="00000000">
        <w:rPr>
          <w:rtl w:val="0"/>
        </w:rPr>
        <w:t xml:space="preserve">Go to Setup -&gt; Build -&gt; Installed Packages</w:t>
      </w:r>
    </w:p>
    <w:p w:rsidP="00000000" w:rsidRPr="00000000" w:rsidR="00000000" w:rsidDel="00000000" w:rsidRDefault="00000000">
      <w:pPr>
        <w:contextualSpacing w:val="0"/>
      </w:pPr>
      <w:r w:rsidRPr="00000000" w:rsidR="00000000" w:rsidDel="00000000">
        <w:drawing>
          <wp:inline distR="114300" distT="114300" distB="114300" distL="114300">
            <wp:extent cy="2057400" cx="5943600"/>
            <wp:effectExtent t="0" b="0" r="0" l="0"/>
            <wp:docPr id="2" name="image02.png" descr="Screen Shot 2014-09-28 at 08.19.27.png"/>
            <a:graphic>
              <a:graphicData uri="http://schemas.openxmlformats.org/drawingml/2006/picture">
                <pic:pic>
                  <pic:nvPicPr>
                    <pic:cNvPr id="0" name="image02.png" descr="Screen Shot 2014-09-28 at 08.19.27.png"/>
                    <pic:cNvPicPr preferRelativeResize="0"/>
                  </pic:nvPicPr>
                  <pic:blipFill>
                    <a:blip r:embed="rId20"/>
                    <a:srcRect t="0" b="0" r="0" l="0"/>
                    <a:stretch>
                      <a:fillRect/>
                    </a:stretch>
                  </pic:blipFill>
                  <pic:spPr>
                    <a:xfrm>
                      <a:off y="0" x="0"/>
                      <a:ext cy="2057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Click on the LeumiHackathon package: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next page click the button View Components:</w:t>
      </w:r>
    </w:p>
    <w:p w:rsidP="00000000" w:rsidRPr="00000000" w:rsidR="00000000" w:rsidDel="00000000" w:rsidRDefault="00000000">
      <w:pPr>
        <w:contextualSpacing w:val="0"/>
      </w:pPr>
      <w:r w:rsidRPr="00000000" w:rsidR="00000000" w:rsidDel="00000000">
        <w:drawing>
          <wp:inline distR="114300" distT="114300" distB="114300" distL="114300">
            <wp:extent cy="3009900" cx="5943600"/>
            <wp:effectExtent t="0" b="0" r="0" l="0"/>
            <wp:docPr id="10" name="image01.png" descr="Screen Shot 2014-09-28 at 08.20.06.png"/>
            <a:graphic>
              <a:graphicData uri="http://schemas.openxmlformats.org/drawingml/2006/picture">
                <pic:pic>
                  <pic:nvPicPr>
                    <pic:cNvPr id="0" name="image01.png" descr="Screen Shot 2014-09-28 at 08.20.06.png"/>
                    <pic:cNvPicPr preferRelativeResize="0"/>
                  </pic:nvPicPr>
                  <pic:blipFill>
                    <a:blip r:embed="rId21"/>
                    <a:srcRect t="0" b="0" r="0" l="0"/>
                    <a:stretch>
                      <a:fillRect/>
                    </a:stretch>
                  </pic:blipFill>
                  <pic:spPr>
                    <a:xfrm>
                      <a:off y="0" x="0"/>
                      <a:ext cy="3009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Page down the page to study the components included in the package</w:t>
      </w:r>
    </w:p>
    <w:p w:rsidP="00000000" w:rsidRPr="00000000" w:rsidR="00000000" w:rsidDel="00000000" w:rsidRDefault="00000000">
      <w:pPr>
        <w:pStyle w:val="Heading1"/>
        <w:contextualSpacing w:val="0"/>
      </w:pPr>
      <w:bookmarkStart w:id="8" w:colFirst="0" w:name="h.c1id085ixhfl" w:colLast="0"/>
      <w:bookmarkEnd w:id="8"/>
      <w:r w:rsidRPr="00000000" w:rsidR="00000000" w:rsidDel="00000000">
        <w:rPr>
          <w:rtl w:val="0"/>
        </w:rPr>
        <w:t xml:space="preserve">Import Translation Labels</w:t>
      </w:r>
    </w:p>
    <w:p w:rsidP="00000000" w:rsidRPr="00000000" w:rsidR="00000000" w:rsidDel="00000000" w:rsidRDefault="00000000">
      <w:pPr>
        <w:contextualSpacing w:val="0"/>
      </w:pPr>
      <w:r w:rsidRPr="00000000" w:rsidR="00000000" w:rsidDel="00000000">
        <w:rPr>
          <w:rtl w:val="0"/>
        </w:rPr>
        <w:t xml:space="preserve">Go to Setup &gt; Administer &gt; Translation Workbench</w:t>
      </w:r>
    </w:p>
    <w:p w:rsidP="00000000" w:rsidRPr="00000000" w:rsidR="00000000" w:rsidDel="00000000" w:rsidRDefault="00000000">
      <w:pPr>
        <w:contextualSpacing w:val="0"/>
      </w:pPr>
      <w:r w:rsidRPr="00000000" w:rsidR="00000000" w:rsidDel="00000000">
        <w:rPr>
          <w:rtl w:val="0"/>
        </w:rPr>
        <w:t xml:space="preserve">Click on Translations Settings</w:t>
      </w:r>
    </w:p>
    <w:p w:rsidP="00000000" w:rsidRPr="00000000" w:rsidR="00000000" w:rsidDel="00000000" w:rsidRDefault="00000000">
      <w:pPr>
        <w:contextualSpacing w:val="0"/>
      </w:pPr>
      <w:r w:rsidRPr="00000000" w:rsidR="00000000" w:rsidDel="00000000">
        <w:rPr>
          <w:rtl w:val="0"/>
        </w:rPr>
        <w:t xml:space="preserve">Enable the Translation Workbench</w:t>
      </w:r>
    </w:p>
    <w:p w:rsidP="00000000" w:rsidRPr="00000000" w:rsidR="00000000" w:rsidDel="00000000" w:rsidRDefault="00000000">
      <w:pPr>
        <w:contextualSpacing w:val="0"/>
      </w:pPr>
      <w:r w:rsidRPr="00000000" w:rsidR="00000000" w:rsidDel="00000000">
        <w:drawing>
          <wp:inline distR="114300" distT="114300" distB="114300" distL="114300">
            <wp:extent cy="2349500" cx="5943600"/>
            <wp:effectExtent t="0" b="0" r="0" l="0"/>
            <wp:docPr id="17" name="image14.png"/>
            <a:graphic>
              <a:graphicData uri="http://schemas.openxmlformats.org/drawingml/2006/picture">
                <pic:pic>
                  <pic:nvPicPr>
                    <pic:cNvPr id="0" name="image14.png"/>
                    <pic:cNvPicPr preferRelativeResize="0"/>
                  </pic:nvPicPr>
                  <pic:blipFill>
                    <a:blip r:embed="rId22"/>
                    <a:srcRect t="0" b="0" r="0" l="0"/>
                    <a:stretch>
                      <a:fillRect/>
                    </a:stretch>
                  </pic:blipFill>
                  <pic:spPr>
                    <a:xfrm>
                      <a:off y="0" x="0"/>
                      <a:ext cy="2349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next screen Click Add to add a translator (existing user) to the Supported Language (Hebrew)</w:t>
      </w:r>
    </w:p>
    <w:p w:rsidP="00000000" w:rsidRPr="00000000" w:rsidR="00000000" w:rsidDel="00000000" w:rsidRDefault="00000000">
      <w:pPr>
        <w:contextualSpacing w:val="0"/>
      </w:pPr>
      <w:r w:rsidRPr="00000000" w:rsidR="00000000" w:rsidDel="00000000">
        <w:drawing>
          <wp:inline distR="114300" distT="114300" distB="114300" distL="114300">
            <wp:extent cy="1485900" cx="5943600"/>
            <wp:effectExtent t="0" b="0" r="0" l="0"/>
            <wp:docPr id="6" name="image10.png"/>
            <a:graphic>
              <a:graphicData uri="http://schemas.openxmlformats.org/drawingml/2006/picture">
                <pic:pic>
                  <pic:nvPicPr>
                    <pic:cNvPr id="0" name="image10.png"/>
                    <pic:cNvPicPr preferRelativeResize="0"/>
                  </pic:nvPicPr>
                  <pic:blipFill>
                    <a:blip r:embed="rId23"/>
                    <a:srcRect t="0" b="0" r="0" l="0"/>
                    <a:stretch>
                      <a:fillRect/>
                    </a:stretch>
                  </pic:blipFill>
                  <pic:spPr>
                    <a:xfrm>
                      <a:off y="0" x="0"/>
                      <a:ext cy="148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translated labels are provided in a file. Now you have to import it:</w:t>
      </w:r>
    </w:p>
    <w:p w:rsidP="00000000" w:rsidRPr="00000000" w:rsidR="00000000" w:rsidDel="00000000" w:rsidRDefault="00000000">
      <w:pPr>
        <w:numPr>
          <w:ilvl w:val="0"/>
          <w:numId w:val="2"/>
        </w:numPr>
        <w:ind w:left="720" w:hanging="359"/>
        <w:contextualSpacing w:val="1"/>
      </w:pPr>
      <w:r w:rsidRPr="00000000" w:rsidR="00000000" w:rsidDel="00000000">
        <w:rPr>
          <w:rtl w:val="0"/>
        </w:rPr>
        <w:t xml:space="preserve">Download the file </w:t>
      </w:r>
      <w:hyperlink r:id="rId24">
        <w:r w:rsidRPr="00000000" w:rsidR="00000000" w:rsidDel="00000000">
          <w:rPr>
            <w:rFonts w:cs="Courier New" w:hAnsi="Courier New" w:eastAsia="Courier New" w:ascii="Courier New"/>
            <w:color w:val="1155cc"/>
            <w:sz w:val="20"/>
            <w:u w:val="single"/>
            <w:rtl w:val="0"/>
          </w:rPr>
          <w:t xml:space="preserve">Bilingual_iw_2014-09-28 0825.stf</w:t>
        </w:r>
      </w:hyperlink>
      <w:r w:rsidRPr="00000000" w:rsidR="00000000" w:rsidDel="00000000">
        <w:rPr>
          <w:rtl w:val="0"/>
        </w:rPr>
        <w:t xml:space="preserve"> from </w:t>
      </w:r>
      <w:hyperlink r:id="rId25">
        <w:r w:rsidRPr="00000000" w:rsidR="00000000" w:rsidDel="00000000">
          <w:rPr>
            <w:color w:val="1155cc"/>
            <w:u w:val="single"/>
            <w:rtl w:val="0"/>
          </w:rPr>
          <w:t xml:space="preserve">https://github.com/umabot/bkleumi-hack/tree/master/translation</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Go to Setup &gt; Administer &gt; Translation Workbench &gt; Import</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At Step 3 (read the Step 1 and 2), click Choose File and select the file </w:t>
      </w:r>
      <w:hyperlink r:id="rId26">
        <w:r w:rsidRPr="00000000" w:rsidR="00000000" w:rsidDel="00000000">
          <w:rPr>
            <w:rFonts w:cs="Courier New" w:hAnsi="Courier New" w:eastAsia="Courier New" w:ascii="Courier New"/>
            <w:color w:val="1155cc"/>
            <w:sz w:val="20"/>
            <w:u w:val="single"/>
            <w:rtl w:val="0"/>
          </w:rPr>
          <w:t xml:space="preserve">Bilingual_iw_2014-09-28 0856.stf</w:t>
        </w:r>
      </w:hyperlink>
      <w:r w:rsidRPr="00000000" w:rsidR="00000000" w:rsidDel="00000000">
        <w:rPr>
          <w:rtl w:val="0"/>
        </w:rPr>
        <w:t xml:space="preserve"> downloaded</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Click Import</w:t>
      </w:r>
    </w:p>
    <w:p w:rsidP="00000000" w:rsidRPr="00000000" w:rsidR="00000000" w:rsidDel="00000000" w:rsidRDefault="00000000">
      <w:pPr>
        <w:contextualSpacing w:val="0"/>
      </w:pPr>
      <w:r w:rsidRPr="00000000" w:rsidR="00000000" w:rsidDel="00000000">
        <w:drawing>
          <wp:inline distR="114300" distT="114300" distB="114300" distL="114300">
            <wp:extent cy="2781300" cx="5943600"/>
            <wp:effectExtent t="0" b="0" r="0" l="0"/>
            <wp:docPr id="3" name="image09.png"/>
            <a:graphic>
              <a:graphicData uri="http://schemas.openxmlformats.org/drawingml/2006/picture">
                <pic:pic>
                  <pic:nvPicPr>
                    <pic:cNvPr id="0" name="image09.png"/>
                    <pic:cNvPicPr preferRelativeResize="0"/>
                  </pic:nvPicPr>
                  <pic:blipFill>
                    <a:blip r:embed="rId27"/>
                    <a:srcRect t="0" b="0" r="0" l="0"/>
                    <a:stretch>
                      <a:fillRect/>
                    </a:stretch>
                  </pic:blipFill>
                  <pic:spPr>
                    <a:xfrm>
                      <a:off y="0" x="0"/>
                      <a:ext cy="2781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will receive an email with the results of the import:</w:t>
      </w:r>
    </w:p>
    <w:p w:rsidP="00000000" w:rsidRPr="00000000" w:rsidR="00000000" w:rsidDel="00000000" w:rsidRDefault="00000000">
      <w:pPr>
        <w:contextualSpacing w:val="0"/>
      </w:pPr>
      <w:r w:rsidRPr="00000000" w:rsidR="00000000" w:rsidDel="00000000">
        <w:drawing>
          <wp:inline distR="114300" distT="114300" distB="114300" distL="114300">
            <wp:extent cy="927100" cx="5943600"/>
            <wp:effectExtent t="0" b="0" r="0" l="0"/>
            <wp:docPr id="11" name="image04.png" descr="Screen Shot 2014-09-28 at 08.49.08.png"/>
            <a:graphic>
              <a:graphicData uri="http://schemas.openxmlformats.org/drawingml/2006/picture">
                <pic:pic>
                  <pic:nvPicPr>
                    <pic:cNvPr id="0" name="image04.png" descr="Screen Shot 2014-09-28 at 08.49.08.png"/>
                    <pic:cNvPicPr preferRelativeResize="0"/>
                  </pic:nvPicPr>
                  <pic:blipFill>
                    <a:blip r:embed="rId28"/>
                    <a:srcRect t="0" b="0" r="0" l="0"/>
                    <a:stretch>
                      <a:fillRect/>
                    </a:stretch>
                  </pic:blipFill>
                  <pic:spPr>
                    <a:xfrm>
                      <a:off y="0" x="0"/>
                      <a:ext cy="927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9" w:colFirst="0" w:name="h.z39y9z5muflo" w:colLast="0"/>
      <w:bookmarkEnd w:id="9"/>
      <w:r w:rsidRPr="00000000" w:rsidR="00000000" w:rsidDel="00000000">
        <w:rPr>
          <w:rtl w:val="0"/>
        </w:rPr>
        <w:t xml:space="preserve">Import/Load Data</w:t>
      </w:r>
    </w:p>
    <w:p w:rsidP="00000000" w:rsidRPr="00000000" w:rsidR="00000000" w:rsidDel="00000000" w:rsidRDefault="00000000">
      <w:pPr>
        <w:contextualSpacing w:val="0"/>
      </w:pPr>
      <w:r w:rsidRPr="00000000" w:rsidR="00000000" w:rsidDel="00000000">
        <w:rPr>
          <w:rtl w:val="0"/>
        </w:rPr>
        <w:t xml:space="preserve">Go to Setup &gt; Build &gt; Schema Builder and you can browse the data model:</w:t>
      </w:r>
    </w:p>
    <w:p w:rsidP="00000000" w:rsidRPr="00000000" w:rsidR="00000000" w:rsidDel="00000000" w:rsidRDefault="00000000">
      <w:pPr>
        <w:contextualSpacing w:val="0"/>
      </w:pPr>
      <w:r w:rsidRPr="00000000" w:rsidR="00000000" w:rsidDel="00000000">
        <w:drawing>
          <wp:inline distR="114300" distT="114300" distB="114300" distL="114300">
            <wp:extent cy="2882900" cx="5943600"/>
            <wp:effectExtent t="0" b="0" r="0" l="0"/>
            <wp:docPr id="16" name="image13.png" descr="Screen Shot 2014-09-11 at 16.42.20.png"/>
            <a:graphic>
              <a:graphicData uri="http://schemas.openxmlformats.org/drawingml/2006/picture">
                <pic:pic>
                  <pic:nvPicPr>
                    <pic:cNvPr id="0" name="image13.png" descr="Screen Shot 2014-09-11 at 16.42.20.png"/>
                    <pic:cNvPicPr preferRelativeResize="0"/>
                  </pic:nvPicPr>
                  <pic:blipFill>
                    <a:blip r:embed="rId29"/>
                    <a:srcRect t="0" b="0" r="0" l="0"/>
                    <a:stretch>
                      <a:fillRect/>
                    </a:stretch>
                  </pic:blipFill>
                  <pic:spPr>
                    <a:xfrm>
                      <a:off y="0" x="0"/>
                      <a:ext cy="2882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But the objects are empty! Yes, no data. And this is the first step after you have your Object Model ready: you need to upload data.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 close the Schema Builder and go to Setup &gt; Build &gt; Develop &gt; Static Resources:</w:t>
      </w:r>
    </w:p>
    <w:p w:rsidP="00000000" w:rsidRPr="00000000" w:rsidR="00000000" w:rsidDel="00000000" w:rsidRDefault="00000000">
      <w:pPr>
        <w:contextualSpacing w:val="0"/>
      </w:pPr>
      <w:r w:rsidRPr="00000000" w:rsidR="00000000" w:rsidDel="00000000">
        <w:drawing>
          <wp:inline distR="114300" distT="114300" distB="114300" distL="114300">
            <wp:extent cy="2540000" cx="5943600"/>
            <wp:effectExtent t="0" b="0" r="0" l="0"/>
            <wp:docPr id="9" name="image05.png" descr="Screen Shot 2014-09-11 at 16.47.17.png"/>
            <a:graphic>
              <a:graphicData uri="http://schemas.openxmlformats.org/drawingml/2006/picture">
                <pic:pic>
                  <pic:nvPicPr>
                    <pic:cNvPr id="0" name="image05.png" descr="Screen Shot 2014-09-11 at 16.47.17.png"/>
                    <pic:cNvPicPr preferRelativeResize="0"/>
                  </pic:nvPicPr>
                  <pic:blipFill>
                    <a:blip r:embed="rId30"/>
                    <a:srcRect t="0" b="0" r="0" l="0"/>
                    <a:stretch>
                      <a:fillRect/>
                    </a:stretch>
                  </pic:blipFill>
                  <pic:spPr>
                    <a:xfrm>
                      <a:off y="0" x="0"/>
                      <a:ext cy="2540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Yes, all the sample data for each object is stored in CSV files. You can download them and import.</w:t>
      </w:r>
    </w:p>
    <w:p w:rsidP="00000000" w:rsidRPr="00000000" w:rsidR="00000000" w:rsidDel="00000000" w:rsidRDefault="00000000">
      <w:pPr>
        <w:pStyle w:val="Heading2"/>
        <w:contextualSpacing w:val="0"/>
      </w:pPr>
      <w:bookmarkStart w:id="10" w:colFirst="0" w:name="h.yeutmo1a8ir4" w:colLast="0"/>
      <w:bookmarkEnd w:id="10"/>
      <w:r w:rsidRPr="00000000" w:rsidR="00000000" w:rsidDel="00000000">
        <w:rPr>
          <w:rtl w:val="0"/>
        </w:rPr>
        <w:t xml:space="preserve">How?</w:t>
      </w:r>
    </w:p>
    <w:p w:rsidP="00000000" w:rsidRPr="00000000" w:rsidR="00000000" w:rsidDel="00000000" w:rsidRDefault="00000000">
      <w:pPr>
        <w:contextualSpacing w:val="0"/>
      </w:pPr>
      <w:r w:rsidRPr="00000000" w:rsidR="00000000" w:rsidDel="00000000">
        <w:rPr>
          <w:rtl w:val="0"/>
        </w:rPr>
        <w:t xml:space="preserve">The CSV files are UTF-8 formatted and you have many options to upload data into a Force.com ORG. You can use the </w:t>
      </w:r>
      <w:hyperlink r:id="rId31">
        <w:r w:rsidRPr="00000000" w:rsidR="00000000" w:rsidDel="00000000">
          <w:rPr>
            <w:color w:val="1155cc"/>
            <w:u w:val="single"/>
            <w:rtl w:val="0"/>
          </w:rPr>
          <w:t xml:space="preserve">Data Import Wizard</w:t>
        </w:r>
      </w:hyperlink>
      <w:r w:rsidRPr="00000000" w:rsidR="00000000" w:rsidDel="00000000">
        <w:rPr>
          <w:rtl w:val="0"/>
        </w:rPr>
        <w:t xml:space="preserve"> (Setup &gt; Administer &gt; Data Management), or use the Salesforce </w:t>
      </w:r>
      <w:hyperlink r:id="rId32">
        <w:r w:rsidRPr="00000000" w:rsidR="00000000" w:rsidDel="00000000">
          <w:rPr>
            <w:color w:val="1155cc"/>
            <w:u w:val="single"/>
            <w:rtl w:val="0"/>
          </w:rPr>
          <w:t xml:space="preserve">Data Loader</w:t>
        </w:r>
      </w:hyperlink>
      <w:r w:rsidRPr="00000000" w:rsidR="00000000" w:rsidDel="00000000">
        <w:rPr>
          <w:rtl w:val="0"/>
        </w:rPr>
        <w:t xml:space="preserve">, or several other tools for importing/exporting data to/from a Force.com ORG:</w:t>
      </w:r>
    </w:p>
    <w:p w:rsidP="00000000" w:rsidRPr="00000000" w:rsidR="00000000" w:rsidDel="00000000" w:rsidRDefault="00000000">
      <w:pPr>
        <w:numPr>
          <w:ilvl w:val="0"/>
          <w:numId w:val="1"/>
        </w:numPr>
        <w:ind w:left="720" w:hanging="359"/>
        <w:contextualSpacing w:val="1"/>
        <w:rPr>
          <w:u w:val="none"/>
        </w:rPr>
      </w:pPr>
      <w:hyperlink r:id="rId33">
        <w:r w:rsidRPr="00000000" w:rsidR="00000000" w:rsidDel="00000000">
          <w:rPr>
            <w:color w:val="1155cc"/>
            <w:u w:val="single"/>
            <w:rtl w:val="0"/>
          </w:rPr>
          <w:t xml:space="preserve">dataloader.io</w:t>
        </w:r>
      </w:hyperlink>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hyperlink r:id="rId34">
        <w:r w:rsidRPr="00000000" w:rsidR="00000000" w:rsidDel="00000000">
          <w:rPr>
            <w:color w:val="1155cc"/>
            <w:u w:val="single"/>
            <w:rtl w:val="0"/>
          </w:rPr>
          <w:t xml:space="preserve">Jitterbit</w:t>
        </w:r>
      </w:hyperlink>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more from the </w:t>
      </w:r>
      <w:hyperlink r:id="rId35">
        <w:r w:rsidRPr="00000000" w:rsidR="00000000" w:rsidDel="00000000">
          <w:rPr>
            <w:color w:val="1155cc"/>
            <w:u w:val="single"/>
            <w:rtl w:val="0"/>
          </w:rPr>
          <w:t xml:space="preserve">Appexchange</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Or you can try to import the data from the CSV files as Static Resources. See these examples for inspiration:</w:t>
      </w:r>
    </w:p>
    <w:p w:rsidP="00000000" w:rsidRPr="00000000" w:rsidR="00000000" w:rsidDel="00000000" w:rsidRDefault="00000000">
      <w:pPr>
        <w:numPr>
          <w:ilvl w:val="0"/>
          <w:numId w:val="4"/>
        </w:numPr>
        <w:ind w:left="720" w:hanging="359"/>
        <w:contextualSpacing w:val="1"/>
        <w:rPr>
          <w:u w:val="none"/>
        </w:rPr>
      </w:pPr>
      <w:hyperlink r:id="rId36">
        <w:r w:rsidRPr="00000000" w:rsidR="00000000" w:rsidDel="00000000">
          <w:rPr>
            <w:color w:val="1155cc"/>
            <w:u w:val="single"/>
            <w:rtl w:val="0"/>
          </w:rPr>
          <w:t xml:space="preserve">Importing large CSV files via APEX</w:t>
        </w:r>
      </w:hyperlink>
      <w:r w:rsidRPr="00000000" w:rsidR="00000000" w:rsidDel="00000000">
        <w:rPr>
          <w:rtl w:val="0"/>
        </w:rPr>
      </w:r>
    </w:p>
    <w:p w:rsidP="00000000" w:rsidRPr="00000000" w:rsidR="00000000" w:rsidDel="00000000" w:rsidRDefault="00000000">
      <w:pPr>
        <w:numPr>
          <w:ilvl w:val="0"/>
          <w:numId w:val="4"/>
        </w:numPr>
        <w:ind w:left="720" w:hanging="359"/>
        <w:contextualSpacing w:val="1"/>
        <w:rPr>
          <w:u w:val="none"/>
        </w:rPr>
      </w:pPr>
      <w:hyperlink r:id="rId37">
        <w:r w:rsidRPr="00000000" w:rsidR="00000000" w:rsidDel="00000000">
          <w:rPr>
            <w:color w:val="1155cc"/>
            <w:u w:val="single"/>
            <w:rtl w:val="0"/>
          </w:rPr>
          <w:t xml:space="preserve">Programmatically Populating Sample Data</w:t>
        </w:r>
      </w:hyperlink>
      <w:r w:rsidRPr="00000000" w:rsidR="00000000" w:rsidDel="00000000">
        <w:rPr>
          <w:rtl w:val="0"/>
        </w:rPr>
      </w:r>
    </w:p>
    <w:p w:rsidP="00000000" w:rsidRPr="00000000" w:rsidR="00000000" w:rsidDel="00000000" w:rsidRDefault="00000000">
      <w:pPr>
        <w:numPr>
          <w:ilvl w:val="0"/>
          <w:numId w:val="4"/>
        </w:numPr>
        <w:ind w:left="720" w:hanging="359"/>
        <w:contextualSpacing w:val="1"/>
        <w:rPr>
          <w:u w:val="none"/>
        </w:rPr>
      </w:pPr>
      <w:hyperlink r:id="rId38">
        <w:r w:rsidRPr="00000000" w:rsidR="00000000" w:rsidDel="00000000">
          <w:rPr>
            <w:color w:val="1155cc"/>
            <w:u w:val="single"/>
            <w:rtl w:val="0"/>
          </w:rPr>
          <w:t xml:space="preserve">Parse a CSV file using APEX code</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Other tips:</w:t>
      </w:r>
    </w:p>
    <w:p w:rsidP="00000000" w:rsidRPr="00000000" w:rsidR="00000000" w:rsidDel="00000000" w:rsidRDefault="00000000">
      <w:pPr>
        <w:contextualSpacing w:val="0"/>
      </w:pPr>
      <w:hyperlink r:id="rId39">
        <w:r w:rsidRPr="00000000" w:rsidR="00000000" w:rsidDel="00000000">
          <w:rPr>
            <w:color w:val="1155cc"/>
            <w:highlight w:val="white"/>
            <w:u w:val="single"/>
            <w:rtl w:val="0"/>
          </w:rPr>
          <w:t xml:space="preserve">http://blogs.salesforce.com/company/2013/01/new-video-series-data-import.html</w:t>
        </w:r>
      </w:hyperlink>
    </w:p>
    <w:p w:rsidP="00000000" w:rsidRPr="00000000" w:rsidR="00000000" w:rsidDel="00000000" w:rsidRDefault="00000000">
      <w:pPr>
        <w:contextualSpacing w:val="0"/>
      </w:pPr>
      <w:hyperlink r:id="rId40">
        <w:r w:rsidRPr="00000000" w:rsidR="00000000" w:rsidDel="00000000">
          <w:rPr>
            <w:rtl w:val="0"/>
          </w:rPr>
        </w:r>
      </w:hyperlink>
    </w:p>
    <w:p w:rsidP="00000000" w:rsidRPr="00000000" w:rsidR="00000000" w:rsidDel="00000000" w:rsidRDefault="00000000">
      <w:pPr>
        <w:contextualSpacing w:val="0"/>
      </w:pPr>
      <w:r w:rsidRPr="00000000" w:rsidR="00000000" w:rsidDel="00000000">
        <w:rPr>
          <w:color w:val="222222"/>
          <w:highlight w:val="white"/>
          <w:rtl w:val="0"/>
        </w:rPr>
        <w:t xml:space="preserve">And this video on how to import data in the right order in Salesforce: </w:t>
      </w:r>
      <w:hyperlink r:id="rId41">
        <w:r w:rsidRPr="00000000" w:rsidR="00000000" w:rsidDel="00000000">
          <w:rPr>
            <w:color w:val="1155cc"/>
            <w:highlight w:val="white"/>
            <w:u w:val="single"/>
            <w:rtl w:val="0"/>
          </w:rPr>
          <w:t xml:space="preserve">http://youtu.be/pozXkBMkSYM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highlight w:val="white"/>
          <w:rtl w:val="0"/>
        </w:rPr>
        <w:t xml:space="preserve">More here: </w:t>
      </w:r>
      <w:hyperlink r:id="rId42">
        <w:r w:rsidRPr="00000000" w:rsidR="00000000" w:rsidDel="00000000">
          <w:rPr>
            <w:color w:val="1155cc"/>
            <w:highlight w:val="white"/>
            <w:u w:val="single"/>
            <w:rtl w:val="0"/>
          </w:rPr>
          <w:t xml:space="preserve">https://help.salesforce.com/HTViewQuickStarts?id=000113376</w:t>
        </w:r>
      </w:hyperlink>
    </w:p>
    <w:p w:rsidP="00000000" w:rsidRPr="00000000" w:rsidR="00000000" w:rsidDel="00000000" w:rsidRDefault="00000000">
      <w:pPr>
        <w:contextualSpacing w:val="0"/>
      </w:pPr>
      <w:hyperlink r:id="rId43">
        <w:r w:rsidRPr="00000000" w:rsidR="00000000" w:rsidDel="00000000">
          <w:rPr>
            <w:rtl w:val="0"/>
          </w:rPr>
        </w:r>
      </w:hyperlink>
    </w:p>
    <w:p w:rsidP="00000000" w:rsidRPr="00000000" w:rsidR="00000000" w:rsidDel="00000000" w:rsidRDefault="00000000">
      <w:pPr>
        <w:contextualSpacing w:val="0"/>
      </w:pPr>
      <w:r w:rsidRPr="00000000" w:rsidR="00000000" w:rsidDel="00000000">
        <w:rPr>
          <w:color w:val="222222"/>
          <w:highlight w:val="white"/>
          <w:rtl w:val="0"/>
        </w:rPr>
        <w:t xml:space="preserve">For a comparison between several tools and APIs for data loading see here: </w:t>
      </w:r>
      <w:hyperlink r:id="rId44">
        <w:r w:rsidRPr="00000000" w:rsidR="00000000" w:rsidDel="00000000">
          <w:rPr>
            <w:color w:val="1155cc"/>
            <w:highlight w:val="white"/>
            <w:u w:val="single"/>
            <w:rtl w:val="0"/>
          </w:rPr>
          <w:t xml:space="preserve">https://help.salesforce.com/apex/HTViewHelpDoc?id=import_which_data_import_tool.htm&amp;language=en_US</w:t>
        </w:r>
      </w:hyperlink>
    </w:p>
    <w:p w:rsidP="00000000" w:rsidRPr="00000000" w:rsidR="00000000" w:rsidDel="00000000" w:rsidRDefault="00000000">
      <w:pPr>
        <w:contextualSpacing w:val="0"/>
      </w:pPr>
      <w:hyperlink r:id="rId45">
        <w:r w:rsidRPr="00000000" w:rsidR="00000000" w:rsidDel="00000000">
          <w:rPr>
            <w:rtl w:val="0"/>
          </w:rPr>
        </w:r>
      </w:hyperlink>
    </w:p>
    <w:p w:rsidP="00000000" w:rsidRPr="00000000" w:rsidR="00000000" w:rsidDel="00000000" w:rsidRDefault="00000000">
      <w:pPr>
        <w:contextualSpacing w:val="0"/>
      </w:pPr>
      <w:r w:rsidRPr="00000000" w:rsidR="00000000" w:rsidDel="00000000">
        <w:rPr>
          <w:color w:val="222222"/>
          <w:highlight w:val="white"/>
          <w:rtl w:val="0"/>
        </w:rPr>
        <w:t xml:space="preserve">Using the workbench along your ORG (</w:t>
      </w:r>
      <w:hyperlink r:id="rId46">
        <w:r w:rsidRPr="00000000" w:rsidR="00000000" w:rsidDel="00000000">
          <w:rPr>
            <w:color w:val="1155cc"/>
            <w:highlight w:val="white"/>
            <w:u w:val="single"/>
            <w:rtl w:val="0"/>
          </w:rPr>
          <w:t xml:space="preserve">workbench.salesforce.org</w:t>
        </w:r>
      </w:hyperlink>
      <w:r w:rsidRPr="00000000" w:rsidR="00000000" w:rsidDel="00000000">
        <w:rPr>
          <w:color w:val="222222"/>
          <w:highlight w:val="white"/>
          <w:rtl w:val="0"/>
        </w:rPr>
        <w:t xml:space="preserve">) is a great way to explore your model and metadata, run queries, export/import</w:t>
      </w:r>
      <w:r w:rsidRPr="00000000" w:rsidR="00000000" w:rsidDel="00000000">
        <w:rPr>
          <w:rtl w:val="0"/>
        </w:rPr>
      </w:r>
    </w:p>
    <w:p w:rsidP="00000000" w:rsidRPr="00000000" w:rsidR="00000000" w:rsidDel="00000000" w:rsidRDefault="00000000">
      <w:pPr>
        <w:pStyle w:val="Heading1"/>
        <w:contextualSpacing w:val="0"/>
      </w:pPr>
      <w:bookmarkStart w:id="11" w:colFirst="0" w:name="h.i0q4nb5tqbnv" w:colLast="0"/>
      <w:bookmarkEnd w:id="11"/>
      <w:r w:rsidRPr="00000000" w:rsidR="00000000" w:rsidDel="00000000">
        <w:rPr>
          <w:rtl w:val="0"/>
        </w:rPr>
        <w:t xml:space="preserve">Test!</w:t>
      </w:r>
    </w:p>
    <w:sectPr>
      <w:headerReference r:id="rId47" w:type="default"/>
      <w:footerReference r:id="rId48"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r w:rsidRPr="00000000" w:rsidR="00000000" w:rsidDel="00000000">
      <w:rPr>
        <w:rtl w:val="0"/>
      </w:rPr>
      <w:t xml:space="preserve">Page</w:t>
    </w:r>
    <w:r w:rsidRPr="00000000" w:rsidR="00000000" w:rsidDel="00000000">
      <w:rPr>
        <w:rtl w:val="0"/>
      </w:rPr>
      <w:t xml:space="preserve"> </w:t>
    </w:r>
    <w:fldSimple w:dirty="0" w:instr="PAGE" w:fldLock="0">
      <w:r w:rsidRPr="00000000" w:rsidR="00000000" w:rsidDel="00000000">
        <w:rPr/>
      </w:r>
    </w:fldSimple>
    <w:r w:rsidRPr="00000000" w:rsidR="00000000" w:rsidDel="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P="00000000" w:rsidRPr="00000000" w:rsidR="00000000" w:rsidDel="00000000" w:rsidRDefault="00000000">
      <w:pPr>
        <w:spacing w:lineRule="auto" w:line="240"/>
        <w:contextualSpacing w:val="0"/>
      </w:pPr>
      <w:r w:rsidRPr="00000000" w:rsidR="00000000" w:rsidDel="00000000">
        <w:rPr>
          <w:rStyle w:val="FootnoteReference"/>
          <w:vertAlign w:val="superscript"/>
        </w:rPr>
        <w:footnoteRef/>
      </w:r>
      <w:r w:rsidRPr="00000000" w:rsidR="00000000" w:rsidDel="00000000">
        <w:rPr>
          <w:sz w:val="20"/>
          <w:rtl w:val="0"/>
        </w:rPr>
        <w:t xml:space="preserve"> the email will be sent to the email registered for the ORG with a System Admin profile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5715000</wp:posOffset>
          </wp:positionH>
          <wp:positionV relativeFrom="paragraph">
            <wp:posOffset>0</wp:posOffset>
          </wp:positionV>
          <wp:extent cy="704850" cx="787400"/>
          <wp:effectExtent t="0" b="0" r="0" l="0"/>
          <wp:wrapNone/>
          <wp:docPr id="4" name="image00.png"/>
          <a:graphic>
            <a:graphicData uri="http://schemas.openxmlformats.org/drawingml/2006/picture">
              <pic:pic>
                <pic:nvPicPr>
                  <pic:cNvPr id="0" name="image00.png"/>
                  <pic:cNvPicPr preferRelativeResize="0"/>
                </pic:nvPicPr>
                <pic:blipFill>
                  <a:blip r:embed="rId1"/>
                  <a:srcRect t="0" b="0" r="0" l="0"/>
                  <a:stretch>
                    <a:fillRect/>
                  </a:stretch>
                </pic:blipFill>
                <pic:spPr>
                  <a:xfrm>
                    <a:off y="0" x="0"/>
                    <a:ext cy="704850" cx="7874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-885824</wp:posOffset>
          </wp:positionH>
          <wp:positionV relativeFrom="paragraph">
            <wp:posOffset>76200</wp:posOffset>
          </wp:positionV>
          <wp:extent cy="409575" cx="1438275"/>
          <wp:effectExtent t="0" b="0" r="0" l="0"/>
          <wp:wrapSquare distR="114300" distT="114300" distB="114300" wrapText="bothSides" distL="114300"/>
          <wp:docPr id="14" name="image06.jpg" descr="leumiLogo.jpeg"/>
          <a:graphic>
            <a:graphicData uri="http://schemas.openxmlformats.org/drawingml/2006/picture">
              <pic:pic>
                <pic:nvPicPr>
                  <pic:cNvPr id="0" name="image06.jpg" descr="leumiLogo.jpeg"/>
                  <pic:cNvPicPr preferRelativeResize="0"/>
                </pic:nvPicPr>
                <pic:blipFill>
                  <a:blip r:embed="rId2"/>
                  <a:srcRect t="0" b="0" r="0" l="0"/>
                  <a:stretch>
                    <a:fillRect/>
                  </a:stretch>
                </pic:blipFill>
                <pic:spPr>
                  <a:xfrm>
                    <a:off y="0" x="0"/>
                    <a:ext cy="409575" cx="14382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ttp://blogs.salesforce.com/company/2013/01/new-video-series-data-import.html" Type="http://schemas.openxmlformats.org/officeDocument/2006/relationships/hyperlink" TargetMode="External" Id="rId39"/><Relationship Target="https://developer.salesforce.com/page/Code_Samples#Parse_a_CSV_with_APEX" Type="http://schemas.openxmlformats.org/officeDocument/2006/relationships/hyperlink" TargetMode="External" Id="rId38"/><Relationship Target="http://th3silverlining.com/2011/01/28/salesforce-programmatically-populating-sample-data-post-deployment/" Type="http://schemas.openxmlformats.org/officeDocument/2006/relationships/hyperlink" TargetMode="External" Id="rId37"/><Relationship Target="media/image12.png" Type="http://schemas.openxmlformats.org/officeDocument/2006/relationships/image" Id="rId19"/><Relationship Target="http://developer.financialforce.com/customizations/importing-large-csv-files-via-batch-apex/" Type="http://schemas.openxmlformats.org/officeDocument/2006/relationships/hyperlink" TargetMode="External" Id="rId36"/><Relationship Target="media/image07.png" Type="http://schemas.openxmlformats.org/officeDocument/2006/relationships/image" Id="rId18"/><Relationship Target="media/image11.png" Type="http://schemas.openxmlformats.org/officeDocument/2006/relationships/image" Id="rId17"/><Relationship Target="https://login.salesforce.com/packaging/installPackage.apexp?p0=04t200000006Vut" Type="http://schemas.openxmlformats.org/officeDocument/2006/relationships/hyperlink" TargetMode="External" Id="rId16"/><Relationship Target="media/image03.png" Type="http://schemas.openxmlformats.org/officeDocument/2006/relationships/image" Id="rId15"/><Relationship Target="https://help.salesforce.com/HTViewHelpDoc?id=users_license_types_available.htm&amp;language=en_US" Type="http://schemas.openxmlformats.org/officeDocument/2006/relationships/hyperlink" TargetMode="External" Id="rId14"/><Relationship Target="media/image05.png" Type="http://schemas.openxmlformats.org/officeDocument/2006/relationships/image" Id="rId30"/><Relationship Target="https://developer.salesforce.com/page/Developer_Edition" Type="http://schemas.openxmlformats.org/officeDocument/2006/relationships/hyperlink" TargetMode="External" Id="rId12"/><Relationship Target="https://help.salesforce.com/HTViewHelpDoc?id=data_import_wizard.htm&amp;language=en_US" Type="http://schemas.openxmlformats.org/officeDocument/2006/relationships/hyperlink" TargetMode="External" Id="rId31"/><Relationship Target="https://help.salesforce.com/HTViewHelpDoc?id=users_understanding_license_types.htm&amp;language=en_US" Type="http://schemas.openxmlformats.org/officeDocument/2006/relationships/hyperlink" TargetMode="External" Id="rId13"/><Relationship Target="https://developer.salesforce.com/docs/atlas.en-us.workbook.meta/workbook/workshops_intro.htm" Type="http://schemas.openxmlformats.org/officeDocument/2006/relationships/hyperlink" TargetMode="External" Id="rId10"/><Relationship Target="media/image16.png" Type="http://schemas.openxmlformats.org/officeDocument/2006/relationships/image" Id="rId11"/><Relationship Target="https://appexchange.salesforce.com/listingDetail?listingId=a0N300000016ZoVEAU" Type="http://schemas.openxmlformats.org/officeDocument/2006/relationships/hyperlink" TargetMode="External" Id="rId34"/><Relationship Target="https://appexchange.salesforce.com/results?keywords=data%20loader" Type="http://schemas.openxmlformats.org/officeDocument/2006/relationships/hyperlink" TargetMode="External" Id="rId35"/><Relationship Target="https://help.salesforce.com/apex/HTViewHelpDoc?id=data_loader.htm&amp;language=en_US" Type="http://schemas.openxmlformats.org/officeDocument/2006/relationships/hyperlink" TargetMode="External" Id="rId32"/><Relationship Target="https://appexchange.salesforce.com/listingDetail?listingId=a0N30000009w8ZBEAY" Type="http://schemas.openxmlformats.org/officeDocument/2006/relationships/hyperlink" TargetMode="External" Id="rId33"/><Relationship Target="footer1.xml" Type="http://schemas.openxmlformats.org/officeDocument/2006/relationships/footer" Id="rId48"/><Relationship Target="header1.xml" Type="http://schemas.openxmlformats.org/officeDocument/2006/relationships/header" Id="rId47"/><Relationship Target="media/image13.png" Type="http://schemas.openxmlformats.org/officeDocument/2006/relationships/image" Id="rId29"/><Relationship Target="https://github.com/umabot/bkleumi-hack/blob/master/translation/Bilingual_iw_2014-09-28%200825.stf" Type="http://schemas.openxmlformats.org/officeDocument/2006/relationships/hyperlink" TargetMode="External" Id="rId26"/><Relationship Target="https://github.com/umabot/bkleumi-hack/tree/master/translation" Type="http://schemas.openxmlformats.org/officeDocument/2006/relationships/hyperlink" TargetMode="External" Id="rId25"/><Relationship Target="media/image04.png" Type="http://schemas.openxmlformats.org/officeDocument/2006/relationships/image" Id="rId28"/><Relationship Target="media/image09.png" Type="http://schemas.openxmlformats.org/officeDocument/2006/relationships/image" Id="rId27"/><Relationship Target="fontTable.xml" Type="http://schemas.openxmlformats.org/officeDocument/2006/relationships/fontTable" Id="rId2"/><Relationship Target="media/image01.png" Type="http://schemas.openxmlformats.org/officeDocument/2006/relationships/image" Id="rId21"/><Relationship Target="http://blogs.salesforce.com/company/2013/01/new-video-series-data-import.html" Type="http://schemas.openxmlformats.org/officeDocument/2006/relationships/hyperlink" TargetMode="External" Id="rId40"/><Relationship Target="settings.xml" Type="http://schemas.openxmlformats.org/officeDocument/2006/relationships/settings" Id="rId1"/><Relationship Target="media/image14.png" Type="http://schemas.openxmlformats.org/officeDocument/2006/relationships/image" Id="rId22"/><Relationship Target="http://youtu.be/pozXkBMkSYM" Type="http://schemas.openxmlformats.org/officeDocument/2006/relationships/hyperlink" TargetMode="External" Id="rId41"/><Relationship Target="numbering.xml" Type="http://schemas.openxmlformats.org/officeDocument/2006/relationships/numbering" Id="rId4"/><Relationship Target="media/image10.png" Type="http://schemas.openxmlformats.org/officeDocument/2006/relationships/image" Id="rId23"/><Relationship Target="https://help.salesforce.com/HTViewQuickStarts?id=000113376" Type="http://schemas.openxmlformats.org/officeDocument/2006/relationships/hyperlink" TargetMode="External" Id="rId42"/><Relationship Target="footnotes.xml" Type="http://schemas.openxmlformats.org/officeDocument/2006/relationships/footnotes" Id="rId3"/><Relationship Target="https://github.com/umabot/bkleumi-hack/blob/master/translation/Bilingual_iw_2014-09-28%200825.stf" Type="http://schemas.openxmlformats.org/officeDocument/2006/relationships/hyperlink" TargetMode="External" Id="rId24"/><Relationship Target="https://help.salesforce.com/HTViewQuickStarts?id=000113376" Type="http://schemas.openxmlformats.org/officeDocument/2006/relationships/hyperlink" TargetMode="External" Id="rId43"/><Relationship Target="https://help.salesforce.com/apex/HTViewHelpDoc?id=import_which_data_import_tool.htm&amp;language=en_US" Type="http://schemas.openxmlformats.org/officeDocument/2006/relationships/hyperlink" TargetMode="External" Id="rId44"/><Relationship Target="https://help.salesforce.com/apex/HTViewHelpDoc?id=import_which_data_import_tool.htm&amp;language=en_US" Type="http://schemas.openxmlformats.org/officeDocument/2006/relationships/hyperlink" TargetMode="External" Id="rId45"/><Relationship Target="http://workbench.salesforce.org/" Type="http://schemas.openxmlformats.org/officeDocument/2006/relationships/hyperlink" TargetMode="External" Id="rId46"/><Relationship Target="media/image02.png" Type="http://schemas.openxmlformats.org/officeDocument/2006/relationships/image" Id="rId20"/><Relationship Target="media/image15.png" Type="http://schemas.openxmlformats.org/officeDocument/2006/relationships/image" Id="rId9"/><Relationship Target="https://developer.salesforce.com/signup?d=70130000000hUZp" Type="http://schemas.openxmlformats.org/officeDocument/2006/relationships/hyperlink" TargetMode="External" Id="rId6"/><Relationship Target="styles.xml" Type="http://schemas.openxmlformats.org/officeDocument/2006/relationships/styles" Id="rId5"/><Relationship Target="mailto:firstname@lastname.com" Type="http://schemas.openxmlformats.org/officeDocument/2006/relationships/hyperlink" TargetMode="External" Id="rId8"/><Relationship Target="media/image08.png" Type="http://schemas.openxmlformats.org/officeDocument/2006/relationships/image" Id="rId7"/></Relationships>
</file>

<file path=word/_rels/header1.xml.rels><?xml version="1.0" encoding="UTF-8" standalone="yes"?><Relationships xmlns="http://schemas.openxmlformats.org/package/2006/relationships"><Relationship Target="media/image06.jpg" Type="http://schemas.openxmlformats.org/officeDocument/2006/relationships/image" Id="rId2"/><Relationship Target="media/image00.png" Type="http://schemas.openxmlformats.org/officeDocument/2006/relationships/image" Id="rId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deploy Hackathon Model.docx</dc:title>
</cp:coreProperties>
</file>