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a2a2a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color w:val="2a2a2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color w:val="2a2a2a"/>
          <w:sz w:val="46"/>
          <w:szCs w:val="46"/>
          <w:rtl w:val="0"/>
        </w:rPr>
        <w:t xml:space="preserve">शिक्षा विधेयकविरुद्ध देशभरका शिक्षक आन्दोलित</w:t>
      </w:r>
    </w:p>
    <w:p w:rsidR="00000000" w:rsidDel="00000000" w:rsidP="00000000" w:rsidRDefault="00000000" w:rsidRPr="00000000" w14:paraId="00000002">
      <w:pPr>
        <w:spacing w:after="12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नेपाल शिक्षक महासंघले शिक्षकलाई स्थानीय तह अन्तर्गत राख्ने व्यवस्थाको विरोधमा विद्यालय बन्दसम्मको आन्दोलन घोषणा गरेको छ ।</w:t>
      </w:r>
    </w:p>
    <w:p w:rsidR="00000000" w:rsidDel="00000000" w:rsidP="00000000" w:rsidRDefault="00000000" w:rsidRPr="00000000" w14:paraId="00000004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काठमाडौँ — विद्यालय शिक्षासम्बन्धी कानुनलाई संशोधन र एकीकरण गर्न बनेको विधेयक २०८० ले गरेका व्यवस्थामा असन्तुष्टि जनाउँदै नेपाल शिक्षक महासंघले काठमाडौं केन्द्रित आन्दोलनको घोषणा गरेको छ ।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माध्यमिक तहसम्मको अधिकार स्थानीय तहलाई दिने संविधानको व्यवस्थाअनुसार शिक्षकलाई स्थानीय तह अन्तर्गत राख्ने व्यवस्थाको विरोधमा विद्यालय बन्दसम्मको आन्दोलनको घोषणा गरिएको हो ।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शुक्रबार काठमाडौंमा पत्रकार सम्मलेलन गरेर विधेयक संशोधन गर्न १८ बुँदे मागअघि सारिएको छ । माग पूरा नभए असोज ३ गतेबाट शिक्षकहरु काठमाडौंको सडक आन्दोलनमा जुट्ने महासंघकी अध्यक्ष कमला तुलाधारले जनाइन् ।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शिक्षा मन्त्रालयले विधेयक बुधबार प्रतिनिधि सभामा दर्ता गराएको छ । त्यसमा शिक्षकको नियुक्ति, सरुवा, बढुवामा स्थानीय तहलाई भूमिका दिइएको छ । शिक्षकहरुले भने यो भूमिका संघ अन्तर्गतको जिल्ला शिक्षा कार्यालयलाई मात्र यस्तो अधिकार हुनुपर्ने माग गरेका छन् । विधेयकमा जिल्ला शिक्षा कार्यालय पुनर्स्थापना गर्ने व्यवस्था राखिएको छ । तर यो व्यवस्था संविधानविरोधी हुने भन्दै स्थानीय तहका जनप्रतिनिधिले विरोध गर्दै आएका छन् ।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2a2a2a"/>
          <w:sz w:val="23"/>
          <w:szCs w:val="23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स्थानीय तहमा यी अधिकार दिँदा जनप्रतिनिधिबाट मनोमानी हुने महासंघको ठहर छ । ‘५ वर्षसम्म कानुन नहुँदा त स्थानीय तहले शिक्षकमाथि ज्यादती गरे,’ उनले भनिन्, ‘कानुन नै बनेपछि त शिक्षकको पेशागत सुरक्षा रहदैँन ।’ शिक्षक महासंघ कांग्रेस, एमाले, माओवादी लागयत सबै राजनीतिक दल निकट शिक्षकहरुको छाता संस्था हो । प्रधानमन्त्री, अधिकांश मन्त्री र सबै राजनीतिक दलका शिर्ष नेताहरुलाई भेटेर आफ्ना माग राख्दा पनि सुनुवाई नभएको महासंघले जनाएको छ </w:t>
      </w:r>
      <w:r w:rsidDel="00000000" w:rsidR="00000000" w:rsidRPr="00000000">
        <w:rPr>
          <w:rFonts w:ascii="Palanquin" w:cs="Palanquin" w:eastAsia="Palanquin" w:hAnsi="Palanquin"/>
          <w:color w:val="2a2a2a"/>
          <w:sz w:val="23"/>
          <w:szCs w:val="23"/>
          <w:rtl w:val="0"/>
        </w:rPr>
        <w:t xml:space="preserve">।</w:t>
      </w:r>
    </w:p>
    <w:p w:rsidR="00000000" w:rsidDel="00000000" w:rsidP="00000000" w:rsidRDefault="00000000" w:rsidRPr="00000000" w14:paraId="00000009">
      <w:pPr>
        <w:spacing w:after="300" w:before="300" w:lineRule="auto"/>
        <w:ind w:firstLine="720"/>
        <w:rPr>
          <w:rFonts w:ascii="Roboto" w:cs="Roboto" w:eastAsia="Roboto" w:hAnsi="Roboto"/>
          <w:color w:val="2a2a2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before="30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