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ind w:left="0" w:firstLine="0"/>
        <w:rPr>
          <w:rFonts w:ascii="Roboto" w:cs="Roboto" w:eastAsia="Roboto" w:hAnsi="Roboto"/>
          <w:b w:val="1"/>
          <w:sz w:val="39"/>
          <w:szCs w:val="39"/>
        </w:rPr>
      </w:pPr>
      <w:r w:rsidDel="00000000" w:rsidR="00000000" w:rsidRPr="00000000">
        <w:rPr>
          <w:rFonts w:ascii="Palanquin" w:cs="Palanquin" w:eastAsia="Palanquin" w:hAnsi="Palanquin"/>
          <w:b w:val="1"/>
          <w:sz w:val="39"/>
          <w:szCs w:val="39"/>
          <w:rtl w:val="0"/>
        </w:rPr>
        <w:t xml:space="preserve">४ वाणिज्य बैंकले घोषणा गरे लाभांश, कसरी पाइन्छ लाभांश ?</w:t>
      </w:r>
    </w:p>
    <w:p w:rsidR="00000000" w:rsidDel="00000000" w:rsidP="00000000" w:rsidRDefault="00000000" w:rsidRPr="00000000" w14:paraId="00000002">
      <w:pPr>
        <w:spacing w:after="300" w:before="300" w:lineRule="auto"/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काठमाडौँ — हालसम्म ४ वाणिज्य बैंकहरुले गत आर्थिक वर्षको नाफाबाट सेयरधनीलाई दिने लाभांश घोषणा गरेका छन् । नेपाल स्टक एक्स्चेन्जका अनुसार माछापुच्छ्रे, एभरेस्ट, सानिमा र एनआईसी एसिया बैंकले लाभांश घोषणा गरेका हुन्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माछापुच्छ्रे बैंकले १३.३ प्रतिशत सेयर बोनस र कर प्रयोजनका लागि ०.७ प्रतिशत नगद लाभांश घोषणा गरेको छ । कम्पनीले लाभांश वितरणका लागि ‘बुक क्लोज’को मिति असोज ८ गतेलाई तोकेको छ । अर्थात् असोज ७ गतेसम्म सेयर होल्ड गर्नेहरु मात्रै लाभांशका लागि योग्य हुनेछन् ।</w:t>
      </w:r>
    </w:p>
    <w:p w:rsidR="00000000" w:rsidDel="00000000" w:rsidP="00000000" w:rsidRDefault="00000000" w:rsidRPr="00000000" w14:paraId="00000004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त्यस्तै एभरेस्ट बैंकले १० प्रतिशत सेयर बोनस र १०.५३ प्रतिशत नगद लाभांश (कर प्रयोजनसहित) घोषणा गरेको छ । हालै सानिमा बैंकले ९ प्रतिशत सेयर बोनस र ५.७ प्रतिशत नगद लाभांश (कर प्रयोजनसहित) घोषणा गरेको छ । एनआईसी एसिया बैंकले २९ प्रतिशत बोनस सेयर र कर प्रयोजनार्थ १.५ प्रतिशत नगद लाभांश घोषणा गरेको छ । एभरेस्ट, सानिमा र एनआईसी एसिया बैंकको बुक क्लोज मिति भने तय भइसकेको छैन ।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b w:val="1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b w:val="1"/>
          <w:color w:val="2a2a2a"/>
          <w:sz w:val="30"/>
          <w:szCs w:val="30"/>
          <w:rtl w:val="0"/>
        </w:rPr>
        <w:t xml:space="preserve">कसरी पाइन्छ लाभांश ?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सञ्चालक समितिले घोषणा गरेको लाभांश साधारणसभाबाट पारित भइसकेपछि मात्रै लगानीकर्ताले पाउँछन् । नगद लाभांश आफ्नो बैंक खातामा र सेयर बोनस डिम्याट खातामा पाउँछन् । साधारणसभा हुनुभन्दा अघि नै कम्पनीले सार्वजनिक सूचनामार्फत बुक क्लोजको मिति सार्वजनिक गर्छन् । ‘बुक क्लोज’भन्दा अघिल्लो दिनसम्म सेयर खरिद वा होल्ड गरेकालाई लाभांश दिइन्छ । बैंक तथा वित्तीय संस्थाको हकमा नियामक राष्ट्र बैंकले पनि लाभांश वितरणका लागि स्वीकृति दिनुपर्दछ ।</w:t>
      </w:r>
    </w:p>
    <w:p w:rsidR="00000000" w:rsidDel="00000000" w:rsidP="00000000" w:rsidRDefault="00000000" w:rsidRPr="00000000" w14:paraId="00000007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