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6f6" w:val="clear"/>
        <w:rPr>
          <w:b w:val="1"/>
          <w:color w:val="141414"/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41414"/>
          <w:sz w:val="28"/>
          <w:szCs w:val="28"/>
          <w:rtl w:val="0"/>
        </w:rPr>
        <w:t xml:space="preserve">एकजना वरिष्ठ अमेरिकी कूटनीतिज्ञले चिनियाँ रक्षा मन्त्री ली साङ्फूको अनुपस्थितिबारे प्रश्न उठाएका छन्।</w:t>
      </w:r>
    </w:p>
    <w:p w:rsidR="00000000" w:rsidDel="00000000" w:rsidP="00000000" w:rsidRDefault="00000000" w:rsidRPr="00000000" w14:paraId="00000002">
      <w:pPr>
        <w:shd w:fill="f6f6f6" w:val="clear"/>
        <w:rPr>
          <w:b w:val="1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6f6f6" w:val="clear"/>
        <w:ind w:left="0" w:firstLine="720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चिनियाँ रक्षामन्त्रीलाई भ्रष्टाचारसँग जोडिएको कुनै मामिलाका कारण कारबाही गरिएको हुनसक्ने आशङ्कामाझ जापानका लागि अमेरिकी राजदूतले त्यसबारे टिप्पणी गरेका हुन्।</w:t>
      </w:r>
    </w:p>
    <w:p w:rsidR="00000000" w:rsidDel="00000000" w:rsidP="00000000" w:rsidRDefault="00000000" w:rsidRPr="00000000" w14:paraId="00000004">
      <w:pPr>
        <w:shd w:fill="f6f6f6" w:val="clear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राहम एमानुएलले चिनियाँ रक्षामन्त्री ली तीन सातादेखि नदेखिएको र उनले भियतनामको भ्रमण रद्द गरेकोबारे अड्कलबाजीसहित एउटा ट्विट गरेका छन्। उनले लेखेका छन्, “चीन सरकारभित्र बेरोजगारीको दर बढिरहेको छ।”</w:t>
      </w:r>
    </w:p>
    <w:p w:rsidR="00000000" w:rsidDel="00000000" w:rsidP="00000000" w:rsidRDefault="00000000" w:rsidRPr="00000000" w14:paraId="00000005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ली साङ्फूलाई चिनियाँ नेता सी जिनपिङप्रति वफादार मानिन्छ र उनी मन्त्रीस्तरीय वरीयताभन्दा माथि रहेका पाँच जना चिनियाँ स्टेट काउन्सिलरमध्ये एक हुन्।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