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6f6" w:val="clear"/>
        <w:ind w:firstLine="720"/>
        <w:rPr>
          <w:b w:val="1"/>
          <w:color w:val="141414"/>
          <w:sz w:val="24"/>
          <w:szCs w:val="24"/>
        </w:rPr>
      </w:pPr>
      <w:r w:rsidDel="00000000" w:rsidR="00000000" w:rsidRPr="00000000">
        <w:rPr>
          <w:b w:val="1"/>
          <w:color w:val="14141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color w:val="141414"/>
          <w:sz w:val="24"/>
          <w:szCs w:val="24"/>
          <w:rtl w:val="0"/>
        </w:rPr>
        <w:t xml:space="preserve">गिरोहका नाइकेहरू हङ्‌कङमा बस्छन्। उनीहरू चिनियाँ भाषामा वीच्याट र ह्वाट्स्यापजस्ता एपबाट सम्पर्क गर्दै नेपालमा आपराधिक कार्य गर्छन्।</w:t>
      </w:r>
    </w:p>
    <w:p w:rsidR="00000000" w:rsidDel="00000000" w:rsidP="00000000" w:rsidRDefault="00000000" w:rsidRPr="00000000" w14:paraId="00000002">
      <w:pPr>
        <w:shd w:fill="f6f6f6" w:val="clear"/>
        <w:rPr>
          <w:b w:val="1"/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141414"/>
          <w:sz w:val="24"/>
          <w:szCs w:val="24"/>
          <w:rtl w:val="0"/>
        </w:rPr>
        <w:t xml:space="preserve">नेपालमा त्यस्ता कार्यमा संलग्न व्यक्तिलाई अह्राइएको कामबाहेक अरू केही जानकारी दिइएको हुँदैन।</w:t>
      </w:r>
    </w:p>
    <w:p w:rsidR="00000000" w:rsidDel="00000000" w:rsidP="00000000" w:rsidRDefault="00000000" w:rsidRPr="00000000" w14:paraId="00000003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भुक्तानी चाहिँ वीच्याट वा गुगलपेबाट हुन्छ। साथसाथै क्रिप्टोकरेन्सी पनि प्रयोग हुन्छ।</w:t>
      </w:r>
    </w:p>
    <w:p w:rsidR="00000000" w:rsidDel="00000000" w:rsidP="00000000" w:rsidRDefault="00000000" w:rsidRPr="00000000" w14:paraId="00000005">
      <w:pPr>
        <w:shd w:fill="f6f6f6" w:val="clear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अपराध र प्रविधिको यस्तो जटिल मिलापका साथ हुने सीमा वारपारका सङ्गठित अपराध अब नेपाल प्रहरीको पछिल्लो टाउको दुखाइ बनेको छ।</w:t>
      </w:r>
    </w:p>
    <w:p w:rsidR="00000000" w:rsidDel="00000000" w:rsidP="00000000" w:rsidRDefault="00000000" w:rsidRPr="00000000" w14:paraId="00000006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निकै चर्चामा रहेको ६०.७ किलोग्राम सुन तस्करी काण्डमा संलग्न सञ्जाल तोड्न लागिपरेको प्रहरीको केन्द्रीय अनुसन्धान ब्यूरो (सीआईबी)का अधिकारीहरूले अनुसन्धानका क्रममा बेहोरेका चुनौतीले अबका दिनमा उसले कस्ताकस्ता अपराध शैलीको सामना गर्नुपर्छ र त्यसका लागि के आवश्यक पर्छ भन्ने केही छनक दिएको छ।</w:t>
      </w:r>
    </w:p>
    <w:p w:rsidR="00000000" w:rsidDel="00000000" w:rsidP="00000000" w:rsidRDefault="00000000" w:rsidRPr="00000000" w14:paraId="00000007">
      <w:pPr>
        <w:shd w:fill="f6f6f6" w:val="clear"/>
        <w:ind w:firstLine="720"/>
        <w:rPr>
          <w:b w:val="1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