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sz w:val="34"/>
        </w:rPr>
        <w:t>Project Proposal | Phishing Website Detection</w:t>
      </w:r>
    </w:p>
    <w:p>
      <w:pPr>
        <w:pStyle w:val="Heading1"/>
        <w:spacing w:after="40"/>
      </w:pPr>
      <w:r>
        <w:rPr>
          <w:sz w:val="22"/>
        </w:rPr>
        <w:t>Project overview</w:t>
      </w:r>
    </w:p>
    <w:p>
      <w:pPr>
        <w:spacing w:after="40"/>
      </w:pPr>
      <w:r>
        <w:rPr>
          <w:sz w:val="17"/>
        </w:rPr>
        <w:t>Project title: Machine Learning for Phishing Website Detection</w:t>
      </w:r>
    </w:p>
    <w:p>
      <w:pPr>
        <w:spacing w:after="40"/>
      </w:pPr>
      <w:r>
        <w:rPr>
          <w:sz w:val="17"/>
        </w:rPr>
        <w:t>Dataset: Phishing Dataset for Machine Learning (Kaggle), 10,000 labeled websites, 48 predictive features plus an ID and class label. Kaggle URL: https://www.kaggle.com/datasets/shashwatwork/phishing-dataset-for-machine-learning</w:t>
      </w:r>
    </w:p>
    <w:p>
      <w:pPr>
        <w:spacing w:after="40"/>
      </w:pPr>
      <w:r>
        <w:rPr>
          <w:sz w:val="17"/>
        </w:rPr>
        <w:t>The data describes website and URL characteristics, including URL length, subdomains, IP addresses, hyperlinks, and forms. Target: CLASS_LABEL (1 = phishing, 0 = legitimate; verify with the source metadata before running).</w:t>
      </w:r>
    </w:p>
    <w:p>
      <w:pPr>
        <w:pStyle w:val="Heading1"/>
        <w:spacing w:after="40"/>
      </w:pPr>
      <w:r>
        <w:rPr>
          <w:sz w:val="22"/>
        </w:rPr>
        <w:t>Security problem and research question</w:t>
      </w:r>
    </w:p>
    <w:p>
      <w:pPr>
        <w:spacing w:after="40"/>
      </w:pPr>
      <w:r>
        <w:rPr>
          <w:sz w:val="17"/>
        </w:rPr>
        <w:t>Phishing sites imitate trustworthy pages to trick people into giving away credentials or personal information. A detection system can flag suspicious sites, but inaccurate alerts can disrupt legitimate browsing.</w:t>
      </w:r>
    </w:p>
    <w:p>
      <w:pPr>
        <w:spacing w:after="40"/>
      </w:pPr>
      <w:r>
        <w:rPr>
          <w:sz w:val="17"/>
        </w:rPr>
        <w:t>Research question: How accurately can Logistic Regression and Random Forest identify phishing websites from URL and webpage features, and which errors create the greatest security risk?</w:t>
      </w:r>
    </w:p>
    <w:p>
      <w:pPr>
        <w:pStyle w:val="Heading1"/>
        <w:spacing w:after="40"/>
      </w:pPr>
      <w:r>
        <w:rPr>
          <w:sz w:val="22"/>
        </w:rPr>
        <w:t>Proposed methodology</w:t>
      </w:r>
    </w:p>
    <w:p>
      <w:pPr>
        <w:spacing w:after="40"/>
      </w:pPr>
      <w:r>
        <w:rPr>
          <w:sz w:val="17"/>
        </w:rPr>
        <w:t>Download the CSV from Kaggle. Inspect shape, missing values, duplicates, class distribution, feature relationships and correlations. Remove the ID field and exact duplicates; stratify an 80/20 train/test split. Fit median imputation and scaling only on training data through model pipelines. Compare Logistic Regression and Random Forest using accuracy, phishing-class precision, recall, F1, ROC-AUC and confusion matrices. Examine Random Forest feature importance.</w:t>
      </w:r>
    </w:p>
    <w:p>
      <w:pPr>
        <w:pStyle w:val="Heading1"/>
        <w:spacing w:after="40"/>
      </w:pPr>
      <w:r>
        <w:rPr>
          <w:sz w:val="22"/>
        </w:rPr>
        <w:t>Expected results and interpretation</w:t>
      </w:r>
    </w:p>
    <w:p>
      <w:pPr>
        <w:spacing w:after="40"/>
      </w:pPr>
      <w:r>
        <w:rPr>
          <w:sz w:val="17"/>
        </w:rPr>
        <w:t>Both methods should identify useful phishing patterns, with Random Forest potentially capturing nonlinear relationships better. This is a hypothesis, not a measured result. False negatives allow phishing websites through; false positives incorrectly flag legitimate websites. The final comparison will explain both trade-offs and the limitations of a static dataset.</w:t>
      </w:r>
    </w:p>
    <w:p>
      <w:pPr>
        <w:pStyle w:val="Heading1"/>
        <w:spacing w:after="40"/>
      </w:pPr>
      <w:r>
        <w:rPr>
          <w:sz w:val="22"/>
        </w:rPr>
        <w:t>Sources</w:t>
      </w:r>
    </w:p>
    <w:p>
      <w:pPr>
        <w:spacing w:after="40"/>
      </w:pPr>
      <w:r>
        <w:rPr>
          <w:sz w:val="17"/>
        </w:rPr>
        <w:t>Kaggle dataset: https://www.kaggle.com/datasets/shashwatwork/phishing-dataset-for-machine-learning</w:t>
      </w:r>
    </w:p>
    <w:p>
      <w:pPr>
        <w:spacing w:after="40"/>
      </w:pPr>
      <w:r>
        <w:rPr>
          <w:sz w:val="17"/>
        </w:rPr>
        <w:t>UCI background reference: https://archive.ics.uci.edu/dataset/327/phishing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