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D0A1D" w14:textId="2BEBF22C" w:rsidR="00C22B86" w:rsidRDefault="00854780" w:rsidP="00854780">
      <w:pPr>
        <w:ind w:left="720" w:hanging="720"/>
      </w:pPr>
      <w:r>
        <w:t>Dynamic Computing Trends in Big Data</w:t>
      </w:r>
    </w:p>
    <w:p w14:paraId="39B77A3B" w14:textId="4C4646A2" w:rsidR="00854780" w:rsidRDefault="00854780">
      <w:r>
        <w:t>Lecture:1</w:t>
      </w:r>
    </w:p>
    <w:p w14:paraId="7858F851" w14:textId="1C53FC49" w:rsidR="00854780" w:rsidRDefault="00854780">
      <w:r>
        <w:t xml:space="preserve">High-performance Computing </w:t>
      </w:r>
    </w:p>
    <w:p w14:paraId="0ED6ABDF" w14:textId="347A8025" w:rsidR="00854780" w:rsidRDefault="00854780">
      <w:r>
        <w:t>Characteristics of high-performance computing</w:t>
      </w:r>
    </w:p>
    <w:p w14:paraId="4F33BB2F" w14:textId="77777777" w:rsidR="00854780" w:rsidRDefault="00854780" w:rsidP="00854780">
      <w:pPr>
        <w:spacing w:line="360" w:lineRule="auto"/>
      </w:pPr>
    </w:p>
    <w:p w14:paraId="4A6D2F80" w14:textId="13BC4F80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>HPC refers to the use of advanced computing techniques and technologies to solve complex problems or perform large-scale computations at significantly higher speeds and capabilities than traditional computing systems</w:t>
      </w:r>
    </w:p>
    <w:p w14:paraId="2B50BED7" w14:textId="681A187C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 xml:space="preserve">HPC systems are designed to deliver exceptional performance by leveraging parallel processing and aggregating the power of multiple processors, nodes, or clusters working together. </w:t>
      </w:r>
    </w:p>
    <w:p w14:paraId="7DD38DF5" w14:textId="5E6185AF" w:rsidR="00854780" w:rsidRDefault="00854780" w:rsidP="00854780">
      <w:pPr>
        <w:pStyle w:val="ListParagraph"/>
        <w:numPr>
          <w:ilvl w:val="0"/>
          <w:numId w:val="1"/>
        </w:numPr>
        <w:spacing w:line="360" w:lineRule="auto"/>
      </w:pPr>
      <w:r>
        <w:t>HPC includes Supercomputing and Cluster Computing</w:t>
      </w:r>
    </w:p>
    <w:p w14:paraId="28C58AA1" w14:textId="2F1339A1" w:rsidR="00854780" w:rsidRDefault="00854780" w:rsidP="00854780">
      <w:pPr>
        <w:pStyle w:val="ListParagraph"/>
        <w:numPr>
          <w:ilvl w:val="1"/>
          <w:numId w:val="1"/>
        </w:numPr>
        <w:spacing w:line="360" w:lineRule="auto"/>
      </w:pPr>
      <w:r>
        <w:t>Supercomputing</w:t>
      </w:r>
    </w:p>
    <w:p w14:paraId="1AF6FBC4" w14:textId="2EA6E69B" w:rsidR="00854780" w:rsidRDefault="00672194" w:rsidP="00854780">
      <w:pPr>
        <w:pStyle w:val="ListParagraph"/>
        <w:numPr>
          <w:ilvl w:val="2"/>
          <w:numId w:val="1"/>
        </w:numPr>
        <w:spacing w:line="360" w:lineRule="auto"/>
      </w:pPr>
      <w:r>
        <w:t>Supercomputers use</w:t>
      </w:r>
      <w:r w:rsidR="00854780">
        <w:t xml:space="preserve"> more than 1 </w:t>
      </w:r>
      <w:proofErr w:type="spellStart"/>
      <w:r w:rsidR="00854780">
        <w:t>cpu</w:t>
      </w:r>
      <w:proofErr w:type="spellEnd"/>
      <w:r w:rsidR="00854780">
        <w:t xml:space="preserve">. These CPUs are grouped into compute nodes, compromising a processor or a group of processors, symmetric multiprocessing and a memory lock. </w:t>
      </w:r>
    </w:p>
    <w:p w14:paraId="5A3C398D" w14:textId="20C60B8C" w:rsidR="00854780" w:rsidRDefault="00854780" w:rsidP="00854780">
      <w:pPr>
        <w:pStyle w:val="ListParagraph"/>
        <w:numPr>
          <w:ilvl w:val="2"/>
          <w:numId w:val="1"/>
        </w:numPr>
        <w:spacing w:line="360" w:lineRule="auto"/>
      </w:pPr>
      <w:r>
        <w:t>Supercomputers can contain tens of thousands of nodes.</w:t>
      </w:r>
    </w:p>
    <w:p w14:paraId="229B50A5" w14:textId="24CE80E5" w:rsidR="00854780" w:rsidRDefault="00854780" w:rsidP="00854780">
      <w:pPr>
        <w:pStyle w:val="ListParagraph"/>
        <w:numPr>
          <w:ilvl w:val="2"/>
          <w:numId w:val="1"/>
        </w:numPr>
        <w:spacing w:line="360" w:lineRule="auto"/>
      </w:pPr>
      <w:r>
        <w:t>With interconnect communication capabilities, these nodes can colla</w:t>
      </w:r>
      <w:r w:rsidR="00BA6EB7">
        <w:t xml:space="preserve">borate on solving a specific problem. </w:t>
      </w:r>
    </w:p>
    <w:p w14:paraId="6CEC2E88" w14:textId="29123346" w:rsidR="00672194" w:rsidRDefault="00672194" w:rsidP="00672194">
      <w:pPr>
        <w:pStyle w:val="ListParagraph"/>
        <w:numPr>
          <w:ilvl w:val="1"/>
          <w:numId w:val="1"/>
        </w:numPr>
        <w:spacing w:line="360" w:lineRule="auto"/>
      </w:pPr>
      <w:r>
        <w:t xml:space="preserve">Purpose of </w:t>
      </w:r>
      <w:r w:rsidR="009B120B">
        <w:t>Supercomputing</w:t>
      </w:r>
    </w:p>
    <w:p w14:paraId="31420D13" w14:textId="53AFA226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It is primarily focused on delivering exceptional processing power and speed to solve complex computational problems. </w:t>
      </w:r>
    </w:p>
    <w:p w14:paraId="5AB0184D" w14:textId="6BCBE1F5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aims to achieve the highest levels of performance and efficiency in executing demanding calculations and simulations. </w:t>
      </w:r>
    </w:p>
    <w:p w14:paraId="646DA7C6" w14:textId="5625308E" w:rsidR="009B120B" w:rsidRDefault="009B120B" w:rsidP="009B120B">
      <w:pPr>
        <w:pStyle w:val="ListParagraph"/>
        <w:numPr>
          <w:ilvl w:val="1"/>
          <w:numId w:val="1"/>
        </w:numPr>
        <w:spacing w:line="360" w:lineRule="auto"/>
      </w:pPr>
      <w:r>
        <w:t>Scale of Supercomputing</w:t>
      </w:r>
    </w:p>
    <w:p w14:paraId="71255C15" w14:textId="784524E1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is typically designed to operate at a large scale consisting of a substantial number of processors and a significant amount of memory. They can comprise thousands or even millions of computer </w:t>
      </w:r>
      <w:r>
        <w:lastRenderedPageBreak/>
        <w:t xml:space="preserve">nodes. </w:t>
      </w:r>
      <w:r w:rsidR="00442713">
        <w:t xml:space="preserve">The scale of a supercomputer often surpasses that of a typical cluster. </w:t>
      </w:r>
    </w:p>
    <w:p w14:paraId="1BD8C797" w14:textId="1354432A" w:rsidR="00241B53" w:rsidRDefault="00241B53" w:rsidP="00241B53">
      <w:pPr>
        <w:pStyle w:val="ListParagraph"/>
        <w:numPr>
          <w:ilvl w:val="1"/>
          <w:numId w:val="1"/>
        </w:numPr>
        <w:spacing w:line="360" w:lineRule="auto"/>
      </w:pPr>
      <w:r>
        <w:t>Desing and architecture of Supercomputing</w:t>
      </w:r>
    </w:p>
    <w:p w14:paraId="0FEF729F" w14:textId="77777777" w:rsidR="0070302F" w:rsidRDefault="00241B53" w:rsidP="0070302F">
      <w:pPr>
        <w:pStyle w:val="ListParagraph"/>
        <w:numPr>
          <w:ilvl w:val="2"/>
          <w:numId w:val="1"/>
        </w:numPr>
        <w:spacing w:line="360" w:lineRule="auto"/>
      </w:pPr>
      <w:r>
        <w:t xml:space="preserve">They are purposely built and highly specialized computing systems. </w:t>
      </w:r>
      <w:r w:rsidR="00800879">
        <w:t xml:space="preserve">They often incorporate specific components and technologies optimized for high performance computing, such as specialized processors, interconnects and cooling systems. </w:t>
      </w:r>
    </w:p>
    <w:p w14:paraId="04D3AC0D" w14:textId="4BA91719" w:rsidR="0070302F" w:rsidRDefault="0070302F" w:rsidP="0070302F">
      <w:pPr>
        <w:pStyle w:val="ListParagraph"/>
        <w:numPr>
          <w:ilvl w:val="1"/>
          <w:numId w:val="1"/>
        </w:numPr>
        <w:spacing w:line="360" w:lineRule="auto"/>
      </w:pPr>
      <w:r>
        <w:t>Performance</w:t>
      </w:r>
      <w:r>
        <w:t xml:space="preserve"> of super computers</w:t>
      </w:r>
    </w:p>
    <w:p w14:paraId="230F5736" w14:textId="33BDC118" w:rsidR="00241B53" w:rsidRDefault="000F3C43" w:rsidP="0070302F">
      <w:pPr>
        <w:pStyle w:val="ListParagraph"/>
        <w:numPr>
          <w:ilvl w:val="2"/>
          <w:numId w:val="1"/>
        </w:numPr>
        <w:spacing w:line="360" w:lineRule="auto"/>
      </w:pPr>
      <w:r>
        <w:t xml:space="preserve">Supercomputers are known for delivering exceptional performance and computational power. </w:t>
      </w:r>
      <w:r w:rsidR="0070302F">
        <w:t xml:space="preserve">They are specifically designed to handle complex calculations and simulations at high speeds, often achieving peak performance in terms of </w:t>
      </w:r>
      <w:r w:rsidR="00CE0032">
        <w:t>floating-point</w:t>
      </w:r>
      <w:r w:rsidR="0070302F">
        <w:t xml:space="preserve"> operations per second flipped US </w:t>
      </w:r>
    </w:p>
    <w:p w14:paraId="40FF0B84" w14:textId="4886100A" w:rsidR="00672194" w:rsidRDefault="00672194" w:rsidP="00672194">
      <w:pPr>
        <w:pStyle w:val="ListParagraph"/>
        <w:numPr>
          <w:ilvl w:val="1"/>
          <w:numId w:val="1"/>
        </w:numPr>
        <w:spacing w:line="360" w:lineRule="auto"/>
      </w:pPr>
      <w:r>
        <w:t>Cluster computing</w:t>
      </w:r>
    </w:p>
    <w:p w14:paraId="63F200E6" w14:textId="655063D8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>Cluster computing refers to the utilization of multiple computers or servers interconnected and working together as a unified system to solve complex and computational problems.</w:t>
      </w:r>
    </w:p>
    <w:p w14:paraId="78829C63" w14:textId="78383DA9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It is a homogenous network in which devices have the same hardware components and the same operating system connected in a cluster. </w:t>
      </w:r>
    </w:p>
    <w:p w14:paraId="16CC0037" w14:textId="42391C4F" w:rsidR="00672194" w:rsidRDefault="00672194" w:rsidP="00672194">
      <w:pPr>
        <w:pStyle w:val="ListParagraph"/>
        <w:numPr>
          <w:ilvl w:val="2"/>
          <w:numId w:val="1"/>
        </w:numPr>
        <w:spacing w:line="360" w:lineRule="auto"/>
      </w:pPr>
      <w:r>
        <w:t xml:space="preserve">The devices in the cluster perform the same task. All the devices function as a single unit. </w:t>
      </w:r>
    </w:p>
    <w:p w14:paraId="2915B34F" w14:textId="772FA0EE" w:rsidR="00672194" w:rsidRDefault="009B120B" w:rsidP="00672194">
      <w:pPr>
        <w:pStyle w:val="ListParagraph"/>
        <w:numPr>
          <w:ilvl w:val="1"/>
          <w:numId w:val="1"/>
        </w:numPr>
        <w:spacing w:line="360" w:lineRule="auto"/>
      </w:pPr>
      <w:r>
        <w:t xml:space="preserve">Purpose of Cluster computing </w:t>
      </w:r>
    </w:p>
    <w:p w14:paraId="532A26C7" w14:textId="535875A3" w:rsidR="009B120B" w:rsidRDefault="009B120B" w:rsidP="009B120B">
      <w:pPr>
        <w:pStyle w:val="ListParagraph"/>
        <w:numPr>
          <w:ilvl w:val="2"/>
          <w:numId w:val="1"/>
        </w:numPr>
        <w:spacing w:line="360" w:lineRule="auto"/>
      </w:pPr>
      <w:r>
        <w:t xml:space="preserve">It is a general approach of interconnecting multiple computers or servers to work together as a unified system, often for parallel processing and workload distributions. Cluster computing can range </w:t>
      </w:r>
      <w:r w:rsidR="00442713">
        <w:t>on a scale</w:t>
      </w:r>
      <w:r>
        <w:t xml:space="preserve"> with hundreds or thousands of nodes. </w:t>
      </w:r>
    </w:p>
    <w:p w14:paraId="602D55B0" w14:textId="0B64486C" w:rsidR="00123159" w:rsidRDefault="00123159" w:rsidP="00123159">
      <w:pPr>
        <w:pStyle w:val="ListParagraph"/>
        <w:numPr>
          <w:ilvl w:val="1"/>
          <w:numId w:val="1"/>
        </w:numPr>
        <w:spacing w:line="360" w:lineRule="auto"/>
      </w:pPr>
      <w:r>
        <w:t>Applications for Supercomputing</w:t>
      </w:r>
    </w:p>
    <w:p w14:paraId="69062376" w14:textId="12BE6EF4" w:rsidR="00123159" w:rsidRDefault="00123159" w:rsidP="00123159">
      <w:pPr>
        <w:pStyle w:val="ListParagraph"/>
        <w:numPr>
          <w:ilvl w:val="2"/>
          <w:numId w:val="1"/>
        </w:numPr>
        <w:spacing w:line="360" w:lineRule="auto"/>
      </w:pPr>
      <w:r>
        <w:lastRenderedPageBreak/>
        <w:t xml:space="preserve">Commonly used in scientific research, engineering simulations, weather forecasting, drug discovery and other computationally intensive domains.  </w:t>
      </w:r>
    </w:p>
    <w:p w14:paraId="52A4A2A8" w14:textId="10E30DEA" w:rsidR="00442713" w:rsidRDefault="000F3C43" w:rsidP="00442713">
      <w:pPr>
        <w:pStyle w:val="ListParagraph"/>
        <w:numPr>
          <w:ilvl w:val="1"/>
          <w:numId w:val="1"/>
        </w:numPr>
        <w:spacing w:line="360" w:lineRule="auto"/>
      </w:pPr>
      <w:r>
        <w:t>Desing and architecture of</w:t>
      </w:r>
      <w:r>
        <w:t xml:space="preserve"> Cluster computing</w:t>
      </w:r>
    </w:p>
    <w:p w14:paraId="29728415" w14:textId="17F846B3" w:rsidR="000F3C43" w:rsidRDefault="000F3C43" w:rsidP="000F3C43">
      <w:pPr>
        <w:pStyle w:val="ListParagraph"/>
        <w:numPr>
          <w:ilvl w:val="2"/>
          <w:numId w:val="1"/>
        </w:numPr>
        <w:spacing w:line="360" w:lineRule="auto"/>
      </w:pPr>
      <w:r>
        <w:t xml:space="preserve">It is more flexible and adaptable approach that can be implemented using a variety of hardware and software configurations, including off-the-shelf components. </w:t>
      </w:r>
    </w:p>
    <w:p w14:paraId="16B51BCE" w14:textId="6B6F9825" w:rsidR="00CE0032" w:rsidRDefault="00CE0032" w:rsidP="00CE0032">
      <w:pPr>
        <w:pStyle w:val="ListParagraph"/>
        <w:numPr>
          <w:ilvl w:val="1"/>
          <w:numId w:val="1"/>
        </w:numPr>
        <w:spacing w:line="360" w:lineRule="auto"/>
      </w:pPr>
      <w:r>
        <w:t>Performance of Cluster Computing</w:t>
      </w:r>
    </w:p>
    <w:p w14:paraId="531BD393" w14:textId="3D2A837A" w:rsidR="00CE0032" w:rsidRDefault="00CE0032" w:rsidP="00CE0032">
      <w:pPr>
        <w:pStyle w:val="ListParagraph"/>
        <w:numPr>
          <w:ilvl w:val="2"/>
          <w:numId w:val="1"/>
        </w:numPr>
        <w:spacing w:line="360" w:lineRule="auto"/>
      </w:pPr>
      <w:r>
        <w:t xml:space="preserve">Cluster </w:t>
      </w:r>
      <w:r w:rsidR="00B53EF5">
        <w:t>computing,</w:t>
      </w:r>
      <w:r w:rsidR="00123159">
        <w:t xml:space="preserve"> while capable of parallel processing, may not always match the performance levels achieved by dedicated supercomputers due to differences in hardware and architectural optimizations. </w:t>
      </w:r>
    </w:p>
    <w:p w14:paraId="4B477C13" w14:textId="540A4AFA" w:rsidR="00B53EF5" w:rsidRDefault="00B53EF5" w:rsidP="00B53EF5">
      <w:pPr>
        <w:pStyle w:val="ListParagraph"/>
        <w:numPr>
          <w:ilvl w:val="1"/>
          <w:numId w:val="1"/>
        </w:numPr>
        <w:spacing w:line="360" w:lineRule="auto"/>
      </w:pPr>
      <w:r>
        <w:t>Applications for</w:t>
      </w:r>
      <w:r>
        <w:t xml:space="preserve"> Cluster computing</w:t>
      </w:r>
    </w:p>
    <w:p w14:paraId="4205AC68" w14:textId="1E9B9AFC" w:rsidR="00B53EF5" w:rsidRDefault="00B53EF5" w:rsidP="00E133DD">
      <w:pPr>
        <w:pStyle w:val="ListParagraph"/>
        <w:numPr>
          <w:ilvl w:val="2"/>
          <w:numId w:val="1"/>
        </w:numPr>
        <w:spacing w:line="360" w:lineRule="auto"/>
      </w:pPr>
      <w:r>
        <w:t xml:space="preserve">Also used in scientific and engineering applications, is more versatile and can be employed in various fields, including data analytics, cloud computing, distributed computing, and </w:t>
      </w:r>
      <w:r w:rsidR="00E133DD">
        <w:t>high-performance</w:t>
      </w:r>
      <w:r>
        <w:t xml:space="preserve"> computing.</w:t>
      </w:r>
    </w:p>
    <w:p w14:paraId="4CC7B05D" w14:textId="1952342D" w:rsidR="00E133DD" w:rsidRDefault="00E133DD" w:rsidP="00E133DD">
      <w:pPr>
        <w:pStyle w:val="ListParagraph"/>
        <w:numPr>
          <w:ilvl w:val="0"/>
          <w:numId w:val="1"/>
        </w:numPr>
        <w:spacing w:line="360" w:lineRule="auto"/>
      </w:pPr>
      <w:r>
        <w:t>Benefits of HPC</w:t>
      </w:r>
    </w:p>
    <w:p w14:paraId="34C5B0BC" w14:textId="2492EC00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Enhanced Processing power</w:t>
      </w:r>
    </w:p>
    <w:p w14:paraId="16AE786F" w14:textId="12245C88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Simulation and Modeling Capabilities</w:t>
      </w:r>
    </w:p>
    <w:p w14:paraId="1B861A0D" w14:textId="172CAB47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>Scalability and Flexibility</w:t>
      </w:r>
    </w:p>
    <w:p w14:paraId="2C0658A5" w14:textId="7E3390C1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 xml:space="preserve">Collaboration and Resource Sharing </w:t>
      </w:r>
    </w:p>
    <w:p w14:paraId="27F25D0A" w14:textId="27C747A2" w:rsidR="00E133DD" w:rsidRDefault="00E133DD" w:rsidP="00E133DD">
      <w:pPr>
        <w:pStyle w:val="ListParagraph"/>
        <w:numPr>
          <w:ilvl w:val="1"/>
          <w:numId w:val="1"/>
        </w:numPr>
        <w:spacing w:line="360" w:lineRule="auto"/>
      </w:pPr>
      <w:r>
        <w:t xml:space="preserve">Economic and Societal impact. </w:t>
      </w:r>
    </w:p>
    <w:p w14:paraId="452067F6" w14:textId="29694B69" w:rsidR="008139AA" w:rsidRDefault="008139AA" w:rsidP="008139AA">
      <w:pPr>
        <w:pStyle w:val="ListParagraph"/>
        <w:numPr>
          <w:ilvl w:val="0"/>
          <w:numId w:val="1"/>
        </w:numPr>
        <w:spacing w:line="360" w:lineRule="auto"/>
      </w:pPr>
      <w:r>
        <w:t>Use of HPC</w:t>
      </w:r>
    </w:p>
    <w:p w14:paraId="6356CBEA" w14:textId="286639F2" w:rsidR="008139AA" w:rsidRDefault="008139AA" w:rsidP="008139AA">
      <w:pPr>
        <w:pStyle w:val="ListParagraph"/>
        <w:numPr>
          <w:ilvl w:val="1"/>
          <w:numId w:val="1"/>
        </w:numPr>
        <w:spacing w:line="360" w:lineRule="auto"/>
      </w:pPr>
      <w:r>
        <w:t xml:space="preserve">HPC is used to tackle computationally intensive tasks that require substantial processing power such as, </w:t>
      </w:r>
    </w:p>
    <w:p w14:paraId="7D7BE9B9" w14:textId="1B9A5EAB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Scientific simulations</w:t>
      </w:r>
    </w:p>
    <w:p w14:paraId="33783D5D" w14:textId="6E39245F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Data analysis</w:t>
      </w:r>
    </w:p>
    <w:p w14:paraId="12F0CA7A" w14:textId="245FD898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Weather forecasting</w:t>
      </w:r>
    </w:p>
    <w:p w14:paraId="3812A37B" w14:textId="3FF77BBE" w:rsidR="008139AA" w:rsidRDefault="008139AA" w:rsidP="008139AA">
      <w:pPr>
        <w:pStyle w:val="ListParagraph"/>
        <w:numPr>
          <w:ilvl w:val="2"/>
          <w:numId w:val="1"/>
        </w:numPr>
        <w:spacing w:line="360" w:lineRule="auto"/>
      </w:pPr>
      <w:r>
        <w:t>Financial Modeling</w:t>
      </w:r>
    </w:p>
    <w:p w14:paraId="566981CC" w14:textId="11431199" w:rsidR="00245883" w:rsidRDefault="008139AA" w:rsidP="00245883">
      <w:pPr>
        <w:pStyle w:val="ListParagraph"/>
        <w:numPr>
          <w:ilvl w:val="2"/>
          <w:numId w:val="1"/>
        </w:numPr>
        <w:spacing w:line="360" w:lineRule="auto"/>
      </w:pPr>
      <w:r>
        <w:lastRenderedPageBreak/>
        <w:t xml:space="preserve">Advanced engineering </w:t>
      </w:r>
      <w:r w:rsidR="00245883">
        <w:t>simulations</w:t>
      </w:r>
    </w:p>
    <w:sectPr w:rsidR="00245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DD3CF1"/>
    <w:multiLevelType w:val="hybridMultilevel"/>
    <w:tmpl w:val="6742D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97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B86"/>
    <w:rsid w:val="000F3C43"/>
    <w:rsid w:val="00123159"/>
    <w:rsid w:val="00241B53"/>
    <w:rsid w:val="00245883"/>
    <w:rsid w:val="00442713"/>
    <w:rsid w:val="00672194"/>
    <w:rsid w:val="0070302F"/>
    <w:rsid w:val="00800879"/>
    <w:rsid w:val="008139AA"/>
    <w:rsid w:val="00854780"/>
    <w:rsid w:val="008D1290"/>
    <w:rsid w:val="009B120B"/>
    <w:rsid w:val="00AD3587"/>
    <w:rsid w:val="00B53EF5"/>
    <w:rsid w:val="00BA6EB7"/>
    <w:rsid w:val="00C22B86"/>
    <w:rsid w:val="00CE0032"/>
    <w:rsid w:val="00E1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47AA8"/>
  <w15:chartTrackingRefBased/>
  <w15:docId w15:val="{AD59416C-5DC8-46EE-BB21-46ADE18D2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B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B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B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B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B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602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29</cp:revision>
  <dcterms:created xsi:type="dcterms:W3CDTF">2026-01-28T11:49:00Z</dcterms:created>
  <dcterms:modified xsi:type="dcterms:W3CDTF">2026-01-28T12:48:00Z</dcterms:modified>
</cp:coreProperties>
</file>