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175" w:rsidRDefault="00176175">
      <w:pPr>
        <w:rPr>
          <w:b/>
          <w:bCs/>
          <w:sz w:val="44"/>
          <w:szCs w:val="44"/>
          <w:u w:val="single"/>
        </w:rPr>
      </w:pPr>
      <w:r w:rsidRPr="00176175">
        <w:rPr>
          <w:b/>
          <w:bCs/>
          <w:sz w:val="44"/>
          <w:szCs w:val="44"/>
          <w:u w:val="single"/>
        </w:rPr>
        <w:t>Generics</w:t>
      </w:r>
    </w:p>
    <w:p w:rsidR="00176175" w:rsidRDefault="00176175">
      <w:pPr>
        <w:rPr>
          <w:b/>
          <w:bCs/>
          <w:sz w:val="44"/>
          <w:szCs w:val="44"/>
          <w:u w:val="single"/>
        </w:rPr>
      </w:pPr>
    </w:p>
    <w:p w:rsidR="00176175" w:rsidRPr="00176175" w:rsidRDefault="00176175">
      <w:pPr>
        <w:rPr>
          <w:sz w:val="32"/>
          <w:szCs w:val="32"/>
        </w:rPr>
      </w:pPr>
      <w:r>
        <w:rPr>
          <w:sz w:val="32"/>
          <w:szCs w:val="32"/>
        </w:rPr>
        <w:t xml:space="preserve">Generics allow us to create classes, to design them, in a general way, without really worrying about the specific details of elements it might contain. </w:t>
      </w:r>
    </w:p>
    <w:sectPr w:rsidR="00176175" w:rsidRPr="0017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75"/>
    <w:rsid w:val="0017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0DDE6"/>
  <w15:chartTrackingRefBased/>
  <w15:docId w15:val="{673F1D54-1D20-984D-AC5A-F2F93739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1</cp:revision>
  <dcterms:created xsi:type="dcterms:W3CDTF">2024-05-01T09:22:00Z</dcterms:created>
  <dcterms:modified xsi:type="dcterms:W3CDTF">2024-05-01T09:26:00Z</dcterms:modified>
</cp:coreProperties>
</file>