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674F5" w14:textId="77AC9B9D" w:rsidR="00750C8E" w:rsidRDefault="00750C8E" w:rsidP="00750C8E">
      <w:pPr>
        <w:pStyle w:val="NormalWeb"/>
      </w:pPr>
      <w:r>
        <w:t xml:space="preserve">This is the AI consultancy of the company </w:t>
      </w:r>
      <w:proofErr w:type="spellStart"/>
      <w:r>
        <w:t>GreenEnergy</w:t>
      </w:r>
      <w:proofErr w:type="spellEnd"/>
      <w:r>
        <w:t xml:space="preserve"> Tech on the date 12.09.2024. This was a regular session facilitated by the expert </w:t>
      </w:r>
      <w:r w:rsidR="00F718D8">
        <w:t>Klaus Müller</w:t>
      </w:r>
      <w:r>
        <w:t xml:space="preserve">. </w:t>
      </w:r>
      <w:proofErr w:type="spellStart"/>
      <w:r>
        <w:t>GreenEnergy</w:t>
      </w:r>
      <w:proofErr w:type="spellEnd"/>
      <w:r>
        <w:t xml:space="preserve"> Tech, based in Germany, is a forward-thinking company specializing in renewable energy solutions. They have a strong technical foundation in renewable energy systems, particularly in solar and wind energy, but their application of AI technology is still in its infancy, leading to a current AI maturity level that is considered low.</w:t>
      </w:r>
    </w:p>
    <w:p w14:paraId="6391C9D2" w14:textId="77777777" w:rsidR="00750C8E" w:rsidRDefault="00750C8E" w:rsidP="00750C8E">
      <w:pPr>
        <w:pStyle w:val="NormalWeb"/>
      </w:pPr>
      <w:r>
        <w:t xml:space="preserve">The company’s objectives are well articulated and focus on optimizing the efficiency of their energy distribution networks. Specifically, </w:t>
      </w:r>
      <w:proofErr w:type="spellStart"/>
      <w:r>
        <w:t>GreenEnergy</w:t>
      </w:r>
      <w:proofErr w:type="spellEnd"/>
      <w:r>
        <w:t xml:space="preserve"> Tech aims to implement AI-driven predictive maintenance for their solar farms and wind turbines. Their current approach to maintenance is largely reactive, with inspections carried out at regular intervals or when a failure is detected. This method, while functional, is neither cost-effective nor efficient, as it often leads to unexpected downtime and higher maintenance costs. By integrating AI into their maintenance operations, </w:t>
      </w:r>
      <w:proofErr w:type="spellStart"/>
      <w:r>
        <w:t>GreenEnergy</w:t>
      </w:r>
      <w:proofErr w:type="spellEnd"/>
      <w:r>
        <w:t xml:space="preserve"> Tech hopes to predict and prevent equipment failures before they occur, thereby reducing downtime and extending the lifespan of their energy assets.</w:t>
      </w:r>
    </w:p>
    <w:p w14:paraId="6AF86FED" w14:textId="77777777" w:rsidR="00750C8E" w:rsidRDefault="00750C8E" w:rsidP="00750C8E">
      <w:pPr>
        <w:pStyle w:val="NormalWeb"/>
      </w:pPr>
      <w:r>
        <w:t xml:space="preserve">The idea of implementing predictive maintenance using AI is highly relevant and aligns with current industry trends. By predicting equipment failures before they happen, </w:t>
      </w:r>
      <w:proofErr w:type="spellStart"/>
      <w:r>
        <w:t>GreenEnergy</w:t>
      </w:r>
      <w:proofErr w:type="spellEnd"/>
      <w:r>
        <w:t xml:space="preserve"> Tech can improve the reliability of their energy systems and offer more consistent service to their clients. The application of AI for this purpose is particularly advantageous, as it allows for the analysis of large datasets from sensors and monitoring equipment to identify patterns and anomalies that might indicate impending failures.</w:t>
      </w:r>
    </w:p>
    <w:p w14:paraId="57EAD3DA" w14:textId="77777777" w:rsidR="00750C8E" w:rsidRDefault="00750C8E" w:rsidP="00750C8E">
      <w:pPr>
        <w:pStyle w:val="NormalWeb"/>
      </w:pPr>
      <w:r>
        <w:t xml:space="preserve">While the company’s immediate goals are clear, their long-term strategy for AI integration is still under consideration. However, they have identified their target market as large-scale renewable energy operators and utility companies. In terms of data requirements, </w:t>
      </w:r>
      <w:proofErr w:type="spellStart"/>
      <w:r>
        <w:t>GreenEnergy</w:t>
      </w:r>
      <w:proofErr w:type="spellEnd"/>
      <w:r>
        <w:t xml:space="preserve"> Tech has access to extensive datasets generated by the sensors installed on their solar panels and wind turbines. This data, which includes temperature readings, vibration analysis, and energy output metrics, is crucial for training and validating AI models for predictive maintenance. The data is continuously updated as part of their ongoing operations, providing a rich source of information for AI-driven insights.</w:t>
      </w:r>
    </w:p>
    <w:p w14:paraId="66CE3CAB" w14:textId="77777777" w:rsidR="00750C8E" w:rsidRDefault="00750C8E" w:rsidP="00750C8E">
      <w:pPr>
        <w:pStyle w:val="NormalWeb"/>
      </w:pPr>
      <w:r>
        <w:t xml:space="preserve">The company has demonstrated strong technical expertise in renewable energy systems and in managing the associated data. They have a growing interest in AI, particularly </w:t>
      </w:r>
      <w:proofErr w:type="gramStart"/>
      <w:r>
        <w:t>in the area of</w:t>
      </w:r>
      <w:proofErr w:type="gramEnd"/>
      <w:r>
        <w:t xml:space="preserve"> predictive analytics, though their experience in this field is still developing. </w:t>
      </w:r>
      <w:proofErr w:type="spellStart"/>
      <w:r>
        <w:t>GreenEnergy</w:t>
      </w:r>
      <w:proofErr w:type="spellEnd"/>
      <w:r>
        <w:t xml:space="preserve"> Tech is seeking technical assistance from FAIR Services to develop an AI proof-of-concept (POC) focused on predictive maintenance for their energy assets. During the consultation, it was noted that the company could benefit from targeted training in AI-based predictive maintenance techniques to further their capabilities.</w:t>
      </w:r>
    </w:p>
    <w:p w14:paraId="10FA4A3C" w14:textId="77777777" w:rsidR="00750C8E" w:rsidRDefault="00750C8E" w:rsidP="00750C8E">
      <w:pPr>
        <w:pStyle w:val="NormalWeb"/>
      </w:pPr>
      <w:r>
        <w:t xml:space="preserve">The experts suggested that the challenge of implementing predictive maintenance could be approached </w:t>
      </w:r>
      <w:proofErr w:type="gramStart"/>
      <w:r>
        <w:t>through the use of</w:t>
      </w:r>
      <w:proofErr w:type="gramEnd"/>
      <w:r>
        <w:t xml:space="preserve"> machine learning models that are specifically designed to handle time-series data. Models such as LSTM (Long Short-Term Memory) networks, which are particularly effective in analyzing sequential data, can be applied to the sensor data collected by </w:t>
      </w:r>
      <w:proofErr w:type="spellStart"/>
      <w:r>
        <w:t>GreenEnergy</w:t>
      </w:r>
      <w:proofErr w:type="spellEnd"/>
      <w:r>
        <w:t xml:space="preserve"> Tech. These models are capable of learning patterns over time and can provide early warnings of potential equipment failures. However, the experts noted that these models require a significant amount of data for training, so it may be beneficial to begin with a smaller pilot project before scaling up.</w:t>
      </w:r>
    </w:p>
    <w:p w14:paraId="6CFE98AA" w14:textId="77777777" w:rsidR="00750C8E" w:rsidRDefault="00750C8E" w:rsidP="00750C8E">
      <w:pPr>
        <w:pStyle w:val="NormalWeb"/>
      </w:pPr>
      <w:r>
        <w:t xml:space="preserve">The experts further recommended exploring the integration of AI-driven predictive maintenance tools with the company’s existing monitoring systems. This integration can be achieved </w:t>
      </w:r>
      <w:proofErr w:type="gramStart"/>
      <w:r>
        <w:t xml:space="preserve">through the </w:t>
      </w:r>
      <w:r>
        <w:lastRenderedPageBreak/>
        <w:t>use of</w:t>
      </w:r>
      <w:proofErr w:type="gramEnd"/>
      <w:r>
        <w:t xml:space="preserve"> custom APIs and middleware, allowing the AI models to continuously analyze incoming data and provide real-time alerts to the maintenance team. Additionally, the experts emphasized the importance of a hybrid approach, combining AI predictions with human expertise to ensure that maintenance decisions are both data-driven and informed by practical experience.</w:t>
      </w:r>
    </w:p>
    <w:p w14:paraId="7E33ACC9" w14:textId="77777777" w:rsidR="00750C8E" w:rsidRDefault="00750C8E" w:rsidP="00750C8E">
      <w:pPr>
        <w:pStyle w:val="NormalWeb"/>
      </w:pPr>
      <w:r>
        <w:t xml:space="preserve">Starting with pre-trained models for time-series analysis was recommended, with the option to fine-tune these models based on the specific characteristics of </w:t>
      </w:r>
      <w:proofErr w:type="spellStart"/>
      <w:r>
        <w:t>GreenEnergy</w:t>
      </w:r>
      <w:proofErr w:type="spellEnd"/>
      <w:r>
        <w:t xml:space="preserve"> Tech’s equipment and operations. It was advised to avoid training models from scratch due to the computational complexity and resource requirements involved. Instead, a phased approach to AI integration was suggested, where the predictive maintenance system is gradually rolled out across different sites, allowing the models to be refined and validated in a controlled environment. This approach ensures that the AI system can be effectively integrated into the company’s operations without disrupting existing processes.</w:t>
      </w:r>
    </w:p>
    <w:p w14:paraId="4FF6E1A0" w14:textId="77777777" w:rsidR="00C70780" w:rsidRDefault="00C70780"/>
    <w:sectPr w:rsidR="00C70780" w:rsidSect="00B74B3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c0MjS3NDEyMbEwMjNW0lEKTi0uzszPAykwqgUA5Nz4DSwAAAA="/>
  </w:docVars>
  <w:rsids>
    <w:rsidRoot w:val="003A5DCB"/>
    <w:rsid w:val="003A5DCB"/>
    <w:rsid w:val="00750C8E"/>
    <w:rsid w:val="007A3444"/>
    <w:rsid w:val="00A52748"/>
    <w:rsid w:val="00B74B3D"/>
    <w:rsid w:val="00C70780"/>
    <w:rsid w:val="00F718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18A624-CE19-42CC-B683-C22DE098B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D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5D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5D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5D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5D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5D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D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D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D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D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5D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5D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5D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5D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5D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D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D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DCB"/>
    <w:rPr>
      <w:rFonts w:eastAsiaTheme="majorEastAsia" w:cstheme="majorBidi"/>
      <w:color w:val="272727" w:themeColor="text1" w:themeTint="D8"/>
    </w:rPr>
  </w:style>
  <w:style w:type="paragraph" w:styleId="Title">
    <w:name w:val="Title"/>
    <w:basedOn w:val="Normal"/>
    <w:next w:val="Normal"/>
    <w:link w:val="TitleChar"/>
    <w:uiPriority w:val="10"/>
    <w:qFormat/>
    <w:rsid w:val="003A5D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D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D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D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DCB"/>
    <w:pPr>
      <w:spacing w:before="160"/>
      <w:jc w:val="center"/>
    </w:pPr>
    <w:rPr>
      <w:i/>
      <w:iCs/>
      <w:color w:val="404040" w:themeColor="text1" w:themeTint="BF"/>
    </w:rPr>
  </w:style>
  <w:style w:type="character" w:customStyle="1" w:styleId="QuoteChar">
    <w:name w:val="Quote Char"/>
    <w:basedOn w:val="DefaultParagraphFont"/>
    <w:link w:val="Quote"/>
    <w:uiPriority w:val="29"/>
    <w:rsid w:val="003A5DCB"/>
    <w:rPr>
      <w:i/>
      <w:iCs/>
      <w:color w:val="404040" w:themeColor="text1" w:themeTint="BF"/>
    </w:rPr>
  </w:style>
  <w:style w:type="paragraph" w:styleId="ListParagraph">
    <w:name w:val="List Paragraph"/>
    <w:basedOn w:val="Normal"/>
    <w:uiPriority w:val="34"/>
    <w:qFormat/>
    <w:rsid w:val="003A5DCB"/>
    <w:pPr>
      <w:ind w:left="720"/>
      <w:contextualSpacing/>
    </w:pPr>
  </w:style>
  <w:style w:type="character" w:styleId="IntenseEmphasis">
    <w:name w:val="Intense Emphasis"/>
    <w:basedOn w:val="DefaultParagraphFont"/>
    <w:uiPriority w:val="21"/>
    <w:qFormat/>
    <w:rsid w:val="003A5DCB"/>
    <w:rPr>
      <w:i/>
      <w:iCs/>
      <w:color w:val="0F4761" w:themeColor="accent1" w:themeShade="BF"/>
    </w:rPr>
  </w:style>
  <w:style w:type="paragraph" w:styleId="IntenseQuote">
    <w:name w:val="Intense Quote"/>
    <w:basedOn w:val="Normal"/>
    <w:next w:val="Normal"/>
    <w:link w:val="IntenseQuoteChar"/>
    <w:uiPriority w:val="30"/>
    <w:qFormat/>
    <w:rsid w:val="003A5D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5DCB"/>
    <w:rPr>
      <w:i/>
      <w:iCs/>
      <w:color w:val="0F4761" w:themeColor="accent1" w:themeShade="BF"/>
    </w:rPr>
  </w:style>
  <w:style w:type="character" w:styleId="IntenseReference">
    <w:name w:val="Intense Reference"/>
    <w:basedOn w:val="DefaultParagraphFont"/>
    <w:uiPriority w:val="32"/>
    <w:qFormat/>
    <w:rsid w:val="003A5DCB"/>
    <w:rPr>
      <w:b/>
      <w:bCs/>
      <w:smallCaps/>
      <w:color w:val="0F4761" w:themeColor="accent1" w:themeShade="BF"/>
      <w:spacing w:val="5"/>
    </w:rPr>
  </w:style>
  <w:style w:type="paragraph" w:styleId="NormalWeb">
    <w:name w:val="Normal (Web)"/>
    <w:basedOn w:val="Normal"/>
    <w:uiPriority w:val="99"/>
    <w:semiHidden/>
    <w:unhideWhenUsed/>
    <w:rsid w:val="00750C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42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700</Words>
  <Characters>4295</Characters>
  <Application>Microsoft Office Word</Application>
  <DocSecurity>0</DocSecurity>
  <Lines>55</Lines>
  <Paragraphs>9</Paragraphs>
  <ScaleCrop>false</ScaleCrop>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 Khan</dc:creator>
  <cp:keywords/>
  <dc:description/>
  <cp:lastModifiedBy>Umair Ali Khan</cp:lastModifiedBy>
  <cp:revision>3</cp:revision>
  <dcterms:created xsi:type="dcterms:W3CDTF">2024-08-12T07:36:00Z</dcterms:created>
  <dcterms:modified xsi:type="dcterms:W3CDTF">2024-08-12T07:52:00Z</dcterms:modified>
</cp:coreProperties>
</file>