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 Lab</w:t>
        <w:br w:type="textWrapping"/>
        <w:t xml:space="preserve">Assignment</w:t>
        <w:br w:type="textWrapping"/>
        <w:t xml:space="preserve">UmairSolangi 2112203 </w:t>
        <w:br w:type="textWrapping"/>
        <w:t xml:space="preserve">5C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1. Find pages/lines/command containing keyword ‘log’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2. List all hidden files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3. Concatenate header.sh, body.sh, and footer.sh into index.sh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4. Use touch and echo to create file with text in it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5. Hide all files in the existing folder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6. Find the following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• find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• less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• “logs”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• file.ext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• /Desktop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4524375" cy="4857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4676775" cy="16287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695950" cy="10382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943600" cy="10414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743575" cy="1371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943600" cy="3022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2686050" cy="504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1. Create users based on your registration IDs.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2. Make a common folder to share among all students and faculties.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3. Restrict the execute on all shell files in common folder.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4295775" cy="514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4486275" cy="45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3762375" cy="3524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943600" cy="60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a) Create a short program of a kiosk for restaurant.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943600" cy="14859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943600" cy="3898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Tasks:</w:t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1. Complete the following tasks: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Create new user called ‘guest’ with password ‘guest’</w:t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Print the current directory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Create folder called ‘project’ and provide read-only permissions to others</w:t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Create file called ‘Main.html’ and provide permission as 755 or 644</w:t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Create Groups as Students, LabAdmins, Faculty</w:t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◦ You may assign permission as Read-only to Students, Faculty with Read-only and Write-</w:t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only and LabAdmins as All</w:t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2. Create commonshare for Students and LabAdmins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3829050" cy="1143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4200525" cy="8096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191125" cy="16478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</w:rPr>
        <w:drawing>
          <wp:inline distB="114300" distT="114300" distL="114300" distR="114300">
            <wp:extent cx="5162550" cy="12382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Class Task: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1. Practice the provided code Burst Time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2. Calculate batch job process sequence for provided data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3. Print Job sequence with Job name and Burst Time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</w:rPr>
        <w:drawing>
          <wp:inline distB="114300" distT="114300" distL="114300" distR="114300">
            <wp:extent cx="5943600" cy="264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</w:rPr>
        <w:drawing>
          <wp:inline distB="114300" distT="114300" distL="114300" distR="114300">
            <wp:extent cx="5419725" cy="64484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1.png"/><Relationship Id="rId10" Type="http://schemas.openxmlformats.org/officeDocument/2006/relationships/image" Target="media/image16.png"/><Relationship Id="rId21" Type="http://schemas.openxmlformats.org/officeDocument/2006/relationships/image" Target="media/image19.png"/><Relationship Id="rId13" Type="http://schemas.openxmlformats.org/officeDocument/2006/relationships/image" Target="media/image3.png"/><Relationship Id="rId24" Type="http://schemas.openxmlformats.org/officeDocument/2006/relationships/image" Target="media/image10.png"/><Relationship Id="rId12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