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9791D" w14:textId="77777777" w:rsidR="00D26A0F" w:rsidRDefault="00D26A0F" w:rsidP="00D26A0F">
      <w:pPr>
        <w:spacing w:line="224" w:lineRule="auto"/>
        <w:ind w:right="510"/>
        <w:rPr>
          <w:rFonts w:ascii="Cambria" w:eastAsia="Cambria" w:hAnsi="Cambria" w:cs="Cambria"/>
          <w:b/>
          <w:i/>
          <w:sz w:val="28"/>
        </w:rPr>
      </w:pPr>
    </w:p>
    <w:p w14:paraId="2647FA32" w14:textId="77777777" w:rsidR="00D26A0F" w:rsidRDefault="00D26A0F" w:rsidP="00D26A0F">
      <w:pPr>
        <w:rPr>
          <w:rFonts w:eastAsiaTheme="minorEastAsia"/>
          <w:b/>
          <w:sz w:val="44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659264" behindDoc="1" locked="0" layoutInCell="1" allowOverlap="1" wp14:anchorId="09FC4849" wp14:editId="2E6DC434">
            <wp:simplePos x="0" y="0"/>
            <wp:positionH relativeFrom="margin">
              <wp:align>center</wp:align>
            </wp:positionH>
            <wp:positionV relativeFrom="paragraph">
              <wp:posOffset>13335</wp:posOffset>
            </wp:positionV>
            <wp:extent cx="2133600" cy="2247900"/>
            <wp:effectExtent l="0" t="0" r="0" b="0"/>
            <wp:wrapNone/>
            <wp:docPr id="118" name="Picture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560D89" w14:textId="77777777" w:rsidR="00D26A0F" w:rsidRDefault="00D26A0F" w:rsidP="00D26A0F">
      <w:pPr>
        <w:pStyle w:val="NormalWeb"/>
        <w:spacing w:before="263" w:beforeAutospacing="0" w:after="0" w:afterAutospacing="0"/>
        <w:jc w:val="both"/>
        <w:rPr>
          <w:color w:val="000000"/>
          <w:sz w:val="32"/>
          <w:szCs w:val="32"/>
        </w:rPr>
      </w:pPr>
    </w:p>
    <w:p w14:paraId="2A52022F" w14:textId="77777777" w:rsidR="00D26A0F" w:rsidRDefault="00D26A0F" w:rsidP="00D26A0F">
      <w:pPr>
        <w:pStyle w:val="NormalWeb"/>
        <w:tabs>
          <w:tab w:val="left" w:pos="0"/>
          <w:tab w:val="left" w:pos="7655"/>
        </w:tabs>
        <w:spacing w:before="263" w:beforeAutospacing="0" w:after="0" w:afterAutospacing="0"/>
        <w:ind w:right="1532"/>
        <w:jc w:val="both"/>
        <w:rPr>
          <w:color w:val="000000"/>
          <w:sz w:val="32"/>
          <w:szCs w:val="32"/>
        </w:rPr>
      </w:pPr>
    </w:p>
    <w:p w14:paraId="272A8E81" w14:textId="77777777" w:rsidR="00D26A0F" w:rsidRDefault="00D26A0F" w:rsidP="00D26A0F">
      <w:pPr>
        <w:pStyle w:val="NormalWeb"/>
        <w:spacing w:before="263" w:beforeAutospacing="0" w:after="0" w:afterAutospacing="0"/>
        <w:jc w:val="both"/>
        <w:rPr>
          <w:color w:val="000000"/>
          <w:sz w:val="32"/>
          <w:szCs w:val="32"/>
        </w:rPr>
      </w:pPr>
    </w:p>
    <w:p w14:paraId="26A9C501" w14:textId="77777777" w:rsidR="00D26A0F" w:rsidRDefault="00D26A0F" w:rsidP="00D26A0F">
      <w:pPr>
        <w:pStyle w:val="NormalWeb"/>
        <w:spacing w:before="263" w:beforeAutospacing="0" w:after="0" w:afterAutospacing="0"/>
        <w:jc w:val="both"/>
        <w:rPr>
          <w:color w:val="000000"/>
          <w:sz w:val="32"/>
          <w:szCs w:val="32"/>
        </w:rPr>
      </w:pPr>
    </w:p>
    <w:p w14:paraId="59F77E8B" w14:textId="77777777" w:rsidR="00D26A0F" w:rsidRDefault="00D26A0F" w:rsidP="00D26A0F">
      <w:pPr>
        <w:pStyle w:val="NormalWeb"/>
        <w:spacing w:before="263" w:beforeAutospacing="0" w:after="0" w:afterAutospacing="0"/>
        <w:jc w:val="both"/>
        <w:rPr>
          <w:color w:val="000000"/>
          <w:sz w:val="32"/>
          <w:szCs w:val="32"/>
        </w:rPr>
      </w:pPr>
    </w:p>
    <w:p w14:paraId="06BE89C5" w14:textId="77777777" w:rsidR="00D26A0F" w:rsidRDefault="00D26A0F" w:rsidP="00D26A0F">
      <w:pPr>
        <w:pStyle w:val="NormalWeb"/>
        <w:spacing w:before="263" w:beforeAutospacing="0" w:after="0" w:afterAutospacing="0"/>
        <w:jc w:val="both"/>
        <w:rPr>
          <w:color w:val="000000"/>
          <w:sz w:val="32"/>
          <w:szCs w:val="32"/>
        </w:rPr>
      </w:pPr>
    </w:p>
    <w:p w14:paraId="56B7F3ED" w14:textId="77777777" w:rsidR="00D26A0F" w:rsidRDefault="00D26A0F" w:rsidP="00D26A0F">
      <w:pPr>
        <w:pStyle w:val="NormalWeb"/>
        <w:spacing w:before="263" w:beforeAutospacing="0" w:after="0" w:afterAutospacing="0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Submitted By:</w:t>
      </w:r>
    </w:p>
    <w:p w14:paraId="6A15AF20" w14:textId="77777777" w:rsidR="00D26A0F" w:rsidRPr="00172375" w:rsidRDefault="00D26A0F" w:rsidP="00D26A0F">
      <w:pPr>
        <w:pStyle w:val="NormalWeb"/>
        <w:spacing w:before="263" w:beforeAutospacing="0" w:after="0" w:afterAutospacing="0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Umair Umar CE-25-107</w:t>
      </w:r>
    </w:p>
    <w:p w14:paraId="5CEC4B45" w14:textId="77777777" w:rsidR="00D26A0F" w:rsidRDefault="00D26A0F" w:rsidP="00D26A0F">
      <w:pPr>
        <w:pStyle w:val="NormalWeb"/>
        <w:spacing w:before="263" w:beforeAutospacing="0" w:after="0" w:afterAutospacing="0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Assignment:</w:t>
      </w:r>
    </w:p>
    <w:p w14:paraId="70107E70" w14:textId="4C046592" w:rsidR="00D26A0F" w:rsidRDefault="00D26A0F" w:rsidP="00D26A0F">
      <w:pPr>
        <w:pStyle w:val="NormalWeb"/>
        <w:spacing w:before="263" w:beforeAutospacing="0" w:after="0" w:afterAutospacing="0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CA Lab No. </w:t>
      </w:r>
      <w:r>
        <w:rPr>
          <w:b/>
          <w:bCs/>
          <w:color w:val="000000"/>
          <w:sz w:val="32"/>
          <w:szCs w:val="32"/>
        </w:rPr>
        <w:t>10</w:t>
      </w:r>
    </w:p>
    <w:p w14:paraId="43CF8FDD" w14:textId="77777777" w:rsidR="00D26A0F" w:rsidRDefault="00D26A0F" w:rsidP="00D26A0F">
      <w:pPr>
        <w:pStyle w:val="NormalWeb"/>
        <w:spacing w:before="263" w:beforeAutospacing="0" w:after="0" w:afterAutospacing="0"/>
        <w:jc w:val="center"/>
      </w:pPr>
      <w:r>
        <w:rPr>
          <w:color w:val="000000"/>
          <w:sz w:val="32"/>
          <w:szCs w:val="32"/>
        </w:rPr>
        <w:t>Submitted To:</w:t>
      </w:r>
    </w:p>
    <w:p w14:paraId="0CCEF0D2" w14:textId="77777777" w:rsidR="00D26A0F" w:rsidRDefault="00D26A0F" w:rsidP="00D26A0F">
      <w:pPr>
        <w:pStyle w:val="NormalWeb"/>
        <w:spacing w:before="232" w:beforeAutospacing="0" w:after="0" w:afterAutospacing="0"/>
        <w:jc w:val="center"/>
      </w:pPr>
      <w:r>
        <w:rPr>
          <w:b/>
          <w:bCs/>
          <w:color w:val="000000"/>
          <w:sz w:val="34"/>
          <w:szCs w:val="34"/>
        </w:rPr>
        <w:t>Mr. Mehmood</w:t>
      </w:r>
    </w:p>
    <w:p w14:paraId="79F97277" w14:textId="77777777" w:rsidR="00D26A0F" w:rsidRDefault="00D26A0F" w:rsidP="00D26A0F">
      <w:pPr>
        <w:pStyle w:val="NormalWeb"/>
        <w:spacing w:before="232" w:beforeAutospacing="0" w:after="0" w:afterAutospacing="0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For the fulfillment of,</w:t>
      </w:r>
    </w:p>
    <w:p w14:paraId="71A938B0" w14:textId="77777777" w:rsidR="00D26A0F" w:rsidRDefault="00D26A0F" w:rsidP="00D26A0F">
      <w:pPr>
        <w:pStyle w:val="NormalWeb"/>
        <w:spacing w:before="232" w:beforeAutospacing="0" w:after="0" w:afterAutospacing="0"/>
        <w:jc w:val="center"/>
        <w:rPr>
          <w:color w:val="000000"/>
          <w:sz w:val="32"/>
          <w:szCs w:val="32"/>
        </w:rPr>
      </w:pPr>
      <w:r>
        <w:rPr>
          <w:b/>
          <w:bCs/>
          <w:color w:val="000000"/>
          <w:sz w:val="36"/>
          <w:szCs w:val="36"/>
        </w:rPr>
        <w:t>Circuit Analysis Lab</w:t>
      </w:r>
    </w:p>
    <w:p w14:paraId="03F0A2B7" w14:textId="77777777" w:rsidR="00D26A0F" w:rsidRDefault="00D26A0F" w:rsidP="00D26A0F">
      <w:pPr>
        <w:pStyle w:val="NormalWeb"/>
        <w:spacing w:before="232" w:beforeAutospacing="0" w:after="0" w:afterAutospacing="0"/>
        <w:jc w:val="center"/>
        <w:rPr>
          <w:color w:val="000000"/>
          <w:sz w:val="32"/>
          <w:szCs w:val="32"/>
        </w:rPr>
      </w:pPr>
      <w:r>
        <w:rPr>
          <w:b/>
          <w:bCs/>
          <w:color w:val="000000"/>
          <w:sz w:val="40"/>
          <w:szCs w:val="40"/>
        </w:rPr>
        <w:t>Department of Computer Engineering</w:t>
      </w:r>
    </w:p>
    <w:p w14:paraId="419EF3D0" w14:textId="77777777" w:rsidR="00D26A0F" w:rsidRPr="00A81D16" w:rsidRDefault="00D26A0F" w:rsidP="00D26A0F">
      <w:pPr>
        <w:pStyle w:val="NormalWeb"/>
        <w:spacing w:before="232" w:beforeAutospacing="0" w:after="0" w:afterAutospacing="0"/>
        <w:jc w:val="center"/>
        <w:rPr>
          <w:color w:val="000000"/>
          <w:sz w:val="32"/>
          <w:szCs w:val="32"/>
        </w:rPr>
      </w:pPr>
      <w:r>
        <w:rPr>
          <w:b/>
          <w:bCs/>
          <w:color w:val="000000"/>
          <w:sz w:val="40"/>
          <w:szCs w:val="40"/>
        </w:rPr>
        <w:t>University of Engineering and Technology, Lahore</w:t>
      </w:r>
    </w:p>
    <w:p w14:paraId="235E7F43" w14:textId="77777777" w:rsidR="00D26A0F" w:rsidRDefault="00D26A0F">
      <w:pPr>
        <w:spacing w:after="120"/>
        <w:jc w:val="center"/>
        <w:rPr>
          <w:b/>
          <w:bCs/>
          <w:sz w:val="28"/>
          <w:szCs w:val="28"/>
        </w:rPr>
      </w:pPr>
    </w:p>
    <w:p w14:paraId="65BA5BF0" w14:textId="77777777" w:rsidR="00D26A0F" w:rsidRDefault="00D26A0F">
      <w:pPr>
        <w:spacing w:after="120"/>
        <w:jc w:val="center"/>
        <w:rPr>
          <w:b/>
          <w:bCs/>
          <w:sz w:val="28"/>
          <w:szCs w:val="28"/>
        </w:rPr>
      </w:pPr>
    </w:p>
    <w:p w14:paraId="1583D061" w14:textId="77777777" w:rsidR="00D26A0F" w:rsidRDefault="00D26A0F">
      <w:pPr>
        <w:spacing w:after="120"/>
        <w:jc w:val="center"/>
        <w:rPr>
          <w:b/>
          <w:bCs/>
          <w:sz w:val="28"/>
          <w:szCs w:val="28"/>
        </w:rPr>
      </w:pPr>
    </w:p>
    <w:p w14:paraId="04CD0DB3" w14:textId="77777777" w:rsidR="00D26A0F" w:rsidRDefault="00D26A0F">
      <w:pPr>
        <w:spacing w:after="120"/>
        <w:jc w:val="center"/>
        <w:rPr>
          <w:b/>
          <w:bCs/>
          <w:sz w:val="28"/>
          <w:szCs w:val="28"/>
        </w:rPr>
      </w:pPr>
    </w:p>
    <w:p w14:paraId="324B3A47" w14:textId="77777777" w:rsidR="00D26A0F" w:rsidRDefault="00D26A0F">
      <w:pPr>
        <w:spacing w:after="120"/>
        <w:jc w:val="center"/>
        <w:rPr>
          <w:b/>
          <w:bCs/>
          <w:sz w:val="28"/>
          <w:szCs w:val="28"/>
        </w:rPr>
      </w:pPr>
    </w:p>
    <w:p w14:paraId="66DA996E" w14:textId="77777777" w:rsidR="00D26A0F" w:rsidRDefault="00D26A0F">
      <w:pPr>
        <w:spacing w:after="120"/>
        <w:jc w:val="center"/>
        <w:rPr>
          <w:b/>
          <w:bCs/>
          <w:sz w:val="28"/>
          <w:szCs w:val="28"/>
        </w:rPr>
      </w:pPr>
    </w:p>
    <w:p w14:paraId="6C723DD5" w14:textId="1D92CA10" w:rsidR="002E054F" w:rsidRDefault="00000000">
      <w:pPr>
        <w:spacing w:after="120"/>
        <w:jc w:val="center"/>
      </w:pPr>
      <w:r>
        <w:rPr>
          <w:b/>
          <w:bCs/>
          <w:sz w:val="28"/>
          <w:szCs w:val="28"/>
        </w:rPr>
        <w:lastRenderedPageBreak/>
        <w:t>Circuit Analysis (Lab10)</w:t>
      </w:r>
    </w:p>
    <w:p w14:paraId="75BB0A3E" w14:textId="77777777" w:rsidR="002E054F" w:rsidRDefault="00000000">
      <w:pPr>
        <w:spacing w:after="200"/>
        <w:jc w:val="center"/>
      </w:pPr>
      <w:r>
        <w:rPr>
          <w:b/>
          <w:bCs/>
          <w:sz w:val="24"/>
          <w:szCs w:val="24"/>
        </w:rPr>
        <w:t>Experiment 9: Verification of Thevenin’s Theorem</w:t>
      </w:r>
    </w:p>
    <w:p w14:paraId="50F853A4" w14:textId="77777777" w:rsidR="002E054F" w:rsidRDefault="002E054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9"/>
        <w:gridCol w:w="3574"/>
        <w:gridCol w:w="863"/>
        <w:gridCol w:w="863"/>
        <w:gridCol w:w="863"/>
        <w:gridCol w:w="863"/>
        <w:gridCol w:w="885"/>
      </w:tblGrid>
      <w:tr w:rsidR="002E054F" w14:paraId="735B476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D8D72" w14:textId="77777777" w:rsidR="002E054F" w:rsidRDefault="002E054F">
            <w:pPr>
              <w:jc w:val="center"/>
            </w:pP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84A92" w14:textId="77777777" w:rsidR="002E054F" w:rsidRDefault="002E054F">
            <w:pPr>
              <w:jc w:val="center"/>
            </w:pP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19C0D" w14:textId="77777777" w:rsidR="002E054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Level1 (1)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C96D4" w14:textId="77777777" w:rsidR="002E054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Level2 (2-3)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349D0" w14:textId="77777777" w:rsidR="002E054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Level3 (4-5)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381B7" w14:textId="77777777" w:rsidR="002E054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Level4 (6-7)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3F217" w14:textId="77777777" w:rsidR="002E054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Report Marks (3) Total marks (10)</w:t>
            </w:r>
          </w:p>
        </w:tc>
      </w:tr>
      <w:tr w:rsidR="002E054F" w14:paraId="37DB9F1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02719" w14:textId="77777777" w:rsidR="002E054F" w:rsidRDefault="00000000">
            <w:pPr>
              <w:jc w:val="center"/>
            </w:pPr>
            <w:r>
              <w:rPr>
                <w:sz w:val="20"/>
                <w:szCs w:val="20"/>
              </w:rPr>
              <w:t>CLO2</w:t>
            </w: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89F5B" w14:textId="77777777" w:rsidR="002E054F" w:rsidRDefault="00000000">
            <w:pPr>
              <w:jc w:val="center"/>
            </w:pPr>
            <w:r>
              <w:rPr>
                <w:sz w:val="20"/>
                <w:szCs w:val="20"/>
              </w:rPr>
              <w:t>Use with identification the circuit components, breadboards, multimeter, power supplies, signal generators, and oscilloscopes.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64585" w14:textId="77777777" w:rsidR="002E054F" w:rsidRDefault="002E054F">
            <w:pPr>
              <w:jc w:val="center"/>
            </w:pP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5C286" w14:textId="77777777" w:rsidR="002E054F" w:rsidRDefault="002E054F">
            <w:pPr>
              <w:jc w:val="center"/>
            </w:pP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48C43" w14:textId="77777777" w:rsidR="002E054F" w:rsidRDefault="002E054F">
            <w:pPr>
              <w:jc w:val="center"/>
            </w:pP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5AA4C" w14:textId="77777777" w:rsidR="002E054F" w:rsidRDefault="002E054F">
            <w:pPr>
              <w:jc w:val="center"/>
            </w:pP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1C25" w14:textId="77777777" w:rsidR="002E054F" w:rsidRDefault="002E054F">
            <w:pPr>
              <w:jc w:val="center"/>
            </w:pPr>
          </w:p>
        </w:tc>
      </w:tr>
      <w:tr w:rsidR="002E054F" w14:paraId="56E9506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23107" w14:textId="77777777" w:rsidR="002E054F" w:rsidRDefault="00000000">
            <w:pPr>
              <w:jc w:val="center"/>
            </w:pPr>
            <w:r>
              <w:rPr>
                <w:sz w:val="20"/>
                <w:szCs w:val="20"/>
              </w:rPr>
              <w:t>CLO3</w:t>
            </w: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FE249" w14:textId="77777777" w:rsidR="002E054F" w:rsidRDefault="00000000">
            <w:pPr>
              <w:jc w:val="center"/>
            </w:pPr>
            <w:r>
              <w:rPr>
                <w:sz w:val="20"/>
                <w:szCs w:val="20"/>
              </w:rPr>
              <w:t>Make measurements in their own constructed electric circuits.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8F763" w14:textId="77777777" w:rsidR="002E054F" w:rsidRDefault="002E054F">
            <w:pPr>
              <w:jc w:val="center"/>
            </w:pP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78E3E" w14:textId="77777777" w:rsidR="002E054F" w:rsidRDefault="002E054F">
            <w:pPr>
              <w:jc w:val="center"/>
            </w:pP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8D556" w14:textId="77777777" w:rsidR="002E054F" w:rsidRDefault="002E054F">
            <w:pPr>
              <w:jc w:val="center"/>
            </w:pP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D24E6" w14:textId="77777777" w:rsidR="002E054F" w:rsidRDefault="002E054F">
            <w:pPr>
              <w:jc w:val="center"/>
            </w:pP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D7188" w14:textId="77777777" w:rsidR="002E054F" w:rsidRDefault="002E054F">
            <w:pPr>
              <w:jc w:val="center"/>
            </w:pPr>
          </w:p>
        </w:tc>
      </w:tr>
    </w:tbl>
    <w:p w14:paraId="4FBEBC76" w14:textId="77777777" w:rsidR="002E054F" w:rsidRDefault="002E054F">
      <w:pPr>
        <w:spacing w:after="80"/>
      </w:pPr>
    </w:p>
    <w:p w14:paraId="6350DF6B" w14:textId="77777777" w:rsidR="002E054F" w:rsidRDefault="00000000">
      <w:pPr>
        <w:spacing w:before="200" w:after="100"/>
      </w:pPr>
      <w:r>
        <w:rPr>
          <w:b/>
          <w:bCs/>
          <w:sz w:val="24"/>
          <w:szCs w:val="24"/>
        </w:rPr>
        <w:t>Objective</w:t>
      </w:r>
    </w:p>
    <w:p w14:paraId="309802EF" w14:textId="77777777" w:rsidR="002E054F" w:rsidRDefault="00000000">
      <w:pPr>
        <w:spacing w:after="80"/>
      </w:pPr>
      <w:r>
        <w:t>The objective of this lab is to verify Thevenin’s theorem and to find the full load current.</w:t>
      </w:r>
    </w:p>
    <w:p w14:paraId="52B5565A" w14:textId="77777777" w:rsidR="002E054F" w:rsidRDefault="00000000">
      <w:pPr>
        <w:spacing w:before="200" w:after="100"/>
      </w:pPr>
      <w:r>
        <w:rPr>
          <w:b/>
          <w:bCs/>
          <w:sz w:val="24"/>
          <w:szCs w:val="24"/>
        </w:rPr>
        <w:t>Apparatus Required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"/>
        <w:gridCol w:w="4212"/>
        <w:gridCol w:w="2808"/>
        <w:gridCol w:w="1404"/>
      </w:tblGrid>
      <w:tr w:rsidR="002E054F" w14:paraId="36771342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E9822" w14:textId="77777777" w:rsidR="002E054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Sr. no</w:t>
            </w:r>
          </w:p>
        </w:tc>
        <w:tc>
          <w:tcPr>
            <w:tcW w:w="4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F173C" w14:textId="77777777" w:rsidR="002E054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Apparatus</w:t>
            </w:r>
          </w:p>
        </w:tc>
        <w:tc>
          <w:tcPr>
            <w:tcW w:w="2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B2C32" w14:textId="77777777" w:rsidR="002E054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Range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B3403" w14:textId="77777777" w:rsidR="002E054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Quantity</w:t>
            </w:r>
          </w:p>
        </w:tc>
      </w:tr>
      <w:tr w:rsidR="002E054F" w14:paraId="03378A65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A9F59" w14:textId="77777777" w:rsidR="002E054F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FE10A" w14:textId="77777777" w:rsidR="002E054F" w:rsidRDefault="00000000">
            <w:pPr>
              <w:jc w:val="center"/>
            </w:pPr>
            <w:r>
              <w:rPr>
                <w:sz w:val="20"/>
                <w:szCs w:val="20"/>
              </w:rPr>
              <w:t>Regulated Power Supply</w:t>
            </w:r>
          </w:p>
        </w:tc>
        <w:tc>
          <w:tcPr>
            <w:tcW w:w="2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90FF3" w14:textId="77777777" w:rsidR="002E054F" w:rsidRDefault="00000000">
            <w:pPr>
              <w:jc w:val="center"/>
            </w:pPr>
            <w:r>
              <w:rPr>
                <w:sz w:val="20"/>
                <w:szCs w:val="20"/>
              </w:rPr>
              <w:t>Standard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5DCE2" w14:textId="77777777" w:rsidR="002E054F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2E054F" w14:paraId="1383232B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4F254" w14:textId="77777777" w:rsidR="002E054F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12563" w14:textId="77777777" w:rsidR="002E054F" w:rsidRDefault="00000000">
            <w:pPr>
              <w:jc w:val="center"/>
            </w:pPr>
            <w:r>
              <w:rPr>
                <w:sz w:val="20"/>
                <w:szCs w:val="20"/>
              </w:rPr>
              <w:t>Signal Generator</w:t>
            </w:r>
          </w:p>
        </w:tc>
        <w:tc>
          <w:tcPr>
            <w:tcW w:w="2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3F928" w14:textId="77777777" w:rsidR="002E054F" w:rsidRDefault="00000000">
            <w:pPr>
              <w:jc w:val="center"/>
            </w:pPr>
            <w:r>
              <w:rPr>
                <w:sz w:val="20"/>
                <w:szCs w:val="20"/>
              </w:rPr>
              <w:t>Standard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A58F2" w14:textId="77777777" w:rsidR="002E054F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2E054F" w14:paraId="1B5F9CF0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8E7A3" w14:textId="77777777" w:rsidR="002E054F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B28D7" w14:textId="77777777" w:rsidR="002E054F" w:rsidRDefault="00000000">
            <w:pPr>
              <w:jc w:val="center"/>
            </w:pPr>
            <w:r>
              <w:rPr>
                <w:sz w:val="20"/>
                <w:szCs w:val="20"/>
              </w:rPr>
              <w:t>Oscilloscope</w:t>
            </w:r>
          </w:p>
        </w:tc>
        <w:tc>
          <w:tcPr>
            <w:tcW w:w="2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A84AA" w14:textId="77777777" w:rsidR="002E054F" w:rsidRDefault="00000000">
            <w:pPr>
              <w:jc w:val="center"/>
            </w:pPr>
            <w:r>
              <w:rPr>
                <w:sz w:val="20"/>
                <w:szCs w:val="20"/>
              </w:rPr>
              <w:t>Standard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04F51" w14:textId="77777777" w:rsidR="002E054F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2E054F" w14:paraId="158CA619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453BE" w14:textId="77777777" w:rsidR="002E054F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D6E7A" w14:textId="77777777" w:rsidR="002E054F" w:rsidRDefault="00000000">
            <w:pPr>
              <w:jc w:val="center"/>
            </w:pPr>
            <w:r>
              <w:rPr>
                <w:sz w:val="20"/>
                <w:szCs w:val="20"/>
              </w:rPr>
              <w:t>Digital Multimeter</w:t>
            </w:r>
          </w:p>
        </w:tc>
        <w:tc>
          <w:tcPr>
            <w:tcW w:w="2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3F89D" w14:textId="77777777" w:rsidR="002E054F" w:rsidRDefault="00000000">
            <w:pPr>
              <w:jc w:val="center"/>
            </w:pPr>
            <w:r>
              <w:rPr>
                <w:sz w:val="20"/>
                <w:szCs w:val="20"/>
              </w:rPr>
              <w:t>Standard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58503" w14:textId="77777777" w:rsidR="002E054F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2E054F" w14:paraId="2DD37D88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CD709" w14:textId="77777777" w:rsidR="002E054F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258D4" w14:textId="77777777" w:rsidR="002E054F" w:rsidRDefault="00000000">
            <w:pPr>
              <w:jc w:val="center"/>
            </w:pPr>
            <w:r>
              <w:rPr>
                <w:sz w:val="20"/>
                <w:szCs w:val="20"/>
              </w:rPr>
              <w:t>Breadboard &amp; Wires</w:t>
            </w:r>
          </w:p>
        </w:tc>
        <w:tc>
          <w:tcPr>
            <w:tcW w:w="2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66759" w14:textId="77777777" w:rsidR="002E054F" w:rsidRDefault="00000000">
            <w:pPr>
              <w:jc w:val="center"/>
            </w:pPr>
            <w:r>
              <w:rPr>
                <w:sz w:val="20"/>
                <w:szCs w:val="20"/>
              </w:rPr>
              <w:t>Standard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7B33A" w14:textId="77777777" w:rsidR="002E054F" w:rsidRDefault="00000000">
            <w:pPr>
              <w:jc w:val="center"/>
            </w:pPr>
            <w:r>
              <w:rPr>
                <w:sz w:val="20"/>
                <w:szCs w:val="20"/>
              </w:rPr>
              <w:t>As Required</w:t>
            </w:r>
          </w:p>
        </w:tc>
      </w:tr>
      <w:tr w:rsidR="002E054F" w14:paraId="12180F2A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38C7F" w14:textId="77777777" w:rsidR="002E054F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4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19F8E" w14:textId="77777777" w:rsidR="002E054F" w:rsidRDefault="00000000">
            <w:pPr>
              <w:jc w:val="center"/>
            </w:pPr>
            <w:r>
              <w:rPr>
                <w:sz w:val="20"/>
                <w:szCs w:val="20"/>
              </w:rPr>
              <w:t>Resistors</w:t>
            </w:r>
          </w:p>
        </w:tc>
        <w:tc>
          <w:tcPr>
            <w:tcW w:w="2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2E600" w14:textId="77777777" w:rsidR="002E054F" w:rsidRDefault="00000000">
            <w:pPr>
              <w:jc w:val="center"/>
            </w:pPr>
            <w:r>
              <w:rPr>
                <w:sz w:val="20"/>
                <w:szCs w:val="20"/>
              </w:rPr>
              <w:t>1k, 330 ohms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E588E" w14:textId="77777777" w:rsidR="002E054F" w:rsidRDefault="00000000">
            <w:pPr>
              <w:jc w:val="center"/>
            </w:pPr>
            <w:r>
              <w:rPr>
                <w:sz w:val="20"/>
                <w:szCs w:val="20"/>
              </w:rPr>
              <w:t>1, 3</w:t>
            </w:r>
          </w:p>
        </w:tc>
      </w:tr>
      <w:tr w:rsidR="002E054F" w14:paraId="06B69C9B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A6DFD" w14:textId="77777777" w:rsidR="002E054F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4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A516F" w14:textId="77777777" w:rsidR="002E054F" w:rsidRDefault="00000000">
            <w:pPr>
              <w:jc w:val="center"/>
            </w:pPr>
            <w:r>
              <w:rPr>
                <w:sz w:val="20"/>
                <w:szCs w:val="20"/>
              </w:rPr>
              <w:t>Potentiometer</w:t>
            </w:r>
          </w:p>
        </w:tc>
        <w:tc>
          <w:tcPr>
            <w:tcW w:w="2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2F6F3" w14:textId="77777777" w:rsidR="002E054F" w:rsidRDefault="00000000">
            <w:pPr>
              <w:jc w:val="center"/>
            </w:pPr>
            <w:r>
              <w:rPr>
                <w:sz w:val="20"/>
                <w:szCs w:val="20"/>
              </w:rPr>
              <w:t>Standard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8AA36" w14:textId="77777777" w:rsidR="002E054F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</w:tbl>
    <w:p w14:paraId="26A2A89F" w14:textId="77777777" w:rsidR="002E054F" w:rsidRDefault="002E054F">
      <w:pPr>
        <w:spacing w:after="80"/>
      </w:pPr>
    </w:p>
    <w:p w14:paraId="492BAC16" w14:textId="77777777" w:rsidR="002E054F" w:rsidRDefault="00000000">
      <w:pPr>
        <w:spacing w:before="200" w:after="100"/>
      </w:pPr>
      <w:r>
        <w:rPr>
          <w:b/>
          <w:bCs/>
          <w:sz w:val="24"/>
          <w:szCs w:val="24"/>
        </w:rPr>
        <w:t>Description</w:t>
      </w:r>
    </w:p>
    <w:p w14:paraId="2B75970B" w14:textId="77777777" w:rsidR="002E054F" w:rsidRDefault="00000000">
      <w:pPr>
        <w:spacing w:after="80"/>
      </w:pPr>
      <w:r>
        <w:t>Statement:</w:t>
      </w:r>
    </w:p>
    <w:p w14:paraId="59304CAC" w14:textId="77777777" w:rsidR="002E054F" w:rsidRDefault="00000000">
      <w:pPr>
        <w:spacing w:after="80"/>
      </w:pPr>
      <w:r>
        <w:t>Any linear bilateral, active two terminal network can be replaced by an equivalent voltage source (VTH), Thevenin’s voltage or VOC in series with looking back resistance RTH.</w:t>
      </w:r>
    </w:p>
    <w:p w14:paraId="2CFA4DDC" w14:textId="77777777" w:rsidR="002E054F" w:rsidRDefault="002E054F">
      <w:pPr>
        <w:spacing w:after="80"/>
      </w:pPr>
    </w:p>
    <w:p w14:paraId="1989AF91" w14:textId="77777777" w:rsidR="002E054F" w:rsidRDefault="00000000">
      <w:pPr>
        <w:spacing w:before="200" w:after="100"/>
      </w:pPr>
      <w:r>
        <w:rPr>
          <w:b/>
          <w:bCs/>
          <w:sz w:val="24"/>
          <w:szCs w:val="24"/>
        </w:rPr>
        <w:t>Precautions</w:t>
      </w:r>
    </w:p>
    <w:p w14:paraId="5220FB75" w14:textId="77777777" w:rsidR="002E054F" w:rsidRDefault="00000000">
      <w:pPr>
        <w:spacing w:after="80"/>
      </w:pPr>
      <w:r>
        <w:t>1. Voltage control knob of RPS should be kept at minimum position.</w:t>
      </w:r>
    </w:p>
    <w:p w14:paraId="565B90AB" w14:textId="77777777" w:rsidR="002E054F" w:rsidRDefault="00000000">
      <w:pPr>
        <w:spacing w:after="80"/>
      </w:pPr>
      <w:r>
        <w:t>2. Current control knob of RPS should be kept at maximum position.</w:t>
      </w:r>
    </w:p>
    <w:p w14:paraId="11C9CFCF" w14:textId="77777777" w:rsidR="002E054F" w:rsidRDefault="002E054F">
      <w:pPr>
        <w:spacing w:after="80"/>
      </w:pPr>
    </w:p>
    <w:p w14:paraId="0635E9F5" w14:textId="77777777" w:rsidR="002E054F" w:rsidRDefault="00000000">
      <w:pPr>
        <w:spacing w:before="200" w:after="100"/>
      </w:pPr>
      <w:r>
        <w:rPr>
          <w:b/>
          <w:bCs/>
          <w:sz w:val="24"/>
          <w:szCs w:val="24"/>
        </w:rPr>
        <w:t>Procedure</w:t>
      </w:r>
    </w:p>
    <w:p w14:paraId="5D5D007E" w14:textId="77777777" w:rsidR="002E054F" w:rsidRDefault="00000000">
      <w:pPr>
        <w:spacing w:after="80"/>
      </w:pPr>
      <w:r>
        <w:lastRenderedPageBreak/>
        <w:t>1. Connections are given as per the circuit diagram.</w:t>
      </w:r>
    </w:p>
    <w:p w14:paraId="53E8CD38" w14:textId="77777777" w:rsidR="002E054F" w:rsidRDefault="00000000">
      <w:pPr>
        <w:spacing w:after="80"/>
      </w:pPr>
      <w:r>
        <w:t>2. Set a particular value of voltage using RPS and note down the corresponding ammeter readings.</w:t>
      </w:r>
    </w:p>
    <w:p w14:paraId="2515C951" w14:textId="77777777" w:rsidR="002E054F" w:rsidRDefault="00000000">
      <w:pPr>
        <w:spacing w:after="80"/>
      </w:pPr>
      <w:r>
        <w:t>3. To find VTH: Remove the load resistance and measure the open circuit voltage using multimeter (VTH).</w:t>
      </w:r>
    </w:p>
    <w:p w14:paraId="4FD8F873" w14:textId="77777777" w:rsidR="002E054F" w:rsidRDefault="00000000">
      <w:pPr>
        <w:spacing w:after="80"/>
      </w:pPr>
      <w:r>
        <w:t>4. To find RTH: Remove the RPS and short circuit it and find the RTH using multimeter.</w:t>
      </w:r>
    </w:p>
    <w:p w14:paraId="51C02D51" w14:textId="77777777" w:rsidR="002E054F" w:rsidRDefault="00000000">
      <w:pPr>
        <w:spacing w:after="80"/>
      </w:pPr>
      <w:r>
        <w:t>5. Give the connections for equivalent circuit and set VTH and RTH and note the corresponding ammeter reading.</w:t>
      </w:r>
    </w:p>
    <w:p w14:paraId="54975896" w14:textId="77777777" w:rsidR="002E054F" w:rsidRDefault="00000000">
      <w:pPr>
        <w:spacing w:after="80"/>
      </w:pPr>
      <w:r>
        <w:t>6. Verify Thevenin’s theorem.</w:t>
      </w:r>
    </w:p>
    <w:p w14:paraId="4D2E5C5E" w14:textId="77777777" w:rsidR="002E054F" w:rsidRDefault="002E054F">
      <w:pPr>
        <w:spacing w:after="80"/>
      </w:pPr>
    </w:p>
    <w:p w14:paraId="069A4EE1" w14:textId="77777777" w:rsidR="002E054F" w:rsidRDefault="00000000">
      <w:pPr>
        <w:spacing w:before="100" w:after="200"/>
      </w:pPr>
      <w:r>
        <w:rPr>
          <w:b/>
          <w:bCs/>
          <w:sz w:val="24"/>
          <w:szCs w:val="24"/>
        </w:rPr>
        <w:t>Circuit - 1: To find load current</w:t>
      </w:r>
    </w:p>
    <w:p w14:paraId="68D0C136" w14:textId="77777777" w:rsidR="002E054F" w:rsidRDefault="00000000">
      <w:pPr>
        <w:spacing w:after="80"/>
      </w:pPr>
      <w:r>
        <w:rPr>
          <w:i/>
          <w:iCs/>
        </w:rPr>
        <w:t>[Circuit diagrams as shown in original lab sheet: original circuit, VTH measurement circuit, RTH measurement circuit, and Thevenin equivalent circuit]</w:t>
      </w:r>
    </w:p>
    <w:p w14:paraId="2B912CA7" w14:textId="77777777" w:rsidR="002E054F" w:rsidRDefault="002E054F">
      <w:pPr>
        <w:spacing w:after="80"/>
      </w:pPr>
    </w:p>
    <w:p w14:paraId="7B6ADC0E" w14:textId="77777777" w:rsidR="002E054F" w:rsidRDefault="00000000">
      <w:pPr>
        <w:spacing w:before="200" w:after="100"/>
      </w:pPr>
      <w:r>
        <w:rPr>
          <w:b/>
          <w:bCs/>
          <w:sz w:val="24"/>
          <w:szCs w:val="24"/>
        </w:rPr>
        <w:t>Thevenin Practical Values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11"/>
        <w:gridCol w:w="1372"/>
        <w:gridCol w:w="1427"/>
        <w:gridCol w:w="1427"/>
        <w:gridCol w:w="1974"/>
        <w:gridCol w:w="2049"/>
      </w:tblGrid>
      <w:tr w:rsidR="002E054F" w14:paraId="517C8FE2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8F9AD" w14:textId="77777777" w:rsidR="002E054F" w:rsidRDefault="002E054F">
            <w:pPr>
              <w:jc w:val="center"/>
            </w:pPr>
          </w:p>
        </w:tc>
        <w:tc>
          <w:tcPr>
            <w:tcW w:w="156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F2D9A" w14:textId="77777777" w:rsidR="002E054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E(V)</w:t>
            </w:r>
          </w:p>
        </w:tc>
        <w:tc>
          <w:tcPr>
            <w:tcW w:w="156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538EB" w14:textId="77777777" w:rsidR="002E054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VTH(V)</w:t>
            </w:r>
          </w:p>
        </w:tc>
        <w:tc>
          <w:tcPr>
            <w:tcW w:w="156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5969E" w14:textId="77777777" w:rsidR="002E054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RTH (ohms)</w:t>
            </w:r>
          </w:p>
        </w:tc>
        <w:tc>
          <w:tcPr>
            <w:tcW w:w="451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FFFFE" w14:textId="77777777" w:rsidR="002E054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IL (mA)</w:t>
            </w:r>
          </w:p>
        </w:tc>
      </w:tr>
      <w:tr w:rsidR="002E054F" w14:paraId="0577B1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A8BE6C" w14:textId="77777777" w:rsidR="002E054F" w:rsidRDefault="002E054F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9E0F9A" w14:textId="77777777" w:rsidR="002E054F" w:rsidRDefault="002E054F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C93CAB" w14:textId="77777777" w:rsidR="002E054F" w:rsidRDefault="002E054F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294F07" w14:textId="77777777" w:rsidR="002E054F" w:rsidRDefault="002E054F"/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99065" w14:textId="77777777" w:rsidR="002E054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Circuit - I</w:t>
            </w:r>
          </w:p>
        </w:tc>
        <w:tc>
          <w:tcPr>
            <w:tcW w:w="2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25CC" w14:textId="77777777" w:rsidR="002E054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Equivalent Circuit</w:t>
            </w:r>
          </w:p>
        </w:tc>
      </w:tr>
      <w:tr w:rsidR="002E054F" w14:paraId="0CA8428B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2492D" w14:textId="77777777" w:rsidR="002E054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Values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E1DBC" w14:textId="77777777" w:rsidR="002E054F" w:rsidRDefault="00000000">
            <w:pPr>
              <w:jc w:val="center"/>
            </w:pPr>
            <w:r>
              <w:rPr>
                <w:sz w:val="20"/>
                <w:szCs w:val="20"/>
              </w:rPr>
              <w:t>5 V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7BF2A" w14:textId="77777777" w:rsidR="002E054F" w:rsidRDefault="00000000">
            <w:pPr>
              <w:jc w:val="center"/>
            </w:pPr>
            <w:r>
              <w:rPr>
                <w:sz w:val="20"/>
                <w:szCs w:val="20"/>
              </w:rPr>
              <w:t>2.5 V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D907C" w14:textId="77777777" w:rsidR="002E054F" w:rsidRDefault="00000000">
            <w:pPr>
              <w:jc w:val="center"/>
            </w:pPr>
            <w:r>
              <w:rPr>
                <w:sz w:val="20"/>
                <w:szCs w:val="20"/>
              </w:rPr>
              <w:t>495.05 Ω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CEA46" w14:textId="77777777" w:rsidR="002E054F" w:rsidRDefault="00000000">
            <w:pPr>
              <w:jc w:val="center"/>
            </w:pPr>
            <w:r>
              <w:rPr>
                <w:sz w:val="20"/>
                <w:szCs w:val="20"/>
              </w:rPr>
              <w:t>1.67 mA</w:t>
            </w:r>
          </w:p>
        </w:tc>
        <w:tc>
          <w:tcPr>
            <w:tcW w:w="2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43169" w14:textId="77777777" w:rsidR="002E054F" w:rsidRDefault="00000000">
            <w:pPr>
              <w:jc w:val="center"/>
            </w:pPr>
            <w:r>
              <w:rPr>
                <w:sz w:val="20"/>
                <w:szCs w:val="20"/>
              </w:rPr>
              <w:t>1.67 mA</w:t>
            </w:r>
          </w:p>
        </w:tc>
      </w:tr>
    </w:tbl>
    <w:p w14:paraId="2E0D8738" w14:textId="77777777" w:rsidR="002E054F" w:rsidRDefault="002E054F">
      <w:pPr>
        <w:spacing w:after="80"/>
      </w:pPr>
    </w:p>
    <w:p w14:paraId="58093613" w14:textId="77777777" w:rsidR="002E054F" w:rsidRDefault="002E054F">
      <w:pPr>
        <w:spacing w:after="80"/>
      </w:pPr>
    </w:p>
    <w:p w14:paraId="746C62B9" w14:textId="77777777" w:rsidR="002E054F" w:rsidRDefault="00000000">
      <w:pPr>
        <w:spacing w:before="200" w:after="100"/>
      </w:pPr>
      <w:r>
        <w:rPr>
          <w:b/>
          <w:bCs/>
          <w:sz w:val="28"/>
          <w:szCs w:val="28"/>
        </w:rPr>
        <w:t>Post Lab Questions</w:t>
      </w:r>
    </w:p>
    <w:p w14:paraId="7D143BA7" w14:textId="77777777" w:rsidR="002E054F" w:rsidRDefault="002E054F">
      <w:pPr>
        <w:spacing w:after="80"/>
      </w:pPr>
    </w:p>
    <w:p w14:paraId="0C417DF7" w14:textId="77777777" w:rsidR="002E054F" w:rsidRDefault="00000000">
      <w:pPr>
        <w:spacing w:before="100" w:after="80"/>
      </w:pPr>
      <w:r>
        <w:rPr>
          <w:b/>
          <w:bCs/>
        </w:rPr>
        <w:t>1.  What is Thevenin’s Theorem?</w:t>
      </w:r>
    </w:p>
    <w:p w14:paraId="478A2FCB" w14:textId="77777777" w:rsidR="002E054F" w:rsidRDefault="00000000">
      <w:pPr>
        <w:spacing w:after="80"/>
      </w:pPr>
      <w:r>
        <w:t>Thevenin’s Theorem states that any linear, bilateral, active two-terminal network can be replaced by an equivalent circuit consisting of a single voltage source (VTH) in series with a resistance (RTH). VTH is the open-circuit voltage across the two terminals, and RTH is the equivalent resistance seen from the terminals with all independent sources deactivated (voltage sources shorted, current sources open-circuited). The load current is then given by:</w:t>
      </w:r>
    </w:p>
    <w:p w14:paraId="1B584807" w14:textId="77777777" w:rsidR="002E054F" w:rsidRDefault="00000000">
      <w:pPr>
        <w:spacing w:before="80" w:after="80"/>
        <w:jc w:val="center"/>
      </w:pPr>
      <w:r>
        <w:rPr>
          <w:b/>
          <w:bCs/>
        </w:rPr>
        <w:t>IL = VTH / (RTH + RL)</w:t>
      </w:r>
    </w:p>
    <w:p w14:paraId="24D000BF" w14:textId="77777777" w:rsidR="002E054F" w:rsidRDefault="002E054F">
      <w:pPr>
        <w:spacing w:after="80"/>
      </w:pPr>
    </w:p>
    <w:p w14:paraId="5AB96ECF" w14:textId="77777777" w:rsidR="002E054F" w:rsidRDefault="00000000">
      <w:pPr>
        <w:spacing w:before="100" w:after="80"/>
      </w:pPr>
      <w:r>
        <w:rPr>
          <w:b/>
          <w:bCs/>
        </w:rPr>
        <w:t>2.  What are the applications of Thevenin’s Theorem?</w:t>
      </w:r>
    </w:p>
    <w:p w14:paraId="16DCE9B9" w14:textId="77777777" w:rsidR="002E054F" w:rsidRDefault="00000000">
      <w:pPr>
        <w:spacing w:after="80"/>
      </w:pPr>
      <w:r>
        <w:t>1. Circuit simplification: Complex networks with a variable load can be reduced to a single VTH and RTH, making load analysis much easier without re-solving the entire network each time the load changes.</w:t>
      </w:r>
    </w:p>
    <w:p w14:paraId="33FF0E9D" w14:textId="77777777" w:rsidR="002E054F" w:rsidRDefault="00000000">
      <w:pPr>
        <w:spacing w:after="80"/>
      </w:pPr>
      <w:r>
        <w:t>2. Maximum power transfer: RTH is used to determine the condition for maximum power delivery to a load; maximum power is transferred when RL = RTH.</w:t>
      </w:r>
    </w:p>
    <w:p w14:paraId="5AE05D8C" w14:textId="77777777" w:rsidR="002E054F" w:rsidRDefault="00000000">
      <w:pPr>
        <w:spacing w:after="80"/>
      </w:pPr>
      <w:r>
        <w:t>3. Electronic circuit design: Used in transistor biasing, amplifier analysis, and sensor interface circuits to predict how a component will behave when connected to a larger network.</w:t>
      </w:r>
    </w:p>
    <w:p w14:paraId="6C71ACC2" w14:textId="77777777" w:rsidR="002E054F" w:rsidRDefault="00000000">
      <w:pPr>
        <w:spacing w:after="80"/>
      </w:pPr>
      <w:r>
        <w:t>4. Power systems: Thevenin equivalents are used to model the behavior of transmission lines and generators as seen by a connected load.</w:t>
      </w:r>
    </w:p>
    <w:p w14:paraId="5FFD73B4" w14:textId="77777777" w:rsidR="002E054F" w:rsidRDefault="002E054F">
      <w:pPr>
        <w:spacing w:after="80"/>
      </w:pPr>
    </w:p>
    <w:p w14:paraId="194CA985" w14:textId="77777777" w:rsidR="002E054F" w:rsidRDefault="00000000">
      <w:pPr>
        <w:spacing w:before="100" w:after="80"/>
      </w:pPr>
      <w:r>
        <w:rPr>
          <w:b/>
          <w:bCs/>
        </w:rPr>
        <w:t>3.  What are the theoretical and practical limitations of Thevenin’s Theorem?</w:t>
      </w:r>
    </w:p>
    <w:p w14:paraId="2D1000B9" w14:textId="77777777" w:rsidR="002E054F" w:rsidRDefault="00000000">
      <w:pPr>
        <w:spacing w:after="80"/>
      </w:pPr>
      <w:r>
        <w:rPr>
          <w:b/>
          <w:bCs/>
        </w:rPr>
        <w:lastRenderedPageBreak/>
        <w:t>Theoretical Limitations:</w:t>
      </w:r>
    </w:p>
    <w:p w14:paraId="59F895E4" w14:textId="77777777" w:rsidR="002E054F" w:rsidRDefault="00000000">
      <w:pPr>
        <w:spacing w:after="80"/>
      </w:pPr>
      <w:r>
        <w:t>1. Applicable only to linear bilateral networks; nonlinear elements such as diodes and transistors invalidate the theorem directly.</w:t>
      </w:r>
    </w:p>
    <w:p w14:paraId="309B401E" w14:textId="77777777" w:rsidR="002E054F" w:rsidRDefault="00000000">
      <w:pPr>
        <w:spacing w:after="80"/>
      </w:pPr>
      <w:r>
        <w:t>2. Cannot be directly applied to circuits with dependent sources unless they are handled carefully using test-source analysis.</w:t>
      </w:r>
    </w:p>
    <w:p w14:paraId="4EF79524" w14:textId="77777777" w:rsidR="002E054F" w:rsidRDefault="00000000">
      <w:pPr>
        <w:spacing w:after="80"/>
      </w:pPr>
      <w:r>
        <w:t>3. Assumes DC or single-frequency AC steady-state conditions; the theorem is not directly valid for transient or multi-frequency signals.</w:t>
      </w:r>
    </w:p>
    <w:p w14:paraId="0B21628B" w14:textId="77777777" w:rsidR="002E054F" w:rsidRDefault="002E054F">
      <w:pPr>
        <w:spacing w:after="80"/>
      </w:pPr>
    </w:p>
    <w:p w14:paraId="1ACE2785" w14:textId="77777777" w:rsidR="002E054F" w:rsidRDefault="00000000">
      <w:pPr>
        <w:spacing w:after="80"/>
      </w:pPr>
      <w:r>
        <w:rPr>
          <w:b/>
          <w:bCs/>
        </w:rPr>
        <w:t>Practical Limitations:</w:t>
      </w:r>
    </w:p>
    <w:p w14:paraId="71CED58E" w14:textId="77777777" w:rsidR="002E054F" w:rsidRDefault="00000000">
      <w:pPr>
        <w:spacing w:after="80"/>
      </w:pPr>
      <w:r>
        <w:t>1. Component tolerances cause the measured VTH and RTH to differ from their theoretical values, introducing errors in the predicted load current.</w:t>
      </w:r>
    </w:p>
    <w:p w14:paraId="26E3AA4A" w14:textId="77777777" w:rsidR="002E054F" w:rsidRDefault="00000000">
      <w:pPr>
        <w:spacing w:after="80"/>
      </w:pPr>
      <w:r>
        <w:t>2. Measuring RTH using the test-source method can be affected by the internal resistance of the measuring instruments (ammeter, voltmeter), introducing additional error.</w:t>
      </w:r>
    </w:p>
    <w:p w14:paraId="07089C8C" w14:textId="77777777" w:rsidR="002E054F" w:rsidRDefault="00000000">
      <w:pPr>
        <w:spacing w:after="80"/>
      </w:pPr>
      <w:r>
        <w:t>3. In simulation environments like Proteus, ideal components give exact results, but in real hardware, stray capacitance and inductance introduce errors, especially at higher frequencies.</w:t>
      </w:r>
    </w:p>
    <w:p w14:paraId="706A5B28" w14:textId="77777777" w:rsidR="002E054F" w:rsidRDefault="00000000">
      <w:pPr>
        <w:spacing w:after="80"/>
      </w:pPr>
      <w:r>
        <w:t>4. The theorem assumes a two-terminal linear network; circuits with multiple coupled ports or feedback paths require modified approaches.</w:t>
      </w:r>
    </w:p>
    <w:sectPr w:rsidR="002E054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695C8E"/>
    <w:multiLevelType w:val="hybridMultilevel"/>
    <w:tmpl w:val="127C7894"/>
    <w:lvl w:ilvl="0" w:tplc="60FC2C12">
      <w:start w:val="1"/>
      <w:numFmt w:val="bullet"/>
      <w:lvlText w:val="●"/>
      <w:lvlJc w:val="left"/>
      <w:pPr>
        <w:ind w:left="720" w:hanging="360"/>
      </w:pPr>
    </w:lvl>
    <w:lvl w:ilvl="1" w:tplc="074414F8">
      <w:start w:val="1"/>
      <w:numFmt w:val="bullet"/>
      <w:lvlText w:val="○"/>
      <w:lvlJc w:val="left"/>
      <w:pPr>
        <w:ind w:left="1440" w:hanging="360"/>
      </w:pPr>
    </w:lvl>
    <w:lvl w:ilvl="2" w:tplc="B45823CC">
      <w:start w:val="1"/>
      <w:numFmt w:val="bullet"/>
      <w:lvlText w:val="■"/>
      <w:lvlJc w:val="left"/>
      <w:pPr>
        <w:ind w:left="2160" w:hanging="360"/>
      </w:pPr>
    </w:lvl>
    <w:lvl w:ilvl="3" w:tplc="B5D43EC2">
      <w:start w:val="1"/>
      <w:numFmt w:val="bullet"/>
      <w:lvlText w:val="●"/>
      <w:lvlJc w:val="left"/>
      <w:pPr>
        <w:ind w:left="2880" w:hanging="360"/>
      </w:pPr>
    </w:lvl>
    <w:lvl w:ilvl="4" w:tplc="076872F0">
      <w:start w:val="1"/>
      <w:numFmt w:val="bullet"/>
      <w:lvlText w:val="○"/>
      <w:lvlJc w:val="left"/>
      <w:pPr>
        <w:ind w:left="3600" w:hanging="360"/>
      </w:pPr>
    </w:lvl>
    <w:lvl w:ilvl="5" w:tplc="FE38369C">
      <w:start w:val="1"/>
      <w:numFmt w:val="bullet"/>
      <w:lvlText w:val="■"/>
      <w:lvlJc w:val="left"/>
      <w:pPr>
        <w:ind w:left="4320" w:hanging="360"/>
      </w:pPr>
    </w:lvl>
    <w:lvl w:ilvl="6" w:tplc="696A8E4C">
      <w:start w:val="1"/>
      <w:numFmt w:val="bullet"/>
      <w:lvlText w:val="●"/>
      <w:lvlJc w:val="left"/>
      <w:pPr>
        <w:ind w:left="5040" w:hanging="360"/>
      </w:pPr>
    </w:lvl>
    <w:lvl w:ilvl="7" w:tplc="A5F2B79C">
      <w:start w:val="1"/>
      <w:numFmt w:val="bullet"/>
      <w:lvlText w:val="●"/>
      <w:lvlJc w:val="left"/>
      <w:pPr>
        <w:ind w:left="5760" w:hanging="360"/>
      </w:pPr>
    </w:lvl>
    <w:lvl w:ilvl="8" w:tplc="58DC846E">
      <w:start w:val="1"/>
      <w:numFmt w:val="bullet"/>
      <w:lvlText w:val="●"/>
      <w:lvlJc w:val="left"/>
      <w:pPr>
        <w:ind w:left="6480" w:hanging="360"/>
      </w:pPr>
    </w:lvl>
  </w:abstractNum>
  <w:num w:numId="1" w16cid:durableId="15509174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54F"/>
    <w:rsid w:val="002E054F"/>
    <w:rsid w:val="00D26A0F"/>
    <w:rsid w:val="00EE7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053DB"/>
  <w15:docId w15:val="{B5A535A0-CC88-4615-963D-8F4995DCA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26A0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683</Words>
  <Characters>3895</Characters>
  <Application>Microsoft Office Word</Application>
  <DocSecurity>0</DocSecurity>
  <Lines>32</Lines>
  <Paragraphs>9</Paragraphs>
  <ScaleCrop>false</ScaleCrop>
  <Company/>
  <LinksUpToDate>false</LinksUpToDate>
  <CharactersWithSpaces>4569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Umair Umar CE 107</cp:lastModifiedBy>
  <cp:revision>2</cp:revision>
  <dcterms:created xsi:type="dcterms:W3CDTF">2026-05-09T22:25:00Z</dcterms:created>
  <dcterms:modified xsi:type="dcterms:W3CDTF">2026-05-09T22:31:00Z</dcterms:modified>
</cp:coreProperties>
</file>