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380"/>
              <w:left w:type="dxa" w:w="400"/>
              <w:bottom w:type="dxa" w:w="3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GENERATIVE AI ENGINEER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5B4FC"/>
                <w:sz w:val="26"/>
                <w:szCs w:val="26"/>
              </w:rPr>
              <w:t xml:space="preserve">AI-Driven Software Development  ·  Student Project Checklist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18CF8"/>
                <w:sz w:val="19"/>
                <w:szCs w:val="19"/>
              </w:rPr>
              <w:t xml:space="preserve">SE 5th Semester  ·  LLMs  ·  Prompt Engineering  ·  RAG  ·  Agents  ·  AI App Deployment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2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How to use this checklist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Follow each phase in sequence — this mirrors the real workflow of a Generative AI Engineer. Each checkbox represents a skill or deliverable you must complete. Tick every item before moving to the next phase. Phases 1–4 are foundational; Phases 5–10 are where the GenAI engineering happens.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Project Concept &amp; Problem Framing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Define the AI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Written one-sentence problem statement targeting a real user need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Identified the AI capability required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text generation, summarisation, Q&amp;A, code gen, image gen, classification…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Confirmed the problem genuinely benefits from generative AI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not just a CRUD app with AI branding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Identified target users and their pain points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Listed 3+ competitor or reference AI apps for inspiration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Defined measurable success metrics before building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BLEU, ROUGE, faithfulness, user satisfaction, latency…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Defined what a bad output looks like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hallucination, toxicity, off-topic, verbose,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 scope boundary — what the app will NOT do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The best GenAI projects solve a specific, narrow problem extremely well. Avoid building a 'ChatGPT clone' — focus on a domain.</w:t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LLM &amp; Foundation Model Selection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Model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Explored available LLMs for the use case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Compared at least 3 models on capability, cost, and context window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Documented final model choice with clear justification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80"/>
        <w:gridCol w:w="308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GPT-4o / GPT-4.1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Complex reasoning, multimodal, coding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OpenAI 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Claude Sonnet/Opus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Long context, nuanced writing, safety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Anthropic 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Gemini 1.5 Pro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Massive context (1M tokens), multimodal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Google AI Studio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Llama 3 / Mistral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Open-source, self-hosted, fine-tuning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Hugging Face / Ollama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Codestral / DeepSeek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generation, software engineering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Mistral / 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DALL-E 3 / Stable Diff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Image generation tasks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OpenAI / HF / Replicate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Whisper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Speech-to-text transcription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OpenAI API / local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text-embedding models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RAG, semantic search, clustering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OpenAI / Cohere / HF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API &amp; Access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key obtained and stored in .env file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NEVER hardcode API keys in source code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limits and pricing understood for chosen model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Tested a basic API call successfully (Hello World prompt)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counting understood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prompt tokens + completion tokens = total cost</w:t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E123C"/>
                <w:sz w:val="18"/>
                <w:szCs w:val="18"/>
              </w:rPr>
              <w:t xml:space="preserve">Never commit API keys to GitHub. Use python-dotenv or environment variables. Add .env to your .gitignore immediately.</w:t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Prompt Engineering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Core Prompting Techniques — must implement at least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Zero-shot prompting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direct instruction, no examples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Few-shot prompting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2–5 examples embedded in the prompt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Chain-of-Thought (CoT)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ask model to reason step-by-step before answering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System prompt design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define role, tone, constraints, and output format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Structured output prompting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ask for JSON / XML / markdown with a schema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 prompting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You are a senior software engineer…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Negative prompting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explicitly state what NOT to do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Advanced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pattern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Reason + Act in agentic loops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Self-consistency prompting tested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sample multiple responses, take majority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Tree-of-Thought explored for complex tasks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chaining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output of one prompt feeds the next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Prompt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prompts stored in separate .txt or .yaml files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not hardcoded in Python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Version history maintained for prompts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v1, v2… in comments or a prompts/ folder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variables templated using f-strings or LangChain PromptTemplate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Treat prompts like code. Version them, test them, and refactor them. A 10% change in wording can change output quality dramatically.</w:t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Prompt Evaluation &amp; Testing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Manual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 a test set of at least 20 diverse inputs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Evaluated outputs manually against defined quality criteria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Edge cases tested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empty input, very long input, adversarial phrasing, off-topic queries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Failure modes documented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when does the model give wrong/bad output?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Automated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LLM-as-judge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use GPT-4o to score outputs 1–5 on relevance, accuracy, tone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ROUGE or BLEU score computed (if summarisation/translation task)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Faithfulness / groundedness score computed (for RAG projects)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Latency measured and logged per prompt call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ROUGE-L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Summarisation — overlap between output and reference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BERTScore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Semantic similarity beyond exact word match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RAG — is the answer grounded in retrieved docs?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Answer Relevance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RAG — does the answer address the question?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LLM-as-judge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Open-ended quality — use GPT-4o to score outputs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Latency (ms)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tasks — measure p50 and p95 response time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cost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tasks — track $/1k tokens across experiments</w:t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E123C"/>
                <w:sz w:val="18"/>
                <w:szCs w:val="18"/>
              </w:rPr>
              <w:t xml:space="preserve">Do not skip evaluation. A prompt that works on 3 examples may fail on 30. Build your test set before you build your UI.</w:t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Retrieval-Augmented Generation (RAG)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Data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sources identified and collected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PDFs, URLs, text files, databases, APIs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Documents loaded using a document loader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LangChain, LlamaIndex, or custom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 chunking strategy decided and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chunk_size and chunk_overlap tuned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Metadata attached to chunks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source, page number, date, category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Embedding &amp; Vector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Embedding model selected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text-embedding-3-small, Cohere embed, BGE, E5…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chunks embedded and stored in a vector database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Vector database chosen and configured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Vector DB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FAISS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Local development, small datasets, no server needed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Chroma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Lightweight local DB, good for prototyping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Pinecone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Cloud-hosted, scalable, production-ready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Weaviate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Open-source, hybrid search (vector + BM25)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Qdrant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High performance, filtering, self-hostable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pgvector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Already using PostgreSQL — vector search as extension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Retrieval &amp;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Similarity search retrieves top-k relevant chunks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k=3 to 5 is typical starting 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Retrieved context injected into prompt correctly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 pipeline tested end-to-end (query → retrieve → generate)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Hallucination rate checked — answers must cite retrieved context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Advanced RAG (choose at least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Hybrid search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combine vector + BM25 keyword search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Re-ranking applied to retrieved chunks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Cohere Rerank, cross-encoder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HyDE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Hypothetical Document Embeddings for better retrieval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Query expansion / multi-query retriever used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Start with naive RAG (chunk → embed → retrieve → generate), make it work, then improve retrieval quality step by step.</w:t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06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AI Agents &amp; Tool Use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 type identified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ReAct, Plan-and-Execute, Multi-agent, Self-reflective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 goal and stopping condition defined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Maximum iterations / token budget set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prevent infinite loops and runaway costs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Tools / Function Calling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At least 2 custom tools implemented for the agent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tool has a clear name, description, and typed input/output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Tools tested independently before wiring to the agent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Function calling / tool_use implemented via API or framework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Type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 search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Tavily Search, SerpAPI, DuckDuckGo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execution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Python REPL, E2B sandbox, Jupyter kernel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Database query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SQL tool, MongoDB query, Pandas dataframe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File operations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Read/write PDF, CSV, images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External APIs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Weather, calendar, email, GitHub, Jira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Calculator / math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Wolfram Alpha, sympy, custom math tool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Memory / knowledge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Vector store retrieval, long-term memory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Multi-Agent Systems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Roles defined for each agent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Planner, Researcher, Coder, Reviewer, Critic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 communication protocol established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shared memory, message passing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Orchestrator agent controls task delegation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E123C"/>
                <w:sz w:val="18"/>
                <w:szCs w:val="18"/>
              </w:rPr>
              <w:t xml:space="preserve">Agents can consume hundreds of API calls if not bounded. Always set max_iterations, log every tool call, and test with a cheap model first.</w:t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07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Fine-Tuning &amp; Model Customisation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Decision Gate — Fine-tune only 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engineering alone cannot achieve required quality/style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 have at least 50–500 high-quality labelled examples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Task is highly domain-specific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medical, legal, proprietary format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Latency or cost savings from smaller fine-tuned model justify effort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Dataset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Training data in correct format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JSONL with {prompt, completion} or {messages} schema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cleaned — no duplicates, no PII, no toxic examples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Train / validation split created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80/20 minimum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diversity ensured — varied phrasing, edge cases covered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Fine-Tuning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Baseline performance with base model recorded before fine-tuning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Fine-tuning job launched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OpenAI fine-tune, Hugging Face Trainer, LoRA/QLoRA via PEFT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Training loss monitored — stopping criteria set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Fine-tuned model evaluated against baseline on held-out test set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Model registered and versioned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HF Hub, MLflow, or W&amp;B</w:t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Consider LoRA / QLoRA for open-source models — you can fine-tune a 7B model on a free Colab T4 GPU with quantization.</w:t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08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AI Application Architecture &amp; Backend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Application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System architecture diagram created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user → frontend → backend API → LLM / vector DB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Conversation memory strategy chosen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in-memory, Redis, DB-backed, ConversationBufferMemory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 management implemented for multi-turn chat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Streaming responses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word-by-word output via SSE or WebSocket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or Flask backend created with clean endpoints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/chat or /query endpoint handles user messages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 validation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pydantic models, max token guard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Async calls used where possible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asyncio, httpx for non-blocking LLM calls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Environment variables loaded from .env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python-dotenv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Framework Usage (choose at least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LangChain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Chains, agents, RAG pipelines, tool use, memory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LlamaIndex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Document ingestion, advanced RAG, query engines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LangGraph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Stateful multi-agent workflows with graph control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Haystack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Production RAG pipelines, document processing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Structured JSON output from LLMs via Pydantic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DSPy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Programmatic prompt optimisation, self-improving chains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CrewAI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Role-based multi-agent teams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Guardrails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 sanitisation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block prompt injection, PII detection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Output moderation applied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OpenAI moderation API, Guardrails AI, NeMo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Fallback response defined for failed / refused LLM calls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 implemented on API endpoints</w:t>
            </w:r>
            <w:r>
              <w:t xml:space="preserve"/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09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Frontend, UX &amp; AI Interaction Design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framework chosen and set up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Chat / input interface built with clear affordances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Loading / streaming state shown to user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typing indicator, streaming tokens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states handled gracefully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user-friendly messages, not raw API errors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Mobile-responsive design checked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Option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Streamlit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Fastest to build — demos, prototypes, internal tools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Gradio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ML demos, model showcasing, HuggingFace Spaces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 + Vercel AI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Production-grade chat apps with streaming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+ FastAPI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Full-stack custom applications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Chainlit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Chat interfaces with built-in LangChain support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AI UX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can see confidence or sources where applicable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RAG source citations shown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can regenerate or refine responses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Conversation history displayed and clearable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suggestions / examples shown to new users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/ usage counter shown if cost is user-facing</w:t>
            </w:r>
            <w:r>
              <w:t xml:space="preserve"/>
            </w:r>
          </w:p>
        </w:tc>
      </w:tr>
    </w:tbl>
    <w:p>
      <w:pPr>
        <w:spacing w:after="1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Deployment, Monitoring &amp; Responsible AI</w:t>
            </w:r>
          </w:p>
        </w:tc>
      </w:tr>
    </w:tbl>
    <w:p>
      <w:pPr>
        <w:spacing w:after="10" w:before="3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containerised with Docker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Dockerfile created and tested locally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Environment variables passed via secrets, not baked into image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deployed to a cloud platform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 domain or shareable public URL generated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Hugging Face Spaces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Free, supports Gradio &amp; Streamlit, great for demos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Render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 tier, supports Docker, auto-deploy from GitHub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Railway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Simple, fast deploys, free starter tier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Vercel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Ideal for Next.js AI apps, edge streaming support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Google Cloud Run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Serverless containers, scales to zero, pay-per-use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AWS Lambda + API GW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Serverless, cost-efficient for low-traffic apps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Observability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call logging implemented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log prompt, response, tokens, latency, cost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LLMOps platform integrated for tracing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rate and latency dashboards set up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Cost per user / session tracked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LLMOps Tool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LangSmith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LangChain tracing, prompt debugging, eval runs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Helicone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LLM proxy — logs all API calls with cost tracking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Langfuse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Open-source LLM observability, evals, prompt mgmt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W&amp;B Weave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Tracing + experiment tracking for LLM apps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Phoenix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Arize open-source — RAG evaluation &amp; tracing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Responsible AI &amp; Ethics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Hallucination risks documented and mitigated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Bias assessment done on sample outputs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privacy review completed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no user PII sent to external APIs without consent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 moderation strategy documented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disclosure present in UI</w:t>
            </w: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  — user knows they are interacting with 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Limitations section written in project report</w:t>
            </w:r>
            <w:r>
              <w:t xml:space="preserve"/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90"/>
              <w:left w:type="dxa" w:w="8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E123C"/>
                <w:sz w:val="18"/>
                <w:szCs w:val="18"/>
              </w:rPr>
              <w:t xml:space="preserve">Free-tier API keys have strict rate limits. Test your deployed app with concurrent users before submitting — it may fail under load.</w:t>
            </w:r>
          </w:p>
        </w:tc>
      </w:tr>
    </w:tbl>
    <w:p>
      <w:pPr>
        <w:spacing w:after="1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📄  Project Deliverables Checklist</w:t>
            </w:r>
          </w:p>
        </w:tc>
      </w:tr>
    </w:tbl>
    <w:p>
      <w:pPr>
        <w:spacing w:after="10" w:before="2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Repository is public with a descriptive name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README.md with: problem, demo link, setup instructions, architecture diagram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.env.example provided with placeholder keys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requirements.txt or pyproject.toml included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Clean commit history — no API keys, no large data files</w:t>
            </w:r>
            <w:r>
              <w:t xml:space="preserve"/>
            </w:r>
          </w:p>
        </w:tc>
      </w:tr>
    </w:tbl>
    <w:p>
      <w:pPr>
        <w:spacing w:after="5" w:before="1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Technical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Title page — student names, IDs, project title, date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Abstract (150–200 words)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Problem statement and motivation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Architecture diagram (system design)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and model selection with justification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engineering section with examples and iterations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 pipeline design (if applicable)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 design and tool descriptions (if applicable)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Evaluation results with metrics and tables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Responsible AI and limitations section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Conclusion and future enhancements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References (IEEE or APA format)</w:t>
            </w:r>
            <w:r>
              <w:t xml:space="preserve"/>
            </w:r>
          </w:p>
        </w:tc>
      </w:tr>
    </w:tbl>
    <w:p>
      <w:pPr>
        <w:spacing w:after="5" w:before="10"/>
      </w:pPr>
      <w:r>
        <w:t xml:space="preserve"/>
      </w:r>
    </w:p>
    <w:p>
      <w:pPr>
        <w:spacing w:after="50" w:before="140"/>
        <w:ind w:left="44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deployed demo URL working on day of presentation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5-minute demo video recorded as backup</w:t>
            </w: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"/>
              <w:left w:type="dxa" w:w="200"/>
              <w:bottom w:type="dxa" w:w="4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F1F5F9" w:sz="1"/>
              <w:right w:val="none" w:color="FFFFFF" w:sz="0"/>
            </w:tcBorders>
            <w:shd w:fill="FFFFFF" w:val="clear"/>
            <w:tcMar>
              <w:top w:type="dxa" w:w="48"/>
              <w:left w:type="dxa" w:w="80"/>
              <w:bottom w:type="dxa" w:w="48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prepared demo scenarios ready to show</w:t>
            </w:r>
            <w:r>
              <w:t xml:space="preserve"/>
            </w:r>
          </w:p>
        </w:tc>
      </w:tr>
    </w:tbl>
    <w:p>
      <w:pPr>
        <w:spacing w:after="1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📊  Grading Rubric</w:t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Problem framing &amp; model selection justification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Prompt engineering quality &amp; iteration evidence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RAG or Agent implementation (correctness + creativity)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Evaluation rigor (metrics, test set, failure analysis)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 quality (backend, frontend, UX, streaming)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Deployment — live and working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Responsible AI, guardrails, and limitations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Report &amp; presentation clarity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LLMOps / monitoring (bonus)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+5%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Fine-tuning implemented (bonus)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+5%</w:t>
            </w:r>
          </w:p>
        </w:tc>
      </w:tr>
    </w:tbl>
    <w:p>
      <w:pPr>
        <w:spacing w:after="1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🛠️  Recommended Tech Stack</w:t>
            </w:r>
          </w:p>
        </w:tc>
      </w:tr>
    </w:tbl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Choice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Language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TypeScript / Node.js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LLM API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Anthropic Claude / Gemini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Open-source LLM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Llama 3 via Ollama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Mistral / Phi-3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LangChain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LlamaIndex / DSPy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LangGraph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CrewAI / AutoGen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Vector DB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Chroma (dev) / Pinecone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Qdrant / pgvector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text-embedding-3-small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Cohere / BGE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FastAPI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Flask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Streamlit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 + Vercel AI SDK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Hugging Face Spaces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Render / Railway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LLMOps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LangSmith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Langfuse / Helicone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Notebooks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Jupyter + VS Code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5B4FC"/>
                <w:sz w:val="19"/>
                <w:szCs w:val="19"/>
              </w:rPr>
              <w:t xml:space="preserve">A Generative AI Engineer does not just call an API — they engineer the prompt, curate the context, evaluate the output, and ship something that works.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338CA" w:sz="6" w:space="1"/>
      </w:pBd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  |   GenAI Engineering Pipeline — For Educational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38CA" w:sz="6" w:space="1"/>
      </w:pBdr>
      <w:jc w:val="left"/>
    </w:pPr>
    <w:r>
      <w:rPr>
        <w:rFonts w:ascii="Arial" w:cs="Arial" w:eastAsia="Arial" w:hAnsi="Arial"/>
        <w:color w:val="475569"/>
        <w:sz w:val="17"/>
        <w:szCs w:val="17"/>
      </w:rPr>
      <w:t xml:space="preserve">Generative AI Engineer  |  AI-Driven Software Development Checklist  |  SE 5th Semester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4338C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2026-06-03T07:29:30.641Z</dcterms:created>
  <dcterms:modified xsi:type="dcterms:W3CDTF">2026-06-03T07:29:30.658Z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