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E74765" w:rsidP="00C167B7">
      <w:pPr>
        <w:jc w:val="center"/>
        <w:rPr>
          <w:color w:val="FF0000"/>
          <w:sz w:val="44"/>
          <w:szCs w:val="44"/>
        </w:rPr>
      </w:pPr>
      <w:r w:rsidRPr="00E74765">
        <w:rPr>
          <w:color w:val="FF0000"/>
          <w:sz w:val="44"/>
          <w:szCs w:val="44"/>
        </w:rPr>
        <w:t xml:space="preserve">Multi Class Stress Detection </w:t>
      </w:r>
      <w:proofErr w:type="gramStart"/>
      <w:r w:rsidRPr="00E74765">
        <w:rPr>
          <w:color w:val="FF0000"/>
          <w:sz w:val="44"/>
          <w:szCs w:val="44"/>
        </w:rPr>
        <w:t>Through</w:t>
      </w:r>
      <w:proofErr w:type="gramEnd"/>
      <w:r w:rsidRPr="00E74765">
        <w:rPr>
          <w:color w:val="FF0000"/>
          <w:sz w:val="44"/>
          <w:szCs w:val="44"/>
        </w:rPr>
        <w:t xml:space="preserve"> Heart Rate Variability A Deep Neural Network Based Study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AE491B" w:rsidRPr="00C91A90" w:rsidRDefault="00AE491B" w:rsidP="00C91A9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91A90">
        <w:rPr>
          <w:rFonts w:eastAsiaTheme="minorHAnsi"/>
          <w:sz w:val="28"/>
          <w:szCs w:val="28"/>
        </w:rPr>
        <w:t>Stress is a natural human reaction to demands or pressure, usually when perceived as harmful</w:t>
      </w:r>
      <w:r w:rsidR="00C91A90">
        <w:rPr>
          <w:rFonts w:eastAsiaTheme="minorHAnsi"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or/and toxic. When stress becomes constantly overwhelmed and prolonged, it increases the risk of mental</w:t>
      </w:r>
      <w:r w:rsidR="00C91A90">
        <w:rPr>
          <w:rFonts w:eastAsiaTheme="minorHAnsi"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health and physiological uneasiness. Furthermore, chronic stress raises the likelihood of mental health</w:t>
      </w:r>
      <w:r w:rsidR="00C91A90">
        <w:rPr>
          <w:rFonts w:eastAsiaTheme="minorHAnsi"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plagues such as anxiety, depression, and sleep disorder. Although measuring stress using physiological</w:t>
      </w:r>
      <w:r w:rsidR="00C91A90">
        <w:rPr>
          <w:rFonts w:eastAsiaTheme="minorHAnsi"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parameters such as heart rate variability (HRV) is a common approach, how to achieve ultra-high accuracy</w:t>
      </w:r>
      <w:r w:rsidR="00C91A90">
        <w:rPr>
          <w:rFonts w:eastAsiaTheme="minorHAnsi"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based on HRV measurements remains as a challenging task. HRV is not equivalent to heart rate. While heart</w:t>
      </w:r>
      <w:r w:rsidR="00C91A90">
        <w:rPr>
          <w:rFonts w:eastAsiaTheme="minorHAnsi"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 xml:space="preserve">rate is the average value of </w:t>
      </w:r>
      <w:proofErr w:type="spellStart"/>
      <w:r w:rsidRPr="00C91A90">
        <w:rPr>
          <w:rFonts w:eastAsiaTheme="minorHAnsi"/>
          <w:sz w:val="28"/>
          <w:szCs w:val="28"/>
        </w:rPr>
        <w:t>heartbeats</w:t>
      </w:r>
      <w:proofErr w:type="spellEnd"/>
      <w:r w:rsidRPr="00C91A90">
        <w:rPr>
          <w:rFonts w:eastAsiaTheme="minorHAnsi"/>
          <w:sz w:val="28"/>
          <w:szCs w:val="28"/>
        </w:rPr>
        <w:t xml:space="preserve"> per minute, HRV represents the variation of the time interval between</w:t>
      </w:r>
      <w:r w:rsidR="00C91A90">
        <w:rPr>
          <w:rFonts w:eastAsiaTheme="minorHAnsi"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successive heartbeats. The HRV measurements are related to the variance of RR intervals which stand for the</w:t>
      </w:r>
      <w:r w:rsidR="00C91A90">
        <w:rPr>
          <w:rFonts w:eastAsiaTheme="minorHAnsi"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time between successive R peaks. In this study, we investigate the role of HRV features as stress detection</w:t>
      </w:r>
      <w:r w:rsidR="00C91A90">
        <w:rPr>
          <w:rFonts w:eastAsiaTheme="minorHAnsi"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bio-markers and develop a machine learning-based model for multi-class stress detection. More specifically,</w:t>
      </w:r>
    </w:p>
    <w:p w:rsidR="00176A1A" w:rsidRPr="00C91A90" w:rsidRDefault="00AE491B" w:rsidP="00C91A9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i/>
          <w:iCs/>
          <w:sz w:val="28"/>
          <w:szCs w:val="28"/>
        </w:rPr>
      </w:pPr>
      <w:proofErr w:type="gramStart"/>
      <w:r w:rsidRPr="00C91A90">
        <w:rPr>
          <w:rFonts w:eastAsiaTheme="minorHAnsi"/>
          <w:sz w:val="28"/>
          <w:szCs w:val="28"/>
        </w:rPr>
        <w:t>a</w:t>
      </w:r>
      <w:proofErr w:type="gramEnd"/>
      <w:r w:rsidRPr="00C91A90">
        <w:rPr>
          <w:rFonts w:eastAsiaTheme="minorHAnsi"/>
          <w:sz w:val="28"/>
          <w:szCs w:val="28"/>
        </w:rPr>
        <w:t xml:space="preserve"> convolution neural network (CNN) based model is developed to detect multi-class stress, namely, </w:t>
      </w:r>
      <w:r w:rsidRPr="00C91A90">
        <w:rPr>
          <w:rFonts w:eastAsiaTheme="minorHAnsi"/>
          <w:i/>
          <w:iCs/>
          <w:sz w:val="28"/>
          <w:szCs w:val="28"/>
        </w:rPr>
        <w:t>no stress,</w:t>
      </w:r>
      <w:r w:rsidR="00C91A90">
        <w:rPr>
          <w:rFonts w:eastAsiaTheme="minorHAnsi"/>
          <w:i/>
          <w:iCs/>
          <w:sz w:val="28"/>
          <w:szCs w:val="28"/>
        </w:rPr>
        <w:t xml:space="preserve"> </w:t>
      </w:r>
      <w:r w:rsidRPr="00C91A90">
        <w:rPr>
          <w:rFonts w:eastAsiaTheme="minorHAnsi"/>
          <w:i/>
          <w:iCs/>
          <w:sz w:val="28"/>
          <w:szCs w:val="28"/>
        </w:rPr>
        <w:t>interruption stress, and time pressure stress</w:t>
      </w:r>
      <w:r w:rsidRPr="00C91A90">
        <w:rPr>
          <w:rFonts w:eastAsiaTheme="minorHAnsi"/>
          <w:sz w:val="28"/>
          <w:szCs w:val="28"/>
        </w:rPr>
        <w:t>, based on both time- and frequency-domain features of HRV.</w:t>
      </w:r>
      <w:r w:rsidR="00C91A90">
        <w:rPr>
          <w:rFonts w:eastAsiaTheme="minorHAnsi"/>
          <w:i/>
          <w:iCs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Validated through a publicly available dataset, SWELL</w:t>
      </w:r>
      <w:r w:rsidRPr="00C91A90">
        <w:rPr>
          <w:rFonts w:eastAsia="MTSYN"/>
          <w:sz w:val="28"/>
          <w:szCs w:val="28"/>
        </w:rPr>
        <w:t>−</w:t>
      </w:r>
      <w:r w:rsidRPr="00C91A90">
        <w:rPr>
          <w:rFonts w:eastAsiaTheme="minorHAnsi"/>
          <w:sz w:val="28"/>
          <w:szCs w:val="28"/>
        </w:rPr>
        <w:t>KW, the achieved accuracy score of our model has</w:t>
      </w:r>
      <w:r w:rsidR="00C91A90">
        <w:rPr>
          <w:rFonts w:eastAsiaTheme="minorHAnsi"/>
          <w:i/>
          <w:iCs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reached 99.9% (</w:t>
      </w:r>
      <w:r w:rsidRPr="00C91A90">
        <w:rPr>
          <w:rFonts w:eastAsiaTheme="minorHAnsi"/>
          <w:i/>
          <w:iCs/>
          <w:sz w:val="28"/>
          <w:szCs w:val="28"/>
        </w:rPr>
        <w:t>Precision</w:t>
      </w:r>
      <w:r w:rsidRPr="00C91A90">
        <w:rPr>
          <w:rFonts w:eastAsia="MTSYN"/>
          <w:sz w:val="28"/>
          <w:szCs w:val="28"/>
        </w:rPr>
        <w:t>=</w:t>
      </w:r>
      <w:r w:rsidRPr="00C91A90">
        <w:rPr>
          <w:rFonts w:eastAsiaTheme="minorHAnsi"/>
          <w:i/>
          <w:iCs/>
          <w:sz w:val="28"/>
          <w:szCs w:val="28"/>
        </w:rPr>
        <w:t>1</w:t>
      </w:r>
      <w:r w:rsidRPr="00C91A90">
        <w:rPr>
          <w:rFonts w:eastAsiaTheme="minorHAnsi"/>
          <w:sz w:val="28"/>
          <w:szCs w:val="28"/>
        </w:rPr>
        <w:t xml:space="preserve">, </w:t>
      </w:r>
      <w:r w:rsidRPr="00C91A90">
        <w:rPr>
          <w:rFonts w:eastAsiaTheme="minorHAnsi"/>
          <w:i/>
          <w:iCs/>
          <w:sz w:val="28"/>
          <w:szCs w:val="28"/>
        </w:rPr>
        <w:t>Recall</w:t>
      </w:r>
      <w:r w:rsidRPr="00C91A90">
        <w:rPr>
          <w:rFonts w:eastAsia="MTSYN"/>
          <w:sz w:val="28"/>
          <w:szCs w:val="28"/>
        </w:rPr>
        <w:t>=</w:t>
      </w:r>
      <w:r w:rsidRPr="00C91A90">
        <w:rPr>
          <w:rFonts w:eastAsiaTheme="minorHAnsi"/>
          <w:i/>
          <w:iCs/>
          <w:sz w:val="28"/>
          <w:szCs w:val="28"/>
        </w:rPr>
        <w:t>1</w:t>
      </w:r>
      <w:r w:rsidRPr="00C91A90">
        <w:rPr>
          <w:rFonts w:eastAsiaTheme="minorHAnsi"/>
          <w:sz w:val="28"/>
          <w:szCs w:val="28"/>
        </w:rPr>
        <w:t xml:space="preserve">, </w:t>
      </w:r>
      <w:r w:rsidRPr="00C91A90">
        <w:rPr>
          <w:rFonts w:eastAsiaTheme="minorHAnsi"/>
          <w:i/>
          <w:iCs/>
          <w:sz w:val="28"/>
          <w:szCs w:val="28"/>
        </w:rPr>
        <w:t>F1</w:t>
      </w:r>
      <w:r w:rsidRPr="00C91A90">
        <w:rPr>
          <w:rFonts w:eastAsia="MTSYN"/>
          <w:sz w:val="28"/>
          <w:szCs w:val="28"/>
        </w:rPr>
        <w:t>−</w:t>
      </w:r>
      <w:r w:rsidRPr="00C91A90">
        <w:rPr>
          <w:rFonts w:eastAsiaTheme="minorHAnsi"/>
          <w:i/>
          <w:iCs/>
          <w:sz w:val="28"/>
          <w:szCs w:val="28"/>
        </w:rPr>
        <w:t>score</w:t>
      </w:r>
      <w:r w:rsidRPr="00C91A90">
        <w:rPr>
          <w:rFonts w:eastAsia="MTSYN"/>
          <w:sz w:val="28"/>
          <w:szCs w:val="28"/>
        </w:rPr>
        <w:t>=</w:t>
      </w:r>
      <w:r w:rsidRPr="00C91A90">
        <w:rPr>
          <w:rFonts w:eastAsiaTheme="minorHAnsi"/>
          <w:i/>
          <w:iCs/>
          <w:sz w:val="28"/>
          <w:szCs w:val="28"/>
        </w:rPr>
        <w:t>1</w:t>
      </w:r>
      <w:r w:rsidRPr="00C91A90">
        <w:rPr>
          <w:rFonts w:eastAsiaTheme="minorHAnsi"/>
          <w:sz w:val="28"/>
          <w:szCs w:val="28"/>
        </w:rPr>
        <w:t xml:space="preserve">, and </w:t>
      </w:r>
      <w:r w:rsidRPr="00C91A90">
        <w:rPr>
          <w:rFonts w:eastAsiaTheme="minorHAnsi"/>
          <w:i/>
          <w:iCs/>
          <w:sz w:val="28"/>
          <w:szCs w:val="28"/>
        </w:rPr>
        <w:t>MCC</w:t>
      </w:r>
      <w:r w:rsidRPr="00C91A90">
        <w:rPr>
          <w:rFonts w:eastAsia="MTSYN"/>
          <w:sz w:val="28"/>
          <w:szCs w:val="28"/>
        </w:rPr>
        <w:t>=</w:t>
      </w:r>
      <w:r w:rsidRPr="00C91A90">
        <w:rPr>
          <w:rFonts w:eastAsiaTheme="minorHAnsi"/>
          <w:i/>
          <w:iCs/>
          <w:sz w:val="28"/>
          <w:szCs w:val="28"/>
        </w:rPr>
        <w:t>0.99</w:t>
      </w:r>
      <w:r w:rsidRPr="00C91A90">
        <w:rPr>
          <w:rFonts w:eastAsiaTheme="minorHAnsi"/>
          <w:sz w:val="28"/>
          <w:szCs w:val="28"/>
        </w:rPr>
        <w:t>), thus outperforming the existing</w:t>
      </w:r>
      <w:r w:rsidR="00C91A90">
        <w:rPr>
          <w:rFonts w:eastAsiaTheme="minorHAnsi"/>
          <w:i/>
          <w:iCs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methods in the literature. In addition, this study demonstrates the effectiveness of essential HRV features for</w:t>
      </w:r>
      <w:r w:rsidR="00C91A90">
        <w:rPr>
          <w:rFonts w:eastAsiaTheme="minorHAnsi"/>
          <w:i/>
          <w:iCs/>
          <w:sz w:val="28"/>
          <w:szCs w:val="28"/>
        </w:rPr>
        <w:t xml:space="preserve"> </w:t>
      </w:r>
      <w:r w:rsidRPr="00C91A90">
        <w:rPr>
          <w:rFonts w:eastAsiaTheme="minorHAnsi"/>
          <w:sz w:val="28"/>
          <w:szCs w:val="28"/>
        </w:rPr>
        <w:t>stress detection using a feature extraction technique, i.e., analysis of variance.</w:t>
      </w: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C91A90" w:rsidRDefault="00C91A90" w:rsidP="00C167B7">
      <w:pPr>
        <w:spacing w:line="280" w:lineRule="exact"/>
        <w:rPr>
          <w:sz w:val="28"/>
          <w:szCs w:val="28"/>
        </w:rPr>
      </w:pPr>
    </w:p>
    <w:p w:rsidR="00C91A90" w:rsidRDefault="00C91A9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E33F0D" w:rsidRPr="00633BCB" w:rsidRDefault="00E33F0D" w:rsidP="00633BC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633BCB">
        <w:rPr>
          <w:rFonts w:eastAsiaTheme="minorHAnsi"/>
          <w:color w:val="000000"/>
          <w:sz w:val="28"/>
          <w:szCs w:val="28"/>
        </w:rPr>
        <w:t>For HRV data quality, a detailed review on data received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from ECG and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IoMT</w:t>
      </w:r>
      <w:proofErr w:type="spellEnd"/>
      <w:r w:rsidRPr="00633BCB">
        <w:rPr>
          <w:rFonts w:eastAsiaTheme="minorHAnsi"/>
          <w:color w:val="000000"/>
          <w:sz w:val="28"/>
          <w:szCs w:val="28"/>
        </w:rPr>
        <w:t xml:space="preserve"> devices such as Elite HRV, H7, Polar,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and Motorola Droid can be found in [</w:t>
      </w:r>
      <w:r w:rsidRPr="00633BCB">
        <w:rPr>
          <w:rFonts w:eastAsiaTheme="minorHAnsi"/>
          <w:color w:val="0000FF"/>
          <w:sz w:val="28"/>
          <w:szCs w:val="28"/>
        </w:rPr>
        <w:t>18</w:t>
      </w:r>
      <w:r w:rsidRPr="00633BCB">
        <w:rPr>
          <w:rFonts w:eastAsiaTheme="minorHAnsi"/>
          <w:color w:val="000000"/>
          <w:sz w:val="28"/>
          <w:szCs w:val="28"/>
        </w:rPr>
        <w:t>]. 23 studies indicated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minor errors when comparing the HRV values obtained from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commercially available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IoMT</w:t>
      </w:r>
      <w:proofErr w:type="spellEnd"/>
      <w:r w:rsidRPr="00633BCB">
        <w:rPr>
          <w:rFonts w:eastAsiaTheme="minorHAnsi"/>
          <w:color w:val="000000"/>
          <w:sz w:val="28"/>
          <w:szCs w:val="28"/>
        </w:rPr>
        <w:t xml:space="preserve"> devices with ECG instrument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based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measurements. In practice, such a small-scale error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in HRV measurements is reasonable, as getting HRVs using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portable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IoMT</w:t>
      </w:r>
      <w:proofErr w:type="spellEnd"/>
      <w:r w:rsidRPr="00633BCB">
        <w:rPr>
          <w:rFonts w:eastAsiaTheme="minorHAnsi"/>
          <w:color w:val="000000"/>
          <w:sz w:val="28"/>
          <w:szCs w:val="28"/>
        </w:rPr>
        <w:t xml:space="preserve"> devices is more practical, cost-effective, and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no laboratory/clinical equipment is required [</w:t>
      </w:r>
      <w:r w:rsidRPr="00633BCB">
        <w:rPr>
          <w:rFonts w:eastAsiaTheme="minorHAnsi"/>
          <w:color w:val="0000FF"/>
          <w:sz w:val="28"/>
          <w:szCs w:val="28"/>
        </w:rPr>
        <w:t>18</w:t>
      </w:r>
      <w:r w:rsidRPr="00633BCB">
        <w:rPr>
          <w:rFonts w:eastAsiaTheme="minorHAnsi"/>
          <w:color w:val="000000"/>
          <w:sz w:val="28"/>
          <w:szCs w:val="28"/>
        </w:rPr>
        <w:t>], [</w:t>
      </w:r>
      <w:r w:rsidRPr="00633BCB">
        <w:rPr>
          <w:rFonts w:eastAsiaTheme="minorHAnsi"/>
          <w:color w:val="0000FF"/>
          <w:sz w:val="28"/>
          <w:szCs w:val="28"/>
        </w:rPr>
        <w:t>19</w:t>
      </w:r>
      <w:r w:rsidRPr="00633BCB">
        <w:rPr>
          <w:rFonts w:eastAsiaTheme="minorHAnsi"/>
          <w:color w:val="000000"/>
          <w:sz w:val="28"/>
          <w:szCs w:val="28"/>
        </w:rPr>
        <w:t>].</w:t>
      </w:r>
    </w:p>
    <w:p w:rsidR="00E33F0D" w:rsidRPr="00633BCB" w:rsidRDefault="00E33F0D" w:rsidP="00633BC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E33F0D" w:rsidRDefault="00F6269C" w:rsidP="00633BC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633BCB">
        <w:rPr>
          <w:rFonts w:eastAsiaTheme="minorHAnsi"/>
          <w:color w:val="000000"/>
          <w:sz w:val="28"/>
          <w:szCs w:val="28"/>
        </w:rPr>
        <w:t>On the other hand, there have been a lot of recent research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efforts on ECG data analysis to classify stress through ML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and DL algorithms [</w:t>
      </w:r>
      <w:r w:rsidRPr="00633BCB">
        <w:rPr>
          <w:rFonts w:eastAsiaTheme="minorHAnsi"/>
          <w:color w:val="0000FF"/>
          <w:sz w:val="28"/>
          <w:szCs w:val="28"/>
        </w:rPr>
        <w:t>20</w:t>
      </w:r>
      <w:r w:rsidRPr="00633BCB">
        <w:rPr>
          <w:rFonts w:eastAsiaTheme="minorHAnsi"/>
          <w:color w:val="000000"/>
          <w:sz w:val="28"/>
          <w:szCs w:val="28"/>
        </w:rPr>
        <w:t>], [</w:t>
      </w:r>
      <w:r w:rsidRPr="00633BCB">
        <w:rPr>
          <w:rFonts w:eastAsiaTheme="minorHAnsi"/>
          <w:color w:val="0000FF"/>
          <w:sz w:val="28"/>
          <w:szCs w:val="28"/>
        </w:rPr>
        <w:t>21</w:t>
      </w:r>
      <w:r w:rsidRPr="00633BCB">
        <w:rPr>
          <w:rFonts w:eastAsiaTheme="minorHAnsi"/>
          <w:color w:val="000000"/>
          <w:sz w:val="28"/>
          <w:szCs w:val="28"/>
        </w:rPr>
        <w:t>], [</w:t>
      </w:r>
      <w:r w:rsidRPr="00633BCB">
        <w:rPr>
          <w:rFonts w:eastAsiaTheme="minorHAnsi"/>
          <w:color w:val="0000FF"/>
          <w:sz w:val="28"/>
          <w:szCs w:val="28"/>
        </w:rPr>
        <w:t>22</w:t>
      </w:r>
      <w:r w:rsidRPr="00633BCB">
        <w:rPr>
          <w:rFonts w:eastAsiaTheme="minorHAnsi"/>
          <w:color w:val="000000"/>
          <w:sz w:val="28"/>
          <w:szCs w:val="28"/>
        </w:rPr>
        <w:t>], [</w:t>
      </w:r>
      <w:r w:rsidRPr="00633BCB">
        <w:rPr>
          <w:rFonts w:eastAsiaTheme="minorHAnsi"/>
          <w:color w:val="0000FF"/>
          <w:sz w:val="28"/>
          <w:szCs w:val="28"/>
        </w:rPr>
        <w:t>23</w:t>
      </w:r>
      <w:r w:rsidRPr="00633BCB">
        <w:rPr>
          <w:rFonts w:eastAsiaTheme="minorHAnsi"/>
          <w:color w:val="000000"/>
          <w:sz w:val="28"/>
          <w:szCs w:val="28"/>
        </w:rPr>
        <w:t>]. Existing algorithms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have focused mainly on binary (stress versus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nonstress</w:t>
      </w:r>
      <w:proofErr w:type="spellEnd"/>
      <w:r w:rsidRPr="00633BCB">
        <w:rPr>
          <w:rFonts w:eastAsiaTheme="minorHAnsi"/>
          <w:color w:val="000000"/>
          <w:sz w:val="28"/>
          <w:szCs w:val="28"/>
        </w:rPr>
        <w:t>)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and multi-class stress classifications. For instance, the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authors in [</w:t>
      </w:r>
      <w:r w:rsidRPr="00633BCB">
        <w:rPr>
          <w:rFonts w:eastAsiaTheme="minorHAnsi"/>
          <w:color w:val="0000FF"/>
          <w:sz w:val="28"/>
          <w:szCs w:val="28"/>
        </w:rPr>
        <w:t>4</w:t>
      </w:r>
      <w:r w:rsidRPr="00633BCB">
        <w:rPr>
          <w:rFonts w:eastAsiaTheme="minorHAnsi"/>
          <w:color w:val="000000"/>
          <w:sz w:val="28"/>
          <w:szCs w:val="28"/>
        </w:rPr>
        <w:t>] classified HRV data into stressed and normal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physiological states. The authors compared different ML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approaches for classifying stress, such as naive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Bayes</w:t>
      </w:r>
      <w:proofErr w:type="spellEnd"/>
      <w:r w:rsidRPr="00633BCB">
        <w:rPr>
          <w:rFonts w:eastAsiaTheme="minorHAnsi"/>
          <w:color w:val="000000"/>
          <w:sz w:val="28"/>
          <w:szCs w:val="28"/>
        </w:rPr>
        <w:t xml:space="preserve">,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knearest</w:t>
      </w:r>
      <w:proofErr w:type="spellEnd"/>
      <w:r w:rsidR="00633BCB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neighbour</w:t>
      </w:r>
      <w:proofErr w:type="spellEnd"/>
      <w:r w:rsidRPr="00633BCB">
        <w:rPr>
          <w:rFonts w:eastAsiaTheme="minorHAnsi"/>
          <w:color w:val="000000"/>
          <w:sz w:val="28"/>
          <w:szCs w:val="28"/>
        </w:rPr>
        <w:t xml:space="preserve"> (KNN), support vector machine (SVM),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MLP, random forest, and gradient boosting. The best recall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score they achieved was 80%. A similar comparison study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was performed in [</w:t>
      </w:r>
      <w:r w:rsidRPr="00633BCB">
        <w:rPr>
          <w:rFonts w:eastAsiaTheme="minorHAnsi"/>
          <w:color w:val="0000FF"/>
          <w:sz w:val="28"/>
          <w:szCs w:val="28"/>
        </w:rPr>
        <w:t>27</w:t>
      </w:r>
      <w:r w:rsidRPr="00633BCB">
        <w:rPr>
          <w:rFonts w:eastAsiaTheme="minorHAnsi"/>
          <w:color w:val="000000"/>
          <w:sz w:val="28"/>
          <w:szCs w:val="28"/>
        </w:rPr>
        <w:t>], where the authors showed that SVM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with radial basis function (RBF) provided </w:t>
      </w:r>
      <w:proofErr w:type="gramStart"/>
      <w:r w:rsidRPr="00633BCB">
        <w:rPr>
          <w:rFonts w:eastAsiaTheme="minorHAnsi"/>
          <w:color w:val="000000"/>
          <w:sz w:val="28"/>
          <w:szCs w:val="28"/>
        </w:rPr>
        <w:t>an accuracy</w:t>
      </w:r>
      <w:proofErr w:type="gramEnd"/>
      <w:r w:rsidRPr="00633BCB">
        <w:rPr>
          <w:rFonts w:eastAsiaTheme="minorHAnsi"/>
          <w:color w:val="000000"/>
          <w:sz w:val="28"/>
          <w:szCs w:val="28"/>
        </w:rPr>
        <w:t xml:space="preserve"> score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of 83.33% and 66.66% respectively, using the time-domain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and frequency-domain features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ofHRV</w:t>
      </w:r>
      <w:proofErr w:type="spellEnd"/>
      <w:r w:rsidRPr="00633BCB">
        <w:rPr>
          <w:rFonts w:eastAsiaTheme="minorHAnsi"/>
          <w:color w:val="000000"/>
          <w:sz w:val="28"/>
          <w:szCs w:val="28"/>
        </w:rPr>
        <w:t>. Moreover, dimension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reduction techniques have been applied to select best temporal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and frequency domain features in HRV [</w:t>
      </w:r>
      <w:r w:rsidRPr="00633BCB">
        <w:rPr>
          <w:rFonts w:eastAsiaTheme="minorHAnsi"/>
          <w:color w:val="0000FF"/>
          <w:sz w:val="28"/>
          <w:szCs w:val="28"/>
        </w:rPr>
        <w:t>24</w:t>
      </w:r>
      <w:r w:rsidRPr="00633BCB">
        <w:rPr>
          <w:rFonts w:eastAsiaTheme="minorHAnsi"/>
          <w:color w:val="000000"/>
          <w:sz w:val="28"/>
          <w:szCs w:val="28"/>
        </w:rPr>
        <w:t>]. Binary classification,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i.e., stressed versus not stressed, was performed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using CNN in [</w:t>
      </w:r>
      <w:r w:rsidRPr="00633BCB">
        <w:rPr>
          <w:rFonts w:eastAsiaTheme="minorHAnsi"/>
          <w:color w:val="0000FF"/>
          <w:sz w:val="28"/>
          <w:szCs w:val="28"/>
        </w:rPr>
        <w:t>25</w:t>
      </w:r>
      <w:r w:rsidRPr="00633BCB">
        <w:rPr>
          <w:rFonts w:eastAsiaTheme="minorHAnsi"/>
          <w:color w:val="000000"/>
          <w:sz w:val="28"/>
          <w:szCs w:val="28"/>
        </w:rPr>
        <w:t>] through which the authors achieved an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accuracy score of 98.4%. Another study,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StressClick</w:t>
      </w:r>
      <w:proofErr w:type="spellEnd"/>
      <w:r w:rsidRPr="00633BCB">
        <w:rPr>
          <w:rFonts w:eastAsiaTheme="minorHAnsi"/>
          <w:color w:val="000000"/>
          <w:sz w:val="28"/>
          <w:szCs w:val="28"/>
        </w:rPr>
        <w:t xml:space="preserve"> [</w:t>
      </w:r>
      <w:r w:rsidRPr="00633BCB">
        <w:rPr>
          <w:rFonts w:eastAsiaTheme="minorHAnsi"/>
          <w:color w:val="0000FF"/>
          <w:sz w:val="28"/>
          <w:szCs w:val="28"/>
        </w:rPr>
        <w:t>26</w:t>
      </w:r>
      <w:r w:rsidRPr="00633BCB">
        <w:rPr>
          <w:rFonts w:eastAsiaTheme="minorHAnsi"/>
          <w:color w:val="000000"/>
          <w:sz w:val="28"/>
          <w:szCs w:val="28"/>
        </w:rPr>
        <w:t>],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employed a random forest algorithm to classify stressed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versus not stressed based on mouse-click events, i.e., the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gaze-click pattern collected from the commercial computer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webcam and mouse.</w:t>
      </w:r>
    </w:p>
    <w:p w:rsidR="00633BCB" w:rsidRDefault="00633BCB" w:rsidP="00633BC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633BCB" w:rsidRPr="00633BCB" w:rsidRDefault="00633BCB" w:rsidP="00633BC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F6269C" w:rsidRPr="00633BCB" w:rsidRDefault="00F6269C" w:rsidP="00633BC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D22ABB" w:rsidRDefault="009503C2" w:rsidP="00633BC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633BCB">
        <w:rPr>
          <w:rFonts w:eastAsiaTheme="minorHAnsi"/>
          <w:color w:val="000000"/>
          <w:sz w:val="28"/>
          <w:szCs w:val="28"/>
        </w:rPr>
        <w:t>In [</w:t>
      </w:r>
      <w:r w:rsidRPr="00633BCB">
        <w:rPr>
          <w:rFonts w:eastAsiaTheme="minorHAnsi"/>
          <w:color w:val="0000FF"/>
          <w:sz w:val="28"/>
          <w:szCs w:val="28"/>
        </w:rPr>
        <w:t>14</w:t>
      </w:r>
      <w:r w:rsidRPr="00633BCB">
        <w:rPr>
          <w:rFonts w:eastAsiaTheme="minorHAnsi"/>
          <w:color w:val="000000"/>
          <w:sz w:val="28"/>
          <w:szCs w:val="28"/>
        </w:rPr>
        <w:t>], tasks for multi-class stress classification (e.g.,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no stress, interruption stress, and time pressure stress) were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performed using SVM based on the SWELL</w:t>
      </w:r>
      <w:r w:rsidRPr="00633BCB">
        <w:rPr>
          <w:rFonts w:eastAsia="MTSYN"/>
          <w:color w:val="000000"/>
          <w:sz w:val="28"/>
          <w:szCs w:val="28"/>
        </w:rPr>
        <w:t>−</w:t>
      </w:r>
      <w:r w:rsidRPr="00633BCB">
        <w:rPr>
          <w:rFonts w:eastAsiaTheme="minorHAnsi"/>
          <w:color w:val="000000"/>
          <w:sz w:val="28"/>
          <w:szCs w:val="28"/>
        </w:rPr>
        <w:t>KW dataset.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The highest accuracy they achieved was 90%. Furthermore,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another publicly available dataset, WESAD, was used in [</w:t>
      </w:r>
      <w:r w:rsidRPr="00633BCB">
        <w:rPr>
          <w:rFonts w:eastAsiaTheme="minorHAnsi"/>
          <w:color w:val="0000FF"/>
          <w:sz w:val="28"/>
          <w:szCs w:val="28"/>
        </w:rPr>
        <w:t>27</w:t>
      </w:r>
      <w:r w:rsidRPr="00633BCB">
        <w:rPr>
          <w:rFonts w:eastAsiaTheme="minorHAnsi"/>
          <w:color w:val="000000"/>
          <w:sz w:val="28"/>
          <w:szCs w:val="28"/>
        </w:rPr>
        <w:t>]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for multi-class (amusement versus baseline versus stress)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and binary (stress versus non-stress) classifications. In their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investigations, ML algorithms achieved accuracy scores up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to 81.65% for three-class categorization. </w:t>
      </w:r>
    </w:p>
    <w:p w:rsidR="00D22ABB" w:rsidRDefault="00D22ABB" w:rsidP="00633BC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F6269C" w:rsidRPr="00633BCB" w:rsidRDefault="009503C2" w:rsidP="00633BC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633BCB">
        <w:rPr>
          <w:rFonts w:eastAsiaTheme="minorHAnsi"/>
          <w:color w:val="000000"/>
          <w:sz w:val="28"/>
          <w:szCs w:val="28"/>
        </w:rPr>
        <w:t>The authors also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checked the performance of deep learning algorithms, where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they achieved an accuracy level of 84.32% for three-class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stress classification. Furthermore, it is worth mentioning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that novel deep learning techniques, such as genetic deep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learning </w:t>
      </w:r>
      <w:proofErr w:type="spellStart"/>
      <w:r w:rsidRPr="00633BCB">
        <w:rPr>
          <w:rFonts w:eastAsiaTheme="minorHAnsi"/>
          <w:color w:val="000000"/>
          <w:sz w:val="28"/>
          <w:szCs w:val="28"/>
        </w:rPr>
        <w:t>convolutional</w:t>
      </w:r>
      <w:proofErr w:type="spellEnd"/>
      <w:r w:rsidRPr="00633BCB">
        <w:rPr>
          <w:rFonts w:eastAsiaTheme="minorHAnsi"/>
          <w:color w:val="000000"/>
          <w:sz w:val="28"/>
          <w:szCs w:val="28"/>
        </w:rPr>
        <w:t xml:space="preserve"> neural networks (GDCNNs) [</w:t>
      </w:r>
      <w:r w:rsidRPr="00633BCB">
        <w:rPr>
          <w:rFonts w:eastAsiaTheme="minorHAnsi"/>
          <w:color w:val="0000FF"/>
          <w:sz w:val="28"/>
          <w:szCs w:val="28"/>
        </w:rPr>
        <w:t>38</w:t>
      </w:r>
      <w:r w:rsidRPr="00633BCB">
        <w:rPr>
          <w:rFonts w:eastAsiaTheme="minorHAnsi"/>
          <w:color w:val="000000"/>
          <w:sz w:val="28"/>
          <w:szCs w:val="28"/>
        </w:rPr>
        <w:t>],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[</w:t>
      </w:r>
      <w:r w:rsidRPr="00633BCB">
        <w:rPr>
          <w:rFonts w:eastAsiaTheme="minorHAnsi"/>
          <w:color w:val="0000FF"/>
          <w:sz w:val="28"/>
          <w:szCs w:val="28"/>
        </w:rPr>
        <w:t>39</w:t>
      </w:r>
      <w:r w:rsidRPr="00633BCB">
        <w:rPr>
          <w:rFonts w:eastAsiaTheme="minorHAnsi"/>
          <w:color w:val="000000"/>
          <w:sz w:val="28"/>
          <w:szCs w:val="28"/>
        </w:rPr>
        <w:t>], have appeared as a powerful tool for two-dimensional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>data classification tasks. To apply GDCNN to 1D data,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Pr="00633BCB">
        <w:rPr>
          <w:rFonts w:eastAsiaTheme="minorHAnsi"/>
          <w:color w:val="000000"/>
          <w:sz w:val="28"/>
          <w:szCs w:val="28"/>
        </w:rPr>
        <w:t xml:space="preserve">however, comprehensive modifications or adaptations are </w:t>
      </w:r>
      <w:r w:rsidR="00444356" w:rsidRPr="00633BCB">
        <w:rPr>
          <w:rFonts w:eastAsiaTheme="minorHAnsi"/>
          <w:sz w:val="28"/>
          <w:szCs w:val="28"/>
        </w:rPr>
        <w:t>required and such a topic is beyond the scope of this</w:t>
      </w:r>
      <w:r w:rsidR="00633BCB">
        <w:rPr>
          <w:rFonts w:eastAsiaTheme="minorHAnsi"/>
          <w:color w:val="000000"/>
          <w:sz w:val="28"/>
          <w:szCs w:val="28"/>
        </w:rPr>
        <w:t xml:space="preserve"> </w:t>
      </w:r>
      <w:r w:rsidR="00444356" w:rsidRPr="00633BCB">
        <w:rPr>
          <w:rFonts w:eastAsiaTheme="minorHAnsi"/>
          <w:sz w:val="28"/>
          <w:szCs w:val="28"/>
        </w:rPr>
        <w:t>paper.</w:t>
      </w: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D19E8" w:rsidRPr="00787DA1" w:rsidRDefault="0031414B" w:rsidP="00BD19E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87DA1">
        <w:rPr>
          <w:rFonts w:eastAsiaTheme="minorHAnsi"/>
          <w:sz w:val="28"/>
          <w:szCs w:val="28"/>
        </w:rPr>
        <w:t>Adaptive</w:t>
      </w:r>
      <w:r w:rsidR="00BD19E8" w:rsidRPr="00787DA1">
        <w:rPr>
          <w:rFonts w:eastAsiaTheme="minorHAnsi"/>
          <w:sz w:val="28"/>
          <w:szCs w:val="28"/>
        </w:rPr>
        <w:t xml:space="preserve"> moment estimation (ADAM) optimizer as it i</w:t>
      </w:r>
      <w:r w:rsidRPr="00787DA1">
        <w:rPr>
          <w:rFonts w:eastAsiaTheme="minorHAnsi"/>
          <w:sz w:val="28"/>
          <w:szCs w:val="28"/>
        </w:rPr>
        <w:t xml:space="preserve">s computationally efficient and </w:t>
      </w:r>
      <w:r w:rsidR="00BD19E8" w:rsidRPr="00787DA1">
        <w:rPr>
          <w:rFonts w:eastAsiaTheme="minorHAnsi"/>
          <w:sz w:val="28"/>
          <w:szCs w:val="28"/>
        </w:rPr>
        <w:t>claims less memory.</w:t>
      </w:r>
    </w:p>
    <w:p w:rsidR="00BD19E8" w:rsidRPr="00787DA1" w:rsidRDefault="0031414B" w:rsidP="00787D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87DA1">
        <w:rPr>
          <w:rFonts w:eastAsiaTheme="minorHAnsi"/>
          <w:sz w:val="28"/>
          <w:szCs w:val="28"/>
        </w:rPr>
        <w:t>Distinctive</w:t>
      </w:r>
      <w:r w:rsidR="00BD19E8" w:rsidRPr="00787DA1">
        <w:rPr>
          <w:rFonts w:eastAsiaTheme="minorHAnsi"/>
          <w:sz w:val="28"/>
          <w:szCs w:val="28"/>
        </w:rPr>
        <w:t xml:space="preserve"> features are not considered from the new test samples, and the class label</w:t>
      </w:r>
      <w:r w:rsidR="00787DA1">
        <w:rPr>
          <w:rFonts w:eastAsiaTheme="minorHAnsi"/>
          <w:sz w:val="28"/>
          <w:szCs w:val="28"/>
        </w:rPr>
        <w:t xml:space="preserve"> </w:t>
      </w:r>
      <w:r w:rsidR="00BD19E8" w:rsidRPr="00787DA1">
        <w:rPr>
          <w:rFonts w:eastAsiaTheme="minorHAnsi"/>
          <w:sz w:val="28"/>
          <w:szCs w:val="28"/>
        </w:rPr>
        <w:t>is resolved using all classification parameters estimated in training.</w:t>
      </w:r>
    </w:p>
    <w:p w:rsidR="000978A7" w:rsidRPr="000978A7" w:rsidRDefault="000978A7" w:rsidP="0047159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444C28" w:rsidRPr="00631256" w:rsidRDefault="00444C28" w:rsidP="00631256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  <w:r w:rsidRPr="00631256">
        <w:rPr>
          <w:rFonts w:eastAsia="MTSYN"/>
          <w:sz w:val="28"/>
          <w:szCs w:val="28"/>
        </w:rPr>
        <w:t>• We have developed a novel 1D CNN model to detect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multi-class stress status with outstanding performance,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 xml:space="preserve">achieving 99.9% accuracy with a </w:t>
      </w:r>
      <w:r w:rsidRPr="00631256">
        <w:rPr>
          <w:rFonts w:eastAsia="MTSYN"/>
          <w:i/>
          <w:iCs/>
          <w:sz w:val="28"/>
          <w:szCs w:val="28"/>
        </w:rPr>
        <w:t>Precision, F1-score</w:t>
      </w:r>
      <w:r w:rsidRPr="00631256">
        <w:rPr>
          <w:rFonts w:eastAsia="MTSYN"/>
          <w:sz w:val="28"/>
          <w:szCs w:val="28"/>
        </w:rPr>
        <w:t>,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 xml:space="preserve">and </w:t>
      </w:r>
      <w:r w:rsidRPr="00631256">
        <w:rPr>
          <w:rFonts w:eastAsia="MTSYN"/>
          <w:i/>
          <w:iCs/>
          <w:sz w:val="28"/>
          <w:szCs w:val="28"/>
        </w:rPr>
        <w:t xml:space="preserve">Recall </w:t>
      </w:r>
      <w:r w:rsidRPr="00631256">
        <w:rPr>
          <w:rFonts w:eastAsia="MTSYN"/>
          <w:sz w:val="28"/>
          <w:szCs w:val="28"/>
        </w:rPr>
        <w:t xml:space="preserve">score of 1.0 respectively and a </w:t>
      </w:r>
      <w:r w:rsidRPr="00631256">
        <w:rPr>
          <w:rFonts w:eastAsia="MTSYN"/>
          <w:i/>
          <w:iCs/>
          <w:sz w:val="28"/>
          <w:szCs w:val="28"/>
        </w:rPr>
        <w:t>Matthews correlation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i/>
          <w:iCs/>
          <w:sz w:val="28"/>
          <w:szCs w:val="28"/>
        </w:rPr>
        <w:t xml:space="preserve">coefficient (MCC) </w:t>
      </w:r>
      <w:r w:rsidRPr="00631256">
        <w:rPr>
          <w:rFonts w:eastAsia="MTSYN"/>
          <w:sz w:val="28"/>
          <w:szCs w:val="28"/>
        </w:rPr>
        <w:t>score of 99.9%. We believe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this is the first study that achieves such a high score of</w:t>
      </w:r>
    </w:p>
    <w:p w:rsidR="00444C28" w:rsidRPr="00631256" w:rsidRDefault="00444C28" w:rsidP="00631256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  <w:proofErr w:type="gramStart"/>
      <w:r w:rsidRPr="00631256">
        <w:rPr>
          <w:rFonts w:eastAsia="MTSYN"/>
          <w:sz w:val="28"/>
          <w:szCs w:val="28"/>
        </w:rPr>
        <w:lastRenderedPageBreak/>
        <w:t>accuracy</w:t>
      </w:r>
      <w:proofErr w:type="gramEnd"/>
      <w:r w:rsidRPr="00631256">
        <w:rPr>
          <w:rFonts w:eastAsia="MTSYN"/>
          <w:sz w:val="28"/>
          <w:szCs w:val="28"/>
        </w:rPr>
        <w:t xml:space="preserve"> for multi-class stress classification.</w:t>
      </w:r>
    </w:p>
    <w:p w:rsidR="00444C28" w:rsidRPr="00631256" w:rsidRDefault="00444C28" w:rsidP="00631256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  <w:r w:rsidRPr="00631256">
        <w:rPr>
          <w:rFonts w:eastAsia="MTSYN"/>
          <w:sz w:val="28"/>
          <w:szCs w:val="28"/>
        </w:rPr>
        <w:t>• Furthermore, we reveal that not all 34 HRV features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are necessary to accurately classify multi-class stress.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We have performed feature optimization to select an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optimized feature set to train a 1D CNN classifier,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achieving a performance score that beats the existing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classification models based on the SWELL-KW dataset.</w:t>
      </w:r>
    </w:p>
    <w:p w:rsidR="002438B2" w:rsidRPr="00631256" w:rsidRDefault="00444C28" w:rsidP="00631256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  <w:r w:rsidRPr="00631256">
        <w:rPr>
          <w:rFonts w:eastAsia="MTSYN"/>
          <w:sz w:val="28"/>
          <w:szCs w:val="28"/>
        </w:rPr>
        <w:t>• Our model with selected top-ranked HRV features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does not require resource-intensive computation and it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achieves also excellent accuracy without sacrificing critical</w:t>
      </w:r>
      <w:r w:rsidR="00631256">
        <w:rPr>
          <w:rFonts w:eastAsia="MTSYN"/>
          <w:sz w:val="28"/>
          <w:szCs w:val="28"/>
        </w:rPr>
        <w:t xml:space="preserve"> </w:t>
      </w:r>
      <w:r w:rsidRPr="00631256">
        <w:rPr>
          <w:rFonts w:eastAsia="MTSYN"/>
          <w:sz w:val="28"/>
          <w:szCs w:val="28"/>
        </w:rPr>
        <w:t>information.</w:t>
      </w:r>
    </w:p>
    <w:p w:rsidR="002438B2" w:rsidRDefault="002438B2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C167B7" w:rsidRPr="00AA784F" w:rsidRDefault="00C167B7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D10661" w:rsidRDefault="00D10661" w:rsidP="00E10943">
      <w:pPr>
        <w:spacing w:line="200" w:lineRule="exact"/>
        <w:rPr>
          <w:sz w:val="28"/>
          <w:szCs w:val="28"/>
        </w:rPr>
      </w:pPr>
    </w:p>
    <w:p w:rsidR="00BA78AB" w:rsidRPr="00A522EB" w:rsidRDefault="00BA78AB" w:rsidP="00F820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522EB">
        <w:rPr>
          <w:rFonts w:eastAsiaTheme="minorHAnsi"/>
          <w:sz w:val="28"/>
          <w:szCs w:val="28"/>
        </w:rPr>
        <w:t>The designed DL-based</w:t>
      </w:r>
      <w:r w:rsidR="00F82091" w:rsidRPr="00A522EB">
        <w:rPr>
          <w:rFonts w:eastAsiaTheme="minorHAnsi"/>
          <w:sz w:val="28"/>
          <w:szCs w:val="28"/>
        </w:rPr>
        <w:t xml:space="preserve"> </w:t>
      </w:r>
      <w:r w:rsidRPr="00A522EB">
        <w:rPr>
          <w:rFonts w:eastAsiaTheme="minorHAnsi"/>
          <w:sz w:val="28"/>
          <w:szCs w:val="28"/>
        </w:rPr>
        <w:t>multi-class classifier is trained, tested, and validated</w:t>
      </w:r>
      <w:r w:rsidR="00F82091" w:rsidRPr="00A522EB">
        <w:rPr>
          <w:rFonts w:eastAsiaTheme="minorHAnsi"/>
          <w:sz w:val="28"/>
          <w:szCs w:val="28"/>
        </w:rPr>
        <w:t xml:space="preserve"> </w:t>
      </w:r>
      <w:r w:rsidRPr="00A522EB">
        <w:rPr>
          <w:rFonts w:eastAsiaTheme="minorHAnsi"/>
          <w:sz w:val="28"/>
          <w:szCs w:val="28"/>
        </w:rPr>
        <w:t xml:space="preserve">with significant features and annotations (e.g., </w:t>
      </w:r>
      <w:r w:rsidRPr="00A522EB">
        <w:rPr>
          <w:rFonts w:eastAsiaTheme="minorHAnsi"/>
          <w:i/>
          <w:iCs/>
          <w:sz w:val="28"/>
          <w:szCs w:val="28"/>
        </w:rPr>
        <w:t>no stress,</w:t>
      </w:r>
      <w:r w:rsidR="00F82091" w:rsidRPr="00A522EB">
        <w:rPr>
          <w:rFonts w:eastAsiaTheme="minorHAnsi"/>
          <w:i/>
          <w:iCs/>
          <w:sz w:val="28"/>
          <w:szCs w:val="28"/>
        </w:rPr>
        <w:t xml:space="preserve"> </w:t>
      </w:r>
      <w:r w:rsidRPr="00A522EB">
        <w:rPr>
          <w:rFonts w:eastAsiaTheme="minorHAnsi"/>
          <w:i/>
          <w:iCs/>
          <w:sz w:val="28"/>
          <w:szCs w:val="28"/>
        </w:rPr>
        <w:t>interruption condition</w:t>
      </w:r>
      <w:r w:rsidRPr="00A522EB">
        <w:rPr>
          <w:rFonts w:eastAsiaTheme="minorHAnsi"/>
          <w:sz w:val="28"/>
          <w:szCs w:val="28"/>
        </w:rPr>
        <w:t xml:space="preserve">, and </w:t>
      </w:r>
      <w:r w:rsidRPr="00A522EB">
        <w:rPr>
          <w:rFonts w:eastAsiaTheme="minorHAnsi"/>
          <w:i/>
          <w:iCs/>
          <w:sz w:val="28"/>
          <w:szCs w:val="28"/>
        </w:rPr>
        <w:t>time pressure</w:t>
      </w:r>
      <w:r w:rsidRPr="00A522EB">
        <w:rPr>
          <w:rFonts w:eastAsiaTheme="minorHAnsi"/>
          <w:sz w:val="28"/>
          <w:szCs w:val="28"/>
        </w:rPr>
        <w:t>) labeled by</w:t>
      </w:r>
      <w:r w:rsidR="00F82091" w:rsidRPr="00A522EB">
        <w:rPr>
          <w:rFonts w:eastAsiaTheme="minorHAnsi"/>
          <w:sz w:val="28"/>
          <w:szCs w:val="28"/>
        </w:rPr>
        <w:t xml:space="preserve"> </w:t>
      </w:r>
      <w:r w:rsidRPr="00A522EB">
        <w:rPr>
          <w:rFonts w:eastAsiaTheme="minorHAnsi"/>
          <w:sz w:val="28"/>
          <w:szCs w:val="28"/>
        </w:rPr>
        <w:t>medical professionals.</w:t>
      </w:r>
    </w:p>
    <w:p w:rsidR="000D366A" w:rsidRPr="00A522EB" w:rsidRDefault="00D76319" w:rsidP="00F820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522EB">
        <w:rPr>
          <w:rFonts w:eastAsiaTheme="minorHAnsi"/>
          <w:color w:val="000000"/>
          <w:sz w:val="28"/>
          <w:szCs w:val="28"/>
        </w:rPr>
        <w:t>Data are preprocessed</w:t>
      </w:r>
      <w:r w:rsidR="00F82091" w:rsidRPr="00A522EB">
        <w:rPr>
          <w:rFonts w:eastAsiaTheme="minorHAnsi"/>
          <w:color w:val="000000"/>
          <w:sz w:val="28"/>
          <w:szCs w:val="28"/>
        </w:rPr>
        <w:t xml:space="preserve"> </w:t>
      </w:r>
      <w:r w:rsidRPr="00A522EB">
        <w:rPr>
          <w:rFonts w:eastAsiaTheme="minorHAnsi"/>
          <w:color w:val="000000"/>
          <w:sz w:val="28"/>
          <w:szCs w:val="28"/>
        </w:rPr>
        <w:t>to fit into the feature ranking algorithm. In this</w:t>
      </w:r>
      <w:r w:rsidR="00F82091" w:rsidRPr="00A522EB">
        <w:rPr>
          <w:rFonts w:eastAsiaTheme="minorHAnsi"/>
          <w:color w:val="000000"/>
          <w:sz w:val="28"/>
          <w:szCs w:val="28"/>
        </w:rPr>
        <w:t xml:space="preserve"> </w:t>
      </w:r>
      <w:r w:rsidRPr="00A522EB">
        <w:rPr>
          <w:rFonts w:eastAsiaTheme="minorHAnsi"/>
          <w:color w:val="000000"/>
          <w:sz w:val="28"/>
          <w:szCs w:val="28"/>
        </w:rPr>
        <w:t>study, ANOVA F-tests and forward sequential feature</w:t>
      </w:r>
      <w:r w:rsidR="00F82091" w:rsidRPr="00A522EB">
        <w:rPr>
          <w:rFonts w:eastAsiaTheme="minorHAnsi"/>
          <w:color w:val="000000"/>
          <w:sz w:val="28"/>
          <w:szCs w:val="28"/>
        </w:rPr>
        <w:t xml:space="preserve"> </w:t>
      </w:r>
      <w:r w:rsidRPr="00A522EB">
        <w:rPr>
          <w:rFonts w:eastAsiaTheme="minorHAnsi"/>
          <w:color w:val="000000"/>
          <w:sz w:val="28"/>
          <w:szCs w:val="28"/>
        </w:rPr>
        <w:t>selection are employed for feature ranking and</w:t>
      </w:r>
      <w:r w:rsidR="00F82091" w:rsidRPr="00A522EB">
        <w:rPr>
          <w:rFonts w:eastAsiaTheme="minorHAnsi"/>
          <w:color w:val="000000"/>
          <w:sz w:val="28"/>
          <w:szCs w:val="28"/>
        </w:rPr>
        <w:t xml:space="preserve"> </w:t>
      </w:r>
      <w:r w:rsidRPr="00A522EB">
        <w:rPr>
          <w:rFonts w:eastAsiaTheme="minorHAnsi"/>
          <w:color w:val="000000"/>
          <w:sz w:val="28"/>
          <w:szCs w:val="28"/>
        </w:rPr>
        <w:t>selection respectively.</w:t>
      </w:r>
    </w:p>
    <w:p w:rsidR="000D366A" w:rsidRPr="00A522EB" w:rsidRDefault="000D366A" w:rsidP="00A522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522EB">
        <w:rPr>
          <w:rFonts w:eastAsiaTheme="minorHAnsi"/>
          <w:sz w:val="28"/>
          <w:szCs w:val="28"/>
        </w:rPr>
        <w:t>The designed DL-based</w:t>
      </w:r>
      <w:r w:rsidR="00F82091" w:rsidRPr="00A522EB">
        <w:rPr>
          <w:rFonts w:eastAsiaTheme="minorHAnsi"/>
          <w:sz w:val="28"/>
          <w:szCs w:val="28"/>
        </w:rPr>
        <w:t xml:space="preserve"> </w:t>
      </w:r>
      <w:r w:rsidRPr="00A522EB">
        <w:rPr>
          <w:rFonts w:eastAsiaTheme="minorHAnsi"/>
          <w:sz w:val="28"/>
          <w:szCs w:val="28"/>
        </w:rPr>
        <w:t>multi-class classifier is trained, tested, and validated</w:t>
      </w:r>
      <w:r w:rsidR="00F82091" w:rsidRPr="00A522EB">
        <w:rPr>
          <w:rFonts w:eastAsiaTheme="minorHAnsi"/>
          <w:sz w:val="28"/>
          <w:szCs w:val="28"/>
        </w:rPr>
        <w:t xml:space="preserve"> </w:t>
      </w:r>
      <w:r w:rsidRPr="00A522EB">
        <w:rPr>
          <w:rFonts w:eastAsiaTheme="minorHAnsi"/>
          <w:sz w:val="28"/>
          <w:szCs w:val="28"/>
        </w:rPr>
        <w:t xml:space="preserve">with significant features and annotations (e.g., </w:t>
      </w:r>
      <w:r w:rsidRPr="00A522EB">
        <w:rPr>
          <w:rFonts w:eastAsiaTheme="minorHAnsi"/>
          <w:i/>
          <w:iCs/>
          <w:sz w:val="28"/>
          <w:szCs w:val="28"/>
        </w:rPr>
        <w:t>no stress,</w:t>
      </w:r>
      <w:r w:rsidR="00F82091" w:rsidRPr="00A522EB">
        <w:rPr>
          <w:rFonts w:eastAsiaTheme="minorHAnsi"/>
          <w:sz w:val="28"/>
          <w:szCs w:val="28"/>
        </w:rPr>
        <w:t xml:space="preserve"> </w:t>
      </w:r>
      <w:r w:rsidRPr="00A522EB">
        <w:rPr>
          <w:rFonts w:eastAsiaTheme="minorHAnsi"/>
          <w:i/>
          <w:iCs/>
          <w:sz w:val="28"/>
          <w:szCs w:val="28"/>
        </w:rPr>
        <w:t>interruption condition</w:t>
      </w:r>
      <w:r w:rsidRPr="00A522EB">
        <w:rPr>
          <w:rFonts w:eastAsiaTheme="minorHAnsi"/>
          <w:sz w:val="28"/>
          <w:szCs w:val="28"/>
        </w:rPr>
        <w:t xml:space="preserve">, and </w:t>
      </w:r>
      <w:r w:rsidRPr="00A522EB">
        <w:rPr>
          <w:rFonts w:eastAsiaTheme="minorHAnsi"/>
          <w:i/>
          <w:iCs/>
          <w:sz w:val="28"/>
          <w:szCs w:val="28"/>
        </w:rPr>
        <w:t>time pressure</w:t>
      </w:r>
      <w:r w:rsidRPr="00A522EB">
        <w:rPr>
          <w:rFonts w:eastAsiaTheme="minorHAnsi"/>
          <w:sz w:val="28"/>
          <w:szCs w:val="28"/>
        </w:rPr>
        <w:t>) labeled by</w:t>
      </w:r>
      <w:r w:rsidR="00F82091" w:rsidRPr="00A522EB">
        <w:rPr>
          <w:rFonts w:eastAsiaTheme="minorHAnsi"/>
          <w:sz w:val="28"/>
          <w:szCs w:val="28"/>
        </w:rPr>
        <w:t xml:space="preserve"> </w:t>
      </w:r>
      <w:r w:rsidRPr="00A522EB">
        <w:rPr>
          <w:rFonts w:eastAsiaTheme="minorHAnsi"/>
          <w:sz w:val="28"/>
          <w:szCs w:val="28"/>
        </w:rPr>
        <w:t>medical professionals.</w:t>
      </w:r>
    </w:p>
    <w:p w:rsidR="00055FEB" w:rsidRDefault="00055FEB" w:rsidP="00055FEB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1B0B"/>
    <w:multiLevelType w:val="hybridMultilevel"/>
    <w:tmpl w:val="39B64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7F6CE5"/>
    <w:multiLevelType w:val="hybridMultilevel"/>
    <w:tmpl w:val="93E68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8A6943"/>
    <w:multiLevelType w:val="hybridMultilevel"/>
    <w:tmpl w:val="DC904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92411"/>
    <w:multiLevelType w:val="hybridMultilevel"/>
    <w:tmpl w:val="8DCE9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12"/>
  </w:num>
  <w:num w:numId="5">
    <w:abstractNumId w:val="1"/>
  </w:num>
  <w:num w:numId="6">
    <w:abstractNumId w:val="13"/>
  </w:num>
  <w:num w:numId="7">
    <w:abstractNumId w:val="16"/>
  </w:num>
  <w:num w:numId="8">
    <w:abstractNumId w:val="6"/>
  </w:num>
  <w:num w:numId="9">
    <w:abstractNumId w:val="14"/>
  </w:num>
  <w:num w:numId="10">
    <w:abstractNumId w:val="0"/>
  </w:num>
  <w:num w:numId="11">
    <w:abstractNumId w:val="5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5"/>
  </w:num>
  <w:num w:numId="15">
    <w:abstractNumId w:val="3"/>
  </w:num>
  <w:num w:numId="16">
    <w:abstractNumId w:val="7"/>
  </w:num>
  <w:num w:numId="17">
    <w:abstractNumId w:val="9"/>
  </w:num>
  <w:num w:numId="18">
    <w:abstractNumId w:val="11"/>
  </w:num>
  <w:num w:numId="19">
    <w:abstractNumId w:val="4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304A"/>
    <w:rsid w:val="00010E47"/>
    <w:rsid w:val="00024B2E"/>
    <w:rsid w:val="000279EC"/>
    <w:rsid w:val="00036F02"/>
    <w:rsid w:val="00043311"/>
    <w:rsid w:val="0004421C"/>
    <w:rsid w:val="000443EA"/>
    <w:rsid w:val="00046018"/>
    <w:rsid w:val="000461CC"/>
    <w:rsid w:val="00055FEB"/>
    <w:rsid w:val="00076F06"/>
    <w:rsid w:val="0008675D"/>
    <w:rsid w:val="00087D3A"/>
    <w:rsid w:val="000978A7"/>
    <w:rsid w:val="000A152F"/>
    <w:rsid w:val="000A537C"/>
    <w:rsid w:val="000B328A"/>
    <w:rsid w:val="000C3503"/>
    <w:rsid w:val="000C6356"/>
    <w:rsid w:val="000D2FB2"/>
    <w:rsid w:val="000D366A"/>
    <w:rsid w:val="000E0FCF"/>
    <w:rsid w:val="000E2302"/>
    <w:rsid w:val="000F5A8D"/>
    <w:rsid w:val="000F6034"/>
    <w:rsid w:val="000F61E5"/>
    <w:rsid w:val="000F7892"/>
    <w:rsid w:val="001017E4"/>
    <w:rsid w:val="00111BE8"/>
    <w:rsid w:val="00114A95"/>
    <w:rsid w:val="00115697"/>
    <w:rsid w:val="00126483"/>
    <w:rsid w:val="001271AD"/>
    <w:rsid w:val="001300AF"/>
    <w:rsid w:val="0013305B"/>
    <w:rsid w:val="0015018E"/>
    <w:rsid w:val="0015578C"/>
    <w:rsid w:val="00171CBE"/>
    <w:rsid w:val="00176A1A"/>
    <w:rsid w:val="001932A2"/>
    <w:rsid w:val="001A66EB"/>
    <w:rsid w:val="001A7E53"/>
    <w:rsid w:val="001C602C"/>
    <w:rsid w:val="001C68DB"/>
    <w:rsid w:val="001D4BB2"/>
    <w:rsid w:val="001E1125"/>
    <w:rsid w:val="001E4A3A"/>
    <w:rsid w:val="001E565D"/>
    <w:rsid w:val="001F3549"/>
    <w:rsid w:val="0020152A"/>
    <w:rsid w:val="00210A9D"/>
    <w:rsid w:val="0021175A"/>
    <w:rsid w:val="00212409"/>
    <w:rsid w:val="002248DA"/>
    <w:rsid w:val="002259BB"/>
    <w:rsid w:val="00235161"/>
    <w:rsid w:val="00235C30"/>
    <w:rsid w:val="002438B2"/>
    <w:rsid w:val="00256017"/>
    <w:rsid w:val="00265583"/>
    <w:rsid w:val="00266C07"/>
    <w:rsid w:val="002713AE"/>
    <w:rsid w:val="00284A17"/>
    <w:rsid w:val="00290A4B"/>
    <w:rsid w:val="00292405"/>
    <w:rsid w:val="0029385D"/>
    <w:rsid w:val="002A1CD1"/>
    <w:rsid w:val="002A2DC9"/>
    <w:rsid w:val="002A7273"/>
    <w:rsid w:val="002B6FF9"/>
    <w:rsid w:val="002C021A"/>
    <w:rsid w:val="002C0A3E"/>
    <w:rsid w:val="002C35A6"/>
    <w:rsid w:val="002D7148"/>
    <w:rsid w:val="002E58E5"/>
    <w:rsid w:val="002F376E"/>
    <w:rsid w:val="002F4E22"/>
    <w:rsid w:val="002F578E"/>
    <w:rsid w:val="00303267"/>
    <w:rsid w:val="00313B01"/>
    <w:rsid w:val="0031414B"/>
    <w:rsid w:val="00314A6E"/>
    <w:rsid w:val="00315790"/>
    <w:rsid w:val="00326295"/>
    <w:rsid w:val="0033021D"/>
    <w:rsid w:val="00333E27"/>
    <w:rsid w:val="00347CC5"/>
    <w:rsid w:val="003535C6"/>
    <w:rsid w:val="00360E11"/>
    <w:rsid w:val="00361435"/>
    <w:rsid w:val="00366A31"/>
    <w:rsid w:val="00372717"/>
    <w:rsid w:val="003773BE"/>
    <w:rsid w:val="00393DDA"/>
    <w:rsid w:val="003966C1"/>
    <w:rsid w:val="003A5794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19CE"/>
    <w:rsid w:val="004031E2"/>
    <w:rsid w:val="004100C2"/>
    <w:rsid w:val="00422391"/>
    <w:rsid w:val="00425B7E"/>
    <w:rsid w:val="00426FC2"/>
    <w:rsid w:val="00432180"/>
    <w:rsid w:val="00434BF2"/>
    <w:rsid w:val="00444356"/>
    <w:rsid w:val="00444C28"/>
    <w:rsid w:val="004605D3"/>
    <w:rsid w:val="00466698"/>
    <w:rsid w:val="0046740F"/>
    <w:rsid w:val="00471594"/>
    <w:rsid w:val="0047206B"/>
    <w:rsid w:val="00472580"/>
    <w:rsid w:val="00474F8B"/>
    <w:rsid w:val="00483862"/>
    <w:rsid w:val="00484119"/>
    <w:rsid w:val="00484216"/>
    <w:rsid w:val="00486107"/>
    <w:rsid w:val="00490522"/>
    <w:rsid w:val="004A1021"/>
    <w:rsid w:val="004B1077"/>
    <w:rsid w:val="004B6981"/>
    <w:rsid w:val="004C3F12"/>
    <w:rsid w:val="004C52DC"/>
    <w:rsid w:val="004D105F"/>
    <w:rsid w:val="004D1BDC"/>
    <w:rsid w:val="004D6B4C"/>
    <w:rsid w:val="004D731C"/>
    <w:rsid w:val="004D7CFF"/>
    <w:rsid w:val="004E6F03"/>
    <w:rsid w:val="004F2903"/>
    <w:rsid w:val="004F55FE"/>
    <w:rsid w:val="004F5E87"/>
    <w:rsid w:val="00505AE9"/>
    <w:rsid w:val="00506065"/>
    <w:rsid w:val="00507FB3"/>
    <w:rsid w:val="005259D1"/>
    <w:rsid w:val="0053123A"/>
    <w:rsid w:val="00533449"/>
    <w:rsid w:val="00541483"/>
    <w:rsid w:val="00541E08"/>
    <w:rsid w:val="00541F99"/>
    <w:rsid w:val="00544F2B"/>
    <w:rsid w:val="00547DEB"/>
    <w:rsid w:val="00550F95"/>
    <w:rsid w:val="0055330E"/>
    <w:rsid w:val="005554F5"/>
    <w:rsid w:val="0055558C"/>
    <w:rsid w:val="00560A0B"/>
    <w:rsid w:val="005615A5"/>
    <w:rsid w:val="00567DC0"/>
    <w:rsid w:val="005705C8"/>
    <w:rsid w:val="00575515"/>
    <w:rsid w:val="00587B39"/>
    <w:rsid w:val="00593026"/>
    <w:rsid w:val="00593AE1"/>
    <w:rsid w:val="005A2B19"/>
    <w:rsid w:val="005A4178"/>
    <w:rsid w:val="005A67CB"/>
    <w:rsid w:val="005B5C01"/>
    <w:rsid w:val="005D5E80"/>
    <w:rsid w:val="005D680F"/>
    <w:rsid w:val="005E1994"/>
    <w:rsid w:val="005E7727"/>
    <w:rsid w:val="005F777D"/>
    <w:rsid w:val="006077CD"/>
    <w:rsid w:val="00616E5C"/>
    <w:rsid w:val="00626427"/>
    <w:rsid w:val="00631256"/>
    <w:rsid w:val="00633BCB"/>
    <w:rsid w:val="00633CAA"/>
    <w:rsid w:val="00637BFF"/>
    <w:rsid w:val="0064114D"/>
    <w:rsid w:val="00646C29"/>
    <w:rsid w:val="0065478A"/>
    <w:rsid w:val="006575B6"/>
    <w:rsid w:val="00663A5C"/>
    <w:rsid w:val="00664D7A"/>
    <w:rsid w:val="0067237D"/>
    <w:rsid w:val="00682FBF"/>
    <w:rsid w:val="0069798F"/>
    <w:rsid w:val="006A0D49"/>
    <w:rsid w:val="006A29EE"/>
    <w:rsid w:val="006A4523"/>
    <w:rsid w:val="006B4570"/>
    <w:rsid w:val="006B5EC7"/>
    <w:rsid w:val="006C0FBD"/>
    <w:rsid w:val="006C6DCD"/>
    <w:rsid w:val="006C7C22"/>
    <w:rsid w:val="006D136A"/>
    <w:rsid w:val="006E0C6D"/>
    <w:rsid w:val="006E1818"/>
    <w:rsid w:val="006E26CF"/>
    <w:rsid w:val="006E34C6"/>
    <w:rsid w:val="006E541F"/>
    <w:rsid w:val="00707E4A"/>
    <w:rsid w:val="00710976"/>
    <w:rsid w:val="00716362"/>
    <w:rsid w:val="0072036F"/>
    <w:rsid w:val="00723338"/>
    <w:rsid w:val="00725E0C"/>
    <w:rsid w:val="00735E6F"/>
    <w:rsid w:val="00746F5D"/>
    <w:rsid w:val="00754990"/>
    <w:rsid w:val="00760BAF"/>
    <w:rsid w:val="00765C04"/>
    <w:rsid w:val="00775187"/>
    <w:rsid w:val="007776BA"/>
    <w:rsid w:val="00777CC4"/>
    <w:rsid w:val="00780F9A"/>
    <w:rsid w:val="00787DA1"/>
    <w:rsid w:val="00787F67"/>
    <w:rsid w:val="0079183C"/>
    <w:rsid w:val="007A2597"/>
    <w:rsid w:val="007A2B0D"/>
    <w:rsid w:val="007B02E7"/>
    <w:rsid w:val="007B0A0A"/>
    <w:rsid w:val="007B0C26"/>
    <w:rsid w:val="007B16AC"/>
    <w:rsid w:val="007C0950"/>
    <w:rsid w:val="007C0B06"/>
    <w:rsid w:val="007C2355"/>
    <w:rsid w:val="007D25A1"/>
    <w:rsid w:val="007D48B1"/>
    <w:rsid w:val="007E0888"/>
    <w:rsid w:val="007E3678"/>
    <w:rsid w:val="007E71A0"/>
    <w:rsid w:val="00802FCE"/>
    <w:rsid w:val="008065EF"/>
    <w:rsid w:val="0081020A"/>
    <w:rsid w:val="00810A30"/>
    <w:rsid w:val="0081327A"/>
    <w:rsid w:val="00814D06"/>
    <w:rsid w:val="00817B43"/>
    <w:rsid w:val="0082370C"/>
    <w:rsid w:val="00824447"/>
    <w:rsid w:val="00824A3C"/>
    <w:rsid w:val="0084345C"/>
    <w:rsid w:val="0084394B"/>
    <w:rsid w:val="00846C23"/>
    <w:rsid w:val="00847E3F"/>
    <w:rsid w:val="00850D4B"/>
    <w:rsid w:val="00853B0D"/>
    <w:rsid w:val="00854CF5"/>
    <w:rsid w:val="00866E53"/>
    <w:rsid w:val="00874D07"/>
    <w:rsid w:val="00877B06"/>
    <w:rsid w:val="0088613C"/>
    <w:rsid w:val="00892602"/>
    <w:rsid w:val="008A57E4"/>
    <w:rsid w:val="008C3391"/>
    <w:rsid w:val="008D5A68"/>
    <w:rsid w:val="008F36CB"/>
    <w:rsid w:val="008F57A3"/>
    <w:rsid w:val="008F6D73"/>
    <w:rsid w:val="009051C6"/>
    <w:rsid w:val="0091303D"/>
    <w:rsid w:val="009164B1"/>
    <w:rsid w:val="00920E7E"/>
    <w:rsid w:val="009272A2"/>
    <w:rsid w:val="009346A4"/>
    <w:rsid w:val="00935900"/>
    <w:rsid w:val="0094796D"/>
    <w:rsid w:val="009503C2"/>
    <w:rsid w:val="009505C0"/>
    <w:rsid w:val="009539BC"/>
    <w:rsid w:val="009701B8"/>
    <w:rsid w:val="00971216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B203B"/>
    <w:rsid w:val="009B4E6E"/>
    <w:rsid w:val="009C1F03"/>
    <w:rsid w:val="009C4147"/>
    <w:rsid w:val="009C4638"/>
    <w:rsid w:val="009E3E53"/>
    <w:rsid w:val="009E5125"/>
    <w:rsid w:val="009F3C09"/>
    <w:rsid w:val="009F42F7"/>
    <w:rsid w:val="00A1487C"/>
    <w:rsid w:val="00A212B4"/>
    <w:rsid w:val="00A21C06"/>
    <w:rsid w:val="00A21C81"/>
    <w:rsid w:val="00A272B9"/>
    <w:rsid w:val="00A278AC"/>
    <w:rsid w:val="00A278C4"/>
    <w:rsid w:val="00A314FC"/>
    <w:rsid w:val="00A42D60"/>
    <w:rsid w:val="00A522EB"/>
    <w:rsid w:val="00A54BA0"/>
    <w:rsid w:val="00A750C2"/>
    <w:rsid w:val="00A80C0E"/>
    <w:rsid w:val="00A814EA"/>
    <w:rsid w:val="00A87BF4"/>
    <w:rsid w:val="00A90C29"/>
    <w:rsid w:val="00A9331A"/>
    <w:rsid w:val="00A95873"/>
    <w:rsid w:val="00AA2291"/>
    <w:rsid w:val="00AA2A4F"/>
    <w:rsid w:val="00AA7102"/>
    <w:rsid w:val="00AA7AE5"/>
    <w:rsid w:val="00AB4F5C"/>
    <w:rsid w:val="00AC0185"/>
    <w:rsid w:val="00AC2CE2"/>
    <w:rsid w:val="00AD1928"/>
    <w:rsid w:val="00AD2FF0"/>
    <w:rsid w:val="00AE1244"/>
    <w:rsid w:val="00AE3ABD"/>
    <w:rsid w:val="00AE491B"/>
    <w:rsid w:val="00AF22EA"/>
    <w:rsid w:val="00AF6EBC"/>
    <w:rsid w:val="00B0002A"/>
    <w:rsid w:val="00B01490"/>
    <w:rsid w:val="00B045E9"/>
    <w:rsid w:val="00B05166"/>
    <w:rsid w:val="00B1212D"/>
    <w:rsid w:val="00B227B6"/>
    <w:rsid w:val="00B302F4"/>
    <w:rsid w:val="00B31A34"/>
    <w:rsid w:val="00B32510"/>
    <w:rsid w:val="00B33D54"/>
    <w:rsid w:val="00B35E7F"/>
    <w:rsid w:val="00B42BAD"/>
    <w:rsid w:val="00B43D23"/>
    <w:rsid w:val="00B47297"/>
    <w:rsid w:val="00B5574E"/>
    <w:rsid w:val="00B650C8"/>
    <w:rsid w:val="00B816DC"/>
    <w:rsid w:val="00B82509"/>
    <w:rsid w:val="00B8417A"/>
    <w:rsid w:val="00B84670"/>
    <w:rsid w:val="00B84B21"/>
    <w:rsid w:val="00B856FF"/>
    <w:rsid w:val="00B90F0E"/>
    <w:rsid w:val="00B92B42"/>
    <w:rsid w:val="00BA516A"/>
    <w:rsid w:val="00BA78AB"/>
    <w:rsid w:val="00BB463D"/>
    <w:rsid w:val="00BC2F90"/>
    <w:rsid w:val="00BC3EE6"/>
    <w:rsid w:val="00BD19E8"/>
    <w:rsid w:val="00BD62C4"/>
    <w:rsid w:val="00BE1BA3"/>
    <w:rsid w:val="00BE1E72"/>
    <w:rsid w:val="00BE6522"/>
    <w:rsid w:val="00BF43D9"/>
    <w:rsid w:val="00C000EA"/>
    <w:rsid w:val="00C00DBA"/>
    <w:rsid w:val="00C038A0"/>
    <w:rsid w:val="00C050D4"/>
    <w:rsid w:val="00C05C3A"/>
    <w:rsid w:val="00C140FF"/>
    <w:rsid w:val="00C167B7"/>
    <w:rsid w:val="00C20BE2"/>
    <w:rsid w:val="00C24844"/>
    <w:rsid w:val="00C24E95"/>
    <w:rsid w:val="00C24F2D"/>
    <w:rsid w:val="00C26B1C"/>
    <w:rsid w:val="00C30370"/>
    <w:rsid w:val="00C328C8"/>
    <w:rsid w:val="00C351AB"/>
    <w:rsid w:val="00C40CEE"/>
    <w:rsid w:val="00C451FE"/>
    <w:rsid w:val="00C53ED2"/>
    <w:rsid w:val="00C55413"/>
    <w:rsid w:val="00C576B6"/>
    <w:rsid w:val="00C615F9"/>
    <w:rsid w:val="00C71AFE"/>
    <w:rsid w:val="00C8078E"/>
    <w:rsid w:val="00C91A90"/>
    <w:rsid w:val="00CA0CE6"/>
    <w:rsid w:val="00CA6C07"/>
    <w:rsid w:val="00CC07DB"/>
    <w:rsid w:val="00CC1FC9"/>
    <w:rsid w:val="00CC3D93"/>
    <w:rsid w:val="00CC6F57"/>
    <w:rsid w:val="00CD2CDD"/>
    <w:rsid w:val="00CD6BB7"/>
    <w:rsid w:val="00CE1954"/>
    <w:rsid w:val="00CE411B"/>
    <w:rsid w:val="00CE7C10"/>
    <w:rsid w:val="00CF7A95"/>
    <w:rsid w:val="00D007D9"/>
    <w:rsid w:val="00D10661"/>
    <w:rsid w:val="00D12A7F"/>
    <w:rsid w:val="00D13341"/>
    <w:rsid w:val="00D22ABB"/>
    <w:rsid w:val="00D34CDB"/>
    <w:rsid w:val="00D4104E"/>
    <w:rsid w:val="00D524BC"/>
    <w:rsid w:val="00D53228"/>
    <w:rsid w:val="00D53742"/>
    <w:rsid w:val="00D537CE"/>
    <w:rsid w:val="00D653F6"/>
    <w:rsid w:val="00D67037"/>
    <w:rsid w:val="00D67571"/>
    <w:rsid w:val="00D76319"/>
    <w:rsid w:val="00D8596E"/>
    <w:rsid w:val="00D86519"/>
    <w:rsid w:val="00DB05A5"/>
    <w:rsid w:val="00DC34FA"/>
    <w:rsid w:val="00DC7462"/>
    <w:rsid w:val="00DE1A41"/>
    <w:rsid w:val="00DE3710"/>
    <w:rsid w:val="00DF1331"/>
    <w:rsid w:val="00DF252E"/>
    <w:rsid w:val="00E01E80"/>
    <w:rsid w:val="00E03590"/>
    <w:rsid w:val="00E07731"/>
    <w:rsid w:val="00E10943"/>
    <w:rsid w:val="00E122D6"/>
    <w:rsid w:val="00E16D08"/>
    <w:rsid w:val="00E27216"/>
    <w:rsid w:val="00E27653"/>
    <w:rsid w:val="00E33F0D"/>
    <w:rsid w:val="00E35BE5"/>
    <w:rsid w:val="00E468EE"/>
    <w:rsid w:val="00E53743"/>
    <w:rsid w:val="00E53989"/>
    <w:rsid w:val="00E54659"/>
    <w:rsid w:val="00E607B5"/>
    <w:rsid w:val="00E63C7C"/>
    <w:rsid w:val="00E66C31"/>
    <w:rsid w:val="00E70428"/>
    <w:rsid w:val="00E73517"/>
    <w:rsid w:val="00E73BA6"/>
    <w:rsid w:val="00E74765"/>
    <w:rsid w:val="00E806BD"/>
    <w:rsid w:val="00E85CD0"/>
    <w:rsid w:val="00E9402E"/>
    <w:rsid w:val="00EA78E1"/>
    <w:rsid w:val="00EB151B"/>
    <w:rsid w:val="00EC1A16"/>
    <w:rsid w:val="00EC27A1"/>
    <w:rsid w:val="00EC3092"/>
    <w:rsid w:val="00ED1C37"/>
    <w:rsid w:val="00ED291C"/>
    <w:rsid w:val="00ED733E"/>
    <w:rsid w:val="00EE0F4F"/>
    <w:rsid w:val="00EE2CD8"/>
    <w:rsid w:val="00EE3210"/>
    <w:rsid w:val="00EF6C22"/>
    <w:rsid w:val="00EF7ED8"/>
    <w:rsid w:val="00F156B1"/>
    <w:rsid w:val="00F176C2"/>
    <w:rsid w:val="00F211CD"/>
    <w:rsid w:val="00F317D5"/>
    <w:rsid w:val="00F32D21"/>
    <w:rsid w:val="00F36A91"/>
    <w:rsid w:val="00F44B1B"/>
    <w:rsid w:val="00F527F1"/>
    <w:rsid w:val="00F56681"/>
    <w:rsid w:val="00F60745"/>
    <w:rsid w:val="00F6269C"/>
    <w:rsid w:val="00F65707"/>
    <w:rsid w:val="00F82091"/>
    <w:rsid w:val="00F935BD"/>
    <w:rsid w:val="00F94526"/>
    <w:rsid w:val="00F94C9E"/>
    <w:rsid w:val="00FB4378"/>
    <w:rsid w:val="00FD4CC1"/>
    <w:rsid w:val="00FE5217"/>
    <w:rsid w:val="00FE5349"/>
    <w:rsid w:val="00FF34F7"/>
    <w:rsid w:val="00FF3923"/>
    <w:rsid w:val="00FF3C45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Admin</cp:lastModifiedBy>
  <cp:revision>667</cp:revision>
  <dcterms:created xsi:type="dcterms:W3CDTF">2022-01-06T06:24:00Z</dcterms:created>
  <dcterms:modified xsi:type="dcterms:W3CDTF">2023-11-23T11:26:00Z</dcterms:modified>
</cp:coreProperties>
</file>