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b/>
          <w:bCs/>
          <w:sz w:val="32"/>
          <w:szCs w:val="32"/>
        </w:rPr>
        <w:t xml:space="preserve">SQL 5 - Expressions</w:t>
      </w:r>
    </w:p>
    <w:p>
      <w:r>
        <w:t xml:space="preserve">Notes for Expressions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2026-06-17T17:29:28.058Z</dcterms:created>
  <dcterms:modified xsi:type="dcterms:W3CDTF">2026-06-17T17:29:28.058Z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