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sz w:val="32"/>
          <w:szCs w:val="32"/>
        </w:rPr>
        <w:t xml:space="preserve">SQL 89 - AdvancedSQL</w:t>
      </w:r>
    </w:p>
    <w:p>
      <w:r>
        <w:t xml:space="preserve">Notes for AdvancedSQL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2026-06-17T17:29:29.185Z</dcterms:created>
  <dcterms:modified xsi:type="dcterms:W3CDTF">2026-06-17T17:29:29.185Z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