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195 - IdentityHashMap</w:t>
      </w:r>
    </w:p>
    <w:p>
      <w:r>
        <w:t xml:space="preserve">Notes for IdentityHashMap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2026-04-01T20:19:52.082Z</dcterms:created>
  <dcterms:modified xsi:type="dcterms:W3CDTF">2026-04-01T20:19:52.082Z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