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80"/>
        <w:jc w:val="center"/>
      </w:pPr>
      <w:r>
        <w:rPr>
          <w:rFonts w:ascii="Inter" w:cs="Inter" w:eastAsia="Inter" w:hAnsi="Inter"/>
          <w:color w:val="F07F00"/>
          <w:sz w:val="20"/>
          <w:szCs w:val="20"/>
        </w:rPr>
        <w:t xml:space="preserve">ALPHA DIRECT INSURANCE</w:t>
      </w:r>
    </w:p>
    <w:p>
      <w:pPr>
        <w:pBdr>
          <w:bottom w:val="single" w:color="F07F00" w:sz="4" w:space="12"/>
        </w:pBdr>
        <w:spacing w:after="200"/>
        <w:jc w:val="center"/>
      </w:pPr>
      <w:r>
        <w:rPr>
          <w:rFonts w:ascii="Inter" w:cs="Inter" w:eastAsia="Inter" w:hAnsi="Inter"/>
          <w:b/>
          <w:bCs/>
          <w:color w:val="0B0B3B"/>
          <w:sz w:val="56"/>
          <w:szCs w:val="56"/>
        </w:rPr>
        <w:t xml:space="preserve">Financial Management System</w:t>
      </w:r>
    </w:p>
    <w:p>
      <w:pPr>
        <w:spacing w:after="80"/>
        <w:jc w:val="center"/>
      </w:pPr>
      <w:r>
        <w:rPr>
          <w:rFonts w:ascii="Inter" w:cs="Inter" w:eastAsia="Inter" w:hAnsi="Inter"/>
          <w:color w:val="0B0B3B"/>
          <w:sz w:val="32"/>
          <w:szCs w:val="32"/>
        </w:rPr>
        <w:t xml:space="preserve">System Review &amp; Evolution Blueprint</w:t>
      </w:r>
    </w:p>
    <w:p>
      <w:pPr>
        <w:spacing w:after="200"/>
      </w:pPr>
    </w:p>
    <w:p>
      <w:pPr>
        <w:spacing w:after="40"/>
        <w:jc w:val="center"/>
      </w:pPr>
      <w:r>
        <w:rPr>
          <w:rFonts w:ascii="Inter" w:cs="Inter" w:eastAsia="Inter" w:hAnsi="Inter"/>
          <w:color w:val="374151"/>
          <w:sz w:val="22"/>
          <w:szCs w:val="22"/>
        </w:rPr>
        <w:t xml:space="preserve">Prepared: 30 March 2026</w:t>
      </w:r>
    </w:p>
    <w:p>
      <w:pPr>
        <w:spacing w:after="40"/>
        <w:jc w:val="center"/>
      </w:pPr>
      <w:r>
        <w:rPr>
          <w:rFonts w:ascii="Inter" w:cs="Inter" w:eastAsia="Inter" w:hAnsi="Inter"/>
          <w:color w:val="374151"/>
          <w:sz w:val="22"/>
          <w:szCs w:val="22"/>
        </w:rPr>
        <w:t xml:space="preserve">Version: 1.0</w:t>
      </w:r>
    </w:p>
    <w:p>
      <w:pPr>
        <w:spacing w:after="600"/>
      </w:pPr>
    </w:p>
    <w:p>
      <w:pPr>
        <w:jc w:val="center"/>
      </w:pPr>
      <w:r>
        <w:rPr>
          <w:rFonts w:ascii="Inter" w:cs="Inter" w:eastAsia="Inter" w:hAnsi="Inter"/>
          <w:color w:val="F07F00"/>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1. System Review Summary</w:t>
      </w:r>
    </w:p>
    <w:p>
      <w:pPr>
        <w:spacing w:after="120"/>
      </w:pPr>
      <w:r>
        <w:rPr>
          <w:rFonts w:ascii="Inter" w:cs="Inter" w:eastAsia="Inter" w:hAnsi="Inter"/>
          <w:sz w:val="22"/>
          <w:szCs w:val="22"/>
        </w:rPr>
        <w:t xml:space="preserve">After a thorough review of the Alpha Finance v2 codebase (both Django backend and Next.js frontend), here is an honest assessment of where things stand and where the gaps are.</w:t>
      </w:r>
    </w:p>
    <w:p>
      <w:pPr>
        <w:pStyle w:val="Heading2"/>
      </w:pPr>
      <w:r>
        <w:t xml:space="preserve">1.1 What Works Well</w:t>
      </w:r>
    </w:p>
    <w:p>
      <w:pPr>
        <w:pStyle w:val="ListParagraph"/>
        <w:numPr>
          <w:ilvl w:val="0"/>
          <w:numId w:val="2"/>
        </w:numPr>
        <w:spacing w:after="60"/>
      </w:pPr>
      <w:r>
        <w:rPr>
          <w:rFonts w:ascii="Inter" w:cs="Inter" w:eastAsia="Inter" w:hAnsi="Inter"/>
          <w:b/>
          <w:bCs/>
          <w:sz w:val="22"/>
          <w:szCs w:val="22"/>
        </w:rPr>
        <w:t xml:space="preserve">Solid accounting backbone: </w:t>
      </w:r>
      <w:r>
        <w:rPr>
          <w:rFonts w:ascii="Inter" w:cs="Inter" w:eastAsia="Inter" w:hAnsi="Inter"/>
          <w:sz w:val="22"/>
          <w:szCs w:val="22"/>
        </w:rPr>
        <w:t xml:space="preserve">The Django models enforce real double-entry accounting rules. Journal entries are immutable once posted, fiscal period checks exist, and balance validation is in place. This is the foundation you need.</w:t>
      </w:r>
    </w:p>
    <w:p>
      <w:pPr>
        <w:pStyle w:val="ListParagraph"/>
        <w:numPr>
          <w:ilvl w:val="0"/>
          <w:numId w:val="2"/>
        </w:numPr>
        <w:spacing w:after="60"/>
      </w:pPr>
      <w:r>
        <w:rPr>
          <w:rFonts w:ascii="Inter" w:cs="Inter" w:eastAsia="Inter" w:hAnsi="Inter"/>
          <w:b/>
          <w:bCs/>
          <w:sz w:val="22"/>
          <w:szCs w:val="22"/>
        </w:rPr>
        <w:t xml:space="preserve">Sensible API design: </w:t>
      </w:r>
      <w:r>
        <w:rPr>
          <w:rFonts w:ascii="Inter" w:cs="Inter" w:eastAsia="Inter" w:hAnsi="Inter"/>
          <w:sz w:val="22"/>
          <w:szCs w:val="22"/>
        </w:rPr>
        <w:t xml:space="preserve">The REST API is well-structured with proper actions (post, confirm, allocate, match). Business logic lives in the models, not the views, which is correct.</w:t>
      </w:r>
    </w:p>
    <w:p>
      <w:pPr>
        <w:pStyle w:val="ListParagraph"/>
        <w:numPr>
          <w:ilvl w:val="0"/>
          <w:numId w:val="2"/>
        </w:numPr>
        <w:spacing w:after="60"/>
      </w:pPr>
      <w:r>
        <w:rPr>
          <w:rFonts w:ascii="Inter" w:cs="Inter" w:eastAsia="Inter" w:hAnsi="Inter"/>
          <w:b/>
          <w:bCs/>
          <w:sz w:val="22"/>
          <w:szCs w:val="22"/>
        </w:rPr>
        <w:t xml:space="preserve">Insurance-specific logic: </w:t>
      </w:r>
      <w:r>
        <w:rPr>
          <w:rFonts w:ascii="Inter" w:cs="Inter" w:eastAsia="Inter" w:hAnsi="Inter"/>
          <w:sz w:val="22"/>
          <w:szCs w:val="22"/>
        </w:rPr>
        <w:t xml:space="preserve">WHT threshold tracking (P48,000/year), Graphite integration events, and Botswana fiscal year (Jul-Jun) are all properly implemented.</w:t>
      </w:r>
    </w:p>
    <w:p>
      <w:pPr>
        <w:pStyle w:val="ListParagraph"/>
        <w:numPr>
          <w:ilvl w:val="0"/>
          <w:numId w:val="2"/>
        </w:numPr>
        <w:spacing w:after="60"/>
      </w:pPr>
      <w:r>
        <w:rPr>
          <w:rFonts w:ascii="Inter" w:cs="Inter" w:eastAsia="Inter" w:hAnsi="Inter"/>
          <w:b/>
          <w:bCs/>
          <w:sz w:val="22"/>
          <w:szCs w:val="22"/>
        </w:rPr>
        <w:t xml:space="preserve">Theme system: </w:t>
      </w:r>
      <w:r>
        <w:rPr>
          <w:rFonts w:ascii="Inter" w:cs="Inter" w:eastAsia="Inter" w:hAnsi="Inter"/>
          <w:sz w:val="22"/>
          <w:szCs w:val="22"/>
        </w:rPr>
        <w:t xml:space="preserve">The dual-theme approach (Light/Fun) with a centralized theme object is architecturally sound and makes future styling changes manageable.</w:t>
      </w:r>
    </w:p>
    <w:p>
      <w:pPr>
        <w:pStyle w:val="ListParagraph"/>
        <w:numPr>
          <w:ilvl w:val="0"/>
          <w:numId w:val="2"/>
        </w:numPr>
        <w:spacing w:after="60"/>
      </w:pPr>
      <w:r>
        <w:rPr>
          <w:rFonts w:ascii="Inter" w:cs="Inter" w:eastAsia="Inter" w:hAnsi="Inter"/>
          <w:b/>
          <w:bCs/>
          <w:sz w:val="22"/>
          <w:szCs w:val="22"/>
        </w:rPr>
        <w:t xml:space="preserve">Quick Entry concept: </w:t>
      </w:r>
      <w:r>
        <w:rPr>
          <w:rFonts w:ascii="Inter" w:cs="Inter" w:eastAsia="Inter" w:hAnsi="Inter"/>
          <w:sz w:val="22"/>
          <w:szCs w:val="22"/>
        </w:rPr>
        <w:t xml:space="preserve">The stepped payment flow (Select Contact &gt; Select Invoices &gt; Payment Details) is intuitive and reduces errors compared to free-form entry.</w:t>
      </w:r>
    </w:p>
    <w:p>
      <w:pPr>
        <w:pStyle w:val="Heading2"/>
      </w:pPr>
      <w:r>
        <w:t xml:space="preserve">1.2 Critical Issues Found</w:t>
      </w:r>
    </w:p>
    <w:p>
      <w:pPr>
        <w:pStyle w:val="Heading3"/>
      </w:pPr>
      <w:r>
        <w:t xml:space="preserve">Issue 1: Journal Entries Are Invisible</w:t>
      </w:r>
    </w:p>
    <w:p>
      <w:pPr>
        <w:spacing w:after="120"/>
      </w:pPr>
      <w:r>
        <w:rPr>
          <w:rFonts w:ascii="Inter" w:cs="Inter" w:eastAsia="Inter" w:hAnsi="Inter"/>
          <w:sz w:val="22"/>
          <w:szCs w:val="22"/>
        </w:rPr>
        <w:t xml:space="preserve">The JournalEntry model exists, the API endpoint exists (/api/v1/journal-entries/), but there is no dedicated frontend page to browse or view journal entries. Users can only see JE references indirectly through the General Ledger report or as link text on invoice/payment detail pages. For an accounting system, this is a significant gap. Every accountant needs to be able to search, filter, and drill into journal entries directly.</w:t>
      </w:r>
    </w:p>
    <w:p>
      <w:pPr>
        <w:pStyle w:val="Heading3"/>
      </w:pPr>
      <w:r>
        <w:t xml:space="preserve">Issue 2: Hard-Coded Colors Throughout</w:t>
      </w:r>
    </w:p>
    <w:p>
      <w:pPr>
        <w:spacing w:after="120"/>
      </w:pPr>
      <w:r>
        <w:rPr>
          <w:rFonts w:ascii="Inter" w:cs="Inter" w:eastAsia="Inter" w:hAnsi="Inter"/>
          <w:sz w:val="22"/>
          <w:szCs w:val="22"/>
        </w:rPr>
        <w:t xml:space="preserve">The Quick Entry page and several other components use hard-coded hex values (e.g., bg-[#FFF7ED], text-[#111827]) instead of the theme tokens. This means Fun Mode does not work properly on these pages. The theme system exists but is not consistently applied.</w:t>
      </w:r>
    </w:p>
    <w:p>
      <w:pPr>
        <w:pStyle w:val="Heading3"/>
      </w:pPr>
      <w:r>
        <w:t xml:space="preserve">Issue 3: Broken Navigation Links</w:t>
      </w:r>
    </w:p>
    <w:p>
      <w:pPr>
        <w:spacing w:after="120"/>
      </w:pPr>
      <w:r>
        <w:rPr>
          <w:rFonts w:ascii="Inter" w:cs="Inter" w:eastAsia="Inter" w:hAnsi="Inter"/>
          <w:sz w:val="22"/>
          <w:szCs w:val="22"/>
        </w:rPr>
        <w:t xml:space="preserve">The Settings page links to routes that do not exist: /audit-log, /fiscal-periods, /tax-rates, /bank-accounts, /currencies, /users. Clicking these will show a 404 or blank page.</w:t>
      </w:r>
    </w:p>
    <w:p>
      <w:pPr>
        <w:pStyle w:val="Heading3"/>
      </w:pPr>
      <w:r>
        <w:t xml:space="preserve">Issue 4: Dashboard Financial Statements Use Full Amounts</w:t>
      </w:r>
    </w:p>
    <w:p>
      <w:pPr>
        <w:spacing w:after="120"/>
      </w:pPr>
      <w:r>
        <w:rPr>
          <w:rFonts w:ascii="Inter" w:cs="Inter" w:eastAsia="Inter" w:hAnsi="Inter"/>
          <w:sz w:val="22"/>
          <w:szCs w:val="22"/>
        </w:rPr>
        <w:t xml:space="preserve">The KPI cards correctly use formatMillions() for abbreviated values (e.g., BWP 4.9M), but the Balance Sheet and P&amp;L summary cards below them still display full amounts via formatCurrency(). This wastes horizontal space and makes scanning difficult. At a glance, BWP 1,247,892.00 is harder to parse than BWP 1.2M.</w:t>
      </w:r>
    </w:p>
    <w:p>
      <w:pPr>
        <w:pStyle w:val="Heading3"/>
      </w:pPr>
      <w:r>
        <w:t xml:space="preserve">Issue 5: No Cash Flow Statement on Dashboard</w:t>
      </w:r>
    </w:p>
    <w:p>
      <w:pPr>
        <w:spacing w:after="120"/>
      </w:pPr>
      <w:r>
        <w:rPr>
          <w:rFonts w:ascii="Inter" w:cs="Inter" w:eastAsia="Inter" w:hAnsi="Inter"/>
          <w:sz w:val="22"/>
          <w:szCs w:val="22"/>
        </w:rPr>
        <w:t xml:space="preserve">The dashboard shows Balance Sheet and P&amp;L side-by-side (2-column grid), but there is no Cash Flow Statement. This is the third leg of the financial reporting trinity, and a CFO needs all three visible at a glance.</w:t>
      </w:r>
    </w:p>
    <w:p>
      <w:pPr>
        <w:pStyle w:val="Heading3"/>
      </w:pPr>
      <w:r>
        <w:t xml:space="preserve">Issue 6: Quick Entry Is Payment-Only</w:t>
      </w:r>
    </w:p>
    <w:p>
      <w:pPr>
        <w:spacing w:after="120"/>
      </w:pPr>
      <w:r>
        <w:rPr>
          <w:rFonts w:ascii="Inter" w:cs="Inter" w:eastAsia="Inter" w:hAnsi="Inter"/>
          <w:sz w:val="22"/>
          <w:szCs w:val="22"/>
        </w:rPr>
        <w:t xml:space="preserve">The current Quick Entry page has three tabs: Customer Payment, Vendor Payment, and Quick Expense. It does not support document upload, OCR, or any AI-assisted entry. To get the efficiency gains you are after, this page needs a fundamental redesign.</w:t>
      </w:r>
    </w:p>
    <w:p>
      <w:pPr>
        <w:pStyle w:val="Heading3"/>
      </w:pPr>
      <w:r>
        <w:t xml:space="preserve">Issue 7: Fun Mode Eye Strain</w:t>
      </w:r>
    </w:p>
    <w:p>
      <w:pPr>
        <w:spacing w:after="120"/>
      </w:pPr>
      <w:r>
        <w:rPr>
          <w:rFonts w:ascii="Inter" w:cs="Inter" w:eastAsia="Inter" w:hAnsi="Inter"/>
          <w:sz w:val="22"/>
          <w:szCs w:val="22"/>
        </w:rPr>
        <w:t xml:space="preserve">The Fun Mode uses extremely dark backgrounds (#0A0A30) with low-contrast text colors. The floating mascot images and text phrases at 5-7% opacity create visual noise. For extended use (which finance teams do), this will cause eye fatigue. The concept is good but the execution needs refinement.</w:t>
      </w:r>
    </w:p>
    <w:p>
      <w:pPr>
        <w:pBdr>
          <w:bottom w:val="single" w:color="E5E7EB" w:sz="2" w:space="8"/>
        </w:pBdr>
        <w:spacing w:after="200" w:before="200"/>
      </w:pPr>
    </w:p>
    <w:p>
      <w:pPr>
        <w:pStyle w:val="Heading1"/>
      </w:pPr>
      <w:r>
        <w:t xml:space="preserve">2. AI-Powered Smart Entry — Feature Design</w:t>
      </w:r>
    </w:p>
    <w:p>
      <w:pPr>
        <w:pStyle w:val="Heading2"/>
      </w:pPr>
      <w:r>
        <w:t xml:space="preserve">2.1 Challenging Your Assumptions</w:t>
      </w:r>
    </w:p>
    <w:p>
      <w:pPr>
        <w:spacing w:after="120"/>
      </w:pPr>
      <w:r>
        <w:rPr>
          <w:rFonts w:ascii="Inter" w:cs="Inter" w:eastAsia="Inter" w:hAnsi="Inter"/>
          <w:sz w:val="22"/>
          <w:szCs w:val="22"/>
        </w:rPr>
        <w:t xml:space="preserve">Before designing this, I need to push back on a few points:</w:t>
      </w:r>
    </w:p>
    <w:p>
      <w:pPr>
        <w:pStyle w:val="Heading3"/>
      </w:pPr>
      <w:r>
        <w:t xml:space="preserve">Is drag-and-drop the right UX?</w:t>
      </w:r>
    </w:p>
    <w:p>
      <w:pPr>
        <w:spacing w:after="120"/>
      </w:pPr>
      <w:r>
        <w:rPr>
          <w:rFonts w:ascii="Inter" w:cs="Inter" w:eastAsia="Inter" w:hAnsi="Inter"/>
          <w:sz w:val="22"/>
          <w:szCs w:val="22"/>
        </w:rPr>
        <w:t xml:space="preserve">Drag-and-drop is fine as one input method, but it should not be the primary interface. Here is why:</w:t>
      </w:r>
    </w:p>
    <w:p>
      <w:pPr>
        <w:pStyle w:val="ListParagraph"/>
        <w:numPr>
          <w:ilvl w:val="0"/>
          <w:numId w:val="2"/>
        </w:numPr>
        <w:spacing w:after="60"/>
      </w:pPr>
      <w:r>
        <w:rPr>
          <w:rFonts w:ascii="Inter" w:cs="Inter" w:eastAsia="Inter" w:hAnsi="Inter"/>
          <w:b/>
          <w:bCs/>
          <w:sz w:val="22"/>
          <w:szCs w:val="22"/>
        </w:rPr>
        <w:t xml:space="preserve">Mobile/tablet users </w:t>
      </w:r>
      <w:r>
        <w:rPr>
          <w:rFonts w:ascii="Inter" w:cs="Inter" w:eastAsia="Inter" w:hAnsi="Inter"/>
          <w:sz w:val="22"/>
          <w:szCs w:val="22"/>
        </w:rPr>
        <w:t xml:space="preserve">cannot drag and drop effectively.</w:t>
      </w:r>
    </w:p>
    <w:p>
      <w:pPr>
        <w:pStyle w:val="ListParagraph"/>
        <w:numPr>
          <w:ilvl w:val="0"/>
          <w:numId w:val="2"/>
        </w:numPr>
        <w:spacing w:after="60"/>
      </w:pPr>
      <w:r>
        <w:rPr>
          <w:rFonts w:ascii="Inter" w:cs="Inter" w:eastAsia="Inter" w:hAnsi="Inter"/>
          <w:b/>
          <w:bCs/>
          <w:sz w:val="22"/>
          <w:szCs w:val="22"/>
        </w:rPr>
        <w:t xml:space="preserve">Power users </w:t>
      </w:r>
      <w:r>
        <w:rPr>
          <w:rFonts w:ascii="Inter" w:cs="Inter" w:eastAsia="Inter" w:hAnsi="Inter"/>
          <w:sz w:val="22"/>
          <w:szCs w:val="22"/>
        </w:rPr>
        <w:t xml:space="preserve">want to click a button and select multiple files at once, not drag them one by one.</w:t>
      </w:r>
    </w:p>
    <w:p>
      <w:pPr>
        <w:pStyle w:val="ListParagraph"/>
        <w:numPr>
          <w:ilvl w:val="0"/>
          <w:numId w:val="2"/>
        </w:numPr>
        <w:spacing w:after="60"/>
      </w:pPr>
      <w:r>
        <w:rPr>
          <w:rFonts w:ascii="Inter" w:cs="Inter" w:eastAsia="Inter" w:hAnsi="Inter"/>
          <w:b/>
          <w:bCs/>
          <w:sz w:val="22"/>
          <w:szCs w:val="22"/>
        </w:rPr>
        <w:t xml:space="preserve">The real value </w:t>
      </w:r>
      <w:r>
        <w:rPr>
          <w:rFonts w:ascii="Inter" w:cs="Inter" w:eastAsia="Inter" w:hAnsi="Inter"/>
          <w:sz w:val="22"/>
          <w:szCs w:val="22"/>
        </w:rPr>
        <w:t xml:space="preserve">is not in the upload mechanism. It is in what happens after the upload: classification, extraction, and suggestion.</w:t>
      </w:r>
    </w:p>
    <w:p>
      <w:pPr>
        <w:spacing w:after="120"/>
      </w:pPr>
      <w:r>
        <w:rPr>
          <w:rFonts w:ascii="Inter" w:cs="Inter" w:eastAsia="Inter" w:hAnsi="Inter"/>
          <w:sz w:val="22"/>
          <w:szCs w:val="22"/>
        </w:rPr>
        <w:t xml:space="preserve">My recommendation: Use a combined approach. A large drop zone that also functions as a click-to-upload area, plus the ability to paste from clipboard (Ctrl+V) and forward emails. The drop zone should be prominent but not the entire page.</w:t>
      </w:r>
    </w:p>
    <w:p>
      <w:pPr>
        <w:pStyle w:val="Heading3"/>
      </w:pPr>
      <w:r>
        <w:t xml:space="preserve">Should this replace Quick Entry entirely?</w:t>
      </w:r>
    </w:p>
    <w:p>
      <w:pPr>
        <w:spacing w:after="120"/>
      </w:pPr>
      <w:r>
        <w:rPr>
          <w:rFonts w:ascii="Inter" w:cs="Inter" w:eastAsia="Inter" w:hAnsi="Inter"/>
          <w:sz w:val="22"/>
          <w:szCs w:val="22"/>
        </w:rPr>
        <w:t xml:space="preserve">No. The existing payment flow (select contact, select invoices, record payment) is excellent for its purpose: recording a payment you already know the details of. The AI document processor solves a different problem: turning an unstructured document into structured accounting data. These are complementary workflows, not replacements. I recommend renaming the page to "Smart Entry" with two modes: Document Upload (AI-assisted) and Manual Entry (existing tabs, refined).</w:t>
      </w:r>
    </w:p>
    <w:p>
      <w:pPr>
        <w:pStyle w:val="Heading2"/>
      </w:pPr>
      <w:r>
        <w:t xml:space="preserve">2.2 Recommended Architecture</w:t>
      </w:r>
    </w:p>
    <w:p>
      <w:pPr>
        <w:spacing w:after="120"/>
      </w:pPr>
      <w:r>
        <w:rPr>
          <w:rFonts w:ascii="Inter" w:cs="Inter" w:eastAsia="Inter" w:hAnsi="Inter"/>
          <w:sz w:val="22"/>
          <w:szCs w:val="22"/>
        </w:rPr>
        <w:t xml:space="preserve">The system needs three new components:</w:t>
      </w:r>
    </w:p>
    <w:p>
      <w:pPr>
        <w:pStyle w:val="Heading3"/>
      </w:pPr>
      <w:r>
        <w:t xml:space="preserve">Backend: Document Processing Pipeline</w:t>
      </w:r>
    </w:p>
    <w:p>
      <w:pPr>
        <w:spacing w:after="120"/>
      </w:pPr>
      <w:r>
        <w:rPr>
          <w:rFonts w:ascii="Inter" w:cs="Inter" w:eastAsia="Inter" w:hAnsi="Inter"/>
          <w:sz w:val="22"/>
          <w:szCs w:val="22"/>
        </w:rPr>
        <w:t xml:space="preserve">Create a new Django app called "documents" with the following flow:</w:t>
      </w:r>
    </w:p>
    <w:p>
      <w:pPr>
        <w:pStyle w:val="ListParagraph"/>
        <w:numPr>
          <w:ilvl w:val="0"/>
          <w:numId w:val="3"/>
        </w:numPr>
        <w:spacing w:after="60"/>
      </w:pPr>
      <w:r>
        <w:rPr>
          <w:rFonts w:ascii="Inter" w:cs="Inter" w:eastAsia="Inter" w:hAnsi="Inter"/>
          <w:sz w:val="22"/>
          <w:szCs w:val="22"/>
        </w:rPr>
        <w:t xml:space="preserve">User uploads a file (PDF, image, CSV). The file is saved to media/documents/ and a DocumentUpload record is created with status "processing".</w:t>
      </w:r>
    </w:p>
    <w:p>
      <w:pPr>
        <w:pStyle w:val="ListParagraph"/>
        <w:numPr>
          <w:ilvl w:val="0"/>
          <w:numId w:val="3"/>
        </w:numPr>
        <w:spacing w:after="60"/>
      </w:pPr>
      <w:r>
        <w:rPr>
          <w:rFonts w:ascii="Inter" w:cs="Inter" w:eastAsia="Inter" w:hAnsi="Inter"/>
          <w:sz w:val="22"/>
          <w:szCs w:val="22"/>
        </w:rPr>
        <w:t xml:space="preserve">A processing service extracts text. For PDFs, use pdfplumber (Python). For images, use pytesseract (OCR). For CSVs, parse directly. For bank statements in CSV format, use the existing banking parser.</w:t>
      </w:r>
    </w:p>
    <w:p>
      <w:pPr>
        <w:pStyle w:val="ListParagraph"/>
        <w:numPr>
          <w:ilvl w:val="0"/>
          <w:numId w:val="3"/>
        </w:numPr>
        <w:spacing w:after="60"/>
      </w:pPr>
      <w:r>
        <w:rPr>
          <w:rFonts w:ascii="Inter" w:cs="Inter" w:eastAsia="Inter" w:hAnsi="Inter"/>
          <w:sz w:val="22"/>
          <w:szCs w:val="22"/>
        </w:rPr>
        <w:t xml:space="preserve">A classification step determines the document type: invoice, receipt, bank statement, expense claim, credit note, or unknown. This uses pattern matching first (looks for keywords like "TAX INVOICE", "STATEMENT", "RECEIPT") and falls back to AI if available.</w:t>
      </w:r>
    </w:p>
    <w:p>
      <w:pPr>
        <w:pStyle w:val="ListParagraph"/>
        <w:numPr>
          <w:ilvl w:val="0"/>
          <w:numId w:val="3"/>
        </w:numPr>
        <w:spacing w:after="60"/>
      </w:pPr>
      <w:r>
        <w:rPr>
          <w:rFonts w:ascii="Inter" w:cs="Inter" w:eastAsia="Inter" w:hAnsi="Inter"/>
          <w:sz w:val="22"/>
          <w:szCs w:val="22"/>
        </w:rPr>
        <w:t xml:space="preserve">An extraction step pulls structured data: amounts, dates, vendor/customer names, line items, tax amounts, references. Store as JSON in an "extracted_data" field.</w:t>
      </w:r>
    </w:p>
    <w:p>
      <w:pPr>
        <w:pStyle w:val="ListParagraph"/>
        <w:numPr>
          <w:ilvl w:val="0"/>
          <w:numId w:val="3"/>
        </w:numPr>
        <w:spacing w:after="60"/>
      </w:pPr>
      <w:r>
        <w:rPr>
          <w:rFonts w:ascii="Inter" w:cs="Inter" w:eastAsia="Inter" w:hAnsi="Inter"/>
          <w:sz w:val="22"/>
          <w:szCs w:val="22"/>
        </w:rPr>
        <w:t xml:space="preserve">A suggestion engine generates proposed actions: draft invoice, draft payment, draft journal entry, or bank statement import. Each suggestion includes the account mappings it would use and a confidence score.</w:t>
      </w:r>
    </w:p>
    <w:p>
      <w:pPr>
        <w:pStyle w:val="ListParagraph"/>
        <w:numPr>
          <w:ilvl w:val="0"/>
          <w:numId w:val="3"/>
        </w:numPr>
        <w:spacing w:after="60"/>
      </w:pPr>
      <w:r>
        <w:rPr>
          <w:rFonts w:ascii="Inter" w:cs="Inter" w:eastAsia="Inter" w:hAnsi="Inter"/>
          <w:sz w:val="22"/>
          <w:szCs w:val="22"/>
        </w:rPr>
        <w:t xml:space="preserve">The user reviews, edits, and confirms. Only confirmed actions create real accounting records.</w:t>
      </w:r>
    </w:p>
    <w:p>
      <w:pPr>
        <w:pStyle w:val="Heading3"/>
      </w:pPr>
      <w:r>
        <w:t xml:space="preserve">Frontend: Smart Entry Page</w:t>
      </w:r>
    </w:p>
    <w:p>
      <w:pPr>
        <w:spacing w:after="120"/>
      </w:pPr>
      <w:r>
        <w:rPr>
          <w:rFonts w:ascii="Inter" w:cs="Inter" w:eastAsia="Inter" w:hAnsi="Inter"/>
          <w:sz w:val="22"/>
          <w:szCs w:val="22"/>
        </w:rPr>
        <w:t xml:space="preserve">The page has two zones:</w:t>
      </w:r>
    </w:p>
    <w:p>
      <w:pPr>
        <w:pStyle w:val="ListParagraph"/>
        <w:numPr>
          <w:ilvl w:val="0"/>
          <w:numId w:val="2"/>
        </w:numPr>
        <w:spacing w:after="60"/>
      </w:pPr>
      <w:r>
        <w:rPr>
          <w:rFonts w:ascii="Inter" w:cs="Inter" w:eastAsia="Inter" w:hAnsi="Inter"/>
          <w:b/>
          <w:bCs/>
          <w:sz w:val="22"/>
          <w:szCs w:val="22"/>
        </w:rPr>
        <w:t xml:space="preserve">Left panel (40%): </w:t>
      </w:r>
      <w:r>
        <w:rPr>
          <w:rFonts w:ascii="Inter" w:cs="Inter" w:eastAsia="Inter" w:hAnsi="Inter"/>
          <w:sz w:val="22"/>
          <w:szCs w:val="22"/>
        </w:rPr>
        <w:t xml:space="preserve">Upload area at top (drop zone + click + paste), followed by a list of recent uploads showing status (processing, ready for review, confirmed, rejected).</w:t>
      </w:r>
    </w:p>
    <w:p>
      <w:pPr>
        <w:pStyle w:val="ListParagraph"/>
        <w:numPr>
          <w:ilvl w:val="0"/>
          <w:numId w:val="2"/>
        </w:numPr>
        <w:spacing w:after="60"/>
      </w:pPr>
      <w:r>
        <w:rPr>
          <w:rFonts w:ascii="Inter" w:cs="Inter" w:eastAsia="Inter" w:hAnsi="Inter"/>
          <w:b/>
          <w:bCs/>
          <w:sz w:val="22"/>
          <w:szCs w:val="22"/>
        </w:rPr>
        <w:t xml:space="preserve">Right panel (60%): </w:t>
      </w:r>
      <w:r>
        <w:rPr>
          <w:rFonts w:ascii="Inter" w:cs="Inter" w:eastAsia="Inter" w:hAnsi="Inter"/>
          <w:sz w:val="22"/>
          <w:szCs w:val="22"/>
        </w:rPr>
        <w:t xml:space="preserve">When a document is selected, shows the document preview on top and the AI suggestions below. The suggestions are editable forms, not just text. The user can modify any field before confirming.</w:t>
      </w:r>
    </w:p>
    <w:p>
      <w:pPr>
        <w:pStyle w:val="Heading3"/>
      </w:pPr>
      <w: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0B0B3B" w:val="clear"/>
            <w:tcMar>
              <w:top w:type="dxa" w:w="60"/>
              <w:left w:type="dxa" w:w="100"/>
              <w:bottom w:type="dxa" w:w="60"/>
              <w:right w:type="dxa" w:w="100"/>
            </w:tcMar>
          </w:tcPr>
          <w:p>
            <w:r>
              <w:rPr>
                <w:rFonts w:ascii="Inter" w:cs="Inter" w:eastAsia="Inter" w:hAnsi="Inter"/>
                <w:b/>
                <w:bCs/>
                <w:color w:val="FFFFFF"/>
                <w:sz w:val="20"/>
                <w:szCs w:val="20"/>
              </w:rPr>
              <w:t xml:space="preserve">Field</w:t>
            </w:r>
          </w:p>
        </w:tc>
        <w:tc>
          <w:tcPr>
            <w:tcW w:type="dxa" w:w="2200"/>
            <w:tcBorders>
              <w:top w:val="single" w:color="E5E7EB" w:sz="1"/>
              <w:left w:val="single" w:color="E5E7EB" w:sz="1"/>
              <w:bottom w:val="single" w:color="E5E7EB" w:sz="1"/>
              <w:right w:val="single" w:color="E5E7EB" w:sz="1"/>
            </w:tcBorders>
            <w:shd w:fill="0B0B3B" w:val="clear"/>
            <w:tcMar>
              <w:top w:type="dxa" w:w="60"/>
              <w:left w:type="dxa" w:w="100"/>
              <w:bottom w:type="dxa" w:w="60"/>
              <w:right w:type="dxa" w:w="100"/>
            </w:tcMar>
          </w:tcPr>
          <w:p>
            <w:r>
              <w:rPr>
                <w:rFonts w:ascii="Inter" w:cs="Inter" w:eastAsia="Inter" w:hAnsi="Inter"/>
                <w:b/>
                <w:bCs/>
                <w:color w:val="FFFFFF"/>
                <w:sz w:val="20"/>
                <w:szCs w:val="20"/>
              </w:rPr>
              <w:t xml:space="preserve">Type</w:t>
            </w:r>
          </w:p>
        </w:tc>
        <w:tc>
          <w:tcPr>
            <w:tcW w:type="dxa" w:w="4960"/>
            <w:tcBorders>
              <w:top w:val="single" w:color="E5E7EB" w:sz="1"/>
              <w:left w:val="single" w:color="E5E7EB" w:sz="1"/>
              <w:bottom w:val="single" w:color="E5E7EB" w:sz="1"/>
              <w:right w:val="single" w:color="E5E7EB" w:sz="1"/>
            </w:tcBorders>
            <w:shd w:fill="0B0B3B" w:val="clear"/>
            <w:tcMar>
              <w:top w:type="dxa" w:w="60"/>
              <w:left w:type="dxa" w:w="100"/>
              <w:bottom w:type="dxa" w:w="60"/>
              <w:right w:type="dxa" w:w="100"/>
            </w:tcMar>
          </w:tcPr>
          <w:p>
            <w:r>
              <w:rPr>
                <w:rFonts w:ascii="Inter" w:cs="Inter" w:eastAsia="Inter" w:hAnsi="Inter"/>
                <w:b/>
                <w:bCs/>
                <w:color w:val="FFFFFF"/>
                <w:sz w:val="20"/>
                <w:szCs w:val="20"/>
              </w:rPr>
              <w:t xml:space="preserve">Purpose</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file</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FileField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Original uploaded document</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document_type</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CharField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invoice / receipt / bank_statement / expense / credit_note / unknown</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classification_confidence</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DecimalField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0.0 to 1.0 — how sure the system is</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extracted_data</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JSONField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Structured data pulled from document</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suggested_action</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JSONField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Proposed journal entry, invoice, or payment</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user_decision</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CharField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confirmed / rejected / edited</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user_corrections</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JSONField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What the user changed (for learning)</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resulting_record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GenericFK</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Links to the Invoice/Payment/JE that was created</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processed_by</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ForeignKey</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User who reviewed/confirmed</w:t>
            </w:r>
          </w:p>
        </w:tc>
      </w:tr>
    </w:tbl>
    <w:p>
      <w:pPr>
        <w:spacing w:after="100"/>
      </w:pPr>
    </w:p>
    <w:p>
      <w:pPr>
        <w:pStyle w:val="Heading2"/>
      </w:pPr>
      <w:r>
        <w:t xml:space="preserve">2.3 Learning From Corrections</w:t>
      </w:r>
    </w:p>
    <w:p>
      <w:pPr>
        <w:spacing w:after="120"/>
      </w:pPr>
      <w:r>
        <w:rPr>
          <w:rFonts w:ascii="Inter" w:cs="Inter" w:eastAsia="Inter" w:hAnsi="Inter"/>
          <w:sz w:val="22"/>
          <w:szCs w:val="22"/>
        </w:rPr>
        <w:t xml:space="preserve">You asked the system to learn from user corrections. Here is a practical approach that does not require a full ML pipeline:</w:t>
      </w:r>
    </w:p>
    <w:p>
      <w:pPr>
        <w:pStyle w:val="ListParagraph"/>
        <w:numPr>
          <w:ilvl w:val="0"/>
          <w:numId w:val="2"/>
        </w:numPr>
        <w:spacing w:after="60"/>
      </w:pPr>
      <w:r>
        <w:rPr>
          <w:rFonts w:ascii="Inter" w:cs="Inter" w:eastAsia="Inter" w:hAnsi="Inter"/>
          <w:b/>
          <w:bCs/>
          <w:sz w:val="22"/>
          <w:szCs w:val="22"/>
        </w:rPr>
        <w:t xml:space="preserve">Store every correction: </w:t>
      </w:r>
      <w:r>
        <w:rPr>
          <w:rFonts w:ascii="Inter" w:cs="Inter" w:eastAsia="Inter" w:hAnsi="Inter"/>
          <w:sz w:val="22"/>
          <w:szCs w:val="22"/>
        </w:rPr>
        <w:t xml:space="preserve">When a user edits a suggestion before confirming, save both the original suggestion and the corrected version in user_corrections.</w:t>
      </w:r>
    </w:p>
    <w:p>
      <w:pPr>
        <w:pStyle w:val="ListParagraph"/>
        <w:numPr>
          <w:ilvl w:val="0"/>
          <w:numId w:val="2"/>
        </w:numPr>
        <w:spacing w:after="60"/>
      </w:pPr>
      <w:r>
        <w:rPr>
          <w:rFonts w:ascii="Inter" w:cs="Inter" w:eastAsia="Inter" w:hAnsi="Inter"/>
          <w:b/>
          <w:bCs/>
          <w:sz w:val="22"/>
          <w:szCs w:val="22"/>
        </w:rPr>
        <w:t xml:space="preserve">Build a vendor/pattern mapping table: </w:t>
      </w:r>
      <w:r>
        <w:rPr>
          <w:rFonts w:ascii="Inter" w:cs="Inter" w:eastAsia="Inter" w:hAnsi="Inter"/>
          <w:sz w:val="22"/>
          <w:szCs w:val="22"/>
        </w:rPr>
        <w:t xml:space="preserve">When the system sees "CHOPPIES ENTERPRISES" on a document and the user maps it to expense account 5200 (Office Supplies), store that mapping. Next time the same vendor appears, use the stored mapping instead of guessing.</w:t>
      </w:r>
    </w:p>
    <w:p>
      <w:pPr>
        <w:pStyle w:val="ListParagraph"/>
        <w:numPr>
          <w:ilvl w:val="0"/>
          <w:numId w:val="2"/>
        </w:numPr>
        <w:spacing w:after="60"/>
      </w:pPr>
      <w:r>
        <w:rPr>
          <w:rFonts w:ascii="Inter" w:cs="Inter" w:eastAsia="Inter" w:hAnsi="Inter"/>
          <w:b/>
          <w:bCs/>
          <w:sz w:val="22"/>
          <w:szCs w:val="22"/>
        </w:rPr>
        <w:t xml:space="preserve">Track account mapping frequency: </w:t>
      </w:r>
      <w:r>
        <w:rPr>
          <w:rFonts w:ascii="Inter" w:cs="Inter" w:eastAsia="Inter" w:hAnsi="Inter"/>
          <w:sz w:val="22"/>
          <w:szCs w:val="22"/>
        </w:rPr>
        <w:t xml:space="preserve">For each vendor/description pattern, track which GL account the user most frequently chooses. After 3 consistent corrections, promote that mapping to "auto-apply" status.</w:t>
      </w:r>
    </w:p>
    <w:p>
      <w:pPr>
        <w:spacing w:after="120"/>
      </w:pPr>
      <w:r>
        <w:rPr>
          <w:rFonts w:ascii="Inter" w:cs="Inter" w:eastAsia="Inter" w:hAnsi="Inter"/>
          <w:sz w:val="22"/>
          <w:szCs w:val="22"/>
        </w:rPr>
        <w:t xml:space="preserve">This is simpler than ML, immediately useful, and fully transparent. No black-box decisions.</w:t>
      </w:r>
    </w:p>
    <w:p>
      <w:pPr>
        <w:pStyle w:val="Heading2"/>
      </w:pPr>
      <w:r>
        <w:t xml:space="preserve">2.4 Audit Trail Architecture</w:t>
      </w:r>
    </w:p>
    <w:p>
      <w:pPr>
        <w:spacing w:after="120"/>
      </w:pPr>
      <w:r>
        <w:rPr>
          <w:rFonts w:ascii="Inter" w:cs="Inter" w:eastAsia="Inter" w:hAnsi="Inter"/>
          <w:sz w:val="22"/>
          <w:szCs w:val="22"/>
        </w:rPr>
        <w:t xml:space="preserve">You asked whether AI actions should go in the main audit log or a separate one. My recommendation: both.</w:t>
      </w:r>
    </w:p>
    <w:p>
      <w:pPr>
        <w:pStyle w:val="ListParagraph"/>
        <w:numPr>
          <w:ilvl w:val="0"/>
          <w:numId w:val="2"/>
        </w:numPr>
        <w:spacing w:after="60"/>
      </w:pPr>
      <w:r>
        <w:rPr>
          <w:rFonts w:ascii="Inter" w:cs="Inter" w:eastAsia="Inter" w:hAnsi="Inter"/>
          <w:b/>
          <w:bCs/>
          <w:sz w:val="22"/>
          <w:szCs w:val="22"/>
        </w:rPr>
        <w:t xml:space="preserve">Main AuditLog (existing): </w:t>
      </w:r>
      <w:r>
        <w:rPr>
          <w:rFonts w:ascii="Inter" w:cs="Inter" w:eastAsia="Inter" w:hAnsi="Inter"/>
          <w:sz w:val="22"/>
          <w:szCs w:val="22"/>
        </w:rPr>
        <w:t xml:space="preserve">Records the final accounting action. When a confirmed document creates an invoice, that invoice creation goes in the normal audit log with source_type="ai_document". This ensures every real transaction is traceable in one place.</w:t>
      </w:r>
    </w:p>
    <w:p>
      <w:pPr>
        <w:pStyle w:val="ListParagraph"/>
        <w:numPr>
          <w:ilvl w:val="0"/>
          <w:numId w:val="2"/>
        </w:numPr>
        <w:spacing w:after="60"/>
      </w:pPr>
      <w:r>
        <w:rPr>
          <w:rFonts w:ascii="Inter" w:cs="Inter" w:eastAsia="Inter" w:hAnsi="Inter"/>
          <w:b/>
          <w:bCs/>
          <w:sz w:val="22"/>
          <w:szCs w:val="22"/>
        </w:rPr>
        <w:t xml:space="preserve">New AIActivityLog (separate table): </w:t>
      </w:r>
      <w:r>
        <w:rPr>
          <w:rFonts w:ascii="Inter" w:cs="Inter" w:eastAsia="Inter" w:hAnsi="Inter"/>
          <w:sz w:val="22"/>
          <w:szCs w:val="22"/>
        </w:rPr>
        <w:t xml:space="preserve">Records the AI decision-making process: what was extracted, what was suggested, what the user changed, confidence scores. This is for debugging, training, and compliance review. It should not clutter the main audit log.</w:t>
      </w:r>
    </w:p>
    <w:p>
      <w:pPr>
        <w:spacing w:after="120"/>
      </w:pPr>
      <w:r>
        <w:rPr>
          <w:rFonts w:ascii="Inter" w:cs="Inter" w:eastAsia="Inter" w:hAnsi="Inter"/>
          <w:sz w:val="22"/>
          <w:szCs w:val="22"/>
        </w:rPr>
        <w:t xml:space="preserve">The key principle: the main audit log answers "what happened to our books." The AI activity log answers "why did the AI suggest this and did we agree."</w:t>
      </w:r>
    </w:p>
    <w:p>
      <w:pPr>
        <w:pStyle w:val="Heading2"/>
      </w:pPr>
      <w:r>
        <w:t xml:space="preserve">2.5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E5E7EB" w:sz="1"/>
              <w:left w:val="single" w:color="E5E7EB" w:sz="1"/>
              <w:bottom w:val="single" w:color="E5E7EB" w:sz="1"/>
              <w:right w:val="single" w:color="E5E7EB" w:sz="1"/>
            </w:tcBorders>
            <w:shd w:fill="0B0B3B" w:val="clear"/>
            <w:tcMar>
              <w:top w:type="dxa" w:w="60"/>
              <w:left w:type="dxa" w:w="100"/>
              <w:bottom w:type="dxa" w:w="60"/>
              <w:right w:type="dxa" w:w="100"/>
            </w:tcMar>
          </w:tcPr>
          <w:p>
            <w:r>
              <w:rPr>
                <w:rFonts w:ascii="Inter" w:cs="Inter" w:eastAsia="Inter" w:hAnsi="Inter"/>
                <w:b/>
                <w:bCs/>
                <w:color w:val="FFFFFF"/>
                <w:sz w:val="20"/>
                <w:szCs w:val="20"/>
              </w:rPr>
              <w:t xml:space="preserve">Risk</w:t>
            </w:r>
          </w:p>
        </w:tc>
        <w:tc>
          <w:tcPr>
            <w:tcW w:type="dxa" w:w="3430"/>
            <w:tcBorders>
              <w:top w:val="single" w:color="E5E7EB" w:sz="1"/>
              <w:left w:val="single" w:color="E5E7EB" w:sz="1"/>
              <w:bottom w:val="single" w:color="E5E7EB" w:sz="1"/>
              <w:right w:val="single" w:color="E5E7EB" w:sz="1"/>
            </w:tcBorders>
            <w:shd w:fill="0B0B3B" w:val="clear"/>
            <w:tcMar>
              <w:top w:type="dxa" w:w="60"/>
              <w:left w:type="dxa" w:w="100"/>
              <w:bottom w:type="dxa" w:w="60"/>
              <w:right w:type="dxa" w:w="100"/>
            </w:tcMar>
          </w:tcPr>
          <w:p>
            <w:r>
              <w:rPr>
                <w:rFonts w:ascii="Inter" w:cs="Inter" w:eastAsia="Inter" w:hAnsi="Inter"/>
                <w:b/>
                <w:bCs/>
                <w:color w:val="FFFFFF"/>
                <w:sz w:val="20"/>
                <w:szCs w:val="20"/>
              </w:rPr>
              <w:t xml:space="preserve">Impact</w:t>
            </w:r>
          </w:p>
        </w:tc>
        <w:tc>
          <w:tcPr>
            <w:tcW w:type="dxa" w:w="3430"/>
            <w:tcBorders>
              <w:top w:val="single" w:color="E5E7EB" w:sz="1"/>
              <w:left w:val="single" w:color="E5E7EB" w:sz="1"/>
              <w:bottom w:val="single" w:color="E5E7EB" w:sz="1"/>
              <w:right w:val="single" w:color="E5E7EB" w:sz="1"/>
            </w:tcBorders>
            <w:shd w:fill="0B0B3B" w:val="clear"/>
            <w:tcMar>
              <w:top w:type="dxa" w:w="60"/>
              <w:left w:type="dxa" w:w="100"/>
              <w:bottom w:type="dxa" w:w="60"/>
              <w:right w:type="dxa" w:w="100"/>
            </w:tcMar>
          </w:tcPr>
          <w:p>
            <w:r>
              <w:rPr>
                <w:rFonts w:ascii="Inter" w:cs="Inter" w:eastAsia="Inter" w:hAnsi="Inter"/>
                <w:b/>
                <w:bCs/>
                <w:color w:val="FFFFFF"/>
                <w:sz w:val="20"/>
                <w:szCs w:val="20"/>
              </w:rPr>
              <w:t xml:space="preserve">Mitigation</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Wrong account mapping</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Incorrect P&amp;L or BS classification</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Always require human confirmation. Show confidence score. Highlight low-confidence suggestions in orange.</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Duplicate processing</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Double-booking an invoice</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Hash each document on upload. Check for duplicates before processing. Show warning if similar document exists.</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OCR errors</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Wrong amounts extracted</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Show the original document alongside extracted data so user can visually verify. Highlight amounts for easy checking.</w:t>
            </w:r>
          </w:p>
        </w:tc>
      </w:tr>
      <w:tr>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Over-reliance on AI</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Users stop checking</w:t>
            </w:r>
          </w:p>
        </w:tc>
        <w:tc>
          <w:tcPr>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rFonts w:ascii="Inter" w:cs="Inter" w:eastAsia="Inter" w:hAnsi="Inter"/>
                <w:b w:val="false"/>
                <w:bCs w:val="false"/>
                <w:sz w:val="20"/>
                <w:szCs w:val="20"/>
              </w:rPr>
              <w:t xml:space="preserve">Never auto-confirm. Always require explicit user action. Show "AI Suggested" badge on all auto-generated records.</w:t>
            </w:r>
          </w:p>
        </w:tc>
      </w:tr>
    </w:tbl>
    <w:p>
      <w:pPr>
        <w:spacing w:after="100"/>
      </w:pPr>
    </w:p>
    <w:p>
      <w:pPr>
        <w:pBdr>
          <w:bottom w:val="single" w:color="E5E7EB" w:sz="2" w:space="8"/>
        </w:pBdr>
        <w:spacing w:after="200" w:before="200"/>
      </w:pPr>
    </w:p>
    <w:p>
      <w:pPr>
        <w:pStyle w:val="Heading1"/>
      </w:pPr>
      <w:r>
        <w:t xml:space="preserve">3. Dashboard Redesign</w:t>
      </w:r>
    </w:p>
    <w:p>
      <w:pPr>
        <w:pStyle w:val="Heading2"/>
      </w:pPr>
      <w:r>
        <w:t xml:space="preserve">3.1 Current State</w:t>
      </w:r>
    </w:p>
    <w:p>
      <w:pPr>
        <w:spacing w:after="120"/>
      </w:pPr>
      <w:r>
        <w:rPr>
          <w:rFonts w:ascii="Inter" w:cs="Inter" w:eastAsia="Inter" w:hAnsi="Inter"/>
          <w:sz w:val="22"/>
          <w:szCs w:val="22"/>
        </w:rPr>
        <w:t xml:space="preserve">The dashboard currently has 3 rows: 6 KPI cards (3x2 grid), Balance Sheet + P&amp;L (2-column), and Needs Attention + Recent Activity (2-column). This layout is functional but the financial statements take up too much vertical space because they display full amounts, and the Cash Flow Statement is missing entirely.</w:t>
      </w:r>
    </w:p>
    <w:p>
      <w:pPr>
        <w:pStyle w:val="Heading2"/>
      </w:pPr>
      <w:r>
        <w:t xml:space="preserve">3.2 Proposed Layout</w:t>
      </w:r>
    </w:p>
    <w:p>
      <w:pPr>
        <w:spacing w:after="120"/>
      </w:pPr>
      <w:r>
        <w:rPr>
          <w:rFonts w:ascii="Inter" w:cs="Inter" w:eastAsia="Inter" w:hAnsi="Inter"/>
          <w:sz w:val="22"/>
          <w:szCs w:val="22"/>
        </w:rPr>
        <w:t xml:space="preserve">The redesigned dashboard should have 4 rows with tighter information density:</w:t>
      </w:r>
    </w:p>
    <w:p>
      <w:pPr>
        <w:spacing w:after="120"/>
      </w:pPr>
      <w:r>
        <w:rPr>
          <w:rFonts w:ascii="Inter" w:cs="Inter" w:eastAsia="Inter" w:hAnsi="Inter"/>
          <w:b/>
          <w:bCs/>
          <w:sz w:val="22"/>
          <w:szCs w:val="22"/>
        </w:rPr>
        <w:t xml:space="preserve">Row 1 — KPI Strip: </w:t>
      </w:r>
      <w:r>
        <w:rPr>
          <w:rFonts w:ascii="Inter" w:cs="Inter" w:eastAsia="Inter" w:hAnsi="Inter"/>
          <w:sz w:val="22"/>
          <w:szCs w:val="22"/>
        </w:rPr>
        <w:t xml:space="preserve">Keep the 6 KPI cards but move to a single-row horizontal strip on wider screens (6 columns on xl, 3x2 on smaller). These already use abbreviated values, which is correct.</w:t>
      </w:r>
    </w:p>
    <w:p>
      <w:pPr>
        <w:spacing w:after="120"/>
      </w:pPr>
      <w:r>
        <w:rPr>
          <w:rFonts w:ascii="Inter" w:cs="Inter" w:eastAsia="Inter" w:hAnsi="Inter"/>
          <w:b/>
          <w:bCs/>
          <w:sz w:val="22"/>
          <w:szCs w:val="22"/>
        </w:rPr>
        <w:t xml:space="preserve">Row 2 — Financial Statements (3-column): </w:t>
      </w:r>
      <w:r>
        <w:rPr>
          <w:rFonts w:ascii="Inter" w:cs="Inter" w:eastAsia="Inter" w:hAnsi="Inter"/>
          <w:sz w:val="22"/>
          <w:szCs w:val="22"/>
        </w:rPr>
        <w:t xml:space="preserve">Balance Sheet, Profit &amp; Loss, and Cash Flow Statement side-by-side. All values abbreviated (1.2M, 450K). Each card is a compact summary with 4-5 key lines maximum, plus a "View Full Report" link at the bottom.</w:t>
      </w:r>
    </w:p>
    <w:p>
      <w:pPr>
        <w:spacing w:after="120"/>
      </w:pPr>
      <w:r>
        <w:rPr>
          <w:rFonts w:ascii="Inter" w:cs="Inter" w:eastAsia="Inter" w:hAnsi="Inter"/>
          <w:b/>
          <w:bCs/>
          <w:sz w:val="22"/>
          <w:szCs w:val="22"/>
        </w:rPr>
        <w:t xml:space="preserve">Row 3 — Action Items: </w:t>
      </w:r>
      <w:r>
        <w:rPr>
          <w:rFonts w:ascii="Inter" w:cs="Inter" w:eastAsia="Inter" w:hAnsi="Inter"/>
          <w:sz w:val="22"/>
          <w:szCs w:val="22"/>
        </w:rPr>
        <w:t xml:space="preserve">Merge "Needs Attention" and "Recent Activity" into a single "Action Center" card. Use tabs or segments: Attention (overdue items, unmatched lines) and Activity (recent journal entries). This frees up horizontal space.</w:t>
      </w:r>
    </w:p>
    <w:p>
      <w:pPr>
        <w:spacing w:after="120"/>
      </w:pPr>
      <w:r>
        <w:rPr>
          <w:rFonts w:ascii="Inter" w:cs="Inter" w:eastAsia="Inter" w:hAnsi="Inter"/>
          <w:b/>
          <w:bCs/>
          <w:sz w:val="22"/>
          <w:szCs w:val="22"/>
        </w:rPr>
        <w:t xml:space="preserve">Row 4 — Quick Actions Bar: </w:t>
      </w:r>
      <w:r>
        <w:rPr>
          <w:rFonts w:ascii="Inter" w:cs="Inter" w:eastAsia="Inter" w:hAnsi="Inter"/>
          <w:sz w:val="22"/>
          <w:szCs w:val="22"/>
        </w:rPr>
        <w:t xml:space="preserve">A slim row of shortcut buttons: Record Payment, Create Invoice, Upload Document, Reconcile Bank. Reduces navigation clicks for the most common tasks.</w:t>
      </w:r>
    </w:p>
    <w:p>
      <w:pPr>
        <w:pStyle w:val="Heading2"/>
      </w:pPr>
      <w:r>
        <w:t xml:space="preserve">3.3 Cash Flow Statement Summary Card</w:t>
      </w:r>
    </w:p>
    <w:p>
      <w:pPr>
        <w:spacing w:after="120"/>
      </w:pPr>
      <w:r>
        <w:rPr>
          <w:rFonts w:ascii="Inter" w:cs="Inter" w:eastAsia="Inter" w:hAnsi="Inter"/>
          <w:sz w:val="22"/>
          <w:szCs w:val="22"/>
        </w:rPr>
        <w:t xml:space="preserve">The Cash Flow card should show three lines derived from existing data:</w:t>
      </w:r>
    </w:p>
    <w:p>
      <w:pPr>
        <w:pStyle w:val="ListParagraph"/>
        <w:numPr>
          <w:ilvl w:val="0"/>
          <w:numId w:val="2"/>
        </w:numPr>
        <w:spacing w:after="60"/>
      </w:pPr>
      <w:r>
        <w:rPr>
          <w:rFonts w:ascii="Inter" w:cs="Inter" w:eastAsia="Inter" w:hAnsi="Inter"/>
          <w:b/>
          <w:bCs/>
          <w:sz w:val="22"/>
          <w:szCs w:val="22"/>
        </w:rPr>
        <w:t xml:space="preserve">Operating: </w:t>
      </w:r>
      <w:r>
        <w:rPr>
          <w:rFonts w:ascii="Inter" w:cs="Inter" w:eastAsia="Inter" w:hAnsi="Inter"/>
          <w:sz w:val="22"/>
          <w:szCs w:val="22"/>
        </w:rPr>
        <w:t xml:space="preserve">Net of customer payments received minus vendor payments sent during the period.</w:t>
      </w:r>
    </w:p>
    <w:p>
      <w:pPr>
        <w:pStyle w:val="ListParagraph"/>
        <w:numPr>
          <w:ilvl w:val="0"/>
          <w:numId w:val="2"/>
        </w:numPr>
        <w:spacing w:after="60"/>
      </w:pPr>
      <w:r>
        <w:rPr>
          <w:rFonts w:ascii="Inter" w:cs="Inter" w:eastAsia="Inter" w:hAnsi="Inter"/>
          <w:b/>
          <w:bCs/>
          <w:sz w:val="22"/>
          <w:szCs w:val="22"/>
        </w:rPr>
        <w:t xml:space="preserve">Investing: </w:t>
      </w:r>
      <w:r>
        <w:rPr>
          <w:rFonts w:ascii="Inter" w:cs="Inter" w:eastAsia="Inter" w:hAnsi="Inter"/>
          <w:sz w:val="22"/>
          <w:szCs w:val="22"/>
        </w:rPr>
        <w:t xml:space="preserve">Currently zero (placeholder for future fixed asset module).</w:t>
      </w:r>
    </w:p>
    <w:p>
      <w:pPr>
        <w:pStyle w:val="ListParagraph"/>
        <w:numPr>
          <w:ilvl w:val="0"/>
          <w:numId w:val="2"/>
        </w:numPr>
        <w:spacing w:after="60"/>
      </w:pPr>
      <w:r>
        <w:rPr>
          <w:rFonts w:ascii="Inter" w:cs="Inter" w:eastAsia="Inter" w:hAnsi="Inter"/>
          <w:b/>
          <w:bCs/>
          <w:sz w:val="22"/>
          <w:szCs w:val="22"/>
        </w:rPr>
        <w:t xml:space="preserve">Net Cash Movement: </w:t>
      </w:r>
      <w:r>
        <w:rPr>
          <w:rFonts w:ascii="Inter" w:cs="Inter" w:eastAsia="Inter" w:hAnsi="Inter"/>
          <w:sz w:val="22"/>
          <w:szCs w:val="22"/>
        </w:rPr>
        <w:t xml:space="preserve">Sum of all cash account balance changes from start to end of period.</w:t>
      </w:r>
    </w:p>
    <w:p>
      <w:pPr>
        <w:spacing w:after="120"/>
      </w:pPr>
      <w:r>
        <w:rPr>
          <w:rFonts w:ascii="Inter" w:cs="Inter" w:eastAsia="Inter" w:hAnsi="Inter"/>
          <w:sz w:val="22"/>
          <w:szCs w:val="22"/>
        </w:rPr>
        <w:t xml:space="preserve">This does not require a new API endpoint. It can be derived from existing payment data and cash position data already available on the dashboard.</w:t>
      </w:r>
    </w:p>
    <w:p>
      <w:pPr>
        <w:pStyle w:val="Heading2"/>
      </w:pPr>
      <w:r>
        <w:t xml:space="preserve">3.4 Abbreviation Rules</w:t>
      </w:r>
    </w:p>
    <w:p>
      <w:pPr>
        <w:spacing w:after="120"/>
      </w:pPr>
      <w:r>
        <w:rPr>
          <w:rFonts w:ascii="Inter" w:cs="Inter" w:eastAsia="Inter" w:hAnsi="Inter"/>
          <w:sz w:val="22"/>
          <w:szCs w:val="22"/>
        </w:rPr>
        <w:t xml:space="preserve">Apply formatMillions() consistently across ALL dashboard financial values, not just KPI cards. The existing utility function already handles this correctly with these thresholds:</w:t>
      </w:r>
    </w:p>
    <w:p>
      <w:pPr>
        <w:pStyle w:val="ListParagraph"/>
        <w:numPr>
          <w:ilvl w:val="0"/>
          <w:numId w:val="2"/>
        </w:numPr>
        <w:spacing w:after="60"/>
      </w:pPr>
      <w:r>
        <w:rPr>
          <w:rFonts w:ascii="Inter" w:cs="Inter" w:eastAsia="Inter" w:hAnsi="Inter"/>
          <w:sz w:val="22"/>
          <w:szCs w:val="22"/>
        </w:rPr>
        <w:t xml:space="preserve">Values &gt;= 1,000,000: Show as "BWP 1.2M"</w:t>
      </w:r>
    </w:p>
    <w:p>
      <w:pPr>
        <w:pStyle w:val="ListParagraph"/>
        <w:numPr>
          <w:ilvl w:val="0"/>
          <w:numId w:val="2"/>
        </w:numPr>
        <w:spacing w:after="60"/>
      </w:pPr>
      <w:r>
        <w:rPr>
          <w:rFonts w:ascii="Inter" w:cs="Inter" w:eastAsia="Inter" w:hAnsi="Inter"/>
          <w:sz w:val="22"/>
          <w:szCs w:val="22"/>
        </w:rPr>
        <w:t xml:space="preserve">Values &gt;= 1,000: Show as "BWP 450K"</w:t>
      </w:r>
    </w:p>
    <w:p>
      <w:pPr>
        <w:pStyle w:val="ListParagraph"/>
        <w:numPr>
          <w:ilvl w:val="0"/>
          <w:numId w:val="2"/>
        </w:numPr>
        <w:spacing w:after="60"/>
      </w:pPr>
      <w:r>
        <w:rPr>
          <w:rFonts w:ascii="Inter" w:cs="Inter" w:eastAsia="Inter" w:hAnsi="Inter"/>
          <w:sz w:val="22"/>
          <w:szCs w:val="22"/>
        </w:rPr>
        <w:t xml:space="preserve">Values &lt; 1,000: Show full amount "BWP 892.00"</w:t>
      </w:r>
    </w:p>
    <w:p>
      <w:pPr>
        <w:pBdr>
          <w:bottom w:val="single" w:color="E5E7EB" w:sz="2" w:space="8"/>
        </w:pBdr>
        <w:spacing w:after="200" w:before="200"/>
      </w:pPr>
    </w:p>
    <w:p>
      <w:pPr>
        <w:pStyle w:val="Heading1"/>
      </w:pPr>
      <w:r>
        <w:t xml:space="preserve">4. Journal Entries — Where They Should Live</w:t>
      </w:r>
    </w:p>
    <w:p>
      <w:pPr>
        <w:pStyle w:val="Heading2"/>
      </w:pPr>
      <w:r>
        <w:t xml:space="preserve">4.1 Current Problem</w:t>
      </w:r>
    </w:p>
    <w:p>
      <w:pPr>
        <w:spacing w:after="120"/>
      </w:pPr>
      <w:r>
        <w:rPr>
          <w:rFonts w:ascii="Inter" w:cs="Inter" w:eastAsia="Inter" w:hAnsi="Inter"/>
          <w:sz w:val="22"/>
          <w:szCs w:val="22"/>
        </w:rPr>
        <w:t xml:space="preserve">Journal entries are the language of accounting. Every invoice posting, every payment, every bank reconciliation match creates a journal entry. Yet in the current frontend, there is no way to browse them directly. Users must go to Reports &gt; General Ledger and filter by account to see the entries that hit that account. There is no way to see all entries across all accounts, search by entry number, or view the full debit/credit breakdown.</w:t>
      </w:r>
    </w:p>
    <w:p>
      <w:pPr>
        <w:pStyle w:val="Heading2"/>
      </w:pPr>
      <w:r>
        <w:t xml:space="preserve">4.2 Recommended Placement</w:t>
      </w:r>
    </w:p>
    <w:p>
      <w:pPr>
        <w:spacing w:after="120"/>
      </w:pPr>
      <w:r>
        <w:rPr>
          <w:rFonts w:ascii="Inter" w:cs="Inter" w:eastAsia="Inter" w:hAnsi="Inter"/>
          <w:sz w:val="22"/>
          <w:szCs w:val="22"/>
        </w:rPr>
        <w:t xml:space="preserve">Add a "Journal Entries" item in the sidebar navigation, placed under the Reporting group but given visual prominence. Here is the exact placement:</w:t>
      </w:r>
    </w:p>
    <w:p>
      <w:pPr>
        <w:shd w:fill="F3F4F6" w:val="clear"/>
        <w:spacing w:after="0"/>
        <w:ind w:left="200" w:right="200"/>
      </w:pPr>
      <w:r>
        <w:rPr>
          <w:rFonts w:ascii="Courier New" w:cs="Courier New" w:eastAsia="Courier New" w:hAnsi="Courier New"/>
          <w:sz w:val="18"/>
          <w:szCs w:val="18"/>
        </w:rPr>
        <w:t xml:space="preserve">Reporting</w:t>
      </w:r>
    </w:p>
    <w:p>
      <w:pPr>
        <w:shd w:fill="F3F4F6" w:val="clear"/>
        <w:spacing w:after="0"/>
        <w:ind w:left="200" w:right="200"/>
      </w:pPr>
      <w:r>
        <w:rPr>
          <w:rFonts w:ascii="Courier New" w:cs="Courier New" w:eastAsia="Courier New" w:hAnsi="Courier New"/>
          <w:sz w:val="18"/>
          <w:szCs w:val="18"/>
        </w:rPr>
        <w:t xml:space="preserve">  Trial Balance</w:t>
      </w:r>
    </w:p>
    <w:p>
      <w:pPr>
        <w:shd w:fill="F3F4F6" w:val="clear"/>
        <w:spacing w:after="0"/>
        <w:ind w:left="200" w:right="200"/>
      </w:pPr>
      <w:r>
        <w:rPr>
          <w:rFonts w:ascii="Courier New" w:cs="Courier New" w:eastAsia="Courier New" w:hAnsi="Courier New"/>
          <w:sz w:val="18"/>
          <w:szCs w:val="18"/>
        </w:rPr>
        <w:t xml:space="preserve">  Profit &amp; Loss</w:t>
      </w:r>
    </w:p>
    <w:p>
      <w:pPr>
        <w:shd w:fill="F3F4F6" w:val="clear"/>
        <w:spacing w:after="0"/>
        <w:ind w:left="200" w:right="200"/>
      </w:pPr>
      <w:r>
        <w:rPr>
          <w:rFonts w:ascii="Courier New" w:cs="Courier New" w:eastAsia="Courier New" w:hAnsi="Courier New"/>
          <w:sz w:val="18"/>
          <w:szCs w:val="18"/>
        </w:rPr>
        <w:t xml:space="preserve">  Balance Sheet</w:t>
      </w:r>
    </w:p>
    <w:p>
      <w:pPr>
        <w:shd w:fill="F3F4F6" w:val="clear"/>
        <w:spacing w:after="0"/>
        <w:ind w:left="200" w:right="200"/>
      </w:pPr>
      <w:r>
        <w:rPr>
          <w:rFonts w:ascii="Courier New" w:cs="Courier New" w:eastAsia="Courier New" w:hAnsi="Courier New"/>
          <w:sz w:val="18"/>
          <w:szCs w:val="18"/>
        </w:rPr>
        <w:t xml:space="preserve">  Cash Position</w:t>
      </w:r>
    </w:p>
    <w:p>
      <w:pPr>
        <w:shd w:fill="F3F4F6" w:val="clear"/>
        <w:spacing w:after="0"/>
        <w:ind w:left="200" w:right="200"/>
      </w:pPr>
      <w:r>
        <w:rPr>
          <w:rFonts w:ascii="Courier New" w:cs="Courier New" w:eastAsia="Courier New" w:hAnsi="Courier New"/>
          <w:sz w:val="18"/>
          <w:szCs w:val="18"/>
        </w:rPr>
        <w:t xml:space="preserve">  General Ledger</w:t>
      </w:r>
    </w:p>
    <w:p>
      <w:pPr>
        <w:shd w:fill="F3F4F6" w:val="clear"/>
        <w:spacing w:after="0"/>
        <w:ind w:left="200" w:right="200"/>
      </w:pPr>
      <w:r>
        <w:rPr>
          <w:rFonts w:ascii="Courier New" w:cs="Courier New" w:eastAsia="Courier New" w:hAnsi="Courier New"/>
          <w:sz w:val="18"/>
          <w:szCs w:val="18"/>
        </w:rPr>
        <w:t xml:space="preserve">  Journal Entries    &lt;-- NEW</w:t>
      </w:r>
    </w:p>
    <w:p>
      <w:pPr>
        <w:shd w:fill="F3F4F6" w:val="clear"/>
        <w:spacing w:after="120"/>
        <w:ind w:left="200" w:right="200"/>
      </w:pPr>
      <w:r>
        <w:rPr>
          <w:rFonts w:ascii="Courier New" w:cs="Courier New" w:eastAsia="Courier New" w:hAnsi="Courier New"/>
          <w:sz w:val="18"/>
          <w:szCs w:val="18"/>
        </w:rPr>
        <w:t xml:space="preserve">  Exception Report</w:t>
      </w:r>
    </w:p>
    <w:p>
      <w:pPr>
        <w:pStyle w:val="Heading3"/>
      </w:pPr>
      <w:r>
        <w:t xml:space="preserve">4.3 Why Under Reporting (Not Standalone)</w:t>
      </w:r>
    </w:p>
    <w:p>
      <w:pPr>
        <w:spacing w:after="120"/>
      </w:pPr>
      <w:r>
        <w:rPr>
          <w:rFonts w:ascii="Inter" w:cs="Inter" w:eastAsia="Inter" w:hAnsi="Inter"/>
          <w:sz w:val="22"/>
          <w:szCs w:val="22"/>
        </w:rPr>
        <w:t xml:space="preserve">Journal entries are the most granular level of financial data. They sit logically below the summary reports (P&amp;L, BS) and alongside the General Ledger. Placing them as a standalone item would give them too much weight in the navigation for non-accounting users. Placing them under Reporting keeps the sidebar clean while making them accessible to the finance team. Additionally, the General Ledger page should link directly to individual journal entries when you click an entry number.</w:t>
      </w:r>
    </w:p>
    <w:p>
      <w:pPr>
        <w:pStyle w:val="Heading2"/>
      </w:pPr>
      <w:r>
        <w:t xml:space="preserve">4.4 Journal Entries Page Design</w:t>
      </w:r>
    </w:p>
    <w:p>
      <w:pPr>
        <w:spacing w:after="120"/>
      </w:pPr>
      <w:r>
        <w:rPr>
          <w:rFonts w:ascii="Inter" w:cs="Inter" w:eastAsia="Inter" w:hAnsi="Inter"/>
          <w:sz w:val="22"/>
          <w:szCs w:val="22"/>
        </w:rPr>
        <w:t xml:space="preserve">The page should include:</w:t>
      </w:r>
    </w:p>
    <w:p>
      <w:pPr>
        <w:pStyle w:val="ListParagraph"/>
        <w:numPr>
          <w:ilvl w:val="0"/>
          <w:numId w:val="2"/>
        </w:numPr>
        <w:spacing w:after="60"/>
      </w:pPr>
      <w:r>
        <w:rPr>
          <w:rFonts w:ascii="Inter" w:cs="Inter" w:eastAsia="Inter" w:hAnsi="Inter"/>
          <w:b/>
          <w:bCs/>
          <w:sz w:val="22"/>
          <w:szCs w:val="22"/>
        </w:rPr>
        <w:t xml:space="preserve">Filter bar: </w:t>
      </w:r>
      <w:r>
        <w:rPr>
          <w:rFonts w:ascii="Inter" w:cs="Inter" w:eastAsia="Inter" w:hAnsi="Inter"/>
          <w:sz w:val="22"/>
          <w:szCs w:val="22"/>
        </w:rPr>
        <w:t xml:space="preserve">Date range, journal type (Sales/Purchases/Cash/Bank/General), status (Draft/Posted/Reversed), and a search box for entry numbers or descriptions.</w:t>
      </w:r>
    </w:p>
    <w:p>
      <w:pPr>
        <w:pStyle w:val="ListParagraph"/>
        <w:numPr>
          <w:ilvl w:val="0"/>
          <w:numId w:val="2"/>
        </w:numPr>
        <w:spacing w:after="60"/>
      </w:pPr>
      <w:r>
        <w:rPr>
          <w:rFonts w:ascii="Inter" w:cs="Inter" w:eastAsia="Inter" w:hAnsi="Inter"/>
          <w:b/>
          <w:bCs/>
          <w:sz w:val="22"/>
          <w:szCs w:val="22"/>
        </w:rPr>
        <w:t xml:space="preserve">Table view: </w:t>
      </w:r>
      <w:r>
        <w:rPr>
          <w:rFonts w:ascii="Inter" w:cs="Inter" w:eastAsia="Inter" w:hAnsi="Inter"/>
          <w:sz w:val="22"/>
          <w:szCs w:val="22"/>
        </w:rPr>
        <w:t xml:space="preserve">Entry number, date, description, type, total amount, status, line count. Click any row to expand and show the debit/credit breakdown inline (accordion style), or click through to a full detail page.</w:t>
      </w:r>
    </w:p>
    <w:p>
      <w:pPr>
        <w:pStyle w:val="ListParagraph"/>
        <w:numPr>
          <w:ilvl w:val="0"/>
          <w:numId w:val="2"/>
        </w:numPr>
        <w:spacing w:after="60"/>
      </w:pPr>
      <w:r>
        <w:rPr>
          <w:rFonts w:ascii="Inter" w:cs="Inter" w:eastAsia="Inter" w:hAnsi="Inter"/>
          <w:b/>
          <w:bCs/>
          <w:sz w:val="22"/>
          <w:szCs w:val="22"/>
        </w:rPr>
        <w:t xml:space="preserve">Quick actions: </w:t>
      </w:r>
      <w:r>
        <w:rPr>
          <w:rFonts w:ascii="Inter" w:cs="Inter" w:eastAsia="Inter" w:hAnsi="Inter"/>
          <w:sz w:val="22"/>
          <w:szCs w:val="22"/>
        </w:rPr>
        <w:t xml:space="preserve">A "New Journal Entry" button for manual entries (important for adjustments, accruals, and period-end entries that do not originate from invoices or payments).</w:t>
      </w:r>
    </w:p>
    <w:p>
      <w:pPr>
        <w:pBdr>
          <w:bottom w:val="single" w:color="E5E7EB" w:sz="2" w:space="8"/>
        </w:pBdr>
        <w:spacing w:after="200" w:before="200"/>
      </w:pPr>
    </w:p>
    <w:p>
      <w:pPr>
        <w:pStyle w:val="Heading1"/>
      </w:pPr>
      <w:r>
        <w:t xml:space="preserve">5. UX/UI Improvements</w:t>
      </w:r>
    </w:p>
    <w:p>
      <w:pPr>
        <w:pStyle w:val="Heading2"/>
      </w:pPr>
      <w:r>
        <w:t xml:space="preserve">5.1 Fun Mode Refinement</w:t>
      </w:r>
    </w:p>
    <w:p>
      <w:pPr>
        <w:spacing w:after="120"/>
      </w:pPr>
      <w:r>
        <w:rPr>
          <w:rFonts w:ascii="Inter" w:cs="Inter" w:eastAsia="Inter" w:hAnsi="Inter"/>
          <w:sz w:val="22"/>
          <w:szCs w:val="22"/>
        </w:rPr>
        <w:t xml:space="preserve">The current Fun Mode has the right intent but the wrong execution for a tool people use for hours:</w:t>
      </w:r>
    </w:p>
    <w:p>
      <w:pPr>
        <w:pStyle w:val="ListParagraph"/>
        <w:numPr>
          <w:ilvl w:val="0"/>
          <w:numId w:val="2"/>
        </w:numPr>
        <w:spacing w:after="60"/>
      </w:pPr>
      <w:r>
        <w:rPr>
          <w:rFonts w:ascii="Inter" w:cs="Inter" w:eastAsia="Inter" w:hAnsi="Inter"/>
          <w:b/>
          <w:bCs/>
          <w:sz w:val="22"/>
          <w:szCs w:val="22"/>
        </w:rPr>
        <w:t xml:space="preserve">Lighten the background: </w:t>
      </w:r>
      <w:r>
        <w:rPr>
          <w:rFonts w:ascii="Inter" w:cs="Inter" w:eastAsia="Inter" w:hAnsi="Inter"/>
          <w:sz w:val="22"/>
          <w:szCs w:val="22"/>
        </w:rPr>
        <w:t xml:space="preserve">Change from #0A0A30 to #121235. Still dark, still moody, but meaningfully easier on the eyes.</w:t>
      </w:r>
    </w:p>
    <w:p>
      <w:pPr>
        <w:pStyle w:val="ListParagraph"/>
        <w:numPr>
          <w:ilvl w:val="0"/>
          <w:numId w:val="2"/>
        </w:numPr>
        <w:spacing w:after="60"/>
      </w:pPr>
      <w:r>
        <w:rPr>
          <w:rFonts w:ascii="Inter" w:cs="Inter" w:eastAsia="Inter" w:hAnsi="Inter"/>
          <w:b/>
          <w:bCs/>
          <w:sz w:val="22"/>
          <w:szCs w:val="22"/>
        </w:rPr>
        <w:t xml:space="preserve">Increase text contrast: </w:t>
      </w:r>
      <w:r>
        <w:rPr>
          <w:rFonts w:ascii="Inter" w:cs="Inter" w:eastAsia="Inter" w:hAnsi="Inter"/>
          <w:sz w:val="22"/>
          <w:szCs w:val="22"/>
        </w:rPr>
        <w:t xml:space="preserve">The secondary text color (#C4B5FD, purple-200) is too similar to the background. Change to #D4CCFF for better readability.</w:t>
      </w:r>
    </w:p>
    <w:p>
      <w:pPr>
        <w:pStyle w:val="ListParagraph"/>
        <w:numPr>
          <w:ilvl w:val="0"/>
          <w:numId w:val="2"/>
        </w:numPr>
        <w:spacing w:after="60"/>
      </w:pPr>
      <w:r>
        <w:rPr>
          <w:rFonts w:ascii="Inter" w:cs="Inter" w:eastAsia="Inter" w:hAnsi="Inter"/>
          <w:b/>
          <w:bCs/>
          <w:sz w:val="22"/>
          <w:szCs w:val="22"/>
        </w:rPr>
        <w:t xml:space="preserve">Reduce background noise: </w:t>
      </w:r>
      <w:r>
        <w:rPr>
          <w:rFonts w:ascii="Inter" w:cs="Inter" w:eastAsia="Inter" w:hAnsi="Inter"/>
          <w:sz w:val="22"/>
          <w:szCs w:val="22"/>
        </w:rPr>
        <w:t xml:space="preserve">Lower mascot opacity from 5% to 2-3%. Remove the text phrases entirely. The subtle mascot silhouettes are enough.</w:t>
      </w:r>
    </w:p>
    <w:p>
      <w:pPr>
        <w:pStyle w:val="ListParagraph"/>
        <w:numPr>
          <w:ilvl w:val="0"/>
          <w:numId w:val="2"/>
        </w:numPr>
        <w:spacing w:after="60"/>
      </w:pPr>
      <w:r>
        <w:rPr>
          <w:rFonts w:ascii="Inter" w:cs="Inter" w:eastAsia="Inter" w:hAnsi="Inter"/>
          <w:b/>
          <w:bCs/>
          <w:sz w:val="22"/>
          <w:szCs w:val="22"/>
        </w:rPr>
        <w:t xml:space="preserve">Soften the glow: </w:t>
      </w:r>
      <w:r>
        <w:rPr>
          <w:rFonts w:ascii="Inter" w:cs="Inter" w:eastAsia="Inter" w:hAnsi="Inter"/>
          <w:sz w:val="22"/>
          <w:szCs w:val="22"/>
        </w:rPr>
        <w:t xml:space="preserve">The orange card shadow (rgba(240,127,0,0.12)) is too intense for prolonged viewing. Reduce to rgba(240,127,0,0.06).</w:t>
      </w:r>
    </w:p>
    <w:p>
      <w:pPr>
        <w:pStyle w:val="ListParagraph"/>
        <w:numPr>
          <w:ilvl w:val="0"/>
          <w:numId w:val="2"/>
        </w:numPr>
        <w:spacing w:after="60"/>
      </w:pPr>
      <w:r>
        <w:rPr>
          <w:rFonts w:ascii="Inter" w:cs="Inter" w:eastAsia="Inter" w:hAnsi="Inter"/>
          <w:b/>
          <w:bCs/>
          <w:sz w:val="22"/>
          <w:szCs w:val="22"/>
        </w:rPr>
        <w:t xml:space="preserve">Add a "dim" option: </w:t>
      </w:r>
      <w:r>
        <w:rPr>
          <w:rFonts w:ascii="Inter" w:cs="Inter" w:eastAsia="Inter" w:hAnsi="Inter"/>
          <w:sz w:val="22"/>
          <w:szCs w:val="22"/>
        </w:rPr>
        <w:t xml:space="preserve">Consider a third theme between Light and Fun: a soft dark mode with muted colors and no mascots, for users who want dark mode without the playful elements.</w:t>
      </w:r>
    </w:p>
    <w:p>
      <w:pPr>
        <w:pStyle w:val="Heading2"/>
      </w:pPr>
      <w:r>
        <w:t xml:space="preserve">5.2 Theme Consistency Fix</w:t>
      </w:r>
    </w:p>
    <w:p>
      <w:pPr>
        <w:spacing w:after="120"/>
      </w:pPr>
      <w:r>
        <w:rPr>
          <w:rFonts w:ascii="Inter" w:cs="Inter" w:eastAsia="Inter" w:hAnsi="Inter"/>
          <w:sz w:val="22"/>
          <w:szCs w:val="22"/>
        </w:rPr>
        <w:t xml:space="preserve">The Quick Entry page has approximately 40 instances of hard-coded hex colors (e.g., bg-[#FFF7ED], text-[#111827], border-[#D1D5DB]) that bypass the theme system. Every component must use the theme tokens from ThemeContext. This is not optional. Without this fix, Fun Mode will always look broken on certain pages.</w:t>
      </w:r>
    </w:p>
    <w:p>
      <w:pPr>
        <w:pStyle w:val="Heading2"/>
      </w:pPr>
      <w:r>
        <w:t xml:space="preserve">5.3 Apple-Like Design Principles Applied</w:t>
      </w:r>
    </w:p>
    <w:p>
      <w:pPr>
        <w:pStyle w:val="ListParagraph"/>
        <w:numPr>
          <w:ilvl w:val="0"/>
          <w:numId w:val="2"/>
        </w:numPr>
        <w:spacing w:after="60"/>
      </w:pPr>
      <w:r>
        <w:rPr>
          <w:rFonts w:ascii="Inter" w:cs="Inter" w:eastAsia="Inter" w:hAnsi="Inter"/>
          <w:b/>
          <w:bCs/>
          <w:sz w:val="22"/>
          <w:szCs w:val="22"/>
        </w:rPr>
        <w:t xml:space="preserve">Reduce visible choices: </w:t>
      </w:r>
      <w:r>
        <w:rPr>
          <w:rFonts w:ascii="Inter" w:cs="Inter" w:eastAsia="Inter" w:hAnsi="Inter"/>
          <w:sz w:val="22"/>
          <w:szCs w:val="22"/>
        </w:rPr>
        <w:t xml:space="preserve">The sidebar shows 18+ navigation items when fully expanded. Group more aggressively. Hide rarely-used items behind a "More" section.</w:t>
      </w:r>
    </w:p>
    <w:p>
      <w:pPr>
        <w:pStyle w:val="ListParagraph"/>
        <w:numPr>
          <w:ilvl w:val="0"/>
          <w:numId w:val="2"/>
        </w:numPr>
        <w:spacing w:after="60"/>
      </w:pPr>
      <w:r>
        <w:rPr>
          <w:rFonts w:ascii="Inter" w:cs="Inter" w:eastAsia="Inter" w:hAnsi="Inter"/>
          <w:b/>
          <w:bCs/>
          <w:sz w:val="22"/>
          <w:szCs w:val="22"/>
        </w:rPr>
        <w:t xml:space="preserve">Progressive disclosure: </w:t>
      </w:r>
      <w:r>
        <w:rPr>
          <w:rFonts w:ascii="Inter" w:cs="Inter" w:eastAsia="Inter" w:hAnsi="Inter"/>
          <w:sz w:val="22"/>
          <w:szCs w:val="22"/>
        </w:rPr>
        <w:t xml:space="preserve">Invoice creation should start simple (contact + one line item) and let users add complexity (additional lines, tax overrides, custom dates) only when needed.</w:t>
      </w:r>
    </w:p>
    <w:p>
      <w:pPr>
        <w:pStyle w:val="ListParagraph"/>
        <w:numPr>
          <w:ilvl w:val="0"/>
          <w:numId w:val="2"/>
        </w:numPr>
        <w:spacing w:after="60"/>
      </w:pPr>
      <w:r>
        <w:rPr>
          <w:rFonts w:ascii="Inter" w:cs="Inter" w:eastAsia="Inter" w:hAnsi="Inter"/>
          <w:b/>
          <w:bCs/>
          <w:sz w:val="22"/>
          <w:szCs w:val="22"/>
        </w:rPr>
        <w:t xml:space="preserve">Default the right answer: </w:t>
      </w:r>
      <w:r>
        <w:rPr>
          <w:rFonts w:ascii="Inter" w:cs="Inter" w:eastAsia="Inter" w:hAnsi="Inter"/>
          <w:sz w:val="22"/>
          <w:szCs w:val="22"/>
        </w:rPr>
        <w:t xml:space="preserve">When creating a customer payment, auto-select the most recently used bank account. Pre-fill today's date. Auto-calculate the total from selected invoices. The user should confirm, not construct.</w:t>
      </w:r>
    </w:p>
    <w:p>
      <w:pPr>
        <w:pStyle w:val="ListParagraph"/>
        <w:numPr>
          <w:ilvl w:val="0"/>
          <w:numId w:val="2"/>
        </w:numPr>
        <w:spacing w:after="60"/>
      </w:pPr>
      <w:r>
        <w:rPr>
          <w:rFonts w:ascii="Inter" w:cs="Inter" w:eastAsia="Inter" w:hAnsi="Inter"/>
          <w:b/>
          <w:bCs/>
          <w:sz w:val="22"/>
          <w:szCs w:val="22"/>
        </w:rPr>
        <w:t xml:space="preserve">Animate transitions: </w:t>
      </w:r>
      <w:r>
        <w:rPr>
          <w:rFonts w:ascii="Inter" w:cs="Inter" w:eastAsia="Inter" w:hAnsi="Inter"/>
          <w:sz w:val="22"/>
          <w:szCs w:val="22"/>
        </w:rPr>
        <w:t xml:space="preserve">Add subtle fade/slide transitions when navigating between pages. The current 300ms loading screen with a quote is charming but could be smoother with a simple crossfade.</w:t>
      </w:r>
    </w:p>
    <w:p>
      <w:pPr>
        <w:pStyle w:val="ListParagraph"/>
        <w:numPr>
          <w:ilvl w:val="0"/>
          <w:numId w:val="2"/>
        </w:numPr>
        <w:spacing w:after="60"/>
      </w:pPr>
      <w:r>
        <w:rPr>
          <w:rFonts w:ascii="Inter" w:cs="Inter" w:eastAsia="Inter" w:hAnsi="Inter"/>
          <w:b/>
          <w:bCs/>
          <w:sz w:val="22"/>
          <w:szCs w:val="22"/>
        </w:rPr>
        <w:t xml:space="preserve">Reduce form fields: </w:t>
      </w:r>
      <w:r>
        <w:rPr>
          <w:rFonts w:ascii="Inter" w:cs="Inter" w:eastAsia="Inter" w:hAnsi="Inter"/>
          <w:sz w:val="22"/>
          <w:szCs w:val="22"/>
        </w:rPr>
        <w:t xml:space="preserve">The payment form has 6 visible fields. Can we reduce to 3 visible (contact, amount, method) with the rest in an "Advanced" collapsible? For 80% of payments, the defaults are correct.</w:t>
      </w:r>
    </w:p>
    <w:p>
      <w:pPr>
        <w:pStyle w:val="Heading2"/>
      </w:pPr>
      <w:r>
        <w:t xml:space="preserve">5.4 Specific Component Improvements</w:t>
      </w:r>
    </w:p>
    <w:p>
      <w:pPr>
        <w:pStyle w:val="ListParagraph"/>
        <w:numPr>
          <w:ilvl w:val="0"/>
          <w:numId w:val="2"/>
        </w:numPr>
        <w:spacing w:after="60"/>
      </w:pPr>
      <w:r>
        <w:rPr>
          <w:rFonts w:ascii="Inter" w:cs="Inter" w:eastAsia="Inter" w:hAnsi="Inter"/>
          <w:b/>
          <w:bCs/>
          <w:sz w:val="22"/>
          <w:szCs w:val="22"/>
        </w:rPr>
        <w:t xml:space="preserve">Contact search: </w:t>
      </w:r>
      <w:r>
        <w:rPr>
          <w:rFonts w:ascii="Inter" w:cs="Inter" w:eastAsia="Inter" w:hAnsi="Inter"/>
          <w:sz w:val="22"/>
          <w:szCs w:val="22"/>
        </w:rPr>
        <w:t xml:space="preserve">Show the 3 most recent contacts as quick-select chips above the search box. Most payments go to the same few contacts.</w:t>
      </w:r>
    </w:p>
    <w:p>
      <w:pPr>
        <w:pStyle w:val="ListParagraph"/>
        <w:numPr>
          <w:ilvl w:val="0"/>
          <w:numId w:val="2"/>
        </w:numPr>
        <w:spacing w:after="60"/>
      </w:pPr>
      <w:r>
        <w:rPr>
          <w:rFonts w:ascii="Inter" w:cs="Inter" w:eastAsia="Inter" w:hAnsi="Inter"/>
          <w:b/>
          <w:bCs/>
          <w:sz w:val="22"/>
          <w:szCs w:val="22"/>
        </w:rPr>
        <w:t xml:space="preserve">Invoice selection table: </w:t>
      </w:r>
      <w:r>
        <w:rPr>
          <w:rFonts w:ascii="Inter" w:cs="Inter" w:eastAsia="Inter" w:hAnsi="Inter"/>
          <w:sz w:val="22"/>
          <w:szCs w:val="22"/>
        </w:rPr>
        <w:t xml:space="preserve">Add a "Select All" checkbox. Add a running total footer that updates as you check/uncheck. Both already partially exist but should be more prominent.</w:t>
      </w:r>
    </w:p>
    <w:p>
      <w:pPr>
        <w:pStyle w:val="ListParagraph"/>
        <w:numPr>
          <w:ilvl w:val="0"/>
          <w:numId w:val="2"/>
        </w:numPr>
        <w:spacing w:after="60"/>
      </w:pPr>
      <w:r>
        <w:rPr>
          <w:rFonts w:ascii="Inter" w:cs="Inter" w:eastAsia="Inter" w:hAnsi="Inter"/>
          <w:b/>
          <w:bCs/>
          <w:sz w:val="22"/>
          <w:szCs w:val="22"/>
        </w:rPr>
        <w:t xml:space="preserve">Date inputs: </w:t>
      </w:r>
      <w:r>
        <w:rPr>
          <w:rFonts w:ascii="Inter" w:cs="Inter" w:eastAsia="Inter" w:hAnsi="Inter"/>
          <w:sz w:val="22"/>
          <w:szCs w:val="22"/>
        </w:rPr>
        <w:t xml:space="preserve">Replace raw HTML date inputs with a proper date picker component that shows a calendar and supports keyboard shortcuts (T for today, Y for yesterday).</w:t>
      </w:r>
    </w:p>
    <w:p>
      <w:pPr>
        <w:pStyle w:val="ListParagraph"/>
        <w:numPr>
          <w:ilvl w:val="0"/>
          <w:numId w:val="2"/>
        </w:numPr>
        <w:spacing w:after="60"/>
      </w:pPr>
      <w:r>
        <w:rPr>
          <w:rFonts w:ascii="Inter" w:cs="Inter" w:eastAsia="Inter" w:hAnsi="Inter"/>
          <w:b/>
          <w:bCs/>
          <w:sz w:val="22"/>
          <w:szCs w:val="22"/>
        </w:rPr>
        <w:t xml:space="preserve">Success states: </w:t>
      </w:r>
      <w:r>
        <w:rPr>
          <w:rFonts w:ascii="Inter" w:cs="Inter" w:eastAsia="Inter" w:hAnsi="Inter"/>
          <w:sz w:val="22"/>
          <w:szCs w:val="22"/>
        </w:rPr>
        <w:t xml:space="preserve">The green success card after recording a payment is good. Add a "What happened" expandable that shows the journal entry that was created, so users learn the accounting impact of their actions.</w:t>
      </w:r>
    </w:p>
    <w:p>
      <w:pPr>
        <w:pBdr>
          <w:bottom w:val="single" w:color="E5E7EB" w:sz="2" w:space="8"/>
        </w:pBdr>
        <w:spacing w:after="200" w:before="200"/>
      </w:pPr>
    </w:p>
    <w:p>
      <w:pPr>
        <w:pStyle w:val="Heading1"/>
      </w:pPr>
      <w:r>
        <w:t xml:space="preserve">6. Technical Recommendations</w:t>
      </w:r>
    </w:p>
    <w:p>
      <w:pPr>
        <w:pStyle w:val="Heading2"/>
      </w:pPr>
      <w:r>
        <w:t xml:space="preserve">6.1 Architecture Changes</w:t>
      </w:r>
    </w:p>
    <w:p>
      <w:pPr>
        <w:pStyle w:val="ListParagraph"/>
        <w:numPr>
          <w:ilvl w:val="0"/>
          <w:numId w:val="2"/>
        </w:numPr>
        <w:spacing w:after="60"/>
      </w:pPr>
      <w:r>
        <w:rPr>
          <w:rFonts w:ascii="Inter" w:cs="Inter" w:eastAsia="Inter" w:hAnsi="Inter"/>
          <w:b/>
          <w:bCs/>
          <w:sz w:val="22"/>
          <w:szCs w:val="22"/>
        </w:rPr>
        <w:t xml:space="preserve">New Django app: "documents" </w:t>
      </w:r>
      <w:r>
        <w:rPr>
          <w:rFonts w:ascii="Inter" w:cs="Inter" w:eastAsia="Inter" w:hAnsi="Inter"/>
          <w:sz w:val="22"/>
          <w:szCs w:val="22"/>
        </w:rPr>
        <w:t xml:space="preserve">— Handles file upload, processing, classification, extraction, and suggestion storage. Keeps AI/document logic separate from core accounting.</w:t>
      </w:r>
    </w:p>
    <w:p>
      <w:pPr>
        <w:pStyle w:val="ListParagraph"/>
        <w:numPr>
          <w:ilvl w:val="0"/>
          <w:numId w:val="2"/>
        </w:numPr>
        <w:spacing w:after="60"/>
      </w:pPr>
      <w:r>
        <w:rPr>
          <w:rFonts w:ascii="Inter" w:cs="Inter" w:eastAsia="Inter" w:hAnsi="Inter"/>
          <w:b/>
          <w:bCs/>
          <w:sz w:val="22"/>
          <w:szCs w:val="22"/>
        </w:rPr>
        <w:t xml:space="preserve">New Django app: "ai_logs" </w:t>
      </w:r>
      <w:r>
        <w:rPr>
          <w:rFonts w:ascii="Inter" w:cs="Inter" w:eastAsia="Inter" w:hAnsi="Inter"/>
          <w:sz w:val="22"/>
          <w:szCs w:val="22"/>
        </w:rPr>
        <w:t xml:space="preserve">— Stores AIActivityLog entries. Separate from core AuditLog to keep the main audit trail clean.</w:t>
      </w:r>
    </w:p>
    <w:p>
      <w:pPr>
        <w:pStyle w:val="ListParagraph"/>
        <w:numPr>
          <w:ilvl w:val="0"/>
          <w:numId w:val="2"/>
        </w:numPr>
        <w:spacing w:after="60"/>
      </w:pPr>
      <w:r>
        <w:rPr>
          <w:rFonts w:ascii="Inter" w:cs="Inter" w:eastAsia="Inter" w:hAnsi="Inter"/>
          <w:b/>
          <w:bCs/>
          <w:sz w:val="22"/>
          <w:szCs w:val="22"/>
        </w:rPr>
        <w:t xml:space="preserve">Processing pipeline </w:t>
      </w:r>
      <w:r>
        <w:rPr>
          <w:rFonts w:ascii="Inter" w:cs="Inter" w:eastAsia="Inter" w:hAnsi="Inter"/>
          <w:sz w:val="22"/>
          <w:szCs w:val="22"/>
        </w:rPr>
        <w:t xml:space="preserve">— Start synchronous (process on upload request). Move to Celery/Redis later when volume demands it. Do not over-engineer the async layer before you need it.</w:t>
      </w:r>
    </w:p>
    <w:p>
      <w:pPr>
        <w:pStyle w:val="Heading2"/>
      </w:pPr>
      <w:r>
        <w:t xml:space="preserve">6.2 Python Libraries Needed</w:t>
      </w:r>
    </w:p>
    <w:p>
      <w:pPr>
        <w:pStyle w:val="ListParagraph"/>
        <w:numPr>
          <w:ilvl w:val="0"/>
          <w:numId w:val="2"/>
        </w:numPr>
        <w:spacing w:after="60"/>
      </w:pPr>
      <w:r>
        <w:rPr>
          <w:rFonts w:ascii="Inter" w:cs="Inter" w:eastAsia="Inter" w:hAnsi="Inter"/>
          <w:b/>
          <w:bCs/>
          <w:sz w:val="22"/>
          <w:szCs w:val="22"/>
        </w:rPr>
        <w:t xml:space="preserve">pdfplumber: </w:t>
      </w:r>
      <w:r>
        <w:rPr>
          <w:rFonts w:ascii="Inter" w:cs="Inter" w:eastAsia="Inter" w:hAnsi="Inter"/>
          <w:sz w:val="22"/>
          <w:szCs w:val="22"/>
        </w:rPr>
        <w:t xml:space="preserve">PDF text and table extraction (better than PyPDF2 for invoices with tables).</w:t>
      </w:r>
    </w:p>
    <w:p>
      <w:pPr>
        <w:pStyle w:val="ListParagraph"/>
        <w:numPr>
          <w:ilvl w:val="0"/>
          <w:numId w:val="2"/>
        </w:numPr>
        <w:spacing w:after="60"/>
      </w:pPr>
      <w:r>
        <w:rPr>
          <w:rFonts w:ascii="Inter" w:cs="Inter" w:eastAsia="Inter" w:hAnsi="Inter"/>
          <w:b/>
          <w:bCs/>
          <w:sz w:val="22"/>
          <w:szCs w:val="22"/>
        </w:rPr>
        <w:t xml:space="preserve">pytesseract + Pillow: </w:t>
      </w:r>
      <w:r>
        <w:rPr>
          <w:rFonts w:ascii="Inter" w:cs="Inter" w:eastAsia="Inter" w:hAnsi="Inter"/>
          <w:sz w:val="22"/>
          <w:szCs w:val="22"/>
        </w:rPr>
        <w:t xml:space="preserve">OCR for scanned documents and images.</w:t>
      </w:r>
    </w:p>
    <w:p>
      <w:pPr>
        <w:pStyle w:val="ListParagraph"/>
        <w:numPr>
          <w:ilvl w:val="0"/>
          <w:numId w:val="2"/>
        </w:numPr>
        <w:spacing w:after="60"/>
      </w:pPr>
      <w:r>
        <w:rPr>
          <w:rFonts w:ascii="Inter" w:cs="Inter" w:eastAsia="Inter" w:hAnsi="Inter"/>
          <w:b/>
          <w:bCs/>
          <w:sz w:val="22"/>
          <w:szCs w:val="22"/>
        </w:rPr>
        <w:t xml:space="preserve">python-dateutil: </w:t>
      </w:r>
      <w:r>
        <w:rPr>
          <w:rFonts w:ascii="Inter" w:cs="Inter" w:eastAsia="Inter" w:hAnsi="Inter"/>
          <w:sz w:val="22"/>
          <w:szCs w:val="22"/>
        </w:rPr>
        <w:t xml:space="preserve">Robust date parsing from extracted text (handles "15 Mar 2026", "2026-03-15", "15/03/2026" etc.).</w:t>
      </w:r>
    </w:p>
    <w:p>
      <w:pPr>
        <w:pStyle w:val="Heading2"/>
      </w:pPr>
      <w:r>
        <w:t xml:space="preserve">6.3 Frontend Changes</w:t>
      </w:r>
    </w:p>
    <w:p>
      <w:pPr>
        <w:pStyle w:val="ListParagraph"/>
        <w:numPr>
          <w:ilvl w:val="0"/>
          <w:numId w:val="2"/>
        </w:numPr>
        <w:spacing w:after="60"/>
      </w:pPr>
      <w:r>
        <w:rPr>
          <w:rFonts w:ascii="Inter" w:cs="Inter" w:eastAsia="Inter" w:hAnsi="Inter"/>
          <w:b/>
          <w:bCs/>
          <w:sz w:val="22"/>
          <w:szCs w:val="22"/>
        </w:rPr>
        <w:t xml:space="preserve">New page: /journal-entries </w:t>
      </w:r>
      <w:r>
        <w:rPr>
          <w:rFonts w:ascii="Inter" w:cs="Inter" w:eastAsia="Inter" w:hAnsi="Inter"/>
          <w:sz w:val="22"/>
          <w:szCs w:val="22"/>
        </w:rPr>
        <w:t xml:space="preserve">— Full CRUD for journal entries with filter, search, and inline expansion.</w:t>
      </w:r>
    </w:p>
    <w:p>
      <w:pPr>
        <w:pStyle w:val="ListParagraph"/>
        <w:numPr>
          <w:ilvl w:val="0"/>
          <w:numId w:val="2"/>
        </w:numPr>
        <w:spacing w:after="60"/>
      </w:pPr>
      <w:r>
        <w:rPr>
          <w:rFonts w:ascii="Inter" w:cs="Inter" w:eastAsia="Inter" w:hAnsi="Inter"/>
          <w:b/>
          <w:bCs/>
          <w:sz w:val="22"/>
          <w:szCs w:val="22"/>
        </w:rPr>
        <w:t xml:space="preserve">Refactored page: /quick-entry </w:t>
      </w:r>
      <w:r>
        <w:rPr>
          <w:rFonts w:ascii="Inter" w:cs="Inter" w:eastAsia="Inter" w:hAnsi="Inter"/>
          <w:sz w:val="22"/>
          <w:szCs w:val="22"/>
        </w:rPr>
        <w:t xml:space="preserve">— Renamed to /smart-entry with two modes.</w:t>
      </w:r>
    </w:p>
    <w:p>
      <w:pPr>
        <w:pStyle w:val="ListParagraph"/>
        <w:numPr>
          <w:ilvl w:val="0"/>
          <w:numId w:val="2"/>
        </w:numPr>
        <w:spacing w:after="60"/>
      </w:pPr>
      <w:r>
        <w:rPr>
          <w:rFonts w:ascii="Inter" w:cs="Inter" w:eastAsia="Inter" w:hAnsi="Inter"/>
          <w:b/>
          <w:bCs/>
          <w:sz w:val="22"/>
          <w:szCs w:val="22"/>
        </w:rPr>
        <w:t xml:space="preserve">Updated page: /dashboard </w:t>
      </w:r>
      <w:r>
        <w:rPr>
          <w:rFonts w:ascii="Inter" w:cs="Inter" w:eastAsia="Inter" w:hAnsi="Inter"/>
          <w:sz w:val="22"/>
          <w:szCs w:val="22"/>
        </w:rPr>
        <w:t xml:space="preserve">— 3-column financial statements, abbreviated values, quick actions bar.</w:t>
      </w:r>
    </w:p>
    <w:p>
      <w:pPr>
        <w:pStyle w:val="ListParagraph"/>
        <w:numPr>
          <w:ilvl w:val="0"/>
          <w:numId w:val="2"/>
        </w:numPr>
        <w:spacing w:after="60"/>
      </w:pPr>
      <w:r>
        <w:rPr>
          <w:rFonts w:ascii="Inter" w:cs="Inter" w:eastAsia="Inter" w:hAnsi="Inter"/>
          <w:b/>
          <w:bCs/>
          <w:sz w:val="22"/>
          <w:szCs w:val="22"/>
        </w:rPr>
        <w:t xml:space="preserve">Theme fix pass: </w:t>
      </w:r>
      <w:r>
        <w:rPr>
          <w:rFonts w:ascii="Inter" w:cs="Inter" w:eastAsia="Inter" w:hAnsi="Inter"/>
          <w:sz w:val="22"/>
          <w:szCs w:val="22"/>
        </w:rPr>
        <w:t xml:space="preserve">Replace all hard-coded colors with theme tokens across every component.</w:t>
      </w:r>
    </w:p>
    <w:p>
      <w:pPr>
        <w:pBdr>
          <w:bottom w:val="single" w:color="E5E7EB" w:sz="2" w:space="8"/>
        </w:pBdr>
        <w:spacing w:after="200" w:before="200"/>
      </w:pPr>
    </w:p>
    <w:p>
      <w:pPr>
        <w:pStyle w:val="Heading1"/>
      </w:pPr>
      <w:r>
        <w:t xml:space="preserve">7. Implementation Plan — Phased Prompts</w:t>
      </w:r>
    </w:p>
    <w:p>
      <w:pPr>
        <w:spacing w:after="120"/>
      </w:pPr>
      <w:r>
        <w:rPr>
          <w:rFonts w:ascii="Inter" w:cs="Inter" w:eastAsia="Inter" w:hAnsi="Inter"/>
          <w:sz w:val="22"/>
          <w:szCs w:val="22"/>
        </w:rPr>
        <w:t xml:space="preserve">Given the scope of these changes, a single prompt would be too large and risk quality issues. I recommend 4 phases, each with a single paste-ready prompt for Claude Code. Execute them in order.</w:t>
      </w:r>
    </w:p>
    <w:p>
      <w:pPr>
        <w:spacing w:after="100"/>
      </w:pPr>
    </w:p>
    <w:p>
      <w:pPr>
        <w:pStyle w:val="Heading2"/>
      </w:pPr>
      <w:r>
        <w:t xml:space="preserve">Phase 1: Foundation Fixes (Theme + Journal Entries + Dashboard)</w:t>
      </w:r>
    </w:p>
    <w:p>
      <w:pPr>
        <w:spacing w:after="120"/>
      </w:pPr>
      <w:r>
        <w:rPr>
          <w:rFonts w:ascii="Inter" w:cs="Inter" w:eastAsia="Inter" w:hAnsi="Inter"/>
          <w:b/>
          <w:bCs/>
          <w:sz w:val="22"/>
          <w:szCs w:val="22"/>
        </w:rPr>
        <w:t xml:space="preserve">Scope: </w:t>
      </w:r>
      <w:r>
        <w:rPr>
          <w:rFonts w:ascii="Inter" w:cs="Inter" w:eastAsia="Inter" w:hAnsi="Inter"/>
          <w:sz w:val="22"/>
          <w:szCs w:val="22"/>
        </w:rPr>
        <w:t xml:space="preserve">Fix theme consistency, add Journal Entries page, redesign dashboard with 3-column financial statements and abbreviated values.</w:t>
      </w:r>
    </w:p>
    <w:p>
      <w:pPr>
        <w:spacing w:after="120"/>
      </w:pPr>
      <w:r>
        <w:rPr>
          <w:rFonts w:ascii="Inter" w:cs="Inter" w:eastAsia="Inter" w:hAnsi="Inter"/>
          <w:b/>
          <w:bCs/>
          <w:sz w:val="22"/>
          <w:szCs w:val="22"/>
        </w:rPr>
        <w:t xml:space="preserve">Estimated complexity: </w:t>
      </w:r>
      <w:r>
        <w:rPr>
          <w:rFonts w:ascii="Inter" w:cs="Inter" w:eastAsia="Inter" w:hAnsi="Inter"/>
          <w:sz w:val="22"/>
          <w:szCs w:val="22"/>
        </w:rPr>
        <w:t xml:space="preserve">Medium. Mostly frontend work using existing API endpoints.</w:t>
      </w:r>
    </w:p>
    <w:p>
      <w:pPr>
        <w:spacing w:after="120"/>
      </w:pPr>
      <w:r>
        <w:rPr>
          <w:rFonts w:ascii="Inter" w:cs="Inter" w:eastAsia="Inter" w:hAnsi="Inter"/>
          <w:b/>
          <w:bCs/>
          <w:sz w:val="22"/>
          <w:szCs w:val="22"/>
        </w:rPr>
        <w:t xml:space="preserve">Why first: </w:t>
      </w:r>
      <w:r>
        <w:rPr>
          <w:rFonts w:ascii="Inter" w:cs="Inter" w:eastAsia="Inter" w:hAnsi="Inter"/>
          <w:sz w:val="22"/>
          <w:szCs w:val="22"/>
        </w:rPr>
        <w:t xml:space="preserve">These are usability fixes that affect every user on every session. High impact, moderate effort.</w:t>
      </w:r>
    </w:p>
    <w:p>
      <w:pPr>
        <w:spacing w:after="80"/>
      </w:pPr>
    </w:p>
    <w:p>
      <w:pPr>
        <w:spacing w:after="120"/>
      </w:pPr>
      <w:r>
        <w:rPr>
          <w:rFonts w:ascii="Inter" w:cs="Inter" w:eastAsia="Inter" w:hAnsi="Inter"/>
          <w:sz w:val="22"/>
          <w:szCs w:val="22"/>
        </w:rPr>
        <w:t xml:space="preserve">The full prompt for this phase is provided in the companion Implementation Prompts file (Section A).</w:t>
      </w:r>
    </w:p>
    <w:p>
      <w:pPr>
        <w:spacing w:after="100"/>
      </w:pPr>
    </w:p>
    <w:p>
      <w:pPr>
        <w:pStyle w:val="Heading2"/>
      </w:pPr>
      <w:r>
        <w:t xml:space="preserve">Phase 2: AI Document Processing Backend</w:t>
      </w:r>
    </w:p>
    <w:p>
      <w:pPr>
        <w:spacing w:after="120"/>
      </w:pPr>
      <w:r>
        <w:rPr>
          <w:rFonts w:ascii="Inter" w:cs="Inter" w:eastAsia="Inter" w:hAnsi="Inter"/>
          <w:b/>
          <w:bCs/>
          <w:sz w:val="22"/>
          <w:szCs w:val="22"/>
        </w:rPr>
        <w:t xml:space="preserve">Scope: </w:t>
      </w:r>
      <w:r>
        <w:rPr>
          <w:rFonts w:ascii="Inter" w:cs="Inter" w:eastAsia="Inter" w:hAnsi="Inter"/>
          <w:sz w:val="22"/>
          <w:szCs w:val="22"/>
        </w:rPr>
        <w:t xml:space="preserve">Create the "documents" Django app with file upload, PDF/image text extraction, document classification, data extraction, and suggestion generation. Create the "ai_logs" app for AI activity tracking.</w:t>
      </w:r>
    </w:p>
    <w:p>
      <w:pPr>
        <w:spacing w:after="120"/>
      </w:pPr>
      <w:r>
        <w:rPr>
          <w:rFonts w:ascii="Inter" w:cs="Inter" w:eastAsia="Inter" w:hAnsi="Inter"/>
          <w:b/>
          <w:bCs/>
          <w:sz w:val="22"/>
          <w:szCs w:val="22"/>
        </w:rPr>
        <w:t xml:space="preserve">Estimated complexity: </w:t>
      </w:r>
      <w:r>
        <w:rPr>
          <w:rFonts w:ascii="Inter" w:cs="Inter" w:eastAsia="Inter" w:hAnsi="Inter"/>
          <w:sz w:val="22"/>
          <w:szCs w:val="22"/>
        </w:rPr>
        <w:t xml:space="preserve">High. New Django apps, new models, new processing pipeline.</w:t>
      </w:r>
    </w:p>
    <w:p>
      <w:pPr>
        <w:spacing w:after="120"/>
      </w:pPr>
      <w:r>
        <w:rPr>
          <w:rFonts w:ascii="Inter" w:cs="Inter" w:eastAsia="Inter" w:hAnsi="Inter"/>
          <w:b/>
          <w:bCs/>
          <w:sz w:val="22"/>
          <w:szCs w:val="22"/>
        </w:rPr>
        <w:t xml:space="preserve">Why second: </w:t>
      </w:r>
      <w:r>
        <w:rPr>
          <w:rFonts w:ascii="Inter" w:cs="Inter" w:eastAsia="Inter" w:hAnsi="Inter"/>
          <w:sz w:val="22"/>
          <w:szCs w:val="22"/>
        </w:rPr>
        <w:t xml:space="preserve">The backend must exist before the frontend can consume it. This phase builds the intelligence layer.</w:t>
      </w:r>
    </w:p>
    <w:p>
      <w:pPr>
        <w:spacing w:after="80"/>
      </w:pPr>
    </w:p>
    <w:p>
      <w:pPr>
        <w:spacing w:after="120"/>
      </w:pPr>
      <w:r>
        <w:rPr>
          <w:rFonts w:ascii="Inter" w:cs="Inter" w:eastAsia="Inter" w:hAnsi="Inter"/>
          <w:sz w:val="22"/>
          <w:szCs w:val="22"/>
        </w:rPr>
        <w:t xml:space="preserve">The full prompt for this phase is provided in the companion Implementation Prompts file (Section B).</w:t>
      </w:r>
    </w:p>
    <w:p>
      <w:pPr>
        <w:spacing w:after="100"/>
      </w:pPr>
    </w:p>
    <w:p>
      <w:pPr>
        <w:pStyle w:val="Heading2"/>
      </w:pPr>
      <w:r>
        <w:t xml:space="preserve">Phase 3: Smart Entry Frontend</w:t>
      </w:r>
    </w:p>
    <w:p>
      <w:pPr>
        <w:spacing w:after="120"/>
      </w:pPr>
      <w:r>
        <w:rPr>
          <w:rFonts w:ascii="Inter" w:cs="Inter" w:eastAsia="Inter" w:hAnsi="Inter"/>
          <w:b/>
          <w:bCs/>
          <w:sz w:val="22"/>
          <w:szCs w:val="22"/>
        </w:rPr>
        <w:t xml:space="preserve">Scope: </w:t>
      </w:r>
      <w:r>
        <w:rPr>
          <w:rFonts w:ascii="Inter" w:cs="Inter" w:eastAsia="Inter" w:hAnsi="Inter"/>
          <w:sz w:val="22"/>
          <w:szCs w:val="22"/>
        </w:rPr>
        <w:t xml:space="preserve">Redesign the Quick Entry page into Smart Entry with document upload zone, AI suggestion review interface, and manual entry tabs.</w:t>
      </w:r>
    </w:p>
    <w:p>
      <w:pPr>
        <w:spacing w:after="120"/>
      </w:pPr>
      <w:r>
        <w:rPr>
          <w:rFonts w:ascii="Inter" w:cs="Inter" w:eastAsia="Inter" w:hAnsi="Inter"/>
          <w:b/>
          <w:bCs/>
          <w:sz w:val="22"/>
          <w:szCs w:val="22"/>
        </w:rPr>
        <w:t xml:space="preserve">Estimated complexity: </w:t>
      </w:r>
      <w:r>
        <w:rPr>
          <w:rFonts w:ascii="Inter" w:cs="Inter" w:eastAsia="Inter" w:hAnsi="Inter"/>
          <w:sz w:val="22"/>
          <w:szCs w:val="22"/>
        </w:rPr>
        <w:t xml:space="preserve">High. Complex frontend with file upload, real-time processing status, document preview, and editable suggestion forms.</w:t>
      </w:r>
    </w:p>
    <w:p>
      <w:pPr>
        <w:spacing w:after="120"/>
      </w:pPr>
      <w:r>
        <w:rPr>
          <w:rFonts w:ascii="Inter" w:cs="Inter" w:eastAsia="Inter" w:hAnsi="Inter"/>
          <w:b/>
          <w:bCs/>
          <w:sz w:val="22"/>
          <w:szCs w:val="22"/>
        </w:rPr>
        <w:t xml:space="preserve">Why third: </w:t>
      </w:r>
      <w:r>
        <w:rPr>
          <w:rFonts w:ascii="Inter" w:cs="Inter" w:eastAsia="Inter" w:hAnsi="Inter"/>
          <w:sz w:val="22"/>
          <w:szCs w:val="22"/>
        </w:rPr>
        <w:t xml:space="preserve">Depends on Phase 2 backend APIs being available.</w:t>
      </w:r>
    </w:p>
    <w:p>
      <w:pPr>
        <w:spacing w:after="80"/>
      </w:pPr>
    </w:p>
    <w:p>
      <w:pPr>
        <w:spacing w:after="120"/>
      </w:pPr>
      <w:r>
        <w:rPr>
          <w:rFonts w:ascii="Inter" w:cs="Inter" w:eastAsia="Inter" w:hAnsi="Inter"/>
          <w:sz w:val="22"/>
          <w:szCs w:val="22"/>
        </w:rPr>
        <w:t xml:space="preserve">The full prompt for this phase is provided in the companion Implementation Prompts file (Section C).</w:t>
      </w:r>
    </w:p>
    <w:p>
      <w:pPr>
        <w:spacing w:after="100"/>
      </w:pPr>
    </w:p>
    <w:p>
      <w:pPr>
        <w:pStyle w:val="Heading2"/>
      </w:pPr>
      <w:r>
        <w:t xml:space="preserve">Phase 4: UX Polish + Fun Mode + Quick Actions</w:t>
      </w:r>
    </w:p>
    <w:p>
      <w:pPr>
        <w:spacing w:after="120"/>
      </w:pPr>
      <w:r>
        <w:rPr>
          <w:rFonts w:ascii="Inter" w:cs="Inter" w:eastAsia="Inter" w:hAnsi="Inter"/>
          <w:b/>
          <w:bCs/>
          <w:sz w:val="22"/>
          <w:szCs w:val="22"/>
        </w:rPr>
        <w:t xml:space="preserve">Scope: </w:t>
      </w:r>
      <w:r>
        <w:rPr>
          <w:rFonts w:ascii="Inter" w:cs="Inter" w:eastAsia="Inter" w:hAnsi="Inter"/>
          <w:sz w:val="22"/>
          <w:szCs w:val="22"/>
        </w:rPr>
        <w:t xml:space="preserve">Fun Mode visual refinement, navigation cleanup, animation improvements, component-level UX enhancements (contact chips, date picker, form simplification), and dashboard quick actions bar.</w:t>
      </w:r>
    </w:p>
    <w:p>
      <w:pPr>
        <w:spacing w:after="120"/>
      </w:pPr>
      <w:r>
        <w:rPr>
          <w:rFonts w:ascii="Inter" w:cs="Inter" w:eastAsia="Inter" w:hAnsi="Inter"/>
          <w:b/>
          <w:bCs/>
          <w:sz w:val="22"/>
          <w:szCs w:val="22"/>
        </w:rPr>
        <w:t xml:space="preserve">Estimated complexity: </w:t>
      </w:r>
      <w:r>
        <w:rPr>
          <w:rFonts w:ascii="Inter" w:cs="Inter" w:eastAsia="Inter" w:hAnsi="Inter"/>
          <w:sz w:val="22"/>
          <w:szCs w:val="22"/>
        </w:rPr>
        <w:t xml:space="preserve">Medium. Many small changes across multiple files.</w:t>
      </w:r>
    </w:p>
    <w:p>
      <w:pPr>
        <w:spacing w:after="120"/>
      </w:pPr>
      <w:r>
        <w:rPr>
          <w:rFonts w:ascii="Inter" w:cs="Inter" w:eastAsia="Inter" w:hAnsi="Inter"/>
          <w:b/>
          <w:bCs/>
          <w:sz w:val="22"/>
          <w:szCs w:val="22"/>
        </w:rPr>
        <w:t xml:space="preserve">Why last: </w:t>
      </w:r>
      <w:r>
        <w:rPr>
          <w:rFonts w:ascii="Inter" w:cs="Inter" w:eastAsia="Inter" w:hAnsi="Inter"/>
          <w:sz w:val="22"/>
          <w:szCs w:val="22"/>
        </w:rPr>
        <w:t xml:space="preserve">Polish makes the most sense after the structural changes in Phases 1-3 are stable. You do not want to polish a page that is about to be redesigned.</w:t>
      </w:r>
    </w:p>
    <w:p>
      <w:pPr>
        <w:spacing w:after="80"/>
      </w:pPr>
    </w:p>
    <w:p>
      <w:pPr>
        <w:spacing w:after="120"/>
      </w:pPr>
      <w:r>
        <w:rPr>
          <w:rFonts w:ascii="Inter" w:cs="Inter" w:eastAsia="Inter" w:hAnsi="Inter"/>
          <w:sz w:val="22"/>
          <w:szCs w:val="22"/>
        </w:rPr>
        <w:t xml:space="preserve">The full prompt for this phase is provided in the companion Implementation Prompts file (Section D).</w:t>
      </w:r>
    </w:p>
    <w:p>
      <w:pPr>
        <w:pBdr>
          <w:bottom w:val="single" w:color="E5E7EB" w:sz="2" w:space="8"/>
        </w:pBdr>
        <w:spacing w:after="200" w:before="200"/>
      </w:pPr>
    </w:p>
    <w:p>
      <w:pPr>
        <w:pStyle w:val="Heading1"/>
      </w:pPr>
      <w:r>
        <w:t xml:space="preserve">8. Critical Feedback — Challenging Your Assumptions</w:t>
      </w:r>
    </w:p>
    <w:p>
      <w:pPr>
        <w:pStyle w:val="Heading2"/>
      </w:pPr>
      <w:r>
        <w:t xml:space="preserve">8.1 On AI Integration</w:t>
      </w:r>
    </w:p>
    <w:p>
      <w:pPr>
        <w:spacing w:after="120"/>
      </w:pPr>
      <w:r>
        <w:rPr>
          <w:rFonts w:ascii="Inter" w:cs="Inter" w:eastAsia="Inter" w:hAnsi="Inter"/>
          <w:sz w:val="22"/>
          <w:szCs w:val="22"/>
        </w:rPr>
        <w:t xml:space="preserve">Your vision of AI-assisted document processing is sound, but be careful about scope. Start with rule-based extraction (regex patterns, keyword matching, known vendor mappings) before adding AI/LLM calls. Here is why:</w:t>
      </w:r>
    </w:p>
    <w:p>
      <w:pPr>
        <w:pStyle w:val="ListParagraph"/>
        <w:numPr>
          <w:ilvl w:val="0"/>
          <w:numId w:val="2"/>
        </w:numPr>
        <w:spacing w:after="60"/>
      </w:pPr>
      <w:r>
        <w:rPr>
          <w:rFonts w:ascii="Inter" w:cs="Inter" w:eastAsia="Inter" w:hAnsi="Inter"/>
          <w:b/>
          <w:bCs/>
          <w:sz w:val="22"/>
          <w:szCs w:val="22"/>
        </w:rPr>
        <w:t xml:space="preserve">Cost: </w:t>
      </w:r>
      <w:r>
        <w:rPr>
          <w:rFonts w:ascii="Inter" w:cs="Inter" w:eastAsia="Inter" w:hAnsi="Inter"/>
          <w:sz w:val="22"/>
          <w:szCs w:val="22"/>
        </w:rPr>
        <w:t xml:space="preserve">Every LLM API call costs money. If you are processing 50 documents a day, that adds up. Rule-based extraction is free and handles 70% of cases (especially repeat vendors).</w:t>
      </w:r>
    </w:p>
    <w:p>
      <w:pPr>
        <w:pStyle w:val="ListParagraph"/>
        <w:numPr>
          <w:ilvl w:val="0"/>
          <w:numId w:val="2"/>
        </w:numPr>
        <w:spacing w:after="60"/>
      </w:pPr>
      <w:r>
        <w:rPr>
          <w:rFonts w:ascii="Inter" w:cs="Inter" w:eastAsia="Inter" w:hAnsi="Inter"/>
          <w:b/>
          <w:bCs/>
          <w:sz w:val="22"/>
          <w:szCs w:val="22"/>
        </w:rPr>
        <w:t xml:space="preserve">Speed: </w:t>
      </w:r>
      <w:r>
        <w:rPr>
          <w:rFonts w:ascii="Inter" w:cs="Inter" w:eastAsia="Inter" w:hAnsi="Inter"/>
          <w:sz w:val="22"/>
          <w:szCs w:val="22"/>
        </w:rPr>
        <w:t xml:space="preserve">Rule-based extraction is instant. LLM calls add 2-5 seconds of latency per document.</w:t>
      </w:r>
    </w:p>
    <w:p>
      <w:pPr>
        <w:pStyle w:val="ListParagraph"/>
        <w:numPr>
          <w:ilvl w:val="0"/>
          <w:numId w:val="2"/>
        </w:numPr>
        <w:spacing w:after="60"/>
      </w:pPr>
      <w:r>
        <w:rPr>
          <w:rFonts w:ascii="Inter" w:cs="Inter" w:eastAsia="Inter" w:hAnsi="Inter"/>
          <w:b/>
          <w:bCs/>
          <w:sz w:val="22"/>
          <w:szCs w:val="22"/>
        </w:rPr>
        <w:t xml:space="preserve">Reliability: </w:t>
      </w:r>
      <w:r>
        <w:rPr>
          <w:rFonts w:ascii="Inter" w:cs="Inter" w:eastAsia="Inter" w:hAnsi="Inter"/>
          <w:sz w:val="22"/>
          <w:szCs w:val="22"/>
        </w:rPr>
        <w:t xml:space="preserve">Rules are deterministic. The same document will always produce the same result. LLMs can be inconsistent.</w:t>
      </w:r>
    </w:p>
    <w:p>
      <w:pPr>
        <w:spacing w:after="120"/>
      </w:pPr>
      <w:r>
        <w:rPr>
          <w:rFonts w:ascii="Inter" w:cs="Inter" w:eastAsia="Inter" w:hAnsi="Inter"/>
          <w:sz w:val="22"/>
          <w:szCs w:val="22"/>
        </w:rPr>
        <w:t xml:space="preserve">My recommendation: build the pipeline with a pluggable "extractor" interface. Ship with a rule-based extractor first. Add an LLM extractor later as an enhancement, not a dependency.</w:t>
      </w:r>
    </w:p>
    <w:p>
      <w:pPr>
        <w:pStyle w:val="Heading2"/>
      </w:pPr>
      <w:r>
        <w:t xml:space="preserve">8.2 On "Learning From Corrections"</w:t>
      </w:r>
    </w:p>
    <w:p>
      <w:pPr>
        <w:spacing w:after="120"/>
      </w:pPr>
      <w:r>
        <w:rPr>
          <w:rFonts w:ascii="Inter" w:cs="Inter" w:eastAsia="Inter" w:hAnsi="Inter"/>
          <w:sz w:val="22"/>
          <w:szCs w:val="22"/>
        </w:rPr>
        <w:t xml:space="preserve">The vendor/account mapping table I described above is a pragmatic solution. Do not try to build a full ML model that "learns" in the general sense. That requires training data you do not have yet, ML infrastructure you do not need yet, and introduces unpredictability that accountants will not trust. The simple mapping table gives you 80% of the benefit with 5% of the complexity. Build that first. If you genuinely need ML later, you will have the correction data to train on.</w:t>
      </w:r>
    </w:p>
    <w:p>
      <w:pPr>
        <w:pStyle w:val="Heading2"/>
      </w:pPr>
      <w:r>
        <w:t xml:space="preserve">8.3 On the "Apple-Like" Goal</w:t>
      </w:r>
    </w:p>
    <w:p>
      <w:pPr>
        <w:spacing w:after="120"/>
      </w:pPr>
      <w:r>
        <w:rPr>
          <w:rFonts w:ascii="Inter" w:cs="Inter" w:eastAsia="Inter" w:hAnsi="Inter"/>
          <w:sz w:val="22"/>
          <w:szCs w:val="22"/>
        </w:rPr>
        <w:t xml:space="preserve">Apple design is not about aesthetics. It is about removing everything that is not essential. The most impactful thing you can do is reduce the number of decisions a user makes per task. Right now, recording a payment requires 6 decisions (contact, invoices, date, bank, amount, method). If you can bring that to 2 decisions (contact + confirm), you have achieved the Apple principle. Focus on smart defaults and auto-population, not animations and gradients.</w:t>
      </w:r>
    </w:p>
    <w:p>
      <w:pPr>
        <w:pStyle w:val="Heading2"/>
      </w:pPr>
      <w:r>
        <w:t xml:space="preserve">8.4 On Building vs Buying</w:t>
      </w:r>
    </w:p>
    <w:p>
      <w:pPr>
        <w:spacing w:after="120"/>
      </w:pPr>
      <w:r>
        <w:rPr>
          <w:rFonts w:ascii="Inter" w:cs="Inter" w:eastAsia="Inter" w:hAnsi="Inter"/>
          <w:sz w:val="22"/>
          <w:szCs w:val="22"/>
        </w:rPr>
        <w:t xml:space="preserve">You are building OCR and document processing from scratch. Consider whether integrating an existing document AI service (like Google Document AI or AWS Textract) might be more practical for the extraction step. You still build the classification, suggestion, and learning layers yourself, but the raw text extraction is handled by a battle-tested service. This is a pragmatic shortcut, not a compromise.</w:t>
      </w:r>
    </w:p>
    <w:p>
      <w:pPr>
        <w:pStyle w:val="Heading2"/>
      </w:pPr>
      <w:r>
        <w:t xml:space="preserve">8.5 On What to Build Next After This</w:t>
      </w:r>
    </w:p>
    <w:p>
      <w:pPr>
        <w:spacing w:after="120"/>
      </w:pPr>
      <w:r>
        <w:rPr>
          <w:rFonts w:ascii="Inter" w:cs="Inter" w:eastAsia="Inter" w:hAnsi="Inter"/>
          <w:sz w:val="22"/>
          <w:szCs w:val="22"/>
        </w:rPr>
        <w:t xml:space="preserve">After these 4 phases are complete, the highest-impact next modules would be:</w:t>
      </w:r>
    </w:p>
    <w:p>
      <w:pPr>
        <w:pStyle w:val="ListParagraph"/>
        <w:numPr>
          <w:ilvl w:val="0"/>
          <w:numId w:val="4"/>
        </w:numPr>
        <w:spacing w:after="60"/>
      </w:pPr>
      <w:r>
        <w:rPr>
          <w:rFonts w:ascii="Inter" w:cs="Inter" w:eastAsia="Inter" w:hAnsi="Inter"/>
          <w:sz w:val="22"/>
          <w:szCs w:val="22"/>
        </w:rPr>
        <w:t xml:space="preserve">Automated bank feeds (replace manual CSV upload with direct bank API integration, if FNB Botswana supports it).</w:t>
      </w:r>
    </w:p>
    <w:p>
      <w:pPr>
        <w:pStyle w:val="ListParagraph"/>
        <w:numPr>
          <w:ilvl w:val="0"/>
          <w:numId w:val="4"/>
        </w:numPr>
        <w:spacing w:after="60"/>
      </w:pPr>
      <w:r>
        <w:rPr>
          <w:rFonts w:ascii="Inter" w:cs="Inter" w:eastAsia="Inter" w:hAnsi="Inter"/>
          <w:sz w:val="22"/>
          <w:szCs w:val="22"/>
        </w:rPr>
        <w:t xml:space="preserve">Budget vs. Actual reporting (you already have actuals from the P&amp;L; add a budget entry system and the comparison report writes itself).</w:t>
      </w:r>
    </w:p>
    <w:p>
      <w:pPr>
        <w:pStyle w:val="ListParagraph"/>
        <w:numPr>
          <w:ilvl w:val="0"/>
          <w:numId w:val="4"/>
        </w:numPr>
        <w:spacing w:after="60"/>
      </w:pPr>
      <w:r>
        <w:rPr>
          <w:rFonts w:ascii="Inter" w:cs="Inter" w:eastAsia="Inter" w:hAnsi="Inter"/>
          <w:sz w:val="22"/>
          <w:szCs w:val="22"/>
        </w:rPr>
        <w:t xml:space="preserve">Document storage (attach source documents to invoices and journal entries for audit trail completeness).</w:t>
      </w:r>
    </w:p>
    <w:p>
      <w:pPr>
        <w:pStyle w:val="ListParagraph"/>
        <w:numPr>
          <w:ilvl w:val="0"/>
          <w:numId w:val="4"/>
        </w:numPr>
        <w:spacing w:after="60"/>
      </w:pPr>
      <w:r>
        <w:rPr>
          <w:rFonts w:ascii="Inter" w:cs="Inter" w:eastAsia="Inter" w:hAnsi="Inter"/>
          <w:sz w:val="22"/>
          <w:szCs w:val="22"/>
        </w:rPr>
        <w:t xml:space="preserve">Email notifications (overdue invoice reminders, payment confirmations, monthly close reminders).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Inter" w:cs="Inter" w:eastAsia="Inter" w:hAnsi="Inter"/>
        <w:color w:val="374151"/>
        <w:sz w:val="16"/>
        <w:szCs w:val="16"/>
      </w:rPr>
      <w:t xml:space="preserve">Page </w:t>
    </w:r>
    <w:r>
      <w:rPr>
        <w:rFonts w:ascii="Inter" w:cs="Inter" w:eastAsia="Inter" w:hAnsi="Inter"/>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jc w:val="right"/>
    </w:pPr>
    <w:r>
      <w:rPr>
        <w:rFonts w:ascii="Inter" w:cs="Inter" w:eastAsia="Inter" w:hAnsi="Inter"/>
        <w:b/>
        <w:bCs/>
        <w:color w:val="0B0B3B"/>
        <w:sz w:val="16"/>
        <w:szCs w:val="16"/>
      </w:rPr>
      <w:t xml:space="preserve">Alpha Direct</w:t>
    </w:r>
    <w:r>
      <w:rPr>
        <w:rFonts w:ascii="Inter" w:cs="Inter" w:eastAsia="Inter" w:hAnsi="Inter"/>
        <w:color w:val="374151"/>
        <w:sz w:val="16"/>
        <w:szCs w:val="16"/>
      </w:rPr>
      <w:t xml:space="preserve">  |  System Review &amp; Evolution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B0B3B"/>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0B0B3B"/>
      <w:sz w:val="30"/>
      <w:szCs w:val="30"/>
    </w:rPr>
  </w:style>
  <w:style w:type="paragraph" w:styleId="Heading3">
    <w:name w:val="Heading 3"/>
    <w:basedOn w:val="Normal"/>
    <w:next w:val="Normal"/>
    <w:qFormat/>
    <w:pPr>
      <w:spacing w:after="120" w:before="200"/>
      <w:outlineLvl w:val="2"/>
    </w:pPr>
    <w:rPr>
      <w:rFonts w:ascii="Inter" w:cs="Inter" w:eastAsia="Inter" w:hAnsi="Inter"/>
      <w:b/>
      <w:bCs/>
      <w:color w:val="CC6C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2026-03-30T06:41:08.172Z</dcterms:created>
  <dcterms:modified xsi:type="dcterms:W3CDTF">2026-03-30T06:41:08.172Z</dcterms:modified>
</cp:coreProperties>
</file>

<file path=docProps/custom.xml><?xml version="1.0" encoding="utf-8"?>
<Properties xmlns="http://schemas.openxmlformats.org/officeDocument/2006/custom-properties" xmlns:vt="http://schemas.openxmlformats.org/officeDocument/2006/docPropsVTypes"/>
</file>