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05E2" w:rsidRDefault="00000000">
      <w:pPr>
        <w:spacing w:after="0" w:line="240" w:lineRule="auto"/>
        <w:jc w:val="both"/>
        <w:rPr>
          <w:b/>
          <w:sz w:val="32"/>
          <w:szCs w:val="32"/>
          <w:u w:val="single"/>
        </w:rPr>
      </w:pPr>
      <w:r>
        <w:rPr>
          <w:b/>
          <w:sz w:val="32"/>
          <w:szCs w:val="32"/>
          <w:u w:val="single"/>
        </w:rPr>
        <w:t>Title: The Role of Recurrent Neural Networks in Forecasting Financial Data</w:t>
      </w:r>
    </w:p>
    <w:p w14:paraId="00000002" w14:textId="77777777" w:rsidR="00D905E2" w:rsidRDefault="00000000">
      <w:pPr>
        <w:pStyle w:val="Heading1"/>
        <w:numPr>
          <w:ilvl w:val="0"/>
          <w:numId w:val="2"/>
        </w:numPr>
        <w:spacing w:line="240" w:lineRule="auto"/>
        <w:jc w:val="both"/>
        <w:rPr>
          <w:sz w:val="22"/>
          <w:szCs w:val="22"/>
        </w:rPr>
      </w:pPr>
      <w:r>
        <w:rPr>
          <w:sz w:val="22"/>
          <w:szCs w:val="22"/>
        </w:rPr>
        <w:t>Introduction</w:t>
      </w:r>
    </w:p>
    <w:p w14:paraId="00000003" w14:textId="77777777" w:rsidR="00D905E2" w:rsidRDefault="00D905E2">
      <w:pPr>
        <w:spacing w:after="0" w:line="240" w:lineRule="auto"/>
        <w:jc w:val="both"/>
      </w:pPr>
    </w:p>
    <w:p w14:paraId="16F4AFF5" w14:textId="4362366A" w:rsidR="00AA5286" w:rsidRDefault="00AA5286">
      <w:pPr>
        <w:spacing w:after="0" w:line="240" w:lineRule="auto"/>
        <w:jc w:val="both"/>
      </w:pPr>
      <w:r>
        <w:t>Financial forecasting is a pivotal discipline inside economics and finance, dedicated to predicting future economic effects through the evaluation of ancient records. This complicated field combines factors of economic theory, statistical analysis, and now, cutting-edge era. The evolution from conventional statistical techniques to superior machine mastering strategies has marked a vast shift in how financial predictions are approached.(</w:t>
      </w:r>
      <w:proofErr w:type="spellStart"/>
      <w:r>
        <w:t>Kumbure</w:t>
      </w:r>
      <w:proofErr w:type="spellEnd"/>
      <w:r>
        <w:t xml:space="preserve"> et al., 2022) Earlier, monetary forecasting relied heavily on fashions including linear regression, time-series analysis, and ARIMA (Autoregressive Integrated Moving Average) models. ARIMA become most famous among referred to models because of its adaptability to depict various types of time series such as Pure Autoregressive (RA), Pure Moving Average (MA) and blended RA and MA (P. G. Zhang, 2003).These methods, even as foundational, frequently fell brief in coping with the non-linear and dynamic nature of economic markets. </w:t>
      </w:r>
    </w:p>
    <w:p w14:paraId="440EFAB5" w14:textId="382E9C8A" w:rsidR="00AA5286" w:rsidRDefault="00AA5286">
      <w:pPr>
        <w:spacing w:after="0" w:line="240" w:lineRule="auto"/>
        <w:jc w:val="both"/>
      </w:pPr>
      <w:r>
        <w:t xml:space="preserve">The introduction of gadget getting to know algorithms has revolutionized economic forecasting via introducing models capable of processing massive amounts of information and identifying complex, non-linear patterns that were formerly undetectable. Among those, Recurrent Neural Networks (RNNs) have emerged as particularly influential because of their capacity to system sequential data, that’s a cornerstone of monetary time series. RNN is a continuation of traditional feedforward neural network, it has a Recurrent hidden country whose activation at each time is depending on preceding time.(X. Zhang et al., 2023).This literature assessment focuses on the usage of RNNs in monetary forecasting. It delves into the modern state of studies, exploring how RNNs have been adapted and optimized for this cause. Furthermore, it discusses the current methodologies being hired, contrasting them with conventional forecasting methods to focus on the evolution and improvements within the area. </w:t>
      </w:r>
    </w:p>
    <w:p w14:paraId="0DB4CE25" w14:textId="586B5D6F" w:rsidR="00AA5286" w:rsidRDefault="00AA5286">
      <w:pPr>
        <w:spacing w:after="0" w:line="240" w:lineRule="auto"/>
        <w:jc w:val="both"/>
      </w:pPr>
      <w:r>
        <w:t>The transition to system getting to know, and especially to RNNs, represents a paradigm shift in monetary forecasting. These fashions’ ability to recollect previous inputs and research from facts over the years makes them uniquely perfect for predicting economic tendencies and market behaviors. This overview will examine the advantages, challenges, and the ability destiny traits of RNNs in monetary records analysis, supplying a complete review in their position in cutting-edge economic forecasting.</w:t>
      </w:r>
    </w:p>
    <w:p w14:paraId="6C55137E" w14:textId="77777777" w:rsidR="00AA5286" w:rsidRDefault="00AA5286">
      <w:pPr>
        <w:spacing w:after="0" w:line="240" w:lineRule="auto"/>
        <w:jc w:val="both"/>
      </w:pPr>
    </w:p>
    <w:p w14:paraId="00000007" w14:textId="77777777" w:rsidR="00D905E2" w:rsidRDefault="00D905E2">
      <w:pPr>
        <w:spacing w:after="0" w:line="240" w:lineRule="auto"/>
        <w:jc w:val="both"/>
      </w:pPr>
    </w:p>
    <w:p w14:paraId="00000008" w14:textId="77777777" w:rsidR="00D905E2" w:rsidRDefault="00000000">
      <w:pPr>
        <w:pStyle w:val="Heading2"/>
        <w:spacing w:line="240" w:lineRule="auto"/>
        <w:jc w:val="both"/>
        <w:rPr>
          <w:sz w:val="22"/>
          <w:szCs w:val="22"/>
        </w:rPr>
      </w:pPr>
      <w:r>
        <w:rPr>
          <w:sz w:val="22"/>
          <w:szCs w:val="22"/>
        </w:rPr>
        <w:t>Importance of the Field</w:t>
      </w:r>
    </w:p>
    <w:p w14:paraId="3A35C663" w14:textId="77777777" w:rsidR="00553429" w:rsidRDefault="00553429">
      <w:pPr>
        <w:pStyle w:val="ListParagraph"/>
        <w:numPr>
          <w:ilvl w:val="0"/>
          <w:numId w:val="4"/>
        </w:numPr>
        <w:spacing w:after="0" w:line="240" w:lineRule="auto"/>
        <w:jc w:val="both"/>
      </w:pPr>
    </w:p>
    <w:p w14:paraId="00000009" w14:textId="4E29F200" w:rsidR="00D905E2" w:rsidRDefault="00000000">
      <w:pPr>
        <w:pStyle w:val="ListParagraph"/>
        <w:numPr>
          <w:ilvl w:val="0"/>
          <w:numId w:val="4"/>
        </w:numPr>
        <w:spacing w:after="0" w:line="240" w:lineRule="auto"/>
        <w:jc w:val="both"/>
      </w:pPr>
      <w:r>
        <w:t>Financial forecasting is vital for individual investors, financial institutions, and policymakers. Accurate forecasts enable better investment strategies, risk management, and economic planning. The dynamic and often unpredictable nature of financial markets makes this field challenging yet crucial for economic stability and growth.</w:t>
      </w:r>
    </w:p>
    <w:p w14:paraId="0000000A" w14:textId="77777777" w:rsidR="00D905E2" w:rsidRDefault="00000000">
      <w:pPr>
        <w:pStyle w:val="Heading2"/>
        <w:spacing w:line="240" w:lineRule="auto"/>
        <w:jc w:val="both"/>
        <w:rPr>
          <w:sz w:val="22"/>
          <w:szCs w:val="22"/>
        </w:rPr>
      </w:pPr>
      <w:r>
        <w:rPr>
          <w:sz w:val="22"/>
          <w:szCs w:val="22"/>
        </w:rPr>
        <w:t>Current State of Research</w:t>
      </w:r>
    </w:p>
    <w:p w14:paraId="0000000B" w14:textId="77777777" w:rsidR="00D905E2" w:rsidRDefault="00000000">
      <w:pPr>
        <w:pStyle w:val="ListParagraph"/>
        <w:numPr>
          <w:ilvl w:val="0"/>
          <w:numId w:val="4"/>
        </w:numPr>
        <w:spacing w:after="0" w:line="240" w:lineRule="auto"/>
        <w:jc w:val="both"/>
      </w:pPr>
      <w:r>
        <w:t>Recent advancements in machine learning have significantly impacted financial forecasting. The paper titled "Forecasting financial data using Recurrent Neural Networks “marks a foundational reference in this domain. This research, along with subsequent studies, demonstrates how RNNs are known for their ability to handle sequential data and compact architectural size than other Non-recursive NN more over they are more optimized and versatile in producing feedback for non-linear systems which is indispensable for nonlinear predictions and time series forecasting</w:t>
      </w:r>
      <w:r>
        <w:rPr>
          <w:color w:val="000000"/>
        </w:rPr>
        <w:t>(Rout et al., 2017)</w:t>
      </w:r>
      <w:r>
        <w:t xml:space="preserve"> ,these have become instrumental in predicting financial market trends.</w:t>
      </w:r>
    </w:p>
    <w:p w14:paraId="0000000C" w14:textId="77777777" w:rsidR="00D905E2" w:rsidRDefault="00000000">
      <w:pPr>
        <w:pStyle w:val="Heading2"/>
        <w:spacing w:line="240" w:lineRule="auto"/>
        <w:jc w:val="both"/>
        <w:rPr>
          <w:sz w:val="22"/>
          <w:szCs w:val="22"/>
        </w:rPr>
      </w:pPr>
      <w:r>
        <w:rPr>
          <w:sz w:val="22"/>
          <w:szCs w:val="22"/>
        </w:rPr>
        <w:t>Cutting Edge in the Field</w:t>
      </w:r>
    </w:p>
    <w:p w14:paraId="0000000D" w14:textId="77777777" w:rsidR="00D905E2" w:rsidRDefault="00000000">
      <w:pPr>
        <w:pStyle w:val="ListParagraph"/>
        <w:numPr>
          <w:ilvl w:val="0"/>
          <w:numId w:val="4"/>
        </w:numPr>
        <w:spacing w:after="0" w:line="240" w:lineRule="auto"/>
        <w:jc w:val="both"/>
      </w:pPr>
      <w:r>
        <w:t xml:space="preserve">The cutting edge in financial forecasting using machine learning involves the development of sophisticated RNN architectures. Enhancements such as Long Short-Term Memory (LSTM) and Gated Recurrent Units (GRU) have addressed the limitations of traditional RNNs as they were only capable in univariate based time-series forecasting for immediate future ,though they were highly precise and accurate  , However current Real-world data is colonized by non-linear patterns and probabilistic behaviors which in return demand non-linear approaches ,considering the non-linearness and randomized behaviors that are the heritage of real world data ,the robust universal approximation capabilities by RNN architectures such as GRU emerged as a compelling solution, this particularly is essential where multivariate time series data for forecasting is used. </w:t>
      </w:r>
      <w:r>
        <w:rPr>
          <w:color w:val="000000"/>
        </w:rPr>
        <w:t xml:space="preserve">(Aseeri, 2023).Another important RNN that is used for forecasting is LSTM due to its specialty of storing data from past stages and using it for future predictions ,as RNN alone cannot store long time memory so its extension LSTM was used in forecasting long time data, in LSTM the earlier stages were memorized through gates with integration of long memory line </w:t>
      </w:r>
      <w:r>
        <w:rPr>
          <w:rFonts w:eastAsia="Times New Roman"/>
        </w:rPr>
        <w:t>(Moghar &amp; Hamiche, 2020)</w:t>
      </w:r>
      <w:r>
        <w:t>Recent studies are exploring hybrid models that combine RNNs with other machine learning approaches to improve accuracy and reduce overfitting.</w:t>
      </w:r>
    </w:p>
    <w:p w14:paraId="0000000E" w14:textId="77777777" w:rsidR="00D905E2" w:rsidRDefault="00000000">
      <w:pPr>
        <w:pStyle w:val="Heading2"/>
        <w:spacing w:line="240" w:lineRule="auto"/>
        <w:jc w:val="both"/>
        <w:rPr>
          <w:sz w:val="22"/>
          <w:szCs w:val="22"/>
        </w:rPr>
      </w:pPr>
      <w:r>
        <w:rPr>
          <w:sz w:val="22"/>
          <w:szCs w:val="22"/>
        </w:rPr>
        <w:t>Discussion of Machine Learning Methods</w:t>
      </w:r>
    </w:p>
    <w:p w14:paraId="0000000F" w14:textId="77777777" w:rsidR="00D905E2" w:rsidRDefault="00000000">
      <w:pPr>
        <w:spacing w:after="0" w:line="240" w:lineRule="auto"/>
        <w:ind w:left="576"/>
        <w:jc w:val="both"/>
      </w:pPr>
      <w:r>
        <w:t>There are several ML methods or Algorithms used for forecasting financial data, some of are the part of discussion below.</w:t>
      </w:r>
    </w:p>
    <w:p w14:paraId="00000010" w14:textId="77777777" w:rsidR="00D905E2" w:rsidRDefault="00000000">
      <w:pPr>
        <w:pStyle w:val="ListParagraph"/>
        <w:numPr>
          <w:ilvl w:val="0"/>
          <w:numId w:val="8"/>
        </w:numPr>
        <w:spacing w:after="0" w:line="240" w:lineRule="auto"/>
        <w:jc w:val="both"/>
      </w:pPr>
      <w:r>
        <w:rPr>
          <w:b/>
          <w:bCs/>
        </w:rPr>
        <w:t>Regression Methods</w:t>
      </w:r>
      <w:r>
        <w:t xml:space="preserve"> are an efficacious resource for financial forecasting if there is a linear relationship between the variables. Linear regression, Ridge Regression, and LASSO Regression are one of the most applicable algorithms in financial forecasting, it is widely used in financial forecasting to determine the relationship between market risk premium and expected return.</w:t>
      </w:r>
      <w:r>
        <w:rPr>
          <w:color w:val="000000"/>
        </w:rPr>
        <w:t>(GoCardless, 2020). Although it was widely used ML method but still it was able to face outliers which in return provided poor-out-of-sample forecast and sometimes it provides overly complex (Over fitting) or too simplistic if not entertained properly.</w:t>
      </w:r>
      <w:r>
        <w:rPr>
          <w:rFonts w:eastAsia="Times New Roman"/>
        </w:rPr>
        <w:t>(Preminger &amp; Franck, 2007)</w:t>
      </w:r>
    </w:p>
    <w:p w14:paraId="00000011" w14:textId="77777777" w:rsidR="00D905E2" w:rsidRDefault="00000000">
      <w:pPr>
        <w:pStyle w:val="ListParagraph"/>
        <w:numPr>
          <w:ilvl w:val="0"/>
          <w:numId w:val="8"/>
        </w:numPr>
        <w:spacing w:after="0" w:line="240" w:lineRule="auto"/>
        <w:jc w:val="both"/>
      </w:pPr>
      <w:r>
        <w:rPr>
          <w:b/>
          <w:bCs/>
        </w:rPr>
        <w:t xml:space="preserve">Ensemble Methods </w:t>
      </w:r>
      <w:r>
        <w:t>plays a vital role in reducing overfitting and improving predictions accuracy.it is a robust technique to leverage the predictive capabilities of multiple models, it merges various conjectures with different type of models using discernible pattern recognition methods to use all information without restricting yourself ,this in return is helpful to null all limitations and dependencies making the financial forecast much reliable by reducing the number of outliers and noise resulting in more accurate predictions.</w:t>
      </w:r>
      <w:r>
        <w:rPr>
          <w:rFonts w:eastAsia="Times New Roman"/>
        </w:rPr>
        <w:t>(Wu &amp; Levinson, 2021)</w:t>
      </w:r>
    </w:p>
    <w:p w14:paraId="00000012" w14:textId="77777777" w:rsidR="00D905E2" w:rsidRDefault="00000000">
      <w:pPr>
        <w:pStyle w:val="ListParagraph"/>
        <w:numPr>
          <w:ilvl w:val="0"/>
          <w:numId w:val="4"/>
        </w:numPr>
        <w:spacing w:after="0" w:line="240" w:lineRule="auto"/>
        <w:jc w:val="both"/>
      </w:pPr>
      <w:r>
        <w:rPr>
          <w:b/>
          <w:bCs/>
        </w:rPr>
        <w:t>RNNs</w:t>
      </w:r>
      <w:r>
        <w:t xml:space="preserve"> which is a technique of Deep learning (a subset of Machine learning) are distinguished by their feedback loops, allowing them to process not just individual data points, but entire sequences of data. This feature is particularly beneficial for financial data, which is inherently sequential and time dependent.</w:t>
      </w:r>
      <w:r>
        <w:rPr>
          <w:color w:val="000000"/>
        </w:rPr>
        <w:t>(Raza, 2023).</w:t>
      </w:r>
      <w:r>
        <w:t>RNNs can capture temporal dynamics and they use their internal memory to process arbitrary sequence of inputs, with the help of loops the information and data signal can move forward and backward in RNN,</w:t>
      </w:r>
      <w:r>
        <w:rPr>
          <w:rFonts w:eastAsia="Times New Roman"/>
        </w:rPr>
        <w:t>(Moghar &amp; Hamiche, 2020)</w:t>
      </w:r>
      <w:r>
        <w:t xml:space="preserve"> which tends them to learn patterns from historical financial data, making them suitable for forecasting future market trends and asset prices. Despite their advantages, RNNs face challenges such as vulnerability to overfitting and difficulty in managing very long sequences, which was accruing due to vanishing gradient. Other than that, they might find difficult to grasp long term predictions which in result produce in accurate predictions</w:t>
      </w:r>
      <w:r>
        <w:rPr>
          <w:color w:val="000000"/>
        </w:rPr>
        <w:t>,later on these problems were addressed by LSTM and GRU as it incorporates specialized hidden memory as cells and gated units that preserves and control flow of gradients over extended sequences, after introduction of LSTM and GRU in RNNS it is now much popular in financial forecasting using time series because of its enhanced feature of remembering long term past data inside its hidden memory.(Nikolaj Buhl, 2023)</w:t>
      </w:r>
    </w:p>
    <w:p w14:paraId="00000013" w14:textId="77777777" w:rsidR="00D905E2" w:rsidRDefault="00000000">
      <w:pPr>
        <w:pStyle w:val="Heading1"/>
        <w:spacing w:line="240" w:lineRule="auto"/>
        <w:jc w:val="both"/>
        <w:rPr>
          <w:sz w:val="22"/>
          <w:szCs w:val="22"/>
        </w:rPr>
      </w:pPr>
      <w:r>
        <w:rPr>
          <w:sz w:val="22"/>
          <w:szCs w:val="22"/>
        </w:rPr>
        <w:t>Recurrent Neural Networks (RNNs): A Brief Overview</w:t>
      </w:r>
    </w:p>
    <w:p w14:paraId="159AF166" w14:textId="77777777" w:rsidR="00614290" w:rsidRDefault="00614290">
      <w:pPr>
        <w:spacing w:after="0" w:line="240" w:lineRule="auto"/>
        <w:jc w:val="both"/>
      </w:pPr>
      <w:r>
        <w:t>Recurrent Neural Networks (RNNs) are a category of artificial neural networks designed to recognize patterns in sequences of information including time series, speech, textual content, or economic data. Unlike conventional neural networks, which technique person inputs in isolation, RNNs keep a country or reminiscence of preceding inputs of their internal shape. This capability to preserve statistics approximately preceding inputs makes RNNs in particular nicely-desirable for tasks in which the context or temporal series of information points is important.</w:t>
      </w:r>
    </w:p>
    <w:p w14:paraId="742B9D4F" w14:textId="77777777" w:rsidR="00614290" w:rsidRDefault="00614290">
      <w:pPr>
        <w:spacing w:after="0" w:line="240" w:lineRule="auto"/>
        <w:jc w:val="both"/>
      </w:pPr>
      <w:r>
        <w:t>Three</w:t>
      </w:r>
      <w:r>
        <w:tab/>
        <w:t>RNNs in Financial Forecasting: Advantages Over Other Methods</w:t>
      </w:r>
    </w:p>
    <w:p w14:paraId="483ED5F0" w14:textId="77777777" w:rsidR="00614290" w:rsidRPr="00257F57" w:rsidRDefault="00614290">
      <w:pPr>
        <w:spacing w:after="0" w:line="240" w:lineRule="auto"/>
        <w:jc w:val="both"/>
        <w:rPr>
          <w:b/>
          <w:bCs/>
        </w:rPr>
      </w:pPr>
      <w:r>
        <w:t>3.1</w:t>
      </w:r>
      <w:r>
        <w:tab/>
      </w:r>
      <w:r w:rsidRPr="00257F57">
        <w:rPr>
          <w:b/>
          <w:bCs/>
        </w:rPr>
        <w:t xml:space="preserve">Handling Sequential Data: </w:t>
      </w:r>
    </w:p>
    <w:p w14:paraId="2DA223CB" w14:textId="77777777" w:rsidR="00614290" w:rsidRDefault="00614290">
      <w:pPr>
        <w:spacing w:after="0" w:line="240" w:lineRule="auto"/>
        <w:jc w:val="both"/>
      </w:pPr>
      <w:r>
        <w:t>•</w:t>
      </w:r>
      <w:r>
        <w:tab/>
        <w:t>Financial markets are inherently sequential and dynamic. RNNs excel in such environments by means of leveraging their memory thing, making them greater adept at shooting time-established patterns as compared to models that deal with facts points independently.</w:t>
      </w:r>
    </w:p>
    <w:p w14:paraId="4043E0C9" w14:textId="77777777" w:rsidR="00614290" w:rsidRPr="00257F57" w:rsidRDefault="00614290">
      <w:pPr>
        <w:spacing w:after="0" w:line="240" w:lineRule="auto"/>
        <w:jc w:val="both"/>
        <w:rPr>
          <w:b/>
          <w:bCs/>
        </w:rPr>
      </w:pPr>
      <w:r>
        <w:t>3.2</w:t>
      </w:r>
      <w:r>
        <w:tab/>
      </w:r>
      <w:r w:rsidRPr="00257F57">
        <w:rPr>
          <w:b/>
          <w:bCs/>
        </w:rPr>
        <w:t>Adaptability to Market Volatility:</w:t>
      </w:r>
    </w:p>
    <w:p w14:paraId="07136826" w14:textId="77777777" w:rsidR="00614290" w:rsidRDefault="00614290">
      <w:pPr>
        <w:spacing w:after="0" w:line="240" w:lineRule="auto"/>
        <w:jc w:val="both"/>
      </w:pPr>
      <w:r>
        <w:t>•</w:t>
      </w:r>
      <w:r>
        <w:tab/>
        <w:t>RNNs can adapt to changes in marketplace conditions over time, gaining knowledge of from new statistics as it will become available. This adaptability is important inside the risky global of monetary markets.</w:t>
      </w:r>
    </w:p>
    <w:p w14:paraId="0E8F2737" w14:textId="77777777" w:rsidR="00614290" w:rsidRPr="00257F57" w:rsidRDefault="00614290">
      <w:pPr>
        <w:spacing w:after="0" w:line="240" w:lineRule="auto"/>
        <w:jc w:val="both"/>
        <w:rPr>
          <w:b/>
          <w:bCs/>
        </w:rPr>
      </w:pPr>
      <w:r>
        <w:t>4</w:t>
      </w:r>
      <w:r>
        <w:tab/>
      </w:r>
      <w:r w:rsidRPr="00257F57">
        <w:rPr>
          <w:b/>
          <w:bCs/>
        </w:rPr>
        <w:t>Proposed Alternative Approaches for Future Work</w:t>
      </w:r>
    </w:p>
    <w:p w14:paraId="24E01F4E" w14:textId="77777777" w:rsidR="00614290" w:rsidRPr="00257F57" w:rsidRDefault="00614290">
      <w:pPr>
        <w:spacing w:after="0" w:line="240" w:lineRule="auto"/>
        <w:jc w:val="both"/>
        <w:rPr>
          <w:b/>
          <w:bCs/>
        </w:rPr>
      </w:pPr>
      <w:r>
        <w:t>4.1</w:t>
      </w:r>
      <w:r>
        <w:tab/>
      </w:r>
      <w:r w:rsidRPr="00257F57">
        <w:rPr>
          <w:b/>
          <w:bCs/>
        </w:rPr>
        <w:t xml:space="preserve">Hybrid Models: </w:t>
      </w:r>
    </w:p>
    <w:p w14:paraId="451DC143" w14:textId="77777777" w:rsidR="00614290" w:rsidRDefault="00614290">
      <w:pPr>
        <w:spacing w:after="0" w:line="240" w:lineRule="auto"/>
        <w:jc w:val="both"/>
      </w:pPr>
      <w:r>
        <w:t>•</w:t>
      </w:r>
      <w:r>
        <w:tab/>
        <w:t>Combining RNNs with other machine gaining knowledge of strategies, consisting of Convolutional Neural Networks (CNNs) for function extraction or reinforcement learning algorithms for decision-making techniques, could provide extra robust fashions for monetary forecasting.</w:t>
      </w:r>
    </w:p>
    <w:p w14:paraId="218BFD96" w14:textId="6A517662" w:rsidR="00614290" w:rsidRPr="00257F57" w:rsidRDefault="00257F57">
      <w:pPr>
        <w:spacing w:after="0" w:line="240" w:lineRule="auto"/>
        <w:jc w:val="both"/>
        <w:rPr>
          <w:b/>
          <w:bCs/>
        </w:rPr>
      </w:pPr>
      <w:r>
        <w:t>4</w:t>
      </w:r>
      <w:r w:rsidR="00614290">
        <w:t>.2</w:t>
      </w:r>
      <w:r w:rsidR="00614290">
        <w:tab/>
      </w:r>
      <w:r w:rsidR="00614290" w:rsidRPr="00257F57">
        <w:rPr>
          <w:b/>
          <w:bCs/>
        </w:rPr>
        <w:t>Attention Mechanisms and Transformers:</w:t>
      </w:r>
    </w:p>
    <w:p w14:paraId="128C1998" w14:textId="5B4DF165" w:rsidR="00614290" w:rsidRDefault="00614290">
      <w:pPr>
        <w:spacing w:after="0" w:line="240" w:lineRule="auto"/>
        <w:jc w:val="both"/>
      </w:pPr>
      <w:r>
        <w:t>•</w:t>
      </w:r>
      <w:r>
        <w:tab/>
        <w:t>Incorporating interest mechanisms, which permit models to recognition on unique components of the enter series for making predictions, may want to decorate the RNN’s performance. The use of transformers, which can be primarily based on attention mechanisms and feature proven extraordinary achievement in language processing, may be explored for economic time collection analysis.</w:t>
      </w:r>
    </w:p>
    <w:p w14:paraId="23BE953E" w14:textId="73150C90" w:rsidR="00614290" w:rsidRPr="009D65D7" w:rsidRDefault="00614290">
      <w:pPr>
        <w:spacing w:after="0" w:line="240" w:lineRule="auto"/>
        <w:jc w:val="both"/>
        <w:rPr>
          <w:b/>
          <w:bCs/>
        </w:rPr>
      </w:pPr>
      <w:r>
        <w:t>4.</w:t>
      </w:r>
      <w:r w:rsidR="009D65D7">
        <w:t>3</w:t>
      </w:r>
      <w:r>
        <w:tab/>
      </w:r>
      <w:r w:rsidRPr="009D65D7">
        <w:rPr>
          <w:b/>
          <w:bCs/>
        </w:rPr>
        <w:t>Improved Risk Management Models:</w:t>
      </w:r>
    </w:p>
    <w:p w14:paraId="617027C4" w14:textId="77777777" w:rsidR="00614290" w:rsidRDefault="00614290">
      <w:pPr>
        <w:spacing w:after="0" w:line="240" w:lineRule="auto"/>
        <w:jc w:val="both"/>
      </w:pPr>
      <w:r>
        <w:t>•</w:t>
      </w:r>
      <w:r>
        <w:tab/>
        <w:t>Utilizing RNNs for more sophisticated threat management and anomaly detection in monetary markets may want to offer a significant benefit in predicting and mitigating monetary crises.</w:t>
      </w:r>
    </w:p>
    <w:p w14:paraId="26B2658B" w14:textId="77777777" w:rsidR="00614290" w:rsidRPr="009D65D7" w:rsidRDefault="00614290">
      <w:pPr>
        <w:spacing w:after="0" w:line="240" w:lineRule="auto"/>
        <w:jc w:val="both"/>
        <w:rPr>
          <w:b/>
          <w:bCs/>
        </w:rPr>
      </w:pPr>
      <w:r>
        <w:t>5</w:t>
      </w:r>
      <w:r>
        <w:tab/>
      </w:r>
      <w:r w:rsidRPr="009D65D7">
        <w:rPr>
          <w:b/>
          <w:bCs/>
        </w:rPr>
        <w:t>Directions for Progress in Financial Forecasting Using Machine Learning:</w:t>
      </w:r>
    </w:p>
    <w:p w14:paraId="24EE4915" w14:textId="77777777" w:rsidR="00614290" w:rsidRDefault="00614290">
      <w:pPr>
        <w:spacing w:after="0" w:line="240" w:lineRule="auto"/>
        <w:jc w:val="both"/>
      </w:pPr>
    </w:p>
    <w:p w14:paraId="64767E52" w14:textId="77777777" w:rsidR="00614290" w:rsidRDefault="00614290">
      <w:pPr>
        <w:spacing w:after="0" w:line="240" w:lineRule="auto"/>
        <w:jc w:val="both"/>
      </w:pPr>
      <w:r>
        <w:t>The subject of monetary forecasting with system learning, in particular with Recurrent Neural Networks (RNNs), provides numerous avenues for advancement. Progress in this subject can be done through improvements in system learning methodologies, greater records collection techniques, and a deeper theoretical expertise of economic markets.</w:t>
      </w:r>
    </w:p>
    <w:p w14:paraId="30D90BDF" w14:textId="77777777" w:rsidR="00614290" w:rsidRPr="009D65D7" w:rsidRDefault="00614290">
      <w:pPr>
        <w:spacing w:after="0" w:line="240" w:lineRule="auto"/>
        <w:jc w:val="both"/>
        <w:rPr>
          <w:b/>
          <w:bCs/>
        </w:rPr>
      </w:pPr>
      <w:r>
        <w:t>6</w:t>
      </w:r>
      <w:r>
        <w:tab/>
      </w:r>
      <w:r w:rsidRPr="009D65D7">
        <w:rPr>
          <w:b/>
          <w:bCs/>
        </w:rPr>
        <w:t>Improvements in Machine Learning Methods</w:t>
      </w:r>
    </w:p>
    <w:p w14:paraId="11A93C10" w14:textId="77777777" w:rsidR="00614290" w:rsidRDefault="00614290">
      <w:pPr>
        <w:spacing w:after="0" w:line="240" w:lineRule="auto"/>
        <w:jc w:val="both"/>
      </w:pPr>
    </w:p>
    <w:p w14:paraId="2471E152" w14:textId="77777777" w:rsidR="00614290" w:rsidRPr="009D65D7" w:rsidRDefault="00614290">
      <w:pPr>
        <w:spacing w:after="0" w:line="240" w:lineRule="auto"/>
        <w:jc w:val="both"/>
        <w:rPr>
          <w:b/>
          <w:bCs/>
        </w:rPr>
      </w:pPr>
      <w:r>
        <w:t>6.1</w:t>
      </w:r>
      <w:r>
        <w:tab/>
      </w:r>
      <w:r w:rsidRPr="009D65D7">
        <w:rPr>
          <w:b/>
          <w:bCs/>
        </w:rPr>
        <w:t>Regularization Techniques</w:t>
      </w:r>
    </w:p>
    <w:p w14:paraId="3FDDC069" w14:textId="52118E19" w:rsidR="00614290" w:rsidRDefault="00614290">
      <w:pPr>
        <w:spacing w:after="0" w:line="240" w:lineRule="auto"/>
        <w:jc w:val="both"/>
      </w:pPr>
      <w:r>
        <w:t>•</w:t>
      </w:r>
      <w:r>
        <w:tab/>
        <w:t xml:space="preserve">How it Works: Dropout is a way where randomly selected neurons </w:t>
      </w:r>
      <w:r w:rsidR="009D65D7">
        <w:t>are dropped</w:t>
      </w:r>
      <w:r>
        <w:t xml:space="preserve"> or ignored at some point of schooling. This approach that their contribution to the activation of downstream neurons is temporally removed at the forward bypass and any weight updates aren’t carried out to the neuron on the backward pass.</w:t>
      </w:r>
    </w:p>
    <w:p w14:paraId="392B49C5" w14:textId="1550AF5F" w:rsidR="00614290" w:rsidRDefault="00614290">
      <w:pPr>
        <w:spacing w:after="0" w:line="240" w:lineRule="auto"/>
        <w:jc w:val="both"/>
      </w:pPr>
      <w:r>
        <w:t>•</w:t>
      </w:r>
      <w:r>
        <w:tab/>
        <w:t>Effect on RNNs: In RNNs, dropout is applied variably. It can be used among layers however is frequently modified whilst implemented to recurrent connections to preserve the network’s potential to analyze from sequences. By randomly losing devices from the neural community at some point of schooling, dropout prevents devices from co-adapting an excessive amount of. This guarantees that the model does not grow to be overly reliant on any specific function and generalizes better to new information.</w:t>
      </w:r>
    </w:p>
    <w:p w14:paraId="4CB9EB4C" w14:textId="77777777" w:rsidR="00614290" w:rsidRPr="003978C2" w:rsidRDefault="00614290">
      <w:pPr>
        <w:spacing w:after="0" w:line="240" w:lineRule="auto"/>
        <w:jc w:val="both"/>
        <w:rPr>
          <w:b/>
          <w:bCs/>
        </w:rPr>
      </w:pPr>
      <w:r>
        <w:t>6.2</w:t>
      </w:r>
      <w:r>
        <w:tab/>
      </w:r>
      <w:r w:rsidRPr="003978C2">
        <w:rPr>
          <w:b/>
          <w:bCs/>
        </w:rPr>
        <w:t>Hyper parameter Tuning:</w:t>
      </w:r>
    </w:p>
    <w:p w14:paraId="1384AF8F" w14:textId="16F48244" w:rsidR="00614290" w:rsidRDefault="00614290">
      <w:pPr>
        <w:spacing w:after="0" w:line="240" w:lineRule="auto"/>
        <w:jc w:val="both"/>
      </w:pPr>
      <w:r>
        <w:t>•</w:t>
      </w:r>
      <w:r>
        <w:tab/>
        <w:t>Hyper parameter tuning is essential in optimizing RNN overall performance as it includes adjusting parameters that govern the model’s learning method. Key hyper parameters include the gaining knowledge of charge, which determines the velocity of model updates, the number of hidden layers, and devices, which dictate the model’s complexity and potential to seize patterns in records. The proper balance guarantees green learning without overfitting, at once impacting accuracy and generalization to new statistics. Poorly chosen hyper parameters can result in sluggish convergence or insufficient mastering, undermining the model’s effectiveness, especially in complicated tasks like monetary forecasting.</w:t>
      </w:r>
    </w:p>
    <w:p w14:paraId="644FB878" w14:textId="77777777" w:rsidR="00614290" w:rsidRDefault="00614290">
      <w:pPr>
        <w:spacing w:after="0" w:line="240" w:lineRule="auto"/>
        <w:jc w:val="both"/>
      </w:pPr>
    </w:p>
    <w:p w14:paraId="6164C449" w14:textId="61D1C079" w:rsidR="00614290" w:rsidRPr="003978C2" w:rsidRDefault="00614290">
      <w:pPr>
        <w:spacing w:after="0" w:line="240" w:lineRule="auto"/>
        <w:jc w:val="both"/>
        <w:rPr>
          <w:b/>
          <w:bCs/>
        </w:rPr>
      </w:pPr>
      <w:r>
        <w:t>6.</w:t>
      </w:r>
      <w:r w:rsidR="003978C2">
        <w:t>3</w:t>
      </w:r>
      <w:r>
        <w:tab/>
      </w:r>
      <w:r w:rsidRPr="003978C2">
        <w:rPr>
          <w:b/>
          <w:bCs/>
        </w:rPr>
        <w:t>Advanced RNN Architectures</w:t>
      </w:r>
    </w:p>
    <w:p w14:paraId="71CB058D" w14:textId="77777777" w:rsidR="00614290" w:rsidRDefault="00614290">
      <w:pPr>
        <w:spacing w:after="0" w:line="240" w:lineRule="auto"/>
        <w:jc w:val="both"/>
      </w:pPr>
      <w:r>
        <w:t>•</w:t>
      </w:r>
      <w:r>
        <w:tab/>
        <w:t>Further development of RNN architectures, including greater state-of-the-art LSTM and GRU fashions with greater reminiscence cells , can enhance their capacity to seize complicated patterns in economic information.</w:t>
      </w:r>
    </w:p>
    <w:p w14:paraId="14A0D4AE" w14:textId="60928C99" w:rsidR="00614290" w:rsidRPr="003978C2" w:rsidRDefault="00614290">
      <w:pPr>
        <w:spacing w:after="0" w:line="240" w:lineRule="auto"/>
        <w:jc w:val="both"/>
        <w:rPr>
          <w:b/>
          <w:bCs/>
        </w:rPr>
      </w:pPr>
      <w:r>
        <w:t>6.</w:t>
      </w:r>
      <w:r w:rsidR="003978C2">
        <w:t>4</w:t>
      </w:r>
      <w:r>
        <w:tab/>
      </w:r>
      <w:r w:rsidRPr="003978C2">
        <w:rPr>
          <w:b/>
          <w:bCs/>
        </w:rPr>
        <w:t xml:space="preserve">Regularization Techniques: </w:t>
      </w:r>
    </w:p>
    <w:p w14:paraId="790BE49C" w14:textId="61642E8B" w:rsidR="00614290" w:rsidRDefault="00614290">
      <w:pPr>
        <w:spacing w:after="0" w:line="240" w:lineRule="auto"/>
        <w:jc w:val="both"/>
      </w:pPr>
      <w:r>
        <w:t>•</w:t>
      </w:r>
      <w:r>
        <w:tab/>
        <w:t>Implementing superior regularization strategies to save you overfitting, that’s a commonplace challenge with RNNs in monetary forecasting also can be one of the exceptional option to work in close to destiny to make it greater reliable and exceptional useful resource to supply extra correct predictions in economic forecasting particularly the usage of time series.</w:t>
      </w:r>
    </w:p>
    <w:p w14:paraId="584E26DD" w14:textId="641EF1DF" w:rsidR="00614290" w:rsidRPr="00513467" w:rsidRDefault="00614290">
      <w:pPr>
        <w:spacing w:after="0" w:line="240" w:lineRule="auto"/>
        <w:jc w:val="both"/>
        <w:rPr>
          <w:b/>
          <w:bCs/>
        </w:rPr>
      </w:pPr>
      <w:r>
        <w:t>6.</w:t>
      </w:r>
      <w:r w:rsidR="00513467">
        <w:t xml:space="preserve">5  </w:t>
      </w:r>
      <w:r w:rsidRPr="00513467">
        <w:rPr>
          <w:b/>
          <w:bCs/>
        </w:rPr>
        <w:t xml:space="preserve">Automated Feature Engineering: </w:t>
      </w:r>
    </w:p>
    <w:p w14:paraId="4935BF3B" w14:textId="77777777" w:rsidR="00614290" w:rsidRDefault="00614290">
      <w:pPr>
        <w:spacing w:after="0" w:line="240" w:lineRule="auto"/>
        <w:jc w:val="both"/>
      </w:pPr>
      <w:r>
        <w:t>•</w:t>
      </w:r>
      <w:r>
        <w:tab/>
        <w:t>Employing strategies like AutoML (Automated Machine Learning) for computerized characteristic engineering can assist identify greater predictive variables and also can enhance version accuracy.</w:t>
      </w:r>
    </w:p>
    <w:p w14:paraId="2DF61732" w14:textId="77777777" w:rsidR="00614290" w:rsidRDefault="00614290">
      <w:pPr>
        <w:spacing w:after="0" w:line="240" w:lineRule="auto"/>
        <w:jc w:val="both"/>
      </w:pPr>
    </w:p>
    <w:p w14:paraId="54E4AE0F" w14:textId="77777777" w:rsidR="00614290" w:rsidRPr="00513467" w:rsidRDefault="00614290">
      <w:pPr>
        <w:spacing w:after="0" w:line="240" w:lineRule="auto"/>
        <w:jc w:val="both"/>
        <w:rPr>
          <w:b/>
          <w:bCs/>
        </w:rPr>
      </w:pPr>
      <w:r>
        <w:t>7</w:t>
      </w:r>
      <w:r>
        <w:tab/>
      </w:r>
      <w:r w:rsidRPr="00513467">
        <w:rPr>
          <w:b/>
          <w:bCs/>
        </w:rPr>
        <w:t>Enhanced Data Collection Strategies</w:t>
      </w:r>
    </w:p>
    <w:p w14:paraId="63F64792" w14:textId="77777777" w:rsidR="00614290" w:rsidRDefault="00614290">
      <w:pPr>
        <w:spacing w:after="0" w:line="240" w:lineRule="auto"/>
        <w:jc w:val="both"/>
      </w:pPr>
      <w:r>
        <w:t>•</w:t>
      </w:r>
      <w:r>
        <w:tab/>
        <w:t>Besides conventional financial signs, incorporating alternative information sources such as social media sentiment, financial indicators, and geopolitical events can offer a more holistic view of the marketplace.</w:t>
      </w:r>
    </w:p>
    <w:p w14:paraId="7A2488DF" w14:textId="5B5A774A" w:rsidR="00614290" w:rsidRDefault="00614290" w:rsidP="00614290">
      <w:pPr>
        <w:pStyle w:val="ListParagraph"/>
        <w:numPr>
          <w:ilvl w:val="2"/>
          <w:numId w:val="4"/>
        </w:numPr>
        <w:spacing w:after="0" w:line="240" w:lineRule="auto"/>
        <w:jc w:val="both"/>
      </w:pPr>
      <w:r>
        <w:t>Utilizing excessive-frequency trading information can offer insights into marketplace dynamics at a granular stage, doubtlessly improving the responsiveness of RNN models.</w:t>
      </w:r>
    </w:p>
    <w:p w14:paraId="66A3D53C" w14:textId="743B1ECC" w:rsidR="00614290" w:rsidRDefault="00614290" w:rsidP="00614290">
      <w:pPr>
        <w:pStyle w:val="ListParagraph"/>
        <w:numPr>
          <w:ilvl w:val="2"/>
          <w:numId w:val="4"/>
        </w:numPr>
        <w:spacing w:after="0" w:line="240" w:lineRule="auto"/>
        <w:jc w:val="both"/>
      </w:pPr>
      <w:r>
        <w:t>Emphasizing records best, cleansing, and preprocessing to ensure that the models are educated on accurate and representative records.</w:t>
      </w:r>
    </w:p>
    <w:p w14:paraId="36385329" w14:textId="77777777" w:rsidR="00614290" w:rsidRDefault="00614290">
      <w:pPr>
        <w:spacing w:after="0" w:line="240" w:lineRule="auto"/>
        <w:jc w:val="both"/>
      </w:pPr>
      <w:r>
        <w:t>•</w:t>
      </w:r>
      <w:r>
        <w:tab/>
        <w:t>Combining insights from finance, economics, and pc technology to enhance the theoretical foundation of gadget getting to know fashions in economic forecasting.</w:t>
      </w:r>
    </w:p>
    <w:p w14:paraId="29DB291B" w14:textId="77777777" w:rsidR="00614290" w:rsidRPr="00513467" w:rsidRDefault="00614290">
      <w:pPr>
        <w:spacing w:after="0" w:line="240" w:lineRule="auto"/>
        <w:jc w:val="both"/>
        <w:rPr>
          <w:b/>
          <w:bCs/>
        </w:rPr>
      </w:pPr>
      <w:r>
        <w:t>8</w:t>
      </w:r>
      <w:r>
        <w:tab/>
      </w:r>
      <w:r w:rsidRPr="00513467">
        <w:rPr>
          <w:b/>
          <w:bCs/>
        </w:rPr>
        <w:t>Fostering Collaboration and Open Research</w:t>
      </w:r>
    </w:p>
    <w:p w14:paraId="57C4C926" w14:textId="77777777" w:rsidR="00614290" w:rsidRDefault="00614290">
      <w:pPr>
        <w:spacing w:after="0" w:line="240" w:lineRule="auto"/>
        <w:jc w:val="both"/>
      </w:pPr>
      <w:r>
        <w:t>•</w:t>
      </w:r>
      <w:r>
        <w:tab/>
        <w:t>Encouraging collaboration between academia, industry, and regulatory bodies to proportion information, statistics, and great practices could be the best alternative now not for collection of precise real world facts however would also be beneficial for information scientist to be ,as they could meet industrial bodies and could discover more carefully what market tendencies are and how facts is accrued which would in go back carry a extra accurate picture in near future. Other than this we can also make contributions to and leverage open-source gadget studying equipment and structures to boost up innovation and accessibility in monetary forecasting.</w:t>
      </w:r>
    </w:p>
    <w:p w14:paraId="0000003A" w14:textId="77777777" w:rsidR="00D905E2" w:rsidRDefault="00000000">
      <w:pPr>
        <w:spacing w:after="0" w:line="240" w:lineRule="auto"/>
        <w:jc w:val="both"/>
        <w:rPr>
          <w:color w:val="000000" w:themeColor="text1"/>
        </w:rPr>
        <w:sectPr w:rsidR="00D905E2" w:rsidSect="00BD13E4">
          <w:pgSz w:w="12240" w:h="15840"/>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space="284"/>
        </w:sectPr>
      </w:pPr>
      <w:r>
        <w:rPr>
          <w:rStyle w:val="Heading1Char"/>
          <w:sz w:val="22"/>
          <w:szCs w:val="22"/>
        </w:rPr>
        <w:t>References</w:t>
      </w:r>
      <w:r>
        <w:t>:</w:t>
      </w:r>
    </w:p>
    <w:p w14:paraId="0000003B"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Aseeri, A. O. (2023). Effective RNN-Based Forecasting Methodology Design for Improving Short-Term Power Load Forecasts: Application to Large-Scale Power-Grid Time Series. </w:t>
      </w:r>
      <w:r>
        <w:rPr>
          <w:rFonts w:eastAsia="Times New Roman"/>
          <w:b/>
          <w:bCs/>
          <w:i/>
          <w:iCs/>
          <w:sz w:val="18"/>
          <w:szCs w:val="18"/>
        </w:rPr>
        <w:t>Journal of Computational Science</w:t>
      </w:r>
      <w:r>
        <w:rPr>
          <w:rFonts w:eastAsia="Times New Roman"/>
          <w:b/>
          <w:bCs/>
          <w:sz w:val="18"/>
          <w:szCs w:val="18"/>
        </w:rPr>
        <w:t xml:space="preserve">, </w:t>
      </w:r>
      <w:r>
        <w:rPr>
          <w:rFonts w:eastAsia="Times New Roman"/>
          <w:b/>
          <w:bCs/>
          <w:i/>
          <w:iCs/>
          <w:sz w:val="18"/>
          <w:szCs w:val="18"/>
        </w:rPr>
        <w:t>68</w:t>
      </w:r>
      <w:r>
        <w:rPr>
          <w:rFonts w:eastAsia="Times New Roman"/>
          <w:b/>
          <w:bCs/>
          <w:sz w:val="18"/>
          <w:szCs w:val="18"/>
        </w:rPr>
        <w:t>, 101984. https://doi.org/10.1016/J.JOCS.2023.101984</w:t>
      </w:r>
    </w:p>
    <w:p w14:paraId="0000003C"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GoCardless. (2020). </w:t>
      </w:r>
      <w:r>
        <w:rPr>
          <w:rFonts w:eastAsia="Times New Roman"/>
          <w:b/>
          <w:bCs/>
          <w:i/>
          <w:iCs/>
          <w:sz w:val="18"/>
          <w:szCs w:val="18"/>
        </w:rPr>
        <w:t>What is regression analysis?</w:t>
      </w:r>
      <w:r>
        <w:rPr>
          <w:rFonts w:eastAsia="Times New Roman"/>
          <w:b/>
          <w:bCs/>
          <w:sz w:val="18"/>
          <w:szCs w:val="18"/>
        </w:rPr>
        <w:t xml:space="preserve"> https://gocardless.com/guides/posts/what-is-regression-analysis/#:~:text=In%20finance%2C%20regression%20analysis%20is,or%20future%20performance%20in%20business.</w:t>
      </w:r>
    </w:p>
    <w:p w14:paraId="0000003D"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Kumbure, M. M., Lohrmann, C., Luukka, P., &amp; Porras, J. (2022). Machine learning techniques and data for stock market forecasting: A literature review. </w:t>
      </w:r>
      <w:r>
        <w:rPr>
          <w:rFonts w:eastAsia="Times New Roman"/>
          <w:b/>
          <w:bCs/>
          <w:i/>
          <w:iCs/>
          <w:sz w:val="18"/>
          <w:szCs w:val="18"/>
        </w:rPr>
        <w:t>Expert Systems with Applications</w:t>
      </w:r>
      <w:r>
        <w:rPr>
          <w:rFonts w:eastAsia="Times New Roman"/>
          <w:b/>
          <w:bCs/>
          <w:sz w:val="18"/>
          <w:szCs w:val="18"/>
        </w:rPr>
        <w:t xml:space="preserve">, </w:t>
      </w:r>
      <w:r>
        <w:rPr>
          <w:rFonts w:eastAsia="Times New Roman"/>
          <w:b/>
          <w:bCs/>
          <w:i/>
          <w:iCs/>
          <w:sz w:val="18"/>
          <w:szCs w:val="18"/>
        </w:rPr>
        <w:t>197</w:t>
      </w:r>
      <w:r>
        <w:rPr>
          <w:rFonts w:eastAsia="Times New Roman"/>
          <w:b/>
          <w:bCs/>
          <w:sz w:val="18"/>
          <w:szCs w:val="18"/>
        </w:rPr>
        <w:t>, 116659. https://doi.org/10.1016/J.ESWA.2022.116659</w:t>
      </w:r>
    </w:p>
    <w:p w14:paraId="0000003E"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Moghar, A., &amp; Hamiche, M. (2020). Stock Market Prediction Using LSTM Recurrent Neural Network. </w:t>
      </w:r>
      <w:r>
        <w:rPr>
          <w:rFonts w:eastAsia="Times New Roman"/>
          <w:b/>
          <w:bCs/>
          <w:i/>
          <w:iCs/>
          <w:sz w:val="18"/>
          <w:szCs w:val="18"/>
        </w:rPr>
        <w:t>Procedia Computer Science</w:t>
      </w:r>
      <w:r>
        <w:rPr>
          <w:rFonts w:eastAsia="Times New Roman"/>
          <w:b/>
          <w:bCs/>
          <w:sz w:val="18"/>
          <w:szCs w:val="18"/>
        </w:rPr>
        <w:t xml:space="preserve">, </w:t>
      </w:r>
      <w:r>
        <w:rPr>
          <w:rFonts w:eastAsia="Times New Roman"/>
          <w:b/>
          <w:bCs/>
          <w:i/>
          <w:iCs/>
          <w:sz w:val="18"/>
          <w:szCs w:val="18"/>
        </w:rPr>
        <w:t>170</w:t>
      </w:r>
      <w:r>
        <w:rPr>
          <w:rFonts w:eastAsia="Times New Roman"/>
          <w:b/>
          <w:bCs/>
          <w:sz w:val="18"/>
          <w:szCs w:val="18"/>
        </w:rPr>
        <w:t>, 1168–1173. https://doi.org/10.1016/J.PROCS.2020.03.049</w:t>
      </w:r>
    </w:p>
    <w:p w14:paraId="0000003F"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Nikolaj Buhl. (2023). </w:t>
      </w:r>
      <w:r>
        <w:rPr>
          <w:rFonts w:eastAsia="Times New Roman"/>
          <w:b/>
          <w:bCs/>
          <w:i/>
          <w:iCs/>
          <w:sz w:val="18"/>
          <w:szCs w:val="18"/>
        </w:rPr>
        <w:t>Time Series Predictions with RNNs</w:t>
      </w:r>
      <w:r>
        <w:rPr>
          <w:rFonts w:eastAsia="Times New Roman"/>
          <w:b/>
          <w:bCs/>
          <w:sz w:val="18"/>
          <w:szCs w:val="18"/>
        </w:rPr>
        <w:t>. Encord.Com. https://encord.com/blog/time-series-predictions-with-recurrent-neural-networks/#:~:text=Understanding%20these%20limitations%20is%20crucial,challenges%20for%20real%2Dtime%20applications.</w:t>
      </w:r>
    </w:p>
    <w:p w14:paraId="00000040"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Preminger, A., &amp; Franck, R. (2007). Forecasting exchange rates: A robust regression approach. </w:t>
      </w:r>
      <w:r>
        <w:rPr>
          <w:rFonts w:eastAsia="Times New Roman"/>
          <w:b/>
          <w:bCs/>
          <w:i/>
          <w:iCs/>
          <w:sz w:val="18"/>
          <w:szCs w:val="18"/>
        </w:rPr>
        <w:t>International Journal of Forecasting</w:t>
      </w:r>
      <w:r>
        <w:rPr>
          <w:rFonts w:eastAsia="Times New Roman"/>
          <w:b/>
          <w:bCs/>
          <w:sz w:val="18"/>
          <w:szCs w:val="18"/>
        </w:rPr>
        <w:t xml:space="preserve">, </w:t>
      </w:r>
      <w:r>
        <w:rPr>
          <w:rFonts w:eastAsia="Times New Roman"/>
          <w:b/>
          <w:bCs/>
          <w:i/>
          <w:iCs/>
          <w:sz w:val="18"/>
          <w:szCs w:val="18"/>
        </w:rPr>
        <w:t>23</w:t>
      </w:r>
      <w:r>
        <w:rPr>
          <w:rFonts w:eastAsia="Times New Roman"/>
          <w:b/>
          <w:bCs/>
          <w:sz w:val="18"/>
          <w:szCs w:val="18"/>
        </w:rPr>
        <w:t>(1), 71–84. https://doi.org/10.1016/J.IJFORECAST.2006.04.009</w:t>
      </w:r>
    </w:p>
    <w:p w14:paraId="00000041"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Raza, F. (2023). Machine Learning for Financial Forecasting. </w:t>
      </w:r>
      <w:r>
        <w:rPr>
          <w:rFonts w:eastAsia="Times New Roman"/>
          <w:b/>
          <w:bCs/>
          <w:i/>
          <w:iCs/>
          <w:sz w:val="18"/>
          <w:szCs w:val="18"/>
        </w:rPr>
        <w:t>Researchgate.Net</w:t>
      </w:r>
      <w:r>
        <w:rPr>
          <w:rFonts w:eastAsia="Times New Roman"/>
          <w:b/>
          <w:bCs/>
          <w:sz w:val="18"/>
          <w:szCs w:val="18"/>
        </w:rPr>
        <w:t>. https://doi.org/10.13140/RG.2.2.35701.96483</w:t>
      </w:r>
    </w:p>
    <w:p w14:paraId="00000042"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Rout, A. K., Dash, P. K., Dash, R., &amp; Bisoi, R. (2017). Forecasting financial time series using a low complexity recurrent neural network and evolutionary learning approach. </w:t>
      </w:r>
      <w:r>
        <w:rPr>
          <w:rFonts w:eastAsia="Times New Roman"/>
          <w:b/>
          <w:bCs/>
          <w:i/>
          <w:iCs/>
          <w:sz w:val="18"/>
          <w:szCs w:val="18"/>
        </w:rPr>
        <w:t>Journal of King Saud University - Computer and Information Sciences</w:t>
      </w:r>
      <w:r>
        <w:rPr>
          <w:rFonts w:eastAsia="Times New Roman"/>
          <w:b/>
          <w:bCs/>
          <w:sz w:val="18"/>
          <w:szCs w:val="18"/>
        </w:rPr>
        <w:t xml:space="preserve">, </w:t>
      </w:r>
      <w:r>
        <w:rPr>
          <w:rFonts w:eastAsia="Times New Roman"/>
          <w:b/>
          <w:bCs/>
          <w:i/>
          <w:iCs/>
          <w:sz w:val="18"/>
          <w:szCs w:val="18"/>
        </w:rPr>
        <w:t>29</w:t>
      </w:r>
      <w:r>
        <w:rPr>
          <w:rFonts w:eastAsia="Times New Roman"/>
          <w:b/>
          <w:bCs/>
          <w:sz w:val="18"/>
          <w:szCs w:val="18"/>
        </w:rPr>
        <w:t>(4), 536–552. https://doi.org/10.1016/J.JKSUCI.2015.06.002</w:t>
      </w:r>
    </w:p>
    <w:p w14:paraId="00000043"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Wu, H., &amp; Levinson, D. (2021). The ensemble approach to forecasting: A review and synthesis. </w:t>
      </w:r>
      <w:r>
        <w:rPr>
          <w:rFonts w:eastAsia="Times New Roman"/>
          <w:b/>
          <w:bCs/>
          <w:i/>
          <w:iCs/>
          <w:sz w:val="18"/>
          <w:szCs w:val="18"/>
        </w:rPr>
        <w:t>Transportation Research Part C: Emerging Technologies</w:t>
      </w:r>
      <w:r>
        <w:rPr>
          <w:rFonts w:eastAsia="Times New Roman"/>
          <w:b/>
          <w:bCs/>
          <w:sz w:val="18"/>
          <w:szCs w:val="18"/>
        </w:rPr>
        <w:t xml:space="preserve">, </w:t>
      </w:r>
      <w:r>
        <w:rPr>
          <w:rFonts w:eastAsia="Times New Roman"/>
          <w:b/>
          <w:bCs/>
          <w:i/>
          <w:iCs/>
          <w:sz w:val="18"/>
          <w:szCs w:val="18"/>
        </w:rPr>
        <w:t>132</w:t>
      </w:r>
      <w:r>
        <w:rPr>
          <w:rFonts w:eastAsia="Times New Roman"/>
          <w:b/>
          <w:bCs/>
          <w:sz w:val="18"/>
          <w:szCs w:val="18"/>
        </w:rPr>
        <w:t>, 103357. https://doi.org/10.1016/J.TRC.2021.103357</w:t>
      </w:r>
    </w:p>
    <w:p w14:paraId="00000044" w14:textId="77777777" w:rsidR="00D905E2" w:rsidRDefault="00000000">
      <w:pPr>
        <w:spacing w:after="0" w:line="240" w:lineRule="auto"/>
        <w:ind w:hanging="480"/>
        <w:jc w:val="both"/>
        <w:rPr>
          <w:rFonts w:eastAsia="Times New Roman"/>
          <w:b/>
          <w:bCs/>
          <w:sz w:val="18"/>
          <w:szCs w:val="18"/>
        </w:rPr>
      </w:pPr>
      <w:r>
        <w:rPr>
          <w:rFonts w:eastAsia="Times New Roman"/>
          <w:b/>
          <w:bCs/>
          <w:sz w:val="18"/>
          <w:szCs w:val="18"/>
        </w:rPr>
        <w:t xml:space="preserve">Zhang, P. G. (2003). Time series forecasting using a hybrid ARIMA and neural network model. </w:t>
      </w:r>
      <w:r>
        <w:rPr>
          <w:rFonts w:eastAsia="Times New Roman"/>
          <w:b/>
          <w:bCs/>
          <w:i/>
          <w:iCs/>
          <w:sz w:val="18"/>
          <w:szCs w:val="18"/>
        </w:rPr>
        <w:t>Neurocomputing</w:t>
      </w:r>
      <w:r>
        <w:rPr>
          <w:rFonts w:eastAsia="Times New Roman"/>
          <w:b/>
          <w:bCs/>
          <w:sz w:val="18"/>
          <w:szCs w:val="18"/>
        </w:rPr>
        <w:t xml:space="preserve">, </w:t>
      </w:r>
      <w:r>
        <w:rPr>
          <w:rFonts w:eastAsia="Times New Roman"/>
          <w:b/>
          <w:bCs/>
          <w:i/>
          <w:iCs/>
          <w:sz w:val="18"/>
          <w:szCs w:val="18"/>
        </w:rPr>
        <w:t>50</w:t>
      </w:r>
      <w:r>
        <w:rPr>
          <w:rFonts w:eastAsia="Times New Roman"/>
          <w:b/>
          <w:bCs/>
          <w:sz w:val="18"/>
          <w:szCs w:val="18"/>
        </w:rPr>
        <w:t>, 159–175. https://doi.org/10.1016/S0925-2312(01)00702-0</w:t>
      </w:r>
    </w:p>
    <w:p w14:paraId="00000045" w14:textId="77777777" w:rsidR="00D905E2" w:rsidRDefault="00000000">
      <w:pPr>
        <w:spacing w:after="0" w:line="240" w:lineRule="auto"/>
        <w:ind w:hanging="480"/>
        <w:jc w:val="both"/>
        <w:rPr>
          <w:rFonts w:eastAsia="Times New Roman"/>
          <w:b/>
          <w:bCs/>
        </w:rPr>
        <w:sectPr w:rsidR="00D905E2" w:rsidSect="00BD13E4">
          <w:type w:val="continuous"/>
          <w:pgSz w:w="12240" w:h="15840"/>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num="2" w:space="284"/>
        </w:sectPr>
      </w:pPr>
      <w:r>
        <w:rPr>
          <w:rFonts w:eastAsia="Times New Roman"/>
          <w:b/>
          <w:bCs/>
          <w:sz w:val="18"/>
          <w:szCs w:val="18"/>
        </w:rPr>
        <w:t xml:space="preserve">Zhang, X., Zhong, C., Zhang, J., Wang, T., &amp; Ng, W. W. Y. (2023). Robust recurrent neural networks for time series forecasting. </w:t>
      </w:r>
      <w:r>
        <w:rPr>
          <w:rFonts w:eastAsia="Times New Roman"/>
          <w:b/>
          <w:bCs/>
          <w:i/>
          <w:iCs/>
          <w:sz w:val="18"/>
          <w:szCs w:val="18"/>
        </w:rPr>
        <w:t>Neurocomputing</w:t>
      </w:r>
      <w:r>
        <w:rPr>
          <w:rFonts w:eastAsia="Times New Roman"/>
          <w:b/>
          <w:bCs/>
          <w:sz w:val="18"/>
          <w:szCs w:val="18"/>
        </w:rPr>
        <w:t xml:space="preserve">, </w:t>
      </w:r>
      <w:r>
        <w:rPr>
          <w:rFonts w:eastAsia="Times New Roman"/>
          <w:b/>
          <w:bCs/>
          <w:i/>
          <w:iCs/>
          <w:sz w:val="18"/>
          <w:szCs w:val="18"/>
        </w:rPr>
        <w:t>526</w:t>
      </w:r>
      <w:r>
        <w:rPr>
          <w:rFonts w:eastAsia="Times New Roman"/>
          <w:b/>
          <w:bCs/>
          <w:sz w:val="18"/>
          <w:szCs w:val="18"/>
        </w:rPr>
        <w:t>, 143–157. https://doi.org/10.1016/J.NEUCOM.2023.01.037</w:t>
      </w:r>
    </w:p>
    <w:p w14:paraId="00000046" w14:textId="77777777" w:rsidR="00D905E2" w:rsidRDefault="00000000">
      <w:pPr>
        <w:spacing w:after="0" w:line="240" w:lineRule="auto"/>
        <w:jc w:val="both"/>
        <w:rPr>
          <w:b/>
          <w:bCs/>
          <w:color w:val="000000" w:themeColor="text1"/>
        </w:rPr>
      </w:pPr>
      <w:r>
        <w:rPr>
          <w:rFonts w:eastAsia="Times New Roman"/>
          <w:b/>
          <w:bCs/>
        </w:rPr>
        <w:t> </w:t>
      </w:r>
    </w:p>
    <w:sectPr w:rsidR="00D905E2">
      <w:type w:val="continuous"/>
      <w:pgSz w:w="12240" w:h="15840"/>
      <w:pgMar w:top="1134" w:right="1134" w:bottom="1134" w:left="1134" w:header="720" w:footer="720" w:gutter="0"/>
      <w:pgBorders w:offsetFrom="page">
        <w:top w:val="single" w:sz="18" w:space="24" w:color="auto"/>
        <w:left w:val="single" w:sz="18" w:space="24" w:color="auto"/>
        <w:bottom w:val="single" w:sz="18" w:space="24" w:color="auto"/>
        <w:right w:val="single" w:sz="18" w:space="24" w:color="auto"/>
      </w:pgBorders>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2D0D"/>
    <w:multiLevelType w:val="hybridMultilevel"/>
    <w:tmpl w:val="FFFFFFFF"/>
    <w:lvl w:ilvl="0" w:tplc="292AA4D6">
      <w:start w:val="1"/>
      <w:numFmt w:val="bullet"/>
      <w:lvlText w:val=""/>
      <w:lvlJc w:val="left"/>
      <w:pPr>
        <w:ind w:left="720" w:hanging="360"/>
      </w:pPr>
      <w:rPr>
        <w:rFonts w:ascii="Symbol" w:hAnsi="Symbol" w:hint="default"/>
      </w:rPr>
    </w:lvl>
    <w:lvl w:ilvl="1" w:tplc="258485C2" w:tentative="1">
      <w:start w:val="1"/>
      <w:numFmt w:val="bullet"/>
      <w:lvlText w:val="o"/>
      <w:lvlJc w:val="left"/>
      <w:pPr>
        <w:ind w:left="1440" w:hanging="360"/>
      </w:pPr>
      <w:rPr>
        <w:rFonts w:ascii="Courier New" w:hAnsi="Courier New" w:cs="Courier New" w:hint="default"/>
      </w:rPr>
    </w:lvl>
    <w:lvl w:ilvl="2" w:tplc="F6E0A3CC" w:tentative="1">
      <w:start w:val="1"/>
      <w:numFmt w:val="bullet"/>
      <w:lvlText w:val=""/>
      <w:lvlJc w:val="left"/>
      <w:pPr>
        <w:ind w:left="2160" w:hanging="360"/>
      </w:pPr>
      <w:rPr>
        <w:rFonts w:ascii="Wingdings" w:hAnsi="Wingdings" w:hint="default"/>
      </w:rPr>
    </w:lvl>
    <w:lvl w:ilvl="3" w:tplc="46F2352E" w:tentative="1">
      <w:start w:val="1"/>
      <w:numFmt w:val="bullet"/>
      <w:lvlText w:val=""/>
      <w:lvlJc w:val="left"/>
      <w:pPr>
        <w:ind w:left="2880" w:hanging="360"/>
      </w:pPr>
      <w:rPr>
        <w:rFonts w:ascii="Symbol" w:hAnsi="Symbol" w:hint="default"/>
      </w:rPr>
    </w:lvl>
    <w:lvl w:ilvl="4" w:tplc="8514F20E" w:tentative="1">
      <w:start w:val="1"/>
      <w:numFmt w:val="bullet"/>
      <w:lvlText w:val="o"/>
      <w:lvlJc w:val="left"/>
      <w:pPr>
        <w:ind w:left="3600" w:hanging="360"/>
      </w:pPr>
      <w:rPr>
        <w:rFonts w:ascii="Courier New" w:hAnsi="Courier New" w:cs="Courier New" w:hint="default"/>
      </w:rPr>
    </w:lvl>
    <w:lvl w:ilvl="5" w:tplc="849A84C4" w:tentative="1">
      <w:start w:val="1"/>
      <w:numFmt w:val="bullet"/>
      <w:lvlText w:val=""/>
      <w:lvlJc w:val="left"/>
      <w:pPr>
        <w:ind w:left="4320" w:hanging="360"/>
      </w:pPr>
      <w:rPr>
        <w:rFonts w:ascii="Wingdings" w:hAnsi="Wingdings" w:hint="default"/>
      </w:rPr>
    </w:lvl>
    <w:lvl w:ilvl="6" w:tplc="E862A1E0" w:tentative="1">
      <w:start w:val="1"/>
      <w:numFmt w:val="bullet"/>
      <w:lvlText w:val=""/>
      <w:lvlJc w:val="left"/>
      <w:pPr>
        <w:ind w:left="5040" w:hanging="360"/>
      </w:pPr>
      <w:rPr>
        <w:rFonts w:ascii="Symbol" w:hAnsi="Symbol" w:hint="default"/>
      </w:rPr>
    </w:lvl>
    <w:lvl w:ilvl="7" w:tplc="92123156" w:tentative="1">
      <w:start w:val="1"/>
      <w:numFmt w:val="bullet"/>
      <w:lvlText w:val="o"/>
      <w:lvlJc w:val="left"/>
      <w:pPr>
        <w:ind w:left="5760" w:hanging="360"/>
      </w:pPr>
      <w:rPr>
        <w:rFonts w:ascii="Courier New" w:hAnsi="Courier New" w:cs="Courier New" w:hint="default"/>
      </w:rPr>
    </w:lvl>
    <w:lvl w:ilvl="8" w:tplc="15ACEEF4" w:tentative="1">
      <w:start w:val="1"/>
      <w:numFmt w:val="bullet"/>
      <w:lvlText w:val=""/>
      <w:lvlJc w:val="left"/>
      <w:pPr>
        <w:ind w:left="6480" w:hanging="360"/>
      </w:pPr>
      <w:rPr>
        <w:rFonts w:ascii="Wingdings" w:hAnsi="Wingdings" w:hint="default"/>
      </w:rPr>
    </w:lvl>
  </w:abstractNum>
  <w:abstractNum w:abstractNumId="1" w15:restartNumberingAfterBreak="0">
    <w:nsid w:val="3E4348ED"/>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FF1655"/>
    <w:multiLevelType w:val="hybridMultilevel"/>
    <w:tmpl w:val="FFFFFFFF"/>
    <w:lvl w:ilvl="0" w:tplc="D27EC12C">
      <w:start w:val="1"/>
      <w:numFmt w:val="decimal"/>
      <w:lvlText w:val="%1."/>
      <w:lvlJc w:val="left"/>
      <w:pPr>
        <w:ind w:left="793" w:hanging="360"/>
      </w:pPr>
    </w:lvl>
    <w:lvl w:ilvl="1" w:tplc="4504F590" w:tentative="1">
      <w:start w:val="1"/>
      <w:numFmt w:val="lowerLetter"/>
      <w:lvlText w:val="%2."/>
      <w:lvlJc w:val="left"/>
      <w:pPr>
        <w:ind w:left="1513" w:hanging="360"/>
      </w:pPr>
    </w:lvl>
    <w:lvl w:ilvl="2" w:tplc="4E741B66" w:tentative="1">
      <w:start w:val="1"/>
      <w:numFmt w:val="lowerRoman"/>
      <w:lvlText w:val="%3."/>
      <w:lvlJc w:val="right"/>
      <w:pPr>
        <w:ind w:left="2233" w:hanging="180"/>
      </w:pPr>
    </w:lvl>
    <w:lvl w:ilvl="3" w:tplc="85FED8DE" w:tentative="1">
      <w:start w:val="1"/>
      <w:numFmt w:val="decimal"/>
      <w:lvlText w:val="%4."/>
      <w:lvlJc w:val="left"/>
      <w:pPr>
        <w:ind w:left="2953" w:hanging="360"/>
      </w:pPr>
    </w:lvl>
    <w:lvl w:ilvl="4" w:tplc="7ED40974" w:tentative="1">
      <w:start w:val="1"/>
      <w:numFmt w:val="lowerLetter"/>
      <w:lvlText w:val="%5."/>
      <w:lvlJc w:val="left"/>
      <w:pPr>
        <w:ind w:left="3673" w:hanging="360"/>
      </w:pPr>
    </w:lvl>
    <w:lvl w:ilvl="5" w:tplc="2B12DDAA" w:tentative="1">
      <w:start w:val="1"/>
      <w:numFmt w:val="lowerRoman"/>
      <w:lvlText w:val="%6."/>
      <w:lvlJc w:val="right"/>
      <w:pPr>
        <w:ind w:left="4393" w:hanging="180"/>
      </w:pPr>
    </w:lvl>
    <w:lvl w:ilvl="6" w:tplc="53F2D14A" w:tentative="1">
      <w:start w:val="1"/>
      <w:numFmt w:val="decimal"/>
      <w:lvlText w:val="%7."/>
      <w:lvlJc w:val="left"/>
      <w:pPr>
        <w:ind w:left="5113" w:hanging="360"/>
      </w:pPr>
    </w:lvl>
    <w:lvl w:ilvl="7" w:tplc="C1F44D8A" w:tentative="1">
      <w:start w:val="1"/>
      <w:numFmt w:val="lowerLetter"/>
      <w:lvlText w:val="%8."/>
      <w:lvlJc w:val="left"/>
      <w:pPr>
        <w:ind w:left="5833" w:hanging="360"/>
      </w:pPr>
    </w:lvl>
    <w:lvl w:ilvl="8" w:tplc="FACCE864" w:tentative="1">
      <w:start w:val="1"/>
      <w:numFmt w:val="lowerRoman"/>
      <w:lvlText w:val="%9."/>
      <w:lvlJc w:val="right"/>
      <w:pPr>
        <w:ind w:left="6553" w:hanging="180"/>
      </w:pPr>
    </w:lvl>
  </w:abstractNum>
  <w:abstractNum w:abstractNumId="3" w15:restartNumberingAfterBreak="0">
    <w:nsid w:val="46FD17DB"/>
    <w:multiLevelType w:val="multilevel"/>
    <w:tmpl w:val="FFFFFFFF"/>
    <w:lvl w:ilvl="0">
      <w:start w:val="1"/>
      <w:numFmt w:val="decimal"/>
      <w:pStyle w:val="Heading1"/>
      <w:lvlText w:val="%1"/>
      <w:lvlJc w:val="left"/>
      <w:pPr>
        <w:ind w:left="128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470019F"/>
    <w:multiLevelType w:val="hybridMultilevel"/>
    <w:tmpl w:val="8992442A"/>
    <w:lvl w:ilvl="0" w:tplc="E1841B62">
      <w:start w:val="1"/>
      <w:numFmt w:val="bullet"/>
      <w:lvlText w:val=""/>
      <w:lvlJc w:val="left"/>
      <w:pPr>
        <w:ind w:left="720" w:hanging="360"/>
      </w:pPr>
      <w:rPr>
        <w:rFonts w:ascii="Symbol" w:hAnsi="Symbol" w:hint="default"/>
      </w:rPr>
    </w:lvl>
    <w:lvl w:ilvl="1" w:tplc="D01AF9B6">
      <w:start w:val="1"/>
      <w:numFmt w:val="bullet"/>
      <w:lvlText w:val="o"/>
      <w:lvlJc w:val="left"/>
      <w:pPr>
        <w:ind w:left="1440" w:hanging="360"/>
      </w:pPr>
      <w:rPr>
        <w:rFonts w:ascii="Courier New" w:hAnsi="Courier New" w:cs="Courier New" w:hint="default"/>
      </w:rPr>
    </w:lvl>
    <w:lvl w:ilvl="2" w:tplc="95C8AB22">
      <w:start w:val="7"/>
      <w:numFmt w:val="bullet"/>
      <w:lvlText w:val="•"/>
      <w:lvlJc w:val="left"/>
      <w:pPr>
        <w:ind w:left="2160" w:hanging="360"/>
      </w:pPr>
      <w:rPr>
        <w:rFonts w:ascii="Calibri" w:eastAsiaTheme="minorHAnsi" w:hAnsi="Calibri" w:cstheme="minorBidi" w:hint="default"/>
      </w:rPr>
    </w:lvl>
    <w:lvl w:ilvl="3" w:tplc="F9F03746" w:tentative="1">
      <w:start w:val="1"/>
      <w:numFmt w:val="bullet"/>
      <w:lvlText w:val=""/>
      <w:lvlJc w:val="left"/>
      <w:pPr>
        <w:ind w:left="2880" w:hanging="360"/>
      </w:pPr>
      <w:rPr>
        <w:rFonts w:ascii="Symbol" w:hAnsi="Symbol" w:hint="default"/>
      </w:rPr>
    </w:lvl>
    <w:lvl w:ilvl="4" w:tplc="D3F02426" w:tentative="1">
      <w:start w:val="1"/>
      <w:numFmt w:val="bullet"/>
      <w:lvlText w:val="o"/>
      <w:lvlJc w:val="left"/>
      <w:pPr>
        <w:ind w:left="3600" w:hanging="360"/>
      </w:pPr>
      <w:rPr>
        <w:rFonts w:ascii="Courier New" w:hAnsi="Courier New" w:cs="Courier New" w:hint="default"/>
      </w:rPr>
    </w:lvl>
    <w:lvl w:ilvl="5" w:tplc="0F2668C8" w:tentative="1">
      <w:start w:val="1"/>
      <w:numFmt w:val="bullet"/>
      <w:lvlText w:val=""/>
      <w:lvlJc w:val="left"/>
      <w:pPr>
        <w:ind w:left="4320" w:hanging="360"/>
      </w:pPr>
      <w:rPr>
        <w:rFonts w:ascii="Wingdings" w:hAnsi="Wingdings" w:hint="default"/>
      </w:rPr>
    </w:lvl>
    <w:lvl w:ilvl="6" w:tplc="174E5F34" w:tentative="1">
      <w:start w:val="1"/>
      <w:numFmt w:val="bullet"/>
      <w:lvlText w:val=""/>
      <w:lvlJc w:val="left"/>
      <w:pPr>
        <w:ind w:left="5040" w:hanging="360"/>
      </w:pPr>
      <w:rPr>
        <w:rFonts w:ascii="Symbol" w:hAnsi="Symbol" w:hint="default"/>
      </w:rPr>
    </w:lvl>
    <w:lvl w:ilvl="7" w:tplc="A642D560" w:tentative="1">
      <w:start w:val="1"/>
      <w:numFmt w:val="bullet"/>
      <w:lvlText w:val="o"/>
      <w:lvlJc w:val="left"/>
      <w:pPr>
        <w:ind w:left="5760" w:hanging="360"/>
      </w:pPr>
      <w:rPr>
        <w:rFonts w:ascii="Courier New" w:hAnsi="Courier New" w:cs="Courier New" w:hint="default"/>
      </w:rPr>
    </w:lvl>
    <w:lvl w:ilvl="8" w:tplc="7B841866" w:tentative="1">
      <w:start w:val="1"/>
      <w:numFmt w:val="bullet"/>
      <w:lvlText w:val=""/>
      <w:lvlJc w:val="left"/>
      <w:pPr>
        <w:ind w:left="6480" w:hanging="360"/>
      </w:pPr>
      <w:rPr>
        <w:rFonts w:ascii="Wingdings" w:hAnsi="Wingdings" w:hint="default"/>
      </w:rPr>
    </w:lvl>
  </w:abstractNum>
  <w:abstractNum w:abstractNumId="5" w15:restartNumberingAfterBreak="0">
    <w:nsid w:val="566940D9"/>
    <w:multiLevelType w:val="hybridMultilevel"/>
    <w:tmpl w:val="FFFFFFFF"/>
    <w:lvl w:ilvl="0" w:tplc="30C2F7BC">
      <w:start w:val="1"/>
      <w:numFmt w:val="bullet"/>
      <w:lvlText w:val=""/>
      <w:lvlJc w:val="left"/>
      <w:pPr>
        <w:ind w:left="720" w:hanging="360"/>
      </w:pPr>
      <w:rPr>
        <w:rFonts w:ascii="Symbol" w:hAnsi="Symbol" w:hint="default"/>
      </w:rPr>
    </w:lvl>
    <w:lvl w:ilvl="1" w:tplc="903A63F0" w:tentative="1">
      <w:start w:val="1"/>
      <w:numFmt w:val="bullet"/>
      <w:lvlText w:val="o"/>
      <w:lvlJc w:val="left"/>
      <w:pPr>
        <w:ind w:left="1440" w:hanging="360"/>
      </w:pPr>
      <w:rPr>
        <w:rFonts w:ascii="Courier New" w:hAnsi="Courier New" w:cs="Courier New" w:hint="default"/>
      </w:rPr>
    </w:lvl>
    <w:lvl w:ilvl="2" w:tplc="74F68B76" w:tentative="1">
      <w:start w:val="1"/>
      <w:numFmt w:val="bullet"/>
      <w:lvlText w:val=""/>
      <w:lvlJc w:val="left"/>
      <w:pPr>
        <w:ind w:left="2160" w:hanging="360"/>
      </w:pPr>
      <w:rPr>
        <w:rFonts w:ascii="Wingdings" w:hAnsi="Wingdings" w:hint="default"/>
      </w:rPr>
    </w:lvl>
    <w:lvl w:ilvl="3" w:tplc="AE706F3E" w:tentative="1">
      <w:start w:val="1"/>
      <w:numFmt w:val="bullet"/>
      <w:lvlText w:val=""/>
      <w:lvlJc w:val="left"/>
      <w:pPr>
        <w:ind w:left="2880" w:hanging="360"/>
      </w:pPr>
      <w:rPr>
        <w:rFonts w:ascii="Symbol" w:hAnsi="Symbol" w:hint="default"/>
      </w:rPr>
    </w:lvl>
    <w:lvl w:ilvl="4" w:tplc="0C0EBA42" w:tentative="1">
      <w:start w:val="1"/>
      <w:numFmt w:val="bullet"/>
      <w:lvlText w:val="o"/>
      <w:lvlJc w:val="left"/>
      <w:pPr>
        <w:ind w:left="3600" w:hanging="360"/>
      </w:pPr>
      <w:rPr>
        <w:rFonts w:ascii="Courier New" w:hAnsi="Courier New" w:cs="Courier New" w:hint="default"/>
      </w:rPr>
    </w:lvl>
    <w:lvl w:ilvl="5" w:tplc="E844139A" w:tentative="1">
      <w:start w:val="1"/>
      <w:numFmt w:val="bullet"/>
      <w:lvlText w:val=""/>
      <w:lvlJc w:val="left"/>
      <w:pPr>
        <w:ind w:left="4320" w:hanging="360"/>
      </w:pPr>
      <w:rPr>
        <w:rFonts w:ascii="Wingdings" w:hAnsi="Wingdings" w:hint="default"/>
      </w:rPr>
    </w:lvl>
    <w:lvl w:ilvl="6" w:tplc="4FEC63C2" w:tentative="1">
      <w:start w:val="1"/>
      <w:numFmt w:val="bullet"/>
      <w:lvlText w:val=""/>
      <w:lvlJc w:val="left"/>
      <w:pPr>
        <w:ind w:left="5040" w:hanging="360"/>
      </w:pPr>
      <w:rPr>
        <w:rFonts w:ascii="Symbol" w:hAnsi="Symbol" w:hint="default"/>
      </w:rPr>
    </w:lvl>
    <w:lvl w:ilvl="7" w:tplc="6BF8A71C" w:tentative="1">
      <w:start w:val="1"/>
      <w:numFmt w:val="bullet"/>
      <w:lvlText w:val="o"/>
      <w:lvlJc w:val="left"/>
      <w:pPr>
        <w:ind w:left="5760" w:hanging="360"/>
      </w:pPr>
      <w:rPr>
        <w:rFonts w:ascii="Courier New" w:hAnsi="Courier New" w:cs="Courier New" w:hint="default"/>
      </w:rPr>
    </w:lvl>
    <w:lvl w:ilvl="8" w:tplc="46A826EA" w:tentative="1">
      <w:start w:val="1"/>
      <w:numFmt w:val="bullet"/>
      <w:lvlText w:val=""/>
      <w:lvlJc w:val="left"/>
      <w:pPr>
        <w:ind w:left="6480" w:hanging="360"/>
      </w:pPr>
      <w:rPr>
        <w:rFonts w:ascii="Wingdings" w:hAnsi="Wingdings" w:hint="default"/>
      </w:rPr>
    </w:lvl>
  </w:abstractNum>
  <w:abstractNum w:abstractNumId="6" w15:restartNumberingAfterBreak="0">
    <w:nsid w:val="57117859"/>
    <w:multiLevelType w:val="hybridMultilevel"/>
    <w:tmpl w:val="FFFFFFFF"/>
    <w:lvl w:ilvl="0" w:tplc="6246A674">
      <w:start w:val="1"/>
      <w:numFmt w:val="bullet"/>
      <w:lvlText w:val=""/>
      <w:lvlJc w:val="left"/>
      <w:pPr>
        <w:ind w:left="720" w:hanging="360"/>
      </w:pPr>
      <w:rPr>
        <w:rFonts w:ascii="Symbol" w:hAnsi="Symbol" w:hint="default"/>
      </w:rPr>
    </w:lvl>
    <w:lvl w:ilvl="1" w:tplc="22521218" w:tentative="1">
      <w:start w:val="1"/>
      <w:numFmt w:val="bullet"/>
      <w:lvlText w:val="o"/>
      <w:lvlJc w:val="left"/>
      <w:pPr>
        <w:ind w:left="1440" w:hanging="360"/>
      </w:pPr>
      <w:rPr>
        <w:rFonts w:ascii="Courier New" w:hAnsi="Courier New" w:cs="Courier New" w:hint="default"/>
      </w:rPr>
    </w:lvl>
    <w:lvl w:ilvl="2" w:tplc="97B0B52E" w:tentative="1">
      <w:start w:val="1"/>
      <w:numFmt w:val="bullet"/>
      <w:lvlText w:val=""/>
      <w:lvlJc w:val="left"/>
      <w:pPr>
        <w:ind w:left="2160" w:hanging="360"/>
      </w:pPr>
      <w:rPr>
        <w:rFonts w:ascii="Wingdings" w:hAnsi="Wingdings" w:hint="default"/>
      </w:rPr>
    </w:lvl>
    <w:lvl w:ilvl="3" w:tplc="31C838F6" w:tentative="1">
      <w:start w:val="1"/>
      <w:numFmt w:val="bullet"/>
      <w:lvlText w:val=""/>
      <w:lvlJc w:val="left"/>
      <w:pPr>
        <w:ind w:left="2880" w:hanging="360"/>
      </w:pPr>
      <w:rPr>
        <w:rFonts w:ascii="Symbol" w:hAnsi="Symbol" w:hint="default"/>
      </w:rPr>
    </w:lvl>
    <w:lvl w:ilvl="4" w:tplc="7F4E409E" w:tentative="1">
      <w:start w:val="1"/>
      <w:numFmt w:val="bullet"/>
      <w:lvlText w:val="o"/>
      <w:lvlJc w:val="left"/>
      <w:pPr>
        <w:ind w:left="3600" w:hanging="360"/>
      </w:pPr>
      <w:rPr>
        <w:rFonts w:ascii="Courier New" w:hAnsi="Courier New" w:cs="Courier New" w:hint="default"/>
      </w:rPr>
    </w:lvl>
    <w:lvl w:ilvl="5" w:tplc="58C6FD46" w:tentative="1">
      <w:start w:val="1"/>
      <w:numFmt w:val="bullet"/>
      <w:lvlText w:val=""/>
      <w:lvlJc w:val="left"/>
      <w:pPr>
        <w:ind w:left="4320" w:hanging="360"/>
      </w:pPr>
      <w:rPr>
        <w:rFonts w:ascii="Wingdings" w:hAnsi="Wingdings" w:hint="default"/>
      </w:rPr>
    </w:lvl>
    <w:lvl w:ilvl="6" w:tplc="19CE433E" w:tentative="1">
      <w:start w:val="1"/>
      <w:numFmt w:val="bullet"/>
      <w:lvlText w:val=""/>
      <w:lvlJc w:val="left"/>
      <w:pPr>
        <w:ind w:left="5040" w:hanging="360"/>
      </w:pPr>
      <w:rPr>
        <w:rFonts w:ascii="Symbol" w:hAnsi="Symbol" w:hint="default"/>
      </w:rPr>
    </w:lvl>
    <w:lvl w:ilvl="7" w:tplc="179405DA" w:tentative="1">
      <w:start w:val="1"/>
      <w:numFmt w:val="bullet"/>
      <w:lvlText w:val="o"/>
      <w:lvlJc w:val="left"/>
      <w:pPr>
        <w:ind w:left="5760" w:hanging="360"/>
      </w:pPr>
      <w:rPr>
        <w:rFonts w:ascii="Courier New" w:hAnsi="Courier New" w:cs="Courier New" w:hint="default"/>
      </w:rPr>
    </w:lvl>
    <w:lvl w:ilvl="8" w:tplc="F6D28D1C" w:tentative="1">
      <w:start w:val="1"/>
      <w:numFmt w:val="bullet"/>
      <w:lvlText w:val=""/>
      <w:lvlJc w:val="left"/>
      <w:pPr>
        <w:ind w:left="6480" w:hanging="360"/>
      </w:pPr>
      <w:rPr>
        <w:rFonts w:ascii="Wingdings" w:hAnsi="Wingdings" w:hint="default"/>
      </w:rPr>
    </w:lvl>
  </w:abstractNum>
  <w:abstractNum w:abstractNumId="7" w15:restartNumberingAfterBreak="0">
    <w:nsid w:val="5AC913D8"/>
    <w:multiLevelType w:val="hybridMultilevel"/>
    <w:tmpl w:val="FFFFFFFF"/>
    <w:lvl w:ilvl="0" w:tplc="D6A8677E">
      <w:start w:val="1"/>
      <w:numFmt w:val="bullet"/>
      <w:lvlText w:val=""/>
      <w:lvlJc w:val="left"/>
      <w:pPr>
        <w:ind w:left="1296" w:hanging="360"/>
      </w:pPr>
      <w:rPr>
        <w:rFonts w:ascii="Symbol" w:hAnsi="Symbol" w:hint="default"/>
      </w:rPr>
    </w:lvl>
    <w:lvl w:ilvl="1" w:tplc="DF00C724" w:tentative="1">
      <w:start w:val="1"/>
      <w:numFmt w:val="bullet"/>
      <w:lvlText w:val="o"/>
      <w:lvlJc w:val="left"/>
      <w:pPr>
        <w:ind w:left="2016" w:hanging="360"/>
      </w:pPr>
      <w:rPr>
        <w:rFonts w:ascii="Courier New" w:hAnsi="Courier New" w:cs="Courier New" w:hint="default"/>
      </w:rPr>
    </w:lvl>
    <w:lvl w:ilvl="2" w:tplc="449A27B2" w:tentative="1">
      <w:start w:val="1"/>
      <w:numFmt w:val="bullet"/>
      <w:lvlText w:val=""/>
      <w:lvlJc w:val="left"/>
      <w:pPr>
        <w:ind w:left="2736" w:hanging="360"/>
      </w:pPr>
      <w:rPr>
        <w:rFonts w:ascii="Wingdings" w:hAnsi="Wingdings" w:hint="default"/>
      </w:rPr>
    </w:lvl>
    <w:lvl w:ilvl="3" w:tplc="4ADEAFC6" w:tentative="1">
      <w:start w:val="1"/>
      <w:numFmt w:val="bullet"/>
      <w:lvlText w:val=""/>
      <w:lvlJc w:val="left"/>
      <w:pPr>
        <w:ind w:left="3456" w:hanging="360"/>
      </w:pPr>
      <w:rPr>
        <w:rFonts w:ascii="Symbol" w:hAnsi="Symbol" w:hint="default"/>
      </w:rPr>
    </w:lvl>
    <w:lvl w:ilvl="4" w:tplc="C0A653CC" w:tentative="1">
      <w:start w:val="1"/>
      <w:numFmt w:val="bullet"/>
      <w:lvlText w:val="o"/>
      <w:lvlJc w:val="left"/>
      <w:pPr>
        <w:ind w:left="4176" w:hanging="360"/>
      </w:pPr>
      <w:rPr>
        <w:rFonts w:ascii="Courier New" w:hAnsi="Courier New" w:cs="Courier New" w:hint="default"/>
      </w:rPr>
    </w:lvl>
    <w:lvl w:ilvl="5" w:tplc="32FC491E" w:tentative="1">
      <w:start w:val="1"/>
      <w:numFmt w:val="bullet"/>
      <w:lvlText w:val=""/>
      <w:lvlJc w:val="left"/>
      <w:pPr>
        <w:ind w:left="4896" w:hanging="360"/>
      </w:pPr>
      <w:rPr>
        <w:rFonts w:ascii="Wingdings" w:hAnsi="Wingdings" w:hint="default"/>
      </w:rPr>
    </w:lvl>
    <w:lvl w:ilvl="6" w:tplc="612A1CF8" w:tentative="1">
      <w:start w:val="1"/>
      <w:numFmt w:val="bullet"/>
      <w:lvlText w:val=""/>
      <w:lvlJc w:val="left"/>
      <w:pPr>
        <w:ind w:left="5616" w:hanging="360"/>
      </w:pPr>
      <w:rPr>
        <w:rFonts w:ascii="Symbol" w:hAnsi="Symbol" w:hint="default"/>
      </w:rPr>
    </w:lvl>
    <w:lvl w:ilvl="7" w:tplc="B7EC57C8" w:tentative="1">
      <w:start w:val="1"/>
      <w:numFmt w:val="bullet"/>
      <w:lvlText w:val="o"/>
      <w:lvlJc w:val="left"/>
      <w:pPr>
        <w:ind w:left="6336" w:hanging="360"/>
      </w:pPr>
      <w:rPr>
        <w:rFonts w:ascii="Courier New" w:hAnsi="Courier New" w:cs="Courier New" w:hint="default"/>
      </w:rPr>
    </w:lvl>
    <w:lvl w:ilvl="8" w:tplc="0922B580" w:tentative="1">
      <w:start w:val="1"/>
      <w:numFmt w:val="bullet"/>
      <w:lvlText w:val=""/>
      <w:lvlJc w:val="left"/>
      <w:pPr>
        <w:ind w:left="7056" w:hanging="360"/>
      </w:pPr>
      <w:rPr>
        <w:rFonts w:ascii="Wingdings" w:hAnsi="Wingdings" w:hint="default"/>
      </w:rPr>
    </w:lvl>
  </w:abstractNum>
  <w:num w:numId="1" w16cid:durableId="373967057">
    <w:abstractNumId w:val="2"/>
  </w:num>
  <w:num w:numId="2" w16cid:durableId="965623068">
    <w:abstractNumId w:val="1"/>
  </w:num>
  <w:num w:numId="3" w16cid:durableId="597711276">
    <w:abstractNumId w:val="3"/>
  </w:num>
  <w:num w:numId="4" w16cid:durableId="1970360408">
    <w:abstractNumId w:val="4"/>
  </w:num>
  <w:num w:numId="5" w16cid:durableId="1526215848">
    <w:abstractNumId w:val="0"/>
  </w:num>
  <w:num w:numId="6" w16cid:durableId="902132364">
    <w:abstractNumId w:val="5"/>
  </w:num>
  <w:num w:numId="7" w16cid:durableId="1401098451">
    <w:abstractNumId w:val="7"/>
  </w:num>
  <w:num w:numId="8" w16cid:durableId="20743462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291"/>
    <w:rsid w:val="00013A3E"/>
    <w:rsid w:val="00016A1C"/>
    <w:rsid w:val="000343A8"/>
    <w:rsid w:val="00046EB5"/>
    <w:rsid w:val="000572C4"/>
    <w:rsid w:val="00065E8E"/>
    <w:rsid w:val="00071E92"/>
    <w:rsid w:val="000922D6"/>
    <w:rsid w:val="000A32D9"/>
    <w:rsid w:val="000D2516"/>
    <w:rsid w:val="000E3073"/>
    <w:rsid w:val="000E5C6A"/>
    <w:rsid w:val="00104055"/>
    <w:rsid w:val="00105291"/>
    <w:rsid w:val="00125E18"/>
    <w:rsid w:val="00132E1B"/>
    <w:rsid w:val="00147A44"/>
    <w:rsid w:val="00183DDC"/>
    <w:rsid w:val="001844BC"/>
    <w:rsid w:val="001A7E94"/>
    <w:rsid w:val="001B0EBF"/>
    <w:rsid w:val="001B13CB"/>
    <w:rsid w:val="001B78FC"/>
    <w:rsid w:val="001C4906"/>
    <w:rsid w:val="001D0B41"/>
    <w:rsid w:val="001D5D1D"/>
    <w:rsid w:val="001F0E89"/>
    <w:rsid w:val="00203460"/>
    <w:rsid w:val="00207720"/>
    <w:rsid w:val="00214945"/>
    <w:rsid w:val="002247E0"/>
    <w:rsid w:val="00257F57"/>
    <w:rsid w:val="00260C06"/>
    <w:rsid w:val="00275675"/>
    <w:rsid w:val="002913D3"/>
    <w:rsid w:val="002A292F"/>
    <w:rsid w:val="002B0CEA"/>
    <w:rsid w:val="002B5B65"/>
    <w:rsid w:val="002B7F02"/>
    <w:rsid w:val="002D326E"/>
    <w:rsid w:val="002D6193"/>
    <w:rsid w:val="002E48B6"/>
    <w:rsid w:val="003025CB"/>
    <w:rsid w:val="00312DB1"/>
    <w:rsid w:val="00317484"/>
    <w:rsid w:val="00324DC5"/>
    <w:rsid w:val="003435AD"/>
    <w:rsid w:val="00353372"/>
    <w:rsid w:val="00361F3A"/>
    <w:rsid w:val="0037101E"/>
    <w:rsid w:val="003909C0"/>
    <w:rsid w:val="00396F67"/>
    <w:rsid w:val="003978C2"/>
    <w:rsid w:val="003A004D"/>
    <w:rsid w:val="003B28C7"/>
    <w:rsid w:val="003E48CE"/>
    <w:rsid w:val="003F2CCD"/>
    <w:rsid w:val="003F3F95"/>
    <w:rsid w:val="003F4A16"/>
    <w:rsid w:val="004250F3"/>
    <w:rsid w:val="00430820"/>
    <w:rsid w:val="004314DD"/>
    <w:rsid w:val="00435151"/>
    <w:rsid w:val="00444F7A"/>
    <w:rsid w:val="004615D5"/>
    <w:rsid w:val="00473017"/>
    <w:rsid w:val="004768E4"/>
    <w:rsid w:val="00483317"/>
    <w:rsid w:val="004A3EA3"/>
    <w:rsid w:val="004C417C"/>
    <w:rsid w:val="00506A12"/>
    <w:rsid w:val="00513467"/>
    <w:rsid w:val="00516E4F"/>
    <w:rsid w:val="00527825"/>
    <w:rsid w:val="00553429"/>
    <w:rsid w:val="005568C2"/>
    <w:rsid w:val="00575799"/>
    <w:rsid w:val="00583F4C"/>
    <w:rsid w:val="005866D5"/>
    <w:rsid w:val="005A752D"/>
    <w:rsid w:val="005B05C6"/>
    <w:rsid w:val="005B4287"/>
    <w:rsid w:val="005B64BB"/>
    <w:rsid w:val="005C6B75"/>
    <w:rsid w:val="005D4972"/>
    <w:rsid w:val="005D5A60"/>
    <w:rsid w:val="005D7C74"/>
    <w:rsid w:val="005F23D9"/>
    <w:rsid w:val="005F2F50"/>
    <w:rsid w:val="005F398A"/>
    <w:rsid w:val="00602383"/>
    <w:rsid w:val="00614290"/>
    <w:rsid w:val="00616E21"/>
    <w:rsid w:val="006335A7"/>
    <w:rsid w:val="00647359"/>
    <w:rsid w:val="006512F2"/>
    <w:rsid w:val="00663BC9"/>
    <w:rsid w:val="00682D82"/>
    <w:rsid w:val="00690266"/>
    <w:rsid w:val="006A1DDA"/>
    <w:rsid w:val="006A1FF2"/>
    <w:rsid w:val="006C05C3"/>
    <w:rsid w:val="006C6EBA"/>
    <w:rsid w:val="006D151D"/>
    <w:rsid w:val="006D6D51"/>
    <w:rsid w:val="006D72C9"/>
    <w:rsid w:val="006F1136"/>
    <w:rsid w:val="006F221F"/>
    <w:rsid w:val="006F3767"/>
    <w:rsid w:val="00703C4B"/>
    <w:rsid w:val="00706058"/>
    <w:rsid w:val="00722B0A"/>
    <w:rsid w:val="007427BD"/>
    <w:rsid w:val="00760AF6"/>
    <w:rsid w:val="0077690E"/>
    <w:rsid w:val="007A080C"/>
    <w:rsid w:val="007A56DD"/>
    <w:rsid w:val="007B297F"/>
    <w:rsid w:val="007C07C6"/>
    <w:rsid w:val="007C4D2B"/>
    <w:rsid w:val="007C55CD"/>
    <w:rsid w:val="007D027B"/>
    <w:rsid w:val="007D4EDE"/>
    <w:rsid w:val="007E3018"/>
    <w:rsid w:val="007E47E8"/>
    <w:rsid w:val="007F1E13"/>
    <w:rsid w:val="008100C8"/>
    <w:rsid w:val="00832CF1"/>
    <w:rsid w:val="00834CE0"/>
    <w:rsid w:val="00855785"/>
    <w:rsid w:val="00881059"/>
    <w:rsid w:val="008A0B68"/>
    <w:rsid w:val="008A74A7"/>
    <w:rsid w:val="008B7E7A"/>
    <w:rsid w:val="008C4D9A"/>
    <w:rsid w:val="008C76BF"/>
    <w:rsid w:val="008C7F8B"/>
    <w:rsid w:val="008D0E96"/>
    <w:rsid w:val="00907AAC"/>
    <w:rsid w:val="00916254"/>
    <w:rsid w:val="00916D97"/>
    <w:rsid w:val="00960C38"/>
    <w:rsid w:val="009840EA"/>
    <w:rsid w:val="00986403"/>
    <w:rsid w:val="009A189B"/>
    <w:rsid w:val="009A5DB6"/>
    <w:rsid w:val="009C0F2F"/>
    <w:rsid w:val="009C50ED"/>
    <w:rsid w:val="009D3FF3"/>
    <w:rsid w:val="009D65D7"/>
    <w:rsid w:val="00A11500"/>
    <w:rsid w:val="00A443F2"/>
    <w:rsid w:val="00A65A8B"/>
    <w:rsid w:val="00A86141"/>
    <w:rsid w:val="00A908AF"/>
    <w:rsid w:val="00A92498"/>
    <w:rsid w:val="00A95BFF"/>
    <w:rsid w:val="00AA5286"/>
    <w:rsid w:val="00AC2818"/>
    <w:rsid w:val="00AE660E"/>
    <w:rsid w:val="00AF2DD0"/>
    <w:rsid w:val="00B035FE"/>
    <w:rsid w:val="00B06287"/>
    <w:rsid w:val="00B06EBF"/>
    <w:rsid w:val="00B337EC"/>
    <w:rsid w:val="00B40A21"/>
    <w:rsid w:val="00B47C28"/>
    <w:rsid w:val="00B54F16"/>
    <w:rsid w:val="00B64277"/>
    <w:rsid w:val="00B661D2"/>
    <w:rsid w:val="00B80E52"/>
    <w:rsid w:val="00B84AD8"/>
    <w:rsid w:val="00B8573A"/>
    <w:rsid w:val="00B94425"/>
    <w:rsid w:val="00BA005D"/>
    <w:rsid w:val="00BA6834"/>
    <w:rsid w:val="00BB11CE"/>
    <w:rsid w:val="00BC0BE5"/>
    <w:rsid w:val="00BD13E4"/>
    <w:rsid w:val="00BE4B3B"/>
    <w:rsid w:val="00C20A91"/>
    <w:rsid w:val="00C3038D"/>
    <w:rsid w:val="00C34FF5"/>
    <w:rsid w:val="00C60BA2"/>
    <w:rsid w:val="00C64CBE"/>
    <w:rsid w:val="00C7173B"/>
    <w:rsid w:val="00C71B6A"/>
    <w:rsid w:val="00C74D74"/>
    <w:rsid w:val="00C82252"/>
    <w:rsid w:val="00C925B0"/>
    <w:rsid w:val="00C93C8C"/>
    <w:rsid w:val="00CA2FBD"/>
    <w:rsid w:val="00CA331E"/>
    <w:rsid w:val="00CA60B1"/>
    <w:rsid w:val="00CB15AF"/>
    <w:rsid w:val="00CB6BA0"/>
    <w:rsid w:val="00CC0C2B"/>
    <w:rsid w:val="00CC3383"/>
    <w:rsid w:val="00CC7E17"/>
    <w:rsid w:val="00CD1DC6"/>
    <w:rsid w:val="00CD2EF0"/>
    <w:rsid w:val="00CD3287"/>
    <w:rsid w:val="00CD69E4"/>
    <w:rsid w:val="00CE72CE"/>
    <w:rsid w:val="00CF0076"/>
    <w:rsid w:val="00D014E2"/>
    <w:rsid w:val="00D0363E"/>
    <w:rsid w:val="00D0714E"/>
    <w:rsid w:val="00D30883"/>
    <w:rsid w:val="00D310E6"/>
    <w:rsid w:val="00D350A8"/>
    <w:rsid w:val="00D354B3"/>
    <w:rsid w:val="00D36AAA"/>
    <w:rsid w:val="00D44D53"/>
    <w:rsid w:val="00D44F92"/>
    <w:rsid w:val="00D53D7C"/>
    <w:rsid w:val="00D905E2"/>
    <w:rsid w:val="00DB1CB9"/>
    <w:rsid w:val="00DB2C70"/>
    <w:rsid w:val="00DC3FF1"/>
    <w:rsid w:val="00DD2059"/>
    <w:rsid w:val="00DD5A18"/>
    <w:rsid w:val="00DF06D5"/>
    <w:rsid w:val="00DF5DAA"/>
    <w:rsid w:val="00E26009"/>
    <w:rsid w:val="00E31435"/>
    <w:rsid w:val="00E3209F"/>
    <w:rsid w:val="00E72E23"/>
    <w:rsid w:val="00E85A33"/>
    <w:rsid w:val="00E87F70"/>
    <w:rsid w:val="00E96C1E"/>
    <w:rsid w:val="00E97E75"/>
    <w:rsid w:val="00E97F7D"/>
    <w:rsid w:val="00EA0549"/>
    <w:rsid w:val="00EC1D8F"/>
    <w:rsid w:val="00ED083A"/>
    <w:rsid w:val="00ED27C4"/>
    <w:rsid w:val="00ED27E0"/>
    <w:rsid w:val="00EE00A3"/>
    <w:rsid w:val="00EE2B78"/>
    <w:rsid w:val="00F05CC4"/>
    <w:rsid w:val="00F13E09"/>
    <w:rsid w:val="00F259F8"/>
    <w:rsid w:val="00F46DCA"/>
    <w:rsid w:val="00F5011B"/>
    <w:rsid w:val="00F51216"/>
    <w:rsid w:val="00F53082"/>
    <w:rsid w:val="00F637B8"/>
    <w:rsid w:val="00F63E52"/>
    <w:rsid w:val="00F67B46"/>
    <w:rsid w:val="00F71B3D"/>
    <w:rsid w:val="00F84F17"/>
    <w:rsid w:val="00F87DD6"/>
    <w:rsid w:val="00F90B4B"/>
    <w:rsid w:val="00FA3EC1"/>
    <w:rsid w:val="00FA4244"/>
    <w:rsid w:val="00FA666F"/>
    <w:rsid w:val="00FB0D95"/>
    <w:rsid w:val="00FB50B8"/>
    <w:rsid w:val="00FD673D"/>
    <w:rsid w:val="00FD7ED4"/>
    <w:rsid w:val="00FE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9571"/>
  <w15:chartTrackingRefBased/>
  <w15:docId w15:val="{958F2A05-2AE1-4275-9030-502B9205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spacing w:before="240" w:after="0"/>
      <w:ind w:left="432"/>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3"/>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numPr>
        <w:numId w:val="0"/>
      </w:numPr>
    </w:pPr>
    <w:rPr>
      <w:b w:val="0"/>
      <w:color w:val="2F5496" w:themeColor="accent1" w:themeShade="BF"/>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914">
      <w:bodyDiv w:val="1"/>
      <w:marLeft w:val="0"/>
      <w:marRight w:val="0"/>
      <w:marTop w:val="0"/>
      <w:marBottom w:val="0"/>
      <w:divBdr>
        <w:top w:val="none" w:sz="0" w:space="0" w:color="auto"/>
        <w:left w:val="none" w:sz="0" w:space="0" w:color="auto"/>
        <w:bottom w:val="none" w:sz="0" w:space="0" w:color="auto"/>
        <w:right w:val="none" w:sz="0" w:space="0" w:color="auto"/>
      </w:divBdr>
    </w:div>
    <w:div w:id="125974648">
      <w:bodyDiv w:val="1"/>
      <w:marLeft w:val="0"/>
      <w:marRight w:val="0"/>
      <w:marTop w:val="0"/>
      <w:marBottom w:val="0"/>
      <w:divBdr>
        <w:top w:val="none" w:sz="0" w:space="0" w:color="auto"/>
        <w:left w:val="none" w:sz="0" w:space="0" w:color="auto"/>
        <w:bottom w:val="none" w:sz="0" w:space="0" w:color="auto"/>
        <w:right w:val="none" w:sz="0" w:space="0" w:color="auto"/>
      </w:divBdr>
    </w:div>
    <w:div w:id="225576369">
      <w:bodyDiv w:val="1"/>
      <w:marLeft w:val="0"/>
      <w:marRight w:val="0"/>
      <w:marTop w:val="0"/>
      <w:marBottom w:val="0"/>
      <w:divBdr>
        <w:top w:val="none" w:sz="0" w:space="0" w:color="auto"/>
        <w:left w:val="none" w:sz="0" w:space="0" w:color="auto"/>
        <w:bottom w:val="none" w:sz="0" w:space="0" w:color="auto"/>
        <w:right w:val="none" w:sz="0" w:space="0" w:color="auto"/>
      </w:divBdr>
    </w:div>
    <w:div w:id="253590847">
      <w:bodyDiv w:val="1"/>
      <w:marLeft w:val="0"/>
      <w:marRight w:val="0"/>
      <w:marTop w:val="0"/>
      <w:marBottom w:val="0"/>
      <w:divBdr>
        <w:top w:val="none" w:sz="0" w:space="0" w:color="auto"/>
        <w:left w:val="none" w:sz="0" w:space="0" w:color="auto"/>
        <w:bottom w:val="none" w:sz="0" w:space="0" w:color="auto"/>
        <w:right w:val="none" w:sz="0" w:space="0" w:color="auto"/>
      </w:divBdr>
    </w:div>
    <w:div w:id="478771341">
      <w:bodyDiv w:val="1"/>
      <w:marLeft w:val="0"/>
      <w:marRight w:val="0"/>
      <w:marTop w:val="0"/>
      <w:marBottom w:val="0"/>
      <w:divBdr>
        <w:top w:val="none" w:sz="0" w:space="0" w:color="auto"/>
        <w:left w:val="none" w:sz="0" w:space="0" w:color="auto"/>
        <w:bottom w:val="none" w:sz="0" w:space="0" w:color="auto"/>
        <w:right w:val="none" w:sz="0" w:space="0" w:color="auto"/>
      </w:divBdr>
    </w:div>
    <w:div w:id="481433834">
      <w:bodyDiv w:val="1"/>
      <w:marLeft w:val="0"/>
      <w:marRight w:val="0"/>
      <w:marTop w:val="0"/>
      <w:marBottom w:val="0"/>
      <w:divBdr>
        <w:top w:val="none" w:sz="0" w:space="0" w:color="auto"/>
        <w:left w:val="none" w:sz="0" w:space="0" w:color="auto"/>
        <w:bottom w:val="none" w:sz="0" w:space="0" w:color="auto"/>
        <w:right w:val="none" w:sz="0" w:space="0" w:color="auto"/>
      </w:divBdr>
    </w:div>
    <w:div w:id="483593829">
      <w:bodyDiv w:val="1"/>
      <w:marLeft w:val="0"/>
      <w:marRight w:val="0"/>
      <w:marTop w:val="0"/>
      <w:marBottom w:val="0"/>
      <w:divBdr>
        <w:top w:val="none" w:sz="0" w:space="0" w:color="auto"/>
        <w:left w:val="none" w:sz="0" w:space="0" w:color="auto"/>
        <w:bottom w:val="none" w:sz="0" w:space="0" w:color="auto"/>
        <w:right w:val="none" w:sz="0" w:space="0" w:color="auto"/>
      </w:divBdr>
    </w:div>
    <w:div w:id="557784452">
      <w:bodyDiv w:val="1"/>
      <w:marLeft w:val="0"/>
      <w:marRight w:val="0"/>
      <w:marTop w:val="0"/>
      <w:marBottom w:val="0"/>
      <w:divBdr>
        <w:top w:val="none" w:sz="0" w:space="0" w:color="auto"/>
        <w:left w:val="none" w:sz="0" w:space="0" w:color="auto"/>
        <w:bottom w:val="none" w:sz="0" w:space="0" w:color="auto"/>
        <w:right w:val="none" w:sz="0" w:space="0" w:color="auto"/>
      </w:divBdr>
    </w:div>
    <w:div w:id="691418828">
      <w:bodyDiv w:val="1"/>
      <w:marLeft w:val="0"/>
      <w:marRight w:val="0"/>
      <w:marTop w:val="0"/>
      <w:marBottom w:val="0"/>
      <w:divBdr>
        <w:top w:val="none" w:sz="0" w:space="0" w:color="auto"/>
        <w:left w:val="none" w:sz="0" w:space="0" w:color="auto"/>
        <w:bottom w:val="none" w:sz="0" w:space="0" w:color="auto"/>
        <w:right w:val="none" w:sz="0" w:space="0" w:color="auto"/>
      </w:divBdr>
      <w:divsChild>
        <w:div w:id="137841942">
          <w:marLeft w:val="0"/>
          <w:marRight w:val="0"/>
          <w:marTop w:val="0"/>
          <w:marBottom w:val="0"/>
          <w:divBdr>
            <w:top w:val="single" w:sz="2" w:space="0" w:color="D9D9E3"/>
            <w:left w:val="single" w:sz="2" w:space="0" w:color="D9D9E3"/>
            <w:bottom w:val="single" w:sz="2" w:space="0" w:color="D9D9E3"/>
            <w:right w:val="single" w:sz="2" w:space="0" w:color="D9D9E3"/>
          </w:divBdr>
          <w:divsChild>
            <w:div w:id="1814905707">
              <w:marLeft w:val="0"/>
              <w:marRight w:val="0"/>
              <w:marTop w:val="0"/>
              <w:marBottom w:val="0"/>
              <w:divBdr>
                <w:top w:val="single" w:sz="2" w:space="0" w:color="D9D9E3"/>
                <w:left w:val="single" w:sz="2" w:space="0" w:color="D9D9E3"/>
                <w:bottom w:val="single" w:sz="2" w:space="0" w:color="D9D9E3"/>
                <w:right w:val="single" w:sz="2" w:space="0" w:color="D9D9E3"/>
              </w:divBdr>
              <w:divsChild>
                <w:div w:id="1634754309">
                  <w:marLeft w:val="0"/>
                  <w:marRight w:val="0"/>
                  <w:marTop w:val="0"/>
                  <w:marBottom w:val="0"/>
                  <w:divBdr>
                    <w:top w:val="single" w:sz="2" w:space="0" w:color="D9D9E3"/>
                    <w:left w:val="single" w:sz="2" w:space="0" w:color="D9D9E3"/>
                    <w:bottom w:val="single" w:sz="2" w:space="0" w:color="D9D9E3"/>
                    <w:right w:val="single" w:sz="2" w:space="0" w:color="D9D9E3"/>
                  </w:divBdr>
                  <w:divsChild>
                    <w:div w:id="914895224">
                      <w:marLeft w:val="0"/>
                      <w:marRight w:val="0"/>
                      <w:marTop w:val="0"/>
                      <w:marBottom w:val="0"/>
                      <w:divBdr>
                        <w:top w:val="single" w:sz="2" w:space="0" w:color="D9D9E3"/>
                        <w:left w:val="single" w:sz="2" w:space="0" w:color="D9D9E3"/>
                        <w:bottom w:val="single" w:sz="2" w:space="0" w:color="D9D9E3"/>
                        <w:right w:val="single" w:sz="2" w:space="0" w:color="D9D9E3"/>
                      </w:divBdr>
                      <w:divsChild>
                        <w:div w:id="1650746983">
                          <w:marLeft w:val="0"/>
                          <w:marRight w:val="0"/>
                          <w:marTop w:val="0"/>
                          <w:marBottom w:val="0"/>
                          <w:divBdr>
                            <w:top w:val="single" w:sz="2" w:space="0" w:color="D9D9E3"/>
                            <w:left w:val="single" w:sz="2" w:space="0" w:color="D9D9E3"/>
                            <w:bottom w:val="single" w:sz="2" w:space="0" w:color="D9D9E3"/>
                            <w:right w:val="single" w:sz="2" w:space="0" w:color="D9D9E3"/>
                          </w:divBdr>
                          <w:divsChild>
                            <w:div w:id="173442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1779998">
          <w:marLeft w:val="0"/>
          <w:marRight w:val="0"/>
          <w:marTop w:val="0"/>
          <w:marBottom w:val="0"/>
          <w:divBdr>
            <w:top w:val="single" w:sz="2" w:space="0" w:color="D9D9E3"/>
            <w:left w:val="single" w:sz="2" w:space="0" w:color="D9D9E3"/>
            <w:bottom w:val="single" w:sz="2" w:space="0" w:color="D9D9E3"/>
            <w:right w:val="single" w:sz="2" w:space="0" w:color="D9D9E3"/>
          </w:divBdr>
          <w:divsChild>
            <w:div w:id="1777630123">
              <w:marLeft w:val="0"/>
              <w:marRight w:val="0"/>
              <w:marTop w:val="0"/>
              <w:marBottom w:val="0"/>
              <w:divBdr>
                <w:top w:val="single" w:sz="2" w:space="0" w:color="D9D9E3"/>
                <w:left w:val="single" w:sz="2" w:space="0" w:color="D9D9E3"/>
                <w:bottom w:val="single" w:sz="2" w:space="0" w:color="D9D9E3"/>
                <w:right w:val="single" w:sz="2" w:space="0" w:color="D9D9E3"/>
              </w:divBdr>
            </w:div>
            <w:div w:id="666133284">
              <w:marLeft w:val="0"/>
              <w:marRight w:val="0"/>
              <w:marTop w:val="0"/>
              <w:marBottom w:val="0"/>
              <w:divBdr>
                <w:top w:val="single" w:sz="2" w:space="0" w:color="D9D9E3"/>
                <w:left w:val="single" w:sz="2" w:space="0" w:color="D9D9E3"/>
                <w:bottom w:val="single" w:sz="2" w:space="0" w:color="D9D9E3"/>
                <w:right w:val="single" w:sz="2" w:space="0" w:color="D9D9E3"/>
              </w:divBdr>
              <w:divsChild>
                <w:div w:id="1195580115">
                  <w:marLeft w:val="0"/>
                  <w:marRight w:val="0"/>
                  <w:marTop w:val="0"/>
                  <w:marBottom w:val="0"/>
                  <w:divBdr>
                    <w:top w:val="single" w:sz="2" w:space="0" w:color="D9D9E3"/>
                    <w:left w:val="single" w:sz="2" w:space="0" w:color="D9D9E3"/>
                    <w:bottom w:val="single" w:sz="2" w:space="0" w:color="D9D9E3"/>
                    <w:right w:val="single" w:sz="2" w:space="0" w:color="D9D9E3"/>
                  </w:divBdr>
                  <w:divsChild>
                    <w:div w:id="1846821070">
                      <w:marLeft w:val="0"/>
                      <w:marRight w:val="0"/>
                      <w:marTop w:val="0"/>
                      <w:marBottom w:val="0"/>
                      <w:divBdr>
                        <w:top w:val="single" w:sz="2" w:space="0" w:color="D9D9E3"/>
                        <w:left w:val="single" w:sz="2" w:space="0" w:color="D9D9E3"/>
                        <w:bottom w:val="single" w:sz="2" w:space="0" w:color="D9D9E3"/>
                        <w:right w:val="single" w:sz="2" w:space="0" w:color="D9D9E3"/>
                      </w:divBdr>
                      <w:divsChild>
                        <w:div w:id="1993025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713906">
      <w:bodyDiv w:val="1"/>
      <w:marLeft w:val="0"/>
      <w:marRight w:val="0"/>
      <w:marTop w:val="0"/>
      <w:marBottom w:val="0"/>
      <w:divBdr>
        <w:top w:val="none" w:sz="0" w:space="0" w:color="auto"/>
        <w:left w:val="none" w:sz="0" w:space="0" w:color="auto"/>
        <w:bottom w:val="none" w:sz="0" w:space="0" w:color="auto"/>
        <w:right w:val="none" w:sz="0" w:space="0" w:color="auto"/>
      </w:divBdr>
    </w:div>
    <w:div w:id="789977464">
      <w:bodyDiv w:val="1"/>
      <w:marLeft w:val="0"/>
      <w:marRight w:val="0"/>
      <w:marTop w:val="0"/>
      <w:marBottom w:val="0"/>
      <w:divBdr>
        <w:top w:val="none" w:sz="0" w:space="0" w:color="auto"/>
        <w:left w:val="none" w:sz="0" w:space="0" w:color="auto"/>
        <w:bottom w:val="none" w:sz="0" w:space="0" w:color="auto"/>
        <w:right w:val="none" w:sz="0" w:space="0" w:color="auto"/>
      </w:divBdr>
    </w:div>
    <w:div w:id="921379416">
      <w:bodyDiv w:val="1"/>
      <w:marLeft w:val="0"/>
      <w:marRight w:val="0"/>
      <w:marTop w:val="0"/>
      <w:marBottom w:val="0"/>
      <w:divBdr>
        <w:top w:val="none" w:sz="0" w:space="0" w:color="auto"/>
        <w:left w:val="none" w:sz="0" w:space="0" w:color="auto"/>
        <w:bottom w:val="none" w:sz="0" w:space="0" w:color="auto"/>
        <w:right w:val="none" w:sz="0" w:space="0" w:color="auto"/>
      </w:divBdr>
    </w:div>
    <w:div w:id="924267462">
      <w:bodyDiv w:val="1"/>
      <w:marLeft w:val="0"/>
      <w:marRight w:val="0"/>
      <w:marTop w:val="0"/>
      <w:marBottom w:val="0"/>
      <w:divBdr>
        <w:top w:val="none" w:sz="0" w:space="0" w:color="auto"/>
        <w:left w:val="none" w:sz="0" w:space="0" w:color="auto"/>
        <w:bottom w:val="none" w:sz="0" w:space="0" w:color="auto"/>
        <w:right w:val="none" w:sz="0" w:space="0" w:color="auto"/>
      </w:divBdr>
    </w:div>
    <w:div w:id="972909883">
      <w:bodyDiv w:val="1"/>
      <w:marLeft w:val="0"/>
      <w:marRight w:val="0"/>
      <w:marTop w:val="0"/>
      <w:marBottom w:val="0"/>
      <w:divBdr>
        <w:top w:val="none" w:sz="0" w:space="0" w:color="auto"/>
        <w:left w:val="none" w:sz="0" w:space="0" w:color="auto"/>
        <w:bottom w:val="none" w:sz="0" w:space="0" w:color="auto"/>
        <w:right w:val="none" w:sz="0" w:space="0" w:color="auto"/>
      </w:divBdr>
    </w:div>
    <w:div w:id="1022366227">
      <w:bodyDiv w:val="1"/>
      <w:marLeft w:val="0"/>
      <w:marRight w:val="0"/>
      <w:marTop w:val="0"/>
      <w:marBottom w:val="0"/>
      <w:divBdr>
        <w:top w:val="none" w:sz="0" w:space="0" w:color="auto"/>
        <w:left w:val="none" w:sz="0" w:space="0" w:color="auto"/>
        <w:bottom w:val="none" w:sz="0" w:space="0" w:color="auto"/>
        <w:right w:val="none" w:sz="0" w:space="0" w:color="auto"/>
      </w:divBdr>
    </w:div>
    <w:div w:id="1262761838">
      <w:bodyDiv w:val="1"/>
      <w:marLeft w:val="0"/>
      <w:marRight w:val="0"/>
      <w:marTop w:val="0"/>
      <w:marBottom w:val="0"/>
      <w:divBdr>
        <w:top w:val="none" w:sz="0" w:space="0" w:color="auto"/>
        <w:left w:val="none" w:sz="0" w:space="0" w:color="auto"/>
        <w:bottom w:val="none" w:sz="0" w:space="0" w:color="auto"/>
        <w:right w:val="none" w:sz="0" w:space="0" w:color="auto"/>
      </w:divBdr>
    </w:div>
    <w:div w:id="1281455068">
      <w:bodyDiv w:val="1"/>
      <w:marLeft w:val="0"/>
      <w:marRight w:val="0"/>
      <w:marTop w:val="0"/>
      <w:marBottom w:val="0"/>
      <w:divBdr>
        <w:top w:val="none" w:sz="0" w:space="0" w:color="auto"/>
        <w:left w:val="none" w:sz="0" w:space="0" w:color="auto"/>
        <w:bottom w:val="none" w:sz="0" w:space="0" w:color="auto"/>
        <w:right w:val="none" w:sz="0" w:space="0" w:color="auto"/>
      </w:divBdr>
    </w:div>
    <w:div w:id="1288703115">
      <w:bodyDiv w:val="1"/>
      <w:marLeft w:val="0"/>
      <w:marRight w:val="0"/>
      <w:marTop w:val="0"/>
      <w:marBottom w:val="0"/>
      <w:divBdr>
        <w:top w:val="none" w:sz="0" w:space="0" w:color="auto"/>
        <w:left w:val="none" w:sz="0" w:space="0" w:color="auto"/>
        <w:bottom w:val="none" w:sz="0" w:space="0" w:color="auto"/>
        <w:right w:val="none" w:sz="0" w:space="0" w:color="auto"/>
      </w:divBdr>
    </w:div>
    <w:div w:id="1299527646">
      <w:bodyDiv w:val="1"/>
      <w:marLeft w:val="0"/>
      <w:marRight w:val="0"/>
      <w:marTop w:val="0"/>
      <w:marBottom w:val="0"/>
      <w:divBdr>
        <w:top w:val="none" w:sz="0" w:space="0" w:color="auto"/>
        <w:left w:val="none" w:sz="0" w:space="0" w:color="auto"/>
        <w:bottom w:val="none" w:sz="0" w:space="0" w:color="auto"/>
        <w:right w:val="none" w:sz="0" w:space="0" w:color="auto"/>
      </w:divBdr>
    </w:div>
    <w:div w:id="1313675682">
      <w:bodyDiv w:val="1"/>
      <w:marLeft w:val="0"/>
      <w:marRight w:val="0"/>
      <w:marTop w:val="0"/>
      <w:marBottom w:val="0"/>
      <w:divBdr>
        <w:top w:val="none" w:sz="0" w:space="0" w:color="auto"/>
        <w:left w:val="none" w:sz="0" w:space="0" w:color="auto"/>
        <w:bottom w:val="none" w:sz="0" w:space="0" w:color="auto"/>
        <w:right w:val="none" w:sz="0" w:space="0" w:color="auto"/>
      </w:divBdr>
    </w:div>
    <w:div w:id="1322464573">
      <w:bodyDiv w:val="1"/>
      <w:marLeft w:val="0"/>
      <w:marRight w:val="0"/>
      <w:marTop w:val="0"/>
      <w:marBottom w:val="0"/>
      <w:divBdr>
        <w:top w:val="none" w:sz="0" w:space="0" w:color="auto"/>
        <w:left w:val="none" w:sz="0" w:space="0" w:color="auto"/>
        <w:bottom w:val="none" w:sz="0" w:space="0" w:color="auto"/>
        <w:right w:val="none" w:sz="0" w:space="0" w:color="auto"/>
      </w:divBdr>
    </w:div>
    <w:div w:id="1333676971">
      <w:bodyDiv w:val="1"/>
      <w:marLeft w:val="0"/>
      <w:marRight w:val="0"/>
      <w:marTop w:val="0"/>
      <w:marBottom w:val="0"/>
      <w:divBdr>
        <w:top w:val="none" w:sz="0" w:space="0" w:color="auto"/>
        <w:left w:val="none" w:sz="0" w:space="0" w:color="auto"/>
        <w:bottom w:val="none" w:sz="0" w:space="0" w:color="auto"/>
        <w:right w:val="none" w:sz="0" w:space="0" w:color="auto"/>
      </w:divBdr>
    </w:div>
    <w:div w:id="1430809578">
      <w:bodyDiv w:val="1"/>
      <w:marLeft w:val="0"/>
      <w:marRight w:val="0"/>
      <w:marTop w:val="0"/>
      <w:marBottom w:val="0"/>
      <w:divBdr>
        <w:top w:val="none" w:sz="0" w:space="0" w:color="auto"/>
        <w:left w:val="none" w:sz="0" w:space="0" w:color="auto"/>
        <w:bottom w:val="none" w:sz="0" w:space="0" w:color="auto"/>
        <w:right w:val="none" w:sz="0" w:space="0" w:color="auto"/>
      </w:divBdr>
    </w:div>
    <w:div w:id="1509906539">
      <w:bodyDiv w:val="1"/>
      <w:marLeft w:val="0"/>
      <w:marRight w:val="0"/>
      <w:marTop w:val="0"/>
      <w:marBottom w:val="0"/>
      <w:divBdr>
        <w:top w:val="none" w:sz="0" w:space="0" w:color="auto"/>
        <w:left w:val="none" w:sz="0" w:space="0" w:color="auto"/>
        <w:bottom w:val="none" w:sz="0" w:space="0" w:color="auto"/>
        <w:right w:val="none" w:sz="0" w:space="0" w:color="auto"/>
      </w:divBdr>
    </w:div>
    <w:div w:id="1581599458">
      <w:bodyDiv w:val="1"/>
      <w:marLeft w:val="0"/>
      <w:marRight w:val="0"/>
      <w:marTop w:val="0"/>
      <w:marBottom w:val="0"/>
      <w:divBdr>
        <w:top w:val="none" w:sz="0" w:space="0" w:color="auto"/>
        <w:left w:val="none" w:sz="0" w:space="0" w:color="auto"/>
        <w:bottom w:val="none" w:sz="0" w:space="0" w:color="auto"/>
        <w:right w:val="none" w:sz="0" w:space="0" w:color="auto"/>
      </w:divBdr>
    </w:div>
    <w:div w:id="1587029190">
      <w:bodyDiv w:val="1"/>
      <w:marLeft w:val="0"/>
      <w:marRight w:val="0"/>
      <w:marTop w:val="0"/>
      <w:marBottom w:val="0"/>
      <w:divBdr>
        <w:top w:val="none" w:sz="0" w:space="0" w:color="auto"/>
        <w:left w:val="none" w:sz="0" w:space="0" w:color="auto"/>
        <w:bottom w:val="none" w:sz="0" w:space="0" w:color="auto"/>
        <w:right w:val="none" w:sz="0" w:space="0" w:color="auto"/>
      </w:divBdr>
    </w:div>
    <w:div w:id="1590115886">
      <w:bodyDiv w:val="1"/>
      <w:marLeft w:val="0"/>
      <w:marRight w:val="0"/>
      <w:marTop w:val="0"/>
      <w:marBottom w:val="0"/>
      <w:divBdr>
        <w:top w:val="none" w:sz="0" w:space="0" w:color="auto"/>
        <w:left w:val="none" w:sz="0" w:space="0" w:color="auto"/>
        <w:bottom w:val="none" w:sz="0" w:space="0" w:color="auto"/>
        <w:right w:val="none" w:sz="0" w:space="0" w:color="auto"/>
      </w:divBdr>
    </w:div>
    <w:div w:id="1626043302">
      <w:bodyDiv w:val="1"/>
      <w:marLeft w:val="0"/>
      <w:marRight w:val="0"/>
      <w:marTop w:val="0"/>
      <w:marBottom w:val="0"/>
      <w:divBdr>
        <w:top w:val="none" w:sz="0" w:space="0" w:color="auto"/>
        <w:left w:val="none" w:sz="0" w:space="0" w:color="auto"/>
        <w:bottom w:val="none" w:sz="0" w:space="0" w:color="auto"/>
        <w:right w:val="none" w:sz="0" w:space="0" w:color="auto"/>
      </w:divBdr>
    </w:div>
    <w:div w:id="1743521114">
      <w:bodyDiv w:val="1"/>
      <w:marLeft w:val="0"/>
      <w:marRight w:val="0"/>
      <w:marTop w:val="0"/>
      <w:marBottom w:val="0"/>
      <w:divBdr>
        <w:top w:val="none" w:sz="0" w:space="0" w:color="auto"/>
        <w:left w:val="none" w:sz="0" w:space="0" w:color="auto"/>
        <w:bottom w:val="none" w:sz="0" w:space="0" w:color="auto"/>
        <w:right w:val="none" w:sz="0" w:space="0" w:color="auto"/>
      </w:divBdr>
    </w:div>
    <w:div w:id="1786995901">
      <w:bodyDiv w:val="1"/>
      <w:marLeft w:val="0"/>
      <w:marRight w:val="0"/>
      <w:marTop w:val="0"/>
      <w:marBottom w:val="0"/>
      <w:divBdr>
        <w:top w:val="none" w:sz="0" w:space="0" w:color="auto"/>
        <w:left w:val="none" w:sz="0" w:space="0" w:color="auto"/>
        <w:bottom w:val="none" w:sz="0" w:space="0" w:color="auto"/>
        <w:right w:val="none" w:sz="0" w:space="0" w:color="auto"/>
      </w:divBdr>
    </w:div>
    <w:div w:id="1856380068">
      <w:bodyDiv w:val="1"/>
      <w:marLeft w:val="0"/>
      <w:marRight w:val="0"/>
      <w:marTop w:val="0"/>
      <w:marBottom w:val="0"/>
      <w:divBdr>
        <w:top w:val="none" w:sz="0" w:space="0" w:color="auto"/>
        <w:left w:val="none" w:sz="0" w:space="0" w:color="auto"/>
        <w:bottom w:val="none" w:sz="0" w:space="0" w:color="auto"/>
        <w:right w:val="none" w:sz="0" w:space="0" w:color="auto"/>
      </w:divBdr>
    </w:div>
    <w:div w:id="1911038772">
      <w:bodyDiv w:val="1"/>
      <w:marLeft w:val="0"/>
      <w:marRight w:val="0"/>
      <w:marTop w:val="0"/>
      <w:marBottom w:val="0"/>
      <w:divBdr>
        <w:top w:val="none" w:sz="0" w:space="0" w:color="auto"/>
        <w:left w:val="none" w:sz="0" w:space="0" w:color="auto"/>
        <w:bottom w:val="none" w:sz="0" w:space="0" w:color="auto"/>
        <w:right w:val="none" w:sz="0" w:space="0" w:color="auto"/>
      </w:divBdr>
    </w:div>
    <w:div w:id="1929654406">
      <w:bodyDiv w:val="1"/>
      <w:marLeft w:val="0"/>
      <w:marRight w:val="0"/>
      <w:marTop w:val="0"/>
      <w:marBottom w:val="0"/>
      <w:divBdr>
        <w:top w:val="none" w:sz="0" w:space="0" w:color="auto"/>
        <w:left w:val="none" w:sz="0" w:space="0" w:color="auto"/>
        <w:bottom w:val="none" w:sz="0" w:space="0" w:color="auto"/>
        <w:right w:val="none" w:sz="0" w:space="0" w:color="auto"/>
      </w:divBdr>
      <w:divsChild>
        <w:div w:id="1792478117">
          <w:marLeft w:val="480"/>
          <w:marRight w:val="0"/>
          <w:marTop w:val="0"/>
          <w:marBottom w:val="0"/>
          <w:divBdr>
            <w:top w:val="none" w:sz="0" w:space="0" w:color="auto"/>
            <w:left w:val="none" w:sz="0" w:space="0" w:color="auto"/>
            <w:bottom w:val="none" w:sz="0" w:space="0" w:color="auto"/>
            <w:right w:val="none" w:sz="0" w:space="0" w:color="auto"/>
          </w:divBdr>
        </w:div>
        <w:div w:id="1270703193">
          <w:marLeft w:val="480"/>
          <w:marRight w:val="0"/>
          <w:marTop w:val="0"/>
          <w:marBottom w:val="0"/>
          <w:divBdr>
            <w:top w:val="none" w:sz="0" w:space="0" w:color="auto"/>
            <w:left w:val="none" w:sz="0" w:space="0" w:color="auto"/>
            <w:bottom w:val="none" w:sz="0" w:space="0" w:color="auto"/>
            <w:right w:val="none" w:sz="0" w:space="0" w:color="auto"/>
          </w:divBdr>
        </w:div>
        <w:div w:id="1574466521">
          <w:marLeft w:val="480"/>
          <w:marRight w:val="0"/>
          <w:marTop w:val="0"/>
          <w:marBottom w:val="0"/>
          <w:divBdr>
            <w:top w:val="none" w:sz="0" w:space="0" w:color="auto"/>
            <w:left w:val="none" w:sz="0" w:space="0" w:color="auto"/>
            <w:bottom w:val="none" w:sz="0" w:space="0" w:color="auto"/>
            <w:right w:val="none" w:sz="0" w:space="0" w:color="auto"/>
          </w:divBdr>
        </w:div>
        <w:div w:id="2022588569">
          <w:marLeft w:val="480"/>
          <w:marRight w:val="0"/>
          <w:marTop w:val="0"/>
          <w:marBottom w:val="0"/>
          <w:divBdr>
            <w:top w:val="none" w:sz="0" w:space="0" w:color="auto"/>
            <w:left w:val="none" w:sz="0" w:space="0" w:color="auto"/>
            <w:bottom w:val="none" w:sz="0" w:space="0" w:color="auto"/>
            <w:right w:val="none" w:sz="0" w:space="0" w:color="auto"/>
          </w:divBdr>
        </w:div>
        <w:div w:id="1258908193">
          <w:marLeft w:val="480"/>
          <w:marRight w:val="0"/>
          <w:marTop w:val="0"/>
          <w:marBottom w:val="0"/>
          <w:divBdr>
            <w:top w:val="none" w:sz="0" w:space="0" w:color="auto"/>
            <w:left w:val="none" w:sz="0" w:space="0" w:color="auto"/>
            <w:bottom w:val="none" w:sz="0" w:space="0" w:color="auto"/>
            <w:right w:val="none" w:sz="0" w:space="0" w:color="auto"/>
          </w:divBdr>
        </w:div>
        <w:div w:id="676926121">
          <w:marLeft w:val="480"/>
          <w:marRight w:val="0"/>
          <w:marTop w:val="0"/>
          <w:marBottom w:val="0"/>
          <w:divBdr>
            <w:top w:val="none" w:sz="0" w:space="0" w:color="auto"/>
            <w:left w:val="none" w:sz="0" w:space="0" w:color="auto"/>
            <w:bottom w:val="none" w:sz="0" w:space="0" w:color="auto"/>
            <w:right w:val="none" w:sz="0" w:space="0" w:color="auto"/>
          </w:divBdr>
        </w:div>
        <w:div w:id="1700231525">
          <w:marLeft w:val="480"/>
          <w:marRight w:val="0"/>
          <w:marTop w:val="0"/>
          <w:marBottom w:val="0"/>
          <w:divBdr>
            <w:top w:val="none" w:sz="0" w:space="0" w:color="auto"/>
            <w:left w:val="none" w:sz="0" w:space="0" w:color="auto"/>
            <w:bottom w:val="none" w:sz="0" w:space="0" w:color="auto"/>
            <w:right w:val="none" w:sz="0" w:space="0" w:color="auto"/>
          </w:divBdr>
        </w:div>
        <w:div w:id="1075278848">
          <w:marLeft w:val="480"/>
          <w:marRight w:val="0"/>
          <w:marTop w:val="0"/>
          <w:marBottom w:val="0"/>
          <w:divBdr>
            <w:top w:val="none" w:sz="0" w:space="0" w:color="auto"/>
            <w:left w:val="none" w:sz="0" w:space="0" w:color="auto"/>
            <w:bottom w:val="none" w:sz="0" w:space="0" w:color="auto"/>
            <w:right w:val="none" w:sz="0" w:space="0" w:color="auto"/>
          </w:divBdr>
        </w:div>
        <w:div w:id="1315717226">
          <w:marLeft w:val="480"/>
          <w:marRight w:val="0"/>
          <w:marTop w:val="0"/>
          <w:marBottom w:val="0"/>
          <w:divBdr>
            <w:top w:val="none" w:sz="0" w:space="0" w:color="auto"/>
            <w:left w:val="none" w:sz="0" w:space="0" w:color="auto"/>
            <w:bottom w:val="none" w:sz="0" w:space="0" w:color="auto"/>
            <w:right w:val="none" w:sz="0" w:space="0" w:color="auto"/>
          </w:divBdr>
        </w:div>
        <w:div w:id="872351726">
          <w:marLeft w:val="480"/>
          <w:marRight w:val="0"/>
          <w:marTop w:val="0"/>
          <w:marBottom w:val="0"/>
          <w:divBdr>
            <w:top w:val="none" w:sz="0" w:space="0" w:color="auto"/>
            <w:left w:val="none" w:sz="0" w:space="0" w:color="auto"/>
            <w:bottom w:val="none" w:sz="0" w:space="0" w:color="auto"/>
            <w:right w:val="none" w:sz="0" w:space="0" w:color="auto"/>
          </w:divBdr>
        </w:div>
        <w:div w:id="1253510515">
          <w:marLeft w:val="480"/>
          <w:marRight w:val="0"/>
          <w:marTop w:val="0"/>
          <w:marBottom w:val="0"/>
          <w:divBdr>
            <w:top w:val="none" w:sz="0" w:space="0" w:color="auto"/>
            <w:left w:val="none" w:sz="0" w:space="0" w:color="auto"/>
            <w:bottom w:val="none" w:sz="0" w:space="0" w:color="auto"/>
            <w:right w:val="none" w:sz="0" w:space="0" w:color="auto"/>
          </w:divBdr>
        </w:div>
      </w:divsChild>
    </w:div>
    <w:div w:id="1968506602">
      <w:bodyDiv w:val="1"/>
      <w:marLeft w:val="0"/>
      <w:marRight w:val="0"/>
      <w:marTop w:val="0"/>
      <w:marBottom w:val="0"/>
      <w:divBdr>
        <w:top w:val="none" w:sz="0" w:space="0" w:color="auto"/>
        <w:left w:val="none" w:sz="0" w:space="0" w:color="auto"/>
        <w:bottom w:val="none" w:sz="0" w:space="0" w:color="auto"/>
        <w:right w:val="none" w:sz="0" w:space="0" w:color="auto"/>
      </w:divBdr>
    </w:div>
    <w:div w:id="20944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F4EE6-A494-449A-8AE7-7B62D836FF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safdarleshari098@gmail.com</cp:lastModifiedBy>
  <cp:revision>12</cp:revision>
  <dcterms:created xsi:type="dcterms:W3CDTF">2023-12-21T14:53:00Z</dcterms:created>
  <dcterms:modified xsi:type="dcterms:W3CDTF">2023-12-21T15:03:00Z</dcterms:modified>
</cp:coreProperties>
</file>