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F77" w:rsidRDefault="0092788C" w:rsidP="0092788C">
      <w:pPr>
        <w:pStyle w:val="Title"/>
        <w:jc w:val="center"/>
      </w:pPr>
      <w:r>
        <w:t>Master thesis</w:t>
      </w:r>
    </w:p>
    <w:p w:rsidR="0092788C" w:rsidRDefault="0092788C" w:rsidP="00776F11">
      <w:pPr>
        <w:pStyle w:val="Heading3"/>
      </w:pPr>
    </w:p>
    <w:p w:rsidR="0092788C" w:rsidRPr="00776F11" w:rsidRDefault="009E795E" w:rsidP="00776F11">
      <w:pPr>
        <w:pStyle w:val="Heading3"/>
        <w:jc w:val="center"/>
        <w:rPr>
          <w:rStyle w:val="Strong"/>
        </w:rPr>
      </w:pPr>
      <w:r>
        <w:rPr>
          <w:rStyle w:val="Strong"/>
        </w:rPr>
        <w:t>Usability in multi-user</w:t>
      </w:r>
      <w:r w:rsidR="00F5584D">
        <w:rPr>
          <w:rStyle w:val="Strong"/>
        </w:rPr>
        <w:t xml:space="preserve"> and</w:t>
      </w:r>
      <w:r>
        <w:rPr>
          <w:rStyle w:val="Strong"/>
        </w:rPr>
        <w:t xml:space="preserve"> collaborative systems</w:t>
      </w:r>
    </w:p>
    <w:p w:rsidR="0092788C" w:rsidRDefault="0092788C" w:rsidP="00776F11">
      <w:pPr>
        <w:pStyle w:val="Heading3"/>
        <w:jc w:val="center"/>
      </w:pPr>
    </w:p>
    <w:p w:rsidR="0092788C" w:rsidRDefault="0092788C" w:rsidP="00776F11">
      <w:pPr>
        <w:pStyle w:val="Heading3"/>
        <w:jc w:val="center"/>
      </w:pPr>
    </w:p>
    <w:p w:rsidR="0092788C" w:rsidRDefault="0092788C" w:rsidP="00776F11">
      <w:pPr>
        <w:pStyle w:val="Heading3"/>
        <w:jc w:val="center"/>
      </w:pPr>
      <w:r>
        <w:t>Software architecture</w:t>
      </w:r>
    </w:p>
    <w:p w:rsidR="0092788C" w:rsidRDefault="0092788C" w:rsidP="00776F11">
      <w:pPr>
        <w:pStyle w:val="Heading3"/>
        <w:jc w:val="center"/>
      </w:pPr>
    </w:p>
    <w:p w:rsidR="0092788C" w:rsidRDefault="0092788C" w:rsidP="00776F11">
      <w:pPr>
        <w:pStyle w:val="Heading3"/>
        <w:jc w:val="center"/>
      </w:pPr>
    </w:p>
    <w:p w:rsidR="0092788C" w:rsidRDefault="0092788C" w:rsidP="00776F11">
      <w:pPr>
        <w:pStyle w:val="Heading3"/>
        <w:jc w:val="center"/>
      </w:pPr>
    </w:p>
    <w:p w:rsidR="0092788C" w:rsidRPr="007B2075" w:rsidRDefault="0092788C" w:rsidP="00776F11">
      <w:pPr>
        <w:pStyle w:val="Heading3"/>
        <w:jc w:val="center"/>
        <w:rPr>
          <w:szCs w:val="23"/>
        </w:rPr>
      </w:pPr>
      <w:r w:rsidRPr="007B2075">
        <w:rPr>
          <w:szCs w:val="23"/>
        </w:rPr>
        <w:t>Department of Computer Science, University of Aarhus</w:t>
      </w:r>
    </w:p>
    <w:p w:rsidR="0092788C" w:rsidRPr="007B2075" w:rsidRDefault="0092788C" w:rsidP="00776F11">
      <w:pPr>
        <w:pStyle w:val="Heading3"/>
        <w:jc w:val="center"/>
        <w:rPr>
          <w:szCs w:val="23"/>
        </w:rPr>
      </w:pPr>
      <w:r w:rsidRPr="007B2075">
        <w:rPr>
          <w:szCs w:val="23"/>
        </w:rPr>
        <w:t>Aabogade 34, 8200 Århus N, Denmark</w:t>
      </w:r>
    </w:p>
    <w:p w:rsidR="0092788C" w:rsidRDefault="0092788C" w:rsidP="00776F11">
      <w:pPr>
        <w:pStyle w:val="Heading3"/>
        <w:jc w:val="center"/>
        <w:rPr>
          <w:rFonts w:ascii="Times-Roman" w:hAnsi="Times-Roman" w:cs="Times-Roman"/>
          <w:sz w:val="23"/>
          <w:szCs w:val="23"/>
        </w:rPr>
      </w:pPr>
    </w:p>
    <w:p w:rsidR="0092788C" w:rsidRPr="00776F11" w:rsidRDefault="0092788C" w:rsidP="00776F11">
      <w:pPr>
        <w:pStyle w:val="Heading3"/>
        <w:jc w:val="center"/>
      </w:pPr>
      <w:r w:rsidRPr="00776F11">
        <w:t xml:space="preserve">20064684, </w:t>
      </w:r>
      <w:r w:rsidR="00776F11">
        <w:t xml:space="preserve"> </w:t>
      </w:r>
      <w:r w:rsidRPr="00776F11">
        <w:t xml:space="preserve">Marjus Nielsen, </w:t>
      </w:r>
      <w:r w:rsidR="00776F11">
        <w:t xml:space="preserve"> </w:t>
      </w:r>
      <w:hyperlink r:id="rId5" w:history="1">
        <w:r w:rsidRPr="00776F11">
          <w:rPr>
            <w:rStyle w:val="Hyperlink"/>
            <w:color w:val="4F81BD" w:themeColor="accent1"/>
            <w:u w:val="none"/>
          </w:rPr>
          <w:t>Marjus.nielsen@gmail.com</w:t>
        </w:r>
      </w:hyperlink>
    </w:p>
    <w:p w:rsidR="0092788C" w:rsidRDefault="0092788C" w:rsidP="00776F11">
      <w:pPr>
        <w:pStyle w:val="Heading3"/>
        <w:rPr>
          <w:rFonts w:ascii="Times-Roman" w:hAnsi="Times-Roman" w:cs="Times-Roman"/>
          <w:sz w:val="23"/>
          <w:szCs w:val="23"/>
        </w:rPr>
      </w:pPr>
    </w:p>
    <w:p w:rsidR="0092788C" w:rsidRDefault="0092788C" w:rsidP="00776F11">
      <w:pPr>
        <w:pStyle w:val="Heading3"/>
        <w:rPr>
          <w:rFonts w:ascii="Times-Roman" w:hAnsi="Times-Roman" w:cs="Times-Roman"/>
          <w:sz w:val="23"/>
          <w:szCs w:val="23"/>
        </w:rPr>
      </w:pPr>
    </w:p>
    <w:p w:rsidR="0092788C" w:rsidRDefault="0092788C" w:rsidP="00776F11">
      <w:pPr>
        <w:pStyle w:val="Heading3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Abstract:</w:t>
      </w:r>
    </w:p>
    <w:p w:rsidR="0092788C" w:rsidRDefault="0092788C" w:rsidP="00776F11"/>
    <w:p w:rsidR="00776F11" w:rsidRDefault="00776F11">
      <w:r>
        <w:br w:type="page"/>
      </w:r>
    </w:p>
    <w:p w:rsidR="00776F11" w:rsidRDefault="00776F11" w:rsidP="00776F11">
      <w:pPr>
        <w:pStyle w:val="Heading1"/>
      </w:pPr>
      <w:r>
        <w:lastRenderedPageBreak/>
        <w:t>Motivation</w:t>
      </w:r>
    </w:p>
    <w:p w:rsidR="00776F11" w:rsidRDefault="00776F11" w:rsidP="00F45916">
      <w:pPr>
        <w:pStyle w:val="Heading2"/>
      </w:pPr>
      <w:r>
        <w:t xml:space="preserve">Web </w:t>
      </w:r>
      <w:r w:rsidRPr="00F45916">
        <w:t>applications</w:t>
      </w:r>
      <w:r w:rsidR="00F45916">
        <w:t xml:space="preserve"> vs. stand-alone applications</w:t>
      </w:r>
    </w:p>
    <w:p w:rsidR="00776F11" w:rsidRDefault="00776F11" w:rsidP="00F45916">
      <w:pPr>
        <w:pStyle w:val="Heading3"/>
      </w:pPr>
      <w:r>
        <w:t>Web applications</w:t>
      </w:r>
    </w:p>
    <w:p w:rsidR="00F45916" w:rsidRDefault="00F45916" w:rsidP="00F45916">
      <w:r>
        <w:t>Web</w:t>
      </w:r>
    </w:p>
    <w:p w:rsidR="003E6359" w:rsidRPr="00F45916" w:rsidRDefault="003E6359" w:rsidP="00F45916">
      <w:r>
        <w:t>Local issues, not access to the users hard drives</w:t>
      </w:r>
    </w:p>
    <w:p w:rsidR="00F45916" w:rsidRPr="00F45916" w:rsidRDefault="00F45916" w:rsidP="00F45916">
      <w:pPr>
        <w:pStyle w:val="Heading3"/>
      </w:pPr>
      <w:r>
        <w:t>Standalone applications</w:t>
      </w:r>
    </w:p>
    <w:p w:rsidR="00BD5E84" w:rsidRDefault="00BD5E84" w:rsidP="00776F11">
      <w:pPr>
        <w:pStyle w:val="Heading1"/>
      </w:pPr>
      <w:r>
        <w:t>The system</w:t>
      </w:r>
    </w:p>
    <w:p w:rsidR="00BD5E84" w:rsidRDefault="00BD5E84" w:rsidP="00BD5E84">
      <w:pPr>
        <w:pStyle w:val="Heading2"/>
      </w:pPr>
      <w:r>
        <w:t>Functional requirements</w:t>
      </w:r>
    </w:p>
    <w:p w:rsidR="00BD5E84" w:rsidRDefault="00BD5E84" w:rsidP="00BD5E84">
      <w:pPr>
        <w:pStyle w:val="Heading2"/>
      </w:pPr>
      <w:r>
        <w:t>Qualities</w:t>
      </w:r>
    </w:p>
    <w:p w:rsidR="00DE7692" w:rsidRDefault="00DE7692" w:rsidP="00DE7692">
      <w:r>
        <w:t>Agile, small organisation</w:t>
      </w:r>
    </w:p>
    <w:p w:rsidR="00DE7692" w:rsidRDefault="00DE7692" w:rsidP="00DE7692">
      <w:pPr>
        <w:pStyle w:val="ListParagraph"/>
        <w:numPr>
          <w:ilvl w:val="0"/>
          <w:numId w:val="1"/>
        </w:numPr>
      </w:pPr>
      <w:r>
        <w:t>testability</w:t>
      </w:r>
    </w:p>
    <w:p w:rsidR="00DE7692" w:rsidRDefault="00DE7692" w:rsidP="00DE7692">
      <w:pPr>
        <w:pStyle w:val="ListParagraph"/>
        <w:numPr>
          <w:ilvl w:val="1"/>
          <w:numId w:val="1"/>
        </w:numPr>
      </w:pPr>
      <w:r>
        <w:t>compiletime</w:t>
      </w:r>
    </w:p>
    <w:p w:rsidR="00DE7692" w:rsidRDefault="00DE7692" w:rsidP="00DE7692">
      <w:pPr>
        <w:pStyle w:val="ListParagraph"/>
        <w:numPr>
          <w:ilvl w:val="1"/>
          <w:numId w:val="1"/>
        </w:numPr>
      </w:pPr>
      <w:r>
        <w:t>runtime</w:t>
      </w:r>
    </w:p>
    <w:p w:rsidR="006D6B75" w:rsidRDefault="006D6B75" w:rsidP="00DE7692">
      <w:pPr>
        <w:pStyle w:val="ListParagraph"/>
        <w:numPr>
          <w:ilvl w:val="1"/>
          <w:numId w:val="1"/>
        </w:numPr>
      </w:pPr>
      <w:r>
        <w:t>testing system with bug management</w:t>
      </w:r>
    </w:p>
    <w:p w:rsidR="006D6B75" w:rsidRDefault="006D6B75" w:rsidP="006D6B75">
      <w:pPr>
        <w:pStyle w:val="ListParagraph"/>
        <w:numPr>
          <w:ilvl w:val="0"/>
          <w:numId w:val="1"/>
        </w:numPr>
      </w:pPr>
      <w:r>
        <w:t>Modifiability</w:t>
      </w:r>
    </w:p>
    <w:p w:rsidR="00DE7692" w:rsidRDefault="00DE7692" w:rsidP="00DE7692">
      <w:r>
        <w:t>Standalone app. quailties</w:t>
      </w:r>
    </w:p>
    <w:p w:rsidR="00DE7692" w:rsidRDefault="00DE7692" w:rsidP="00DE7692">
      <w:pPr>
        <w:pStyle w:val="ListParagraph"/>
        <w:numPr>
          <w:ilvl w:val="0"/>
          <w:numId w:val="1"/>
        </w:numPr>
      </w:pPr>
      <w:r>
        <w:t>Usability</w:t>
      </w:r>
    </w:p>
    <w:p w:rsidR="00DE7692" w:rsidRDefault="00DE7692" w:rsidP="00DE7692">
      <w:pPr>
        <w:pStyle w:val="ListParagraph"/>
        <w:numPr>
          <w:ilvl w:val="1"/>
          <w:numId w:val="1"/>
        </w:numPr>
      </w:pPr>
      <w:r>
        <w:t>Undo/redo</w:t>
      </w:r>
    </w:p>
    <w:p w:rsidR="007D3063" w:rsidRDefault="007D3063" w:rsidP="007D3063">
      <w:pPr>
        <w:pStyle w:val="ListParagraph"/>
        <w:numPr>
          <w:ilvl w:val="2"/>
          <w:numId w:val="1"/>
        </w:numPr>
      </w:pPr>
      <w:r>
        <w:t>pr. app</w:t>
      </w:r>
    </w:p>
    <w:p w:rsidR="007D3063" w:rsidRDefault="007D3063" w:rsidP="007D3063">
      <w:pPr>
        <w:pStyle w:val="ListParagraph"/>
        <w:numPr>
          <w:ilvl w:val="2"/>
          <w:numId w:val="1"/>
        </w:numPr>
      </w:pPr>
      <w:r>
        <w:t>pr. user</w:t>
      </w:r>
    </w:p>
    <w:p w:rsidR="007D3063" w:rsidRPr="00DE7692" w:rsidRDefault="007D3063" w:rsidP="007D3063">
      <w:pPr>
        <w:pStyle w:val="ListParagraph"/>
        <w:numPr>
          <w:ilvl w:val="2"/>
          <w:numId w:val="1"/>
        </w:numPr>
      </w:pPr>
      <w:r>
        <w:t>pr. group of users</w:t>
      </w:r>
    </w:p>
    <w:p w:rsidR="00BD5E84" w:rsidRPr="00BD5E84" w:rsidRDefault="00BD5E84" w:rsidP="00BD5E84">
      <w:pPr>
        <w:pStyle w:val="Heading3"/>
      </w:pPr>
      <w:r>
        <w:t>Quality Attribute Scenarios</w:t>
      </w:r>
    </w:p>
    <w:p w:rsidR="00776F11" w:rsidRDefault="00776F11" w:rsidP="00776F11">
      <w:pPr>
        <w:pStyle w:val="Heading1"/>
      </w:pPr>
      <w:r>
        <w:t>Hypothesis</w:t>
      </w:r>
    </w:p>
    <w:p w:rsidR="00776F11" w:rsidRDefault="00776F11" w:rsidP="00776F11">
      <w:pPr>
        <w:pStyle w:val="Heading1"/>
      </w:pPr>
      <w:r>
        <w:t>Scope</w:t>
      </w:r>
    </w:p>
    <w:p w:rsidR="00776F11" w:rsidRDefault="00776F11" w:rsidP="00776F11">
      <w:pPr>
        <w:pStyle w:val="Heading1"/>
      </w:pPr>
      <w:r>
        <w:t>Related work</w:t>
      </w:r>
    </w:p>
    <w:p w:rsidR="00F45916" w:rsidRPr="00F45916" w:rsidRDefault="00F45916" w:rsidP="00F45916">
      <w:r>
        <w:t xml:space="preserve">Much research in the seventies, many hypermedia systems, complex, not open, Web was open, very simple, document oriented. </w:t>
      </w:r>
    </w:p>
    <w:p w:rsidR="00776F11" w:rsidRDefault="00776F11" w:rsidP="00776F11">
      <w:pPr>
        <w:pStyle w:val="Heading1"/>
      </w:pPr>
      <w:r>
        <w:lastRenderedPageBreak/>
        <w:t>Analysis and results</w:t>
      </w:r>
    </w:p>
    <w:p w:rsidR="0044201C" w:rsidRDefault="0044201C" w:rsidP="0044201C">
      <w:r>
        <w:t>Is the undo-mechanism basically a verisoning system? In some sense it is.</w:t>
      </w:r>
      <w:r w:rsidR="00E57B25">
        <w:t xml:space="preserve"> Both systems allow the user of the system to revert a document to a certain point in time.</w:t>
      </w:r>
      <w:r>
        <w:t xml:space="preserve"> There are subtle differences thou. A versioning system keeps different versions of a result of a number of operations while the undo system keeps track of the individual operaions. </w:t>
      </w:r>
    </w:p>
    <w:p w:rsidR="00BD5E84" w:rsidRPr="0044201C" w:rsidRDefault="00BD5E84" w:rsidP="0044201C">
      <w:r>
        <w:t xml:space="preserve">The </w:t>
      </w:r>
    </w:p>
    <w:p w:rsidR="00776F11" w:rsidRDefault="00776F11" w:rsidP="00776F11">
      <w:pPr>
        <w:pStyle w:val="Heading1"/>
      </w:pPr>
      <w:r>
        <w:t>Conclusion</w:t>
      </w:r>
    </w:p>
    <w:p w:rsidR="00776F11" w:rsidRDefault="00776F11" w:rsidP="00776F11">
      <w:pPr>
        <w:pStyle w:val="Heading1"/>
      </w:pPr>
      <w:r>
        <w:t>References</w:t>
      </w:r>
    </w:p>
    <w:p w:rsidR="00EE4647" w:rsidRDefault="00EE4647" w:rsidP="00DE7692">
      <w:pPr>
        <w:rPr>
          <w:lang w:val="en-US"/>
        </w:rPr>
      </w:pPr>
      <w:r>
        <w:rPr>
          <w:lang w:val="en-US"/>
        </w:rPr>
        <w:t xml:space="preserve">[Adams et al.] Adams, Rob J.; Bass, Len; John, Bonnie E.; Applying General Usability Scenarios to the Design of the Software Architecture of a Collaborative Workspace. </w:t>
      </w:r>
      <w:r w:rsidR="002C4052">
        <w:rPr>
          <w:lang w:val="en-US"/>
        </w:rPr>
        <w:t>Carnegie Mellon University.</w:t>
      </w:r>
    </w:p>
    <w:p w:rsidR="002C4052" w:rsidRPr="002C4052" w:rsidRDefault="002C4052" w:rsidP="00DE7692">
      <w:pPr>
        <w:rPr>
          <w:lang w:val="en-US"/>
        </w:rPr>
      </w:pPr>
      <w:r>
        <w:rPr>
          <w:lang w:val="en-US"/>
        </w:rPr>
        <w:t>[Bass et al., 2001</w:t>
      </w:r>
      <w:r w:rsidRPr="002C4052">
        <w:rPr>
          <w:lang w:val="en-US"/>
        </w:rPr>
        <w:t xml:space="preserve">] </w:t>
      </w:r>
      <w:r w:rsidRPr="002C4052">
        <w:rPr>
          <w:lang w:val="en-US" w:eastAsia="da-DK"/>
        </w:rPr>
        <w:t>Bass, L.; John, Bonnie E.;</w:t>
      </w:r>
      <w:r>
        <w:rPr>
          <w:lang w:val="en-US" w:eastAsia="da-DK"/>
        </w:rPr>
        <w:t xml:space="preserve"> Kates, Jesse;</w:t>
      </w:r>
      <w:r w:rsidR="007F208D">
        <w:rPr>
          <w:lang w:val="en-US" w:eastAsia="da-DK"/>
        </w:rPr>
        <w:t xml:space="preserve"> (2001).</w:t>
      </w:r>
      <w:r>
        <w:rPr>
          <w:lang w:val="en-US" w:eastAsia="da-DK"/>
        </w:rPr>
        <w:t xml:space="preserve"> Achieving Usability Through Software Architecture. Carnegie Mellon University/Software Engineering Institute Technical Report CMU/SEI-2001-TR-005</w:t>
      </w:r>
    </w:p>
    <w:p w:rsidR="004145AA" w:rsidRDefault="004145AA" w:rsidP="00DE7692">
      <w:r>
        <w:rPr>
          <w:lang w:val="en-US"/>
        </w:rPr>
        <w:t>[Bass et al., 2003]</w:t>
      </w:r>
      <w:r w:rsidRPr="00956184">
        <w:rPr>
          <w:lang w:val="en-US"/>
        </w:rPr>
        <w:t xml:space="preserve"> </w:t>
      </w:r>
      <w:r w:rsidRPr="00956184">
        <w:rPr>
          <w:lang w:val="en-US" w:eastAsia="da-DK"/>
        </w:rPr>
        <w:t>Bass</w:t>
      </w:r>
      <w:r>
        <w:rPr>
          <w:lang w:val="en-US" w:eastAsia="da-DK"/>
        </w:rPr>
        <w:t xml:space="preserve">, L.; </w:t>
      </w:r>
      <w:r w:rsidRPr="00956184">
        <w:rPr>
          <w:lang w:val="en-US" w:eastAsia="da-DK"/>
        </w:rPr>
        <w:t>Clements</w:t>
      </w:r>
      <w:r>
        <w:rPr>
          <w:lang w:val="en-US" w:eastAsia="da-DK"/>
        </w:rPr>
        <w:t xml:space="preserve">, P.; </w:t>
      </w:r>
      <w:r w:rsidRPr="00956184">
        <w:rPr>
          <w:lang w:val="en-US" w:eastAsia="da-DK"/>
        </w:rPr>
        <w:t>Kazman</w:t>
      </w:r>
      <w:r>
        <w:rPr>
          <w:lang w:val="en-US" w:eastAsia="da-DK"/>
        </w:rPr>
        <w:t>, R.;</w:t>
      </w:r>
      <w:r w:rsidRPr="00956184">
        <w:rPr>
          <w:lang w:val="en-US" w:eastAsia="da-DK"/>
        </w:rPr>
        <w:t xml:space="preserve"> (2003) </w:t>
      </w:r>
      <w:r w:rsidRPr="00956184">
        <w:rPr>
          <w:rFonts w:ascii="Times-Italic" w:hAnsi="Times-Italic" w:cs="Times-Italic"/>
          <w:i/>
          <w:iCs/>
          <w:lang w:val="en-US" w:eastAsia="da-DK"/>
        </w:rPr>
        <w:t>Software Architecture in Practice 2nd Edition</w:t>
      </w:r>
      <w:r w:rsidRPr="00956184">
        <w:rPr>
          <w:lang w:val="en-US" w:eastAsia="da-DK"/>
        </w:rPr>
        <w:t>. Addison-Wesley</w:t>
      </w:r>
      <w:r>
        <w:rPr>
          <w:lang w:val="en-US"/>
        </w:rPr>
        <w:t>.</w:t>
      </w:r>
    </w:p>
    <w:p w:rsidR="00D4771A" w:rsidRDefault="00D4771A" w:rsidP="00DE7692">
      <w:r>
        <w:t xml:space="preserve">[Bosch &amp; Juristo] Bosch, Jan; Juristo, Natalia; Designing Software Architectures for Usability. </w:t>
      </w:r>
    </w:p>
    <w:p w:rsidR="00D4771A" w:rsidRDefault="00D4771A" w:rsidP="00DE7692">
      <w:r>
        <w:tab/>
        <w:t>EU-IST  STATUS: Software Architectures That Supports Usability.</w:t>
      </w:r>
    </w:p>
    <w:p w:rsidR="004145AA" w:rsidRDefault="004145AA" w:rsidP="00DE7692">
      <w:r w:rsidRPr="004E305E">
        <w:rPr>
          <w:lang w:val="en-US"/>
        </w:rPr>
        <w:t>[Buschmann</w:t>
      </w:r>
      <w:r>
        <w:rPr>
          <w:lang w:val="en-US"/>
        </w:rPr>
        <w:t>,</w:t>
      </w:r>
      <w:r w:rsidRPr="004E305E">
        <w:rPr>
          <w:lang w:val="en-US"/>
        </w:rPr>
        <w:t xml:space="preserve"> 1996] Buschmann, F., Meunier, R., Rohnert, H., Sommerlad, P., Stal, M. (1996) </w:t>
      </w:r>
      <w:r w:rsidR="007F208D">
        <w:rPr>
          <w:i/>
          <w:lang w:val="en-US"/>
        </w:rPr>
        <w:t>Pattern–</w:t>
      </w:r>
      <w:r w:rsidRPr="004E305E">
        <w:rPr>
          <w:i/>
          <w:lang w:val="en-US"/>
        </w:rPr>
        <w:t>Oriented Software Architecture – A System of Patterns</w:t>
      </w:r>
      <w:r w:rsidRPr="004E305E">
        <w:rPr>
          <w:lang w:val="en-US"/>
        </w:rPr>
        <w:t xml:space="preserve">. </w:t>
      </w:r>
      <w:r w:rsidRPr="00A07EB7">
        <w:t>John Wiley &amp; Sons</w:t>
      </w:r>
      <w:r>
        <w:t>.</w:t>
      </w:r>
    </w:p>
    <w:p w:rsidR="004145AA" w:rsidRPr="004145AA" w:rsidRDefault="004145AA" w:rsidP="00DE7692">
      <w:pPr>
        <w:rPr>
          <w:lang w:val="en-US"/>
        </w:rPr>
      </w:pPr>
      <w:r>
        <w:tab/>
        <w:t>Architectural patterns</w:t>
      </w:r>
    </w:p>
    <w:p w:rsidR="00DE7692" w:rsidRDefault="00DE7692" w:rsidP="00DE7692">
      <w:r>
        <w:t>[Elmasri &amp; Navathe] Elmasri, Ramez; Navathe, Shamkant B.;</w:t>
      </w:r>
      <w:r w:rsidR="007F208D">
        <w:t xml:space="preserve"> (2000).</w:t>
      </w:r>
      <w:r>
        <w:t xml:space="preserve"> Fundamentals of Database Systems, third edidion.Addison-</w:t>
      </w:r>
      <w:r w:rsidR="007F208D">
        <w:t>Wesley.</w:t>
      </w:r>
    </w:p>
    <w:p w:rsidR="00D4771A" w:rsidRDefault="00D4771A" w:rsidP="00DE7692">
      <w:r>
        <w:tab/>
        <w:t>Write ahead log</w:t>
      </w:r>
    </w:p>
    <w:p w:rsidR="00B243C4" w:rsidRDefault="00B243C4" w:rsidP="00DE7692">
      <w:r>
        <w:t xml:space="preserve">[Folmer] Folmer, Eelke; Gurp, Jilles van; Bosch, Jan; Software Architecture Analysis of Usability. University of Groningen. </w:t>
      </w:r>
    </w:p>
    <w:p w:rsidR="00D72AC8" w:rsidRDefault="00D72AC8" w:rsidP="00DE7692">
      <w:r>
        <w:t xml:space="preserve">[Fowler] Fowler, Martin; (2003). Patterns of Enterprise Application Architecture. Addison-Wesley. </w:t>
      </w:r>
    </w:p>
    <w:p w:rsidR="007E2746" w:rsidRDefault="007E2746" w:rsidP="00DE7692">
      <w:r>
        <w:t xml:space="preserve">[Maruyama] Maruyama, Katsuhisa; An Accurate and Convenient Undo Mechanism for Refactorings. </w:t>
      </w:r>
    </w:p>
    <w:p w:rsidR="00247AF0" w:rsidRDefault="00247AF0" w:rsidP="00DE7692">
      <w:r>
        <w:t>[Serrano et al.] Serrano, N.; Alonso, Fernando; Sarriegi, Jose Mari; Santos, Javier; Ciordia, Ismael;</w:t>
      </w:r>
      <w:r w:rsidR="007F208D">
        <w:t xml:space="preserve"> (2005).</w:t>
      </w:r>
      <w:r>
        <w:t xml:space="preserve"> A New Undo Function for Web-Based Management Information Systems. IEEE Internet Computing. </w:t>
      </w:r>
    </w:p>
    <w:p w:rsidR="00DE7692" w:rsidRDefault="00DE7692" w:rsidP="00DE7692">
      <w:r>
        <w:t>[Silberschatz et al.] Silberschatz, Abraham; Korth, Henry F.; Sudarshan, S.;</w:t>
      </w:r>
      <w:r w:rsidR="007F208D">
        <w:t xml:space="preserve"> (2006).</w:t>
      </w:r>
      <w:r>
        <w:t xml:space="preserve"> Database System Concepts, fifth edition. McGraw-Hill International Edition</w:t>
      </w:r>
      <w:r w:rsidR="007F208D">
        <w:t>.</w:t>
      </w:r>
    </w:p>
    <w:p w:rsidR="00DE7692" w:rsidRDefault="00DE7692" w:rsidP="00DE7692">
      <w:r>
        <w:lastRenderedPageBreak/>
        <w:tab/>
        <w:t xml:space="preserve">Write ahead log. </w:t>
      </w:r>
    </w:p>
    <w:p w:rsidR="00247AF0" w:rsidRDefault="00247AF0" w:rsidP="00DE7692"/>
    <w:p w:rsidR="00247AF0" w:rsidRDefault="00247AF0" w:rsidP="00DE7692">
      <w:r>
        <w:t>Possibly relevant:</w:t>
      </w:r>
    </w:p>
    <w:p w:rsidR="00247AF0" w:rsidRDefault="00247AF0" w:rsidP="00DE7692">
      <w:r>
        <w:t>Mohan, C. Aries: A Transaction Recovery Method Supporting Fine-Granularity Locking and Partial Rollbacks Using Write-Ahead Logging. Acm Trans. Database Systems, vol. 17 no1, 1992 pp. 94-162</w:t>
      </w:r>
    </w:p>
    <w:p w:rsidR="00247AF0" w:rsidRPr="00DE7692" w:rsidRDefault="00247AF0" w:rsidP="00DE7692">
      <w:r>
        <w:t>Brown, A.; Patterson, D.A.;</w:t>
      </w:r>
      <w:r w:rsidR="007F208D">
        <w:t xml:space="preserve"> (2003).</w:t>
      </w:r>
      <w:r>
        <w:t xml:space="preserve"> Undo for Operators: Building an Undoable E-mail Store. Proc. Usenix Ann. Technical Conf., Usenix Assoc., pp 7-10. http://roc.cs.berkeley.edu/papers/brown-emailundo-usenix03.pdf</w:t>
      </w:r>
    </w:p>
    <w:sectPr w:rsidR="00247AF0" w:rsidRPr="00DE7692" w:rsidSect="00207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87843"/>
    <w:multiLevelType w:val="hybridMultilevel"/>
    <w:tmpl w:val="ECB8EF62"/>
    <w:lvl w:ilvl="0" w:tplc="08061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254A"/>
    <w:rsid w:val="000A41AC"/>
    <w:rsid w:val="000B3263"/>
    <w:rsid w:val="00107E6E"/>
    <w:rsid w:val="001B1794"/>
    <w:rsid w:val="00207F77"/>
    <w:rsid w:val="00247AF0"/>
    <w:rsid w:val="002C4052"/>
    <w:rsid w:val="003E6359"/>
    <w:rsid w:val="004145AA"/>
    <w:rsid w:val="0044201C"/>
    <w:rsid w:val="004A2231"/>
    <w:rsid w:val="005B27AB"/>
    <w:rsid w:val="00617E63"/>
    <w:rsid w:val="00670F2B"/>
    <w:rsid w:val="006D6B75"/>
    <w:rsid w:val="006F254A"/>
    <w:rsid w:val="00776F11"/>
    <w:rsid w:val="00792E76"/>
    <w:rsid w:val="007B2075"/>
    <w:rsid w:val="007D3063"/>
    <w:rsid w:val="007E2746"/>
    <w:rsid w:val="007F208D"/>
    <w:rsid w:val="00920C22"/>
    <w:rsid w:val="0092788C"/>
    <w:rsid w:val="009E795E"/>
    <w:rsid w:val="00B243C4"/>
    <w:rsid w:val="00BC4CD3"/>
    <w:rsid w:val="00BD5E84"/>
    <w:rsid w:val="00D4771A"/>
    <w:rsid w:val="00D72AC8"/>
    <w:rsid w:val="00DE7692"/>
    <w:rsid w:val="00DF17C0"/>
    <w:rsid w:val="00E57B25"/>
    <w:rsid w:val="00EE4647"/>
    <w:rsid w:val="00F2311B"/>
    <w:rsid w:val="00F45916"/>
    <w:rsid w:val="00F55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07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F11"/>
    <w:pPr>
      <w:keepNext/>
      <w:keepLines/>
      <w:spacing w:before="480" w:after="0"/>
      <w:outlineLvl w:val="0"/>
    </w:pPr>
    <w:rPr>
      <w:rFonts w:ascii="Arial" w:eastAsiaTheme="majorEastAsia" w:hAnsi="Arial" w:cstheme="majorBidi"/>
      <w:bCs/>
      <w:color w:val="17365D" w:themeColor="text2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0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8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8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6F11"/>
    <w:rPr>
      <w:rFonts w:ascii="Arial" w:eastAsiaTheme="majorEastAsia" w:hAnsi="Arial" w:cstheme="majorBidi"/>
      <w:bCs/>
      <w:color w:val="17365D" w:themeColor="text2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5916"/>
    <w:rPr>
      <w:rFonts w:asciiTheme="majorHAnsi" w:eastAsiaTheme="majorEastAsia" w:hAnsiTheme="majorHAnsi" w:cstheme="majorBidi"/>
      <w:bCs/>
      <w:color w:val="365F91" w:themeColor="accent1" w:themeShade="BF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92788C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7B2075"/>
    <w:rPr>
      <w:b/>
      <w:bCs/>
      <w:smallCaps/>
      <w:spacing w:val="5"/>
    </w:rPr>
  </w:style>
  <w:style w:type="paragraph" w:styleId="NoSpacing">
    <w:name w:val="No Spacing"/>
    <w:uiPriority w:val="1"/>
    <w:qFormat/>
    <w:rsid w:val="007B2075"/>
    <w:pPr>
      <w:spacing w:after="0" w:line="240" w:lineRule="auto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B20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76F11"/>
    <w:rPr>
      <w:b/>
      <w:bCs/>
    </w:rPr>
  </w:style>
  <w:style w:type="paragraph" w:styleId="ListParagraph">
    <w:name w:val="List Paragraph"/>
    <w:basedOn w:val="Normal"/>
    <w:uiPriority w:val="34"/>
    <w:qFormat/>
    <w:rsid w:val="00DE76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jus.niels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20451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Marjus Nielsen</dc:creator>
  <cp:lastModifiedBy>Marjus Nielsen</cp:lastModifiedBy>
  <cp:revision>22</cp:revision>
  <dcterms:created xsi:type="dcterms:W3CDTF">2009-02-06T10:29:00Z</dcterms:created>
  <dcterms:modified xsi:type="dcterms:W3CDTF">2009-02-23T15:48:00Z</dcterms:modified>
</cp:coreProperties>
</file>