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EE95" w14:textId="77777777" w:rsidR="003A2FCD" w:rsidRDefault="003A2FCD" w:rsidP="003A2FCD">
      <w:pPr>
        <w:pStyle w:val="ListParagraph"/>
      </w:pPr>
      <w:r>
        <w:t>12.FP GROWTH</w:t>
      </w:r>
    </w:p>
    <w:p w14:paraId="7F6571EA" w14:textId="77777777" w:rsidR="003A2FCD" w:rsidRDefault="003A2FCD" w:rsidP="003A2FCD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67775664" wp14:editId="683A233A">
            <wp:extent cx="5943600" cy="56546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0927" w14:textId="77777777" w:rsidR="003A2FCD" w:rsidRDefault="003A2FCD" w:rsidP="003A2FCD">
      <w:pPr>
        <w:pStyle w:val="ListParagraph"/>
      </w:pPr>
    </w:p>
    <w:p w14:paraId="54FC13C7" w14:textId="77777777" w:rsidR="003A2FCD" w:rsidRDefault="003A2FCD" w:rsidP="003A2FCD">
      <w:pPr>
        <w:pStyle w:val="ListParagraph"/>
      </w:pPr>
      <w:r>
        <w:t xml:space="preserve">FP GROWTH VISUALISATION </w:t>
      </w:r>
    </w:p>
    <w:p w14:paraId="658FA7CF" w14:textId="77777777" w:rsidR="003A2FCD" w:rsidRDefault="003A2FCD" w:rsidP="003A2FCD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19664D4D" wp14:editId="04B045AA">
            <wp:extent cx="5943600" cy="50323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AD54" w14:textId="77777777" w:rsidR="003A2FCD" w:rsidRDefault="003A2FCD" w:rsidP="003A2FCD">
      <w:pPr>
        <w:pStyle w:val="ListParagraph"/>
      </w:pPr>
    </w:p>
    <w:p w14:paraId="57961972" w14:textId="77777777" w:rsidR="00A10F18" w:rsidRPr="003A2FCD" w:rsidRDefault="00A10F18" w:rsidP="003A2FCD"/>
    <w:sectPr w:rsidR="00A10F18" w:rsidRPr="003A2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CD"/>
    <w:rsid w:val="003A2FCD"/>
    <w:rsid w:val="00A1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2BB2"/>
  <w15:chartTrackingRefBased/>
  <w15:docId w15:val="{937B6825-357C-4A16-A655-256FB771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FCD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Bhargav T</cp:lastModifiedBy>
  <cp:revision>1</cp:revision>
  <dcterms:created xsi:type="dcterms:W3CDTF">2022-10-07T06:09:00Z</dcterms:created>
  <dcterms:modified xsi:type="dcterms:W3CDTF">2022-10-07T06:09:00Z</dcterms:modified>
</cp:coreProperties>
</file>