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3D289" w14:textId="77777777" w:rsidR="006D3D2B" w:rsidRDefault="0050770A">
      <w:pPr>
        <w:spacing w:after="0" w:line="259" w:lineRule="auto"/>
        <w:ind w:left="320" w:right="0"/>
        <w:jc w:val="left"/>
      </w:pPr>
      <w:r>
        <w:rPr>
          <w:b/>
          <w:color w:val="000000"/>
          <w:sz w:val="36"/>
        </w:rPr>
        <w:t xml:space="preserve">National University of Computer and Emerging Sciences </w:t>
      </w:r>
    </w:p>
    <w:p w14:paraId="3DD07B94" w14:textId="77777777" w:rsidR="006D3D2B" w:rsidRDefault="0050770A">
      <w:pPr>
        <w:spacing w:after="140" w:line="259" w:lineRule="auto"/>
        <w:ind w:left="0" w:right="0"/>
        <w:jc w:val="left"/>
      </w:pPr>
      <w:r>
        <w:rPr>
          <w:color w:val="000000"/>
        </w:rPr>
        <w:t xml:space="preserve"> </w:t>
      </w:r>
    </w:p>
    <w:p w14:paraId="0221C43F" w14:textId="77777777" w:rsidR="006D3D2B" w:rsidRDefault="0050770A">
      <w:pPr>
        <w:spacing w:after="161" w:line="259" w:lineRule="auto"/>
        <w:ind w:left="188" w:right="0"/>
        <w:jc w:val="center"/>
      </w:pPr>
      <w:r>
        <w:rPr>
          <w:rFonts w:ascii="Calibri" w:eastAsia="Calibri" w:hAnsi="Calibri" w:cs="Calibri"/>
          <w:color w:val="000000"/>
          <w:sz w:val="28"/>
        </w:rPr>
        <w:t xml:space="preserve"> </w:t>
      </w:r>
    </w:p>
    <w:p w14:paraId="64725271" w14:textId="77777777" w:rsidR="006D3D2B" w:rsidRDefault="0050770A">
      <w:pPr>
        <w:spacing w:after="97" w:line="259" w:lineRule="auto"/>
        <w:ind w:left="188" w:right="0"/>
        <w:jc w:val="center"/>
      </w:pPr>
      <w:r>
        <w:rPr>
          <w:rFonts w:ascii="Calibri" w:eastAsia="Calibri" w:hAnsi="Calibri" w:cs="Calibri"/>
          <w:color w:val="000000"/>
          <w:sz w:val="28"/>
        </w:rPr>
        <w:t xml:space="preserve"> </w:t>
      </w:r>
    </w:p>
    <w:p w14:paraId="10D1A3AE" w14:textId="77777777" w:rsidR="006D3D2B" w:rsidRDefault="0050770A">
      <w:pPr>
        <w:spacing w:after="86" w:line="259" w:lineRule="auto"/>
        <w:ind w:left="185" w:right="0"/>
        <w:jc w:val="center"/>
      </w:pPr>
      <w:r>
        <w:rPr>
          <w:noProof/>
        </w:rPr>
        <w:drawing>
          <wp:inline distT="0" distB="0" distL="0" distR="0" wp14:anchorId="3417CC65" wp14:editId="10090E91">
            <wp:extent cx="1790700" cy="1552575"/>
            <wp:effectExtent l="0" t="0" r="0" b="0"/>
            <wp:docPr id="404" name="Picture 40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4"/>
                    <a:stretch>
                      <a:fillRect/>
                    </a:stretch>
                  </pic:blipFill>
                  <pic:spPr>
                    <a:xfrm>
                      <a:off x="0" y="0"/>
                      <a:ext cx="1790700" cy="1552575"/>
                    </a:xfrm>
                    <a:prstGeom prst="rect">
                      <a:avLst/>
                    </a:prstGeom>
                  </pic:spPr>
                </pic:pic>
              </a:graphicData>
            </a:graphic>
          </wp:inline>
        </w:drawing>
      </w:r>
      <w:r>
        <w:rPr>
          <w:rFonts w:ascii="Calibri" w:eastAsia="Calibri" w:hAnsi="Calibri" w:cs="Calibri"/>
          <w:color w:val="000000"/>
          <w:sz w:val="28"/>
        </w:rPr>
        <w:t xml:space="preserve"> </w:t>
      </w:r>
    </w:p>
    <w:p w14:paraId="55810088" w14:textId="77777777" w:rsidR="006D3D2B" w:rsidRDefault="0050770A">
      <w:pPr>
        <w:spacing w:after="161" w:line="259" w:lineRule="auto"/>
        <w:ind w:left="0" w:right="0"/>
        <w:jc w:val="left"/>
      </w:pPr>
      <w:r>
        <w:rPr>
          <w:rFonts w:ascii="Calibri" w:eastAsia="Calibri" w:hAnsi="Calibri" w:cs="Calibri"/>
          <w:color w:val="000000"/>
          <w:sz w:val="28"/>
        </w:rPr>
        <w:t xml:space="preserve"> </w:t>
      </w:r>
    </w:p>
    <w:p w14:paraId="50FE55B2" w14:textId="77777777" w:rsidR="006D3D2B" w:rsidRDefault="0050770A">
      <w:pPr>
        <w:spacing w:after="5" w:line="369" w:lineRule="auto"/>
        <w:ind w:left="4682" w:right="4495"/>
        <w:jc w:val="center"/>
      </w:pPr>
      <w:r>
        <w:rPr>
          <w:rFonts w:ascii="Calibri" w:eastAsia="Calibri" w:hAnsi="Calibri" w:cs="Calibri"/>
          <w:color w:val="000000"/>
          <w:sz w:val="28"/>
        </w:rPr>
        <w:t xml:space="preserve">  </w:t>
      </w:r>
    </w:p>
    <w:p w14:paraId="482A63E8" w14:textId="77777777" w:rsidR="006D3D2B" w:rsidRDefault="0050770A">
      <w:pPr>
        <w:spacing w:after="209" w:line="259" w:lineRule="auto"/>
        <w:ind w:left="188" w:right="0"/>
        <w:jc w:val="center"/>
      </w:pPr>
      <w:r>
        <w:rPr>
          <w:rFonts w:ascii="Calibri" w:eastAsia="Calibri" w:hAnsi="Calibri" w:cs="Calibri"/>
          <w:color w:val="000000"/>
          <w:sz w:val="28"/>
        </w:rPr>
        <w:t xml:space="preserve"> </w:t>
      </w:r>
    </w:p>
    <w:p w14:paraId="1D4797BF" w14:textId="77777777" w:rsidR="006D3D2B" w:rsidRDefault="0050770A">
      <w:pPr>
        <w:spacing w:after="29" w:line="259" w:lineRule="auto"/>
        <w:ind w:left="122" w:right="0"/>
        <w:jc w:val="center"/>
      </w:pPr>
      <w:r>
        <w:rPr>
          <w:b/>
          <w:color w:val="000000"/>
          <w:sz w:val="28"/>
        </w:rPr>
        <w:t>Lab Experiment 0</w:t>
      </w:r>
      <w:r w:rsidR="00D3135B">
        <w:rPr>
          <w:b/>
          <w:color w:val="000000"/>
          <w:sz w:val="28"/>
        </w:rPr>
        <w:t>3</w:t>
      </w:r>
    </w:p>
    <w:p w14:paraId="5E953368" w14:textId="77777777" w:rsidR="006D3D2B" w:rsidRDefault="0050770A">
      <w:pPr>
        <w:spacing w:after="0" w:line="259" w:lineRule="auto"/>
        <w:ind w:left="1471" w:right="0"/>
        <w:jc w:val="left"/>
      </w:pPr>
      <w:r>
        <w:rPr>
          <w:b/>
          <w:color w:val="000000"/>
          <w:sz w:val="28"/>
        </w:rPr>
        <w:t xml:space="preserve">Computer Organization and Assembly Language Lab </w:t>
      </w:r>
    </w:p>
    <w:p w14:paraId="1CE1FF64" w14:textId="77777777" w:rsidR="006D3D2B" w:rsidRDefault="0050770A">
      <w:pPr>
        <w:spacing w:after="0" w:line="259" w:lineRule="auto"/>
        <w:ind w:left="188" w:right="0"/>
        <w:jc w:val="center"/>
      </w:pPr>
      <w:r>
        <w:rPr>
          <w:rFonts w:ascii="Calibri" w:eastAsia="Calibri" w:hAnsi="Calibri" w:cs="Calibri"/>
          <w:color w:val="000000"/>
          <w:sz w:val="28"/>
        </w:rPr>
        <w:t xml:space="preserve"> </w:t>
      </w:r>
    </w:p>
    <w:p w14:paraId="2ECDCFA1" w14:textId="77777777" w:rsidR="006D3D2B" w:rsidRDefault="0050770A">
      <w:pPr>
        <w:spacing w:after="161" w:line="259" w:lineRule="auto"/>
        <w:ind w:left="188" w:right="0"/>
        <w:jc w:val="center"/>
      </w:pPr>
      <w:r>
        <w:rPr>
          <w:rFonts w:ascii="Calibri" w:eastAsia="Calibri" w:hAnsi="Calibri" w:cs="Calibri"/>
          <w:color w:val="000000"/>
          <w:sz w:val="28"/>
        </w:rPr>
        <w:t xml:space="preserve"> </w:t>
      </w:r>
    </w:p>
    <w:p w14:paraId="28A30FA8" w14:textId="77777777" w:rsidR="006D3D2B" w:rsidRDefault="0050770A">
      <w:pPr>
        <w:spacing w:after="161" w:line="259" w:lineRule="auto"/>
        <w:ind w:left="188" w:right="0"/>
        <w:jc w:val="center"/>
      </w:pPr>
      <w:r>
        <w:rPr>
          <w:rFonts w:ascii="Calibri" w:eastAsia="Calibri" w:hAnsi="Calibri" w:cs="Calibri"/>
          <w:color w:val="000000"/>
          <w:sz w:val="28"/>
        </w:rPr>
        <w:t xml:space="preserve"> </w:t>
      </w:r>
    </w:p>
    <w:p w14:paraId="129C7467" w14:textId="77777777" w:rsidR="006D3D2B" w:rsidRDefault="0050770A">
      <w:pPr>
        <w:spacing w:after="161" w:line="259" w:lineRule="auto"/>
        <w:ind w:left="188" w:right="0"/>
        <w:jc w:val="center"/>
      </w:pPr>
      <w:r>
        <w:rPr>
          <w:rFonts w:ascii="Calibri" w:eastAsia="Calibri" w:hAnsi="Calibri" w:cs="Calibri"/>
          <w:color w:val="000000"/>
          <w:sz w:val="28"/>
        </w:rPr>
        <w:t xml:space="preserve"> </w:t>
      </w:r>
    </w:p>
    <w:p w14:paraId="172A5B21" w14:textId="77777777" w:rsidR="006D3D2B" w:rsidRDefault="0050770A">
      <w:pPr>
        <w:spacing w:after="156" w:line="259" w:lineRule="auto"/>
        <w:ind w:left="0" w:right="0"/>
        <w:jc w:val="left"/>
      </w:pPr>
      <w:r>
        <w:rPr>
          <w:rFonts w:ascii="Calibri" w:eastAsia="Calibri" w:hAnsi="Calibri" w:cs="Calibri"/>
          <w:color w:val="000000"/>
          <w:sz w:val="28"/>
        </w:rPr>
        <w:t xml:space="preserve"> </w:t>
      </w:r>
    </w:p>
    <w:p w14:paraId="4EF6ADF2" w14:textId="77777777" w:rsidR="006D3D2B" w:rsidRDefault="0050770A">
      <w:pPr>
        <w:spacing w:after="161" w:line="259" w:lineRule="auto"/>
        <w:ind w:left="136" w:right="0" w:hanging="10"/>
        <w:jc w:val="center"/>
      </w:pPr>
      <w:r>
        <w:rPr>
          <w:rFonts w:ascii="Calibri" w:eastAsia="Calibri" w:hAnsi="Calibri" w:cs="Calibri"/>
          <w:color w:val="000000"/>
          <w:sz w:val="28"/>
        </w:rPr>
        <w:t xml:space="preserve">Department of Computer Science </w:t>
      </w:r>
    </w:p>
    <w:p w14:paraId="687BF627" w14:textId="77777777" w:rsidR="006D3D2B" w:rsidRDefault="0050770A">
      <w:pPr>
        <w:spacing w:after="101" w:line="259" w:lineRule="auto"/>
        <w:ind w:left="136" w:right="4" w:hanging="10"/>
        <w:jc w:val="center"/>
      </w:pPr>
      <w:r>
        <w:rPr>
          <w:rFonts w:ascii="Calibri" w:eastAsia="Calibri" w:hAnsi="Calibri" w:cs="Calibri"/>
          <w:color w:val="000000"/>
          <w:sz w:val="28"/>
        </w:rPr>
        <w:t xml:space="preserve">FAST-NU, Lahore, Pakistan </w:t>
      </w:r>
    </w:p>
    <w:p w14:paraId="769F1CD1" w14:textId="77777777" w:rsidR="006D3D2B" w:rsidRDefault="0050770A">
      <w:pPr>
        <w:spacing w:after="0" w:line="259" w:lineRule="auto"/>
        <w:ind w:left="0" w:right="0"/>
        <w:jc w:val="left"/>
      </w:pPr>
      <w:r>
        <w:rPr>
          <w:rFonts w:ascii="Calibri" w:eastAsia="Calibri" w:hAnsi="Calibri" w:cs="Calibri"/>
          <w:color w:val="000000"/>
          <w:sz w:val="22"/>
        </w:rPr>
        <w:t xml:space="preserve"> </w:t>
      </w:r>
    </w:p>
    <w:p w14:paraId="51217848" w14:textId="77777777" w:rsidR="006D3D2B" w:rsidRDefault="0050770A">
      <w:pPr>
        <w:spacing w:after="291" w:line="259" w:lineRule="auto"/>
        <w:ind w:left="242" w:right="0"/>
        <w:jc w:val="center"/>
      </w:pPr>
      <w:r>
        <w:rPr>
          <w:b/>
          <w:sz w:val="28"/>
        </w:rPr>
        <w:t>REGISTERS AND FLAGS</w:t>
      </w:r>
      <w:r>
        <w:rPr>
          <w:color w:val="000000"/>
        </w:rPr>
        <w:t xml:space="preserve"> </w:t>
      </w:r>
    </w:p>
    <w:p w14:paraId="0C1053D3" w14:textId="77777777" w:rsidR="006D3D2B" w:rsidRDefault="0050770A">
      <w:pPr>
        <w:pStyle w:val="Heading1"/>
        <w:spacing w:after="226"/>
        <w:ind w:left="125"/>
      </w:pPr>
      <w:r>
        <w:t>OBJECTIVES</w:t>
      </w:r>
      <w:r>
        <w:rPr>
          <w:u w:val="none" w:color="000000"/>
        </w:rPr>
        <w:t xml:space="preserve"> </w:t>
      </w:r>
      <w:r>
        <w:rPr>
          <w:b w:val="0"/>
          <w:color w:val="000000"/>
          <w:sz w:val="24"/>
          <w:u w:val="none" w:color="000000"/>
        </w:rPr>
        <w:t xml:space="preserve"> </w:t>
      </w:r>
    </w:p>
    <w:p w14:paraId="696C8E2E" w14:textId="77777777" w:rsidR="006D3D2B" w:rsidRDefault="0050770A">
      <w:pPr>
        <w:spacing w:after="14"/>
      </w:pPr>
      <w:r>
        <w:rPr>
          <w:rFonts w:ascii="Arial" w:eastAsia="Arial" w:hAnsi="Arial" w:cs="Arial"/>
        </w:rPr>
        <w:t xml:space="preserve">∙ </w:t>
      </w:r>
      <w:r>
        <w:t xml:space="preserve">How to interpret the different types of registers available in the IAPX86 architecture.  </w:t>
      </w:r>
      <w:r>
        <w:rPr>
          <w:rFonts w:ascii="Arial" w:eastAsia="Arial" w:hAnsi="Arial" w:cs="Arial"/>
        </w:rPr>
        <w:t xml:space="preserve">∙ </w:t>
      </w:r>
      <w:r>
        <w:t xml:space="preserve">How to use the different types of registers and how to manipulate them in assembly  language.  </w:t>
      </w:r>
      <w:r>
        <w:rPr>
          <w:color w:val="000000"/>
        </w:rPr>
        <w:t xml:space="preserve"> </w:t>
      </w:r>
    </w:p>
    <w:p w14:paraId="04977453" w14:textId="77777777" w:rsidR="006D3D2B" w:rsidRDefault="0050770A">
      <w:pPr>
        <w:spacing w:after="42"/>
        <w:ind w:right="856"/>
      </w:pPr>
      <w:r>
        <w:rPr>
          <w:rFonts w:ascii="Arial" w:eastAsia="Arial" w:hAnsi="Arial" w:cs="Arial"/>
        </w:rPr>
        <w:t xml:space="preserve">∙ </w:t>
      </w:r>
      <w:r>
        <w:t xml:space="preserve">How to interpret the function of flags and to use them effectively.  </w:t>
      </w:r>
      <w:r>
        <w:rPr>
          <w:color w:val="000000"/>
        </w:rPr>
        <w:t xml:space="preserve"> </w:t>
      </w:r>
    </w:p>
    <w:p w14:paraId="41564010" w14:textId="77777777" w:rsidR="006D3D2B" w:rsidRDefault="0050770A">
      <w:pPr>
        <w:spacing w:after="41"/>
        <w:ind w:right="856"/>
      </w:pPr>
      <w:r>
        <w:rPr>
          <w:rFonts w:ascii="Arial" w:eastAsia="Arial" w:hAnsi="Arial" w:cs="Arial"/>
        </w:rPr>
        <w:t xml:space="preserve">∙ </w:t>
      </w:r>
      <w:r>
        <w:t xml:space="preserve">How to perform arithmetic operations with registers.  </w:t>
      </w:r>
      <w:r>
        <w:rPr>
          <w:color w:val="000000"/>
        </w:rPr>
        <w:t xml:space="preserve"> </w:t>
      </w:r>
    </w:p>
    <w:p w14:paraId="24E46A39" w14:textId="77777777" w:rsidR="006D3D2B" w:rsidRDefault="0050770A">
      <w:pPr>
        <w:spacing w:after="537"/>
        <w:ind w:right="856"/>
      </w:pPr>
      <w:r>
        <w:rPr>
          <w:rFonts w:ascii="Arial" w:eastAsia="Arial" w:hAnsi="Arial" w:cs="Arial"/>
        </w:rPr>
        <w:t xml:space="preserve">∙ </w:t>
      </w:r>
      <w:r>
        <w:t xml:space="preserve">How to use the debugger for viewing the available registers and their function.  </w:t>
      </w:r>
      <w:r>
        <w:rPr>
          <w:color w:val="000000"/>
        </w:rPr>
        <w:t xml:space="preserve"> </w:t>
      </w:r>
    </w:p>
    <w:p w14:paraId="69CBE053" w14:textId="77777777" w:rsidR="006D3D2B" w:rsidRDefault="0050770A">
      <w:pPr>
        <w:pStyle w:val="Heading1"/>
        <w:ind w:left="125"/>
      </w:pPr>
      <w:r>
        <w:t>THEORY</w:t>
      </w:r>
      <w:r>
        <w:rPr>
          <w:u w:val="none" w:color="000000"/>
        </w:rPr>
        <w:t xml:space="preserve">  </w:t>
      </w:r>
      <w:r>
        <w:rPr>
          <w:b w:val="0"/>
          <w:color w:val="000000"/>
          <w:sz w:val="24"/>
          <w:u w:val="none" w:color="000000"/>
        </w:rPr>
        <w:t xml:space="preserve"> </w:t>
      </w:r>
    </w:p>
    <w:p w14:paraId="4D69C544" w14:textId="77777777" w:rsidR="006D3D2B" w:rsidRDefault="0050770A">
      <w:pPr>
        <w:ind w:left="110" w:right="856"/>
      </w:pPr>
      <w:r>
        <w:t xml:space="preserve">The 8086 chip uses registers for performing operations. Following is a brief detail of their  functions:  </w:t>
      </w:r>
      <w:r>
        <w:rPr>
          <w:color w:val="000000"/>
        </w:rPr>
        <w:t xml:space="preserve"> </w:t>
      </w:r>
    </w:p>
    <w:p w14:paraId="6DC197DE" w14:textId="77777777" w:rsidR="006D3D2B" w:rsidRDefault="0050770A">
      <w:pPr>
        <w:ind w:left="110" w:right="856"/>
      </w:pPr>
      <w:r>
        <w:rPr>
          <w:b/>
        </w:rPr>
        <w:t>General registers</w:t>
      </w:r>
      <w:r>
        <w:t xml:space="preserve">: There are four 16-bit general-purpose registers used primarily to contain  operands for arithmetic and logical operations.  </w:t>
      </w:r>
      <w:r>
        <w:rPr>
          <w:color w:val="000000"/>
        </w:rPr>
        <w:t xml:space="preserve"> </w:t>
      </w:r>
    </w:p>
    <w:p w14:paraId="36EC1B81" w14:textId="77777777" w:rsidR="006D3D2B" w:rsidRDefault="0050770A">
      <w:pPr>
        <w:ind w:left="110" w:right="856"/>
      </w:pPr>
      <w:r>
        <w:rPr>
          <w:b/>
        </w:rPr>
        <w:t xml:space="preserve">Segment registers: </w:t>
      </w:r>
      <w:r>
        <w:t xml:space="preserve">These special-purpose registers permit systems software designers to  choose either a flat or segmented model of memory organization. These four registers  determine, at any given time, which segments of memory are currently addressable.  </w:t>
      </w:r>
      <w:r>
        <w:rPr>
          <w:color w:val="000000"/>
        </w:rPr>
        <w:t xml:space="preserve"> </w:t>
      </w:r>
    </w:p>
    <w:p w14:paraId="1AE80772" w14:textId="77777777" w:rsidR="006D3D2B" w:rsidRDefault="0050770A">
      <w:pPr>
        <w:ind w:left="110" w:right="856"/>
      </w:pPr>
      <w:r>
        <w:rPr>
          <w:b/>
        </w:rPr>
        <w:t xml:space="preserve">Status and instruction registers: </w:t>
      </w:r>
      <w:r>
        <w:t xml:space="preserve">These special-purpose registers are used to record and alter  certain aspects of the 8086 processor state.  </w:t>
      </w:r>
      <w:r>
        <w:rPr>
          <w:color w:val="000000"/>
        </w:rPr>
        <w:t xml:space="preserve"> </w:t>
      </w:r>
    </w:p>
    <w:p w14:paraId="52726340" w14:textId="77777777" w:rsidR="006D3D2B" w:rsidRDefault="0050770A">
      <w:pPr>
        <w:ind w:left="110" w:right="856"/>
      </w:pPr>
      <w:r>
        <w:rPr>
          <w:b/>
        </w:rPr>
        <w:t xml:space="preserve">Flags Register: </w:t>
      </w:r>
      <w:r>
        <w:t xml:space="preserve">FLAGS is a 16-bit register which should be interpreted as a collection of  single bit flags rather than as a unit. The flags may be considered in two major groups: the  status flags and the control flags.  </w:t>
      </w:r>
      <w:r>
        <w:rPr>
          <w:color w:val="000000"/>
        </w:rPr>
        <w:t xml:space="preserve"> </w:t>
      </w:r>
    </w:p>
    <w:p w14:paraId="095668FE" w14:textId="77777777" w:rsidR="006D3D2B" w:rsidRDefault="0050770A">
      <w:pPr>
        <w:ind w:left="110" w:right="856"/>
      </w:pPr>
      <w:r>
        <w:rPr>
          <w:b/>
        </w:rPr>
        <w:t xml:space="preserve">Status Flags: </w:t>
      </w:r>
      <w:r>
        <w:t xml:space="preserve">The status flags of the FLAGS register allow the results of one instruction to  influence later instructions. The arithmetic instructions use OF, SF, ZF, AF, PF, and CF. The  SCAS (Scan String), CMPS (Compare String), and LOOP instructions use ZF to signal that  their operations are complete. There are instructions to set, clear, and complement CF before  execution of an arithmetic instruction. </w:t>
      </w:r>
      <w:r>
        <w:rPr>
          <w:color w:val="000000"/>
        </w:rPr>
        <w:t xml:space="preserve"> </w:t>
      </w:r>
    </w:p>
    <w:p w14:paraId="53068A79" w14:textId="77777777" w:rsidR="006D3D2B" w:rsidRDefault="0050770A">
      <w:pPr>
        <w:ind w:left="110" w:right="764"/>
      </w:pPr>
      <w:r>
        <w:rPr>
          <w:b/>
        </w:rPr>
        <w:t xml:space="preserve">Control Flags: </w:t>
      </w:r>
      <w:r>
        <w:t xml:space="preserve">The control flag DF of the EFLAGS register controls string instructions. Setting  DF causes string instructions to auto-decrement; that is, to process strings from high addresses  to low addresses. Clearing DF causes string instructions to </w:t>
      </w:r>
      <w:proofErr w:type="spellStart"/>
      <w:r>
        <w:t>autoincrement</w:t>
      </w:r>
      <w:proofErr w:type="spellEnd"/>
      <w:r>
        <w:t xml:space="preserve">, or to process strings  from low addresses to high addresses.  </w:t>
      </w:r>
      <w:r>
        <w:rPr>
          <w:color w:val="000000"/>
        </w:rPr>
        <w:t xml:space="preserve"> </w:t>
      </w:r>
    </w:p>
    <w:p w14:paraId="3CFB389F" w14:textId="77777777" w:rsidR="006D3D2B" w:rsidRDefault="0050770A">
      <w:pPr>
        <w:spacing w:after="0" w:line="237" w:lineRule="auto"/>
        <w:ind w:left="120" w:right="746" w:firstLine="5"/>
        <w:jc w:val="left"/>
      </w:pPr>
      <w:r>
        <w:rPr>
          <w:b/>
        </w:rPr>
        <w:t xml:space="preserve">Instruction Pointer: </w:t>
      </w:r>
      <w:r>
        <w:t xml:space="preserve">The instruction pointer register (IP) contains the offset address, relative  to the start of the current code segment, of the next sequential instruction to be executed. The </w:t>
      </w:r>
      <w:r>
        <w:rPr>
          <w:color w:val="000000"/>
        </w:rPr>
        <w:t xml:space="preserve"> </w:t>
      </w:r>
    </w:p>
    <w:p w14:paraId="0CB7FE7C" w14:textId="77777777" w:rsidR="006D3D2B" w:rsidRDefault="0050770A">
      <w:pPr>
        <w:spacing w:after="0" w:line="259" w:lineRule="auto"/>
        <w:ind w:left="10" w:right="872" w:hanging="10"/>
        <w:jc w:val="right"/>
      </w:pPr>
      <w:r>
        <w:t xml:space="preserve">Page | 9 </w:t>
      </w:r>
      <w:r>
        <w:rPr>
          <w:color w:val="000000"/>
        </w:rPr>
        <w:t xml:space="preserve"> </w:t>
      </w:r>
    </w:p>
    <w:p w14:paraId="09AAA2E8" w14:textId="77777777" w:rsidR="006D3D2B" w:rsidRDefault="0050770A">
      <w:pPr>
        <w:spacing w:after="599" w:line="265" w:lineRule="auto"/>
        <w:ind w:left="2186" w:right="0" w:hanging="10"/>
        <w:jc w:val="left"/>
      </w:pPr>
      <w:r>
        <w:rPr>
          <w:sz w:val="22"/>
        </w:rPr>
        <w:t xml:space="preserve">Lab Manual of Computer Organization and Architecture </w:t>
      </w:r>
      <w:r>
        <w:rPr>
          <w:color w:val="000000"/>
        </w:rPr>
        <w:t xml:space="preserve"> </w:t>
      </w:r>
    </w:p>
    <w:p w14:paraId="7238592C" w14:textId="77777777" w:rsidR="006D3D2B" w:rsidRDefault="0050770A">
      <w:pPr>
        <w:spacing w:after="0"/>
        <w:ind w:left="110" w:right="856"/>
      </w:pPr>
      <w:r>
        <w:t xml:space="preserve">instruction pointer is not directly visible to the programmer; it is controlled implicitly by control transfer instructions, interrupts, and exceptions.  </w:t>
      </w:r>
      <w:r>
        <w:rPr>
          <w:color w:val="000000"/>
        </w:rPr>
        <w:t xml:space="preserve"> </w:t>
      </w:r>
    </w:p>
    <w:p w14:paraId="76C1E458" w14:textId="77777777" w:rsidR="006D3D2B" w:rsidRDefault="0050770A">
      <w:pPr>
        <w:spacing w:after="9" w:line="259" w:lineRule="auto"/>
        <w:ind w:left="116" w:right="0"/>
        <w:jc w:val="left"/>
      </w:pPr>
      <w:r>
        <w:rPr>
          <w:noProof/>
        </w:rPr>
        <w:drawing>
          <wp:inline distT="0" distB="0" distL="0" distR="0" wp14:anchorId="46809C47" wp14:editId="4EF83432">
            <wp:extent cx="5686425" cy="1952625"/>
            <wp:effectExtent l="0" t="0" r="0" b="0"/>
            <wp:docPr id="632" name="Picture 632"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5"/>
                    <a:stretch>
                      <a:fillRect/>
                    </a:stretch>
                  </pic:blipFill>
                  <pic:spPr>
                    <a:xfrm>
                      <a:off x="0" y="0"/>
                      <a:ext cx="5686425" cy="1952625"/>
                    </a:xfrm>
                    <a:prstGeom prst="rect">
                      <a:avLst/>
                    </a:prstGeom>
                  </pic:spPr>
                </pic:pic>
              </a:graphicData>
            </a:graphic>
          </wp:inline>
        </w:drawing>
      </w:r>
    </w:p>
    <w:p w14:paraId="0761EB73" w14:textId="77777777" w:rsidR="006D3D2B" w:rsidRDefault="0050770A">
      <w:pPr>
        <w:spacing w:after="0" w:line="259" w:lineRule="auto"/>
        <w:ind w:left="0" w:right="875"/>
        <w:jc w:val="center"/>
      </w:pPr>
      <w:r>
        <w:rPr>
          <w:b/>
          <w:sz w:val="20"/>
        </w:rPr>
        <w:t>Figure 1 Control Flags</w:t>
      </w:r>
      <w:r>
        <w:rPr>
          <w:color w:val="000000"/>
        </w:rPr>
        <w:t xml:space="preserve"> </w:t>
      </w:r>
      <w:r>
        <w:br w:type="page"/>
      </w:r>
    </w:p>
    <w:p w14:paraId="52924868" w14:textId="77777777" w:rsidR="006D3D2B" w:rsidRDefault="0050770A">
      <w:pPr>
        <w:spacing w:after="0" w:line="259" w:lineRule="auto"/>
        <w:ind w:left="10" w:right="872" w:hanging="10"/>
        <w:jc w:val="right"/>
      </w:pPr>
      <w:r>
        <w:t xml:space="preserve">Page | 10 </w:t>
      </w:r>
      <w:r>
        <w:rPr>
          <w:color w:val="000000"/>
        </w:rPr>
        <w:t xml:space="preserve"> </w:t>
      </w:r>
    </w:p>
    <w:p w14:paraId="50F0AF5F" w14:textId="77777777" w:rsidR="006D3D2B" w:rsidRDefault="0050770A">
      <w:pPr>
        <w:spacing w:after="0" w:line="265" w:lineRule="auto"/>
        <w:ind w:left="2186" w:right="0" w:hanging="10"/>
        <w:jc w:val="left"/>
      </w:pPr>
      <w:r>
        <w:rPr>
          <w:sz w:val="22"/>
        </w:rPr>
        <w:t xml:space="preserve">Lab Manual of Computer Organization and Architecture </w:t>
      </w:r>
      <w:r>
        <w:rPr>
          <w:color w:val="000000"/>
        </w:rPr>
        <w:t xml:space="preserve"> </w:t>
      </w:r>
    </w:p>
    <w:tbl>
      <w:tblPr>
        <w:tblStyle w:val="TableGrid"/>
        <w:tblW w:w="9344" w:type="dxa"/>
        <w:tblInd w:w="10" w:type="dxa"/>
        <w:tblCellMar>
          <w:left w:w="100" w:type="dxa"/>
          <w:right w:w="64" w:type="dxa"/>
        </w:tblCellMar>
        <w:tblLook w:val="04A0" w:firstRow="1" w:lastRow="0" w:firstColumn="1" w:lastColumn="0" w:noHBand="0" w:noVBand="1"/>
      </w:tblPr>
      <w:tblGrid>
        <w:gridCol w:w="2336"/>
        <w:gridCol w:w="2456"/>
        <w:gridCol w:w="4552"/>
      </w:tblGrid>
      <w:tr w:rsidR="006D3D2B" w14:paraId="624BC07A" w14:textId="77777777">
        <w:trPr>
          <w:trHeight w:val="760"/>
        </w:trPr>
        <w:tc>
          <w:tcPr>
            <w:tcW w:w="2336" w:type="dxa"/>
            <w:tcBorders>
              <w:top w:val="single" w:sz="8" w:space="0" w:color="000000"/>
              <w:left w:val="single" w:sz="8" w:space="0" w:color="000000"/>
              <w:bottom w:val="single" w:sz="8" w:space="0" w:color="000000"/>
              <w:right w:val="single" w:sz="8" w:space="0" w:color="000000"/>
            </w:tcBorders>
          </w:tcPr>
          <w:p w14:paraId="3C84B770" w14:textId="77777777" w:rsidR="006D3D2B" w:rsidRDefault="0050770A">
            <w:pPr>
              <w:spacing w:after="0" w:line="259" w:lineRule="auto"/>
              <w:ind w:left="0" w:right="87"/>
              <w:jc w:val="center"/>
            </w:pPr>
            <w:r>
              <w:rPr>
                <w:b/>
                <w:color w:val="000000"/>
                <w:sz w:val="23"/>
              </w:rPr>
              <w:t xml:space="preserve">Segment  Registers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tcPr>
          <w:p w14:paraId="4A7E1B0E" w14:textId="77777777" w:rsidR="006D3D2B" w:rsidRDefault="006D3D2B">
            <w:pPr>
              <w:spacing w:after="160" w:line="259" w:lineRule="auto"/>
              <w:ind w:left="0" w:right="0"/>
              <w:jc w:val="left"/>
            </w:pPr>
          </w:p>
        </w:tc>
        <w:tc>
          <w:tcPr>
            <w:tcW w:w="4552" w:type="dxa"/>
            <w:tcBorders>
              <w:top w:val="single" w:sz="8" w:space="0" w:color="000000"/>
              <w:left w:val="single" w:sz="8" w:space="0" w:color="000000"/>
              <w:bottom w:val="single" w:sz="8" w:space="0" w:color="000000"/>
              <w:right w:val="single" w:sz="8" w:space="0" w:color="000000"/>
            </w:tcBorders>
          </w:tcPr>
          <w:p w14:paraId="62E0B9FB" w14:textId="77777777" w:rsidR="006D3D2B" w:rsidRDefault="006D3D2B">
            <w:pPr>
              <w:spacing w:after="160" w:line="259" w:lineRule="auto"/>
              <w:ind w:left="0" w:right="0"/>
              <w:jc w:val="left"/>
            </w:pPr>
          </w:p>
        </w:tc>
      </w:tr>
      <w:tr w:rsidR="006D3D2B" w14:paraId="7797D567" w14:textId="77777777">
        <w:trPr>
          <w:trHeight w:val="690"/>
        </w:trPr>
        <w:tc>
          <w:tcPr>
            <w:tcW w:w="2336" w:type="dxa"/>
            <w:tcBorders>
              <w:top w:val="single" w:sz="8" w:space="0" w:color="000000"/>
              <w:left w:val="single" w:sz="8" w:space="0" w:color="000000"/>
              <w:bottom w:val="single" w:sz="8" w:space="0" w:color="000000"/>
              <w:right w:val="single" w:sz="8" w:space="0" w:color="000000"/>
            </w:tcBorders>
          </w:tcPr>
          <w:p w14:paraId="0F23F08D" w14:textId="77777777" w:rsidR="006D3D2B" w:rsidRDefault="0050770A">
            <w:pPr>
              <w:spacing w:after="0" w:line="259" w:lineRule="auto"/>
              <w:ind w:left="115" w:right="0"/>
              <w:jc w:val="left"/>
            </w:pPr>
            <w:r>
              <w:rPr>
                <w:rFonts w:ascii="Cambria" w:eastAsia="Cambria" w:hAnsi="Cambria" w:cs="Cambria"/>
                <w:color w:val="000000"/>
                <w:sz w:val="20"/>
              </w:rPr>
              <w:t xml:space="preserve">CS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tcPr>
          <w:p w14:paraId="70CFF7BC" w14:textId="77777777" w:rsidR="006D3D2B" w:rsidRDefault="0050770A">
            <w:pPr>
              <w:spacing w:after="0" w:line="259" w:lineRule="auto"/>
              <w:ind w:left="0" w:right="80"/>
              <w:jc w:val="center"/>
            </w:pPr>
            <w:r>
              <w:rPr>
                <w:rFonts w:ascii="Cambria" w:eastAsia="Cambria" w:hAnsi="Cambria" w:cs="Cambria"/>
                <w:color w:val="000000"/>
                <w:sz w:val="20"/>
              </w:rPr>
              <w:t xml:space="preserve">Code Segment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vAlign w:val="center"/>
          </w:tcPr>
          <w:p w14:paraId="755FCF12" w14:textId="77777777" w:rsidR="006D3D2B" w:rsidRDefault="0050770A">
            <w:pPr>
              <w:spacing w:after="0" w:line="259" w:lineRule="auto"/>
              <w:ind w:left="120" w:right="0"/>
              <w:jc w:val="left"/>
            </w:pPr>
            <w:r>
              <w:rPr>
                <w:rFonts w:ascii="Cambria" w:eastAsia="Cambria" w:hAnsi="Cambria" w:cs="Cambria"/>
                <w:color w:val="000000"/>
                <w:sz w:val="20"/>
              </w:rPr>
              <w:t xml:space="preserve">16-bit number that points to the active </w:t>
            </w:r>
            <w:proofErr w:type="spellStart"/>
            <w:r>
              <w:rPr>
                <w:rFonts w:ascii="Cambria" w:eastAsia="Cambria" w:hAnsi="Cambria" w:cs="Cambria"/>
                <w:color w:val="000000"/>
                <w:sz w:val="20"/>
              </w:rPr>
              <w:t>codesegment</w:t>
            </w:r>
            <w:proofErr w:type="spellEnd"/>
            <w:r>
              <w:rPr>
                <w:rFonts w:ascii="Cambria" w:eastAsia="Cambria" w:hAnsi="Cambria" w:cs="Cambria"/>
                <w:color w:val="000000"/>
                <w:sz w:val="20"/>
              </w:rPr>
              <w:t xml:space="preserve"> </w:t>
            </w:r>
            <w:r>
              <w:rPr>
                <w:color w:val="000000"/>
              </w:rPr>
              <w:t xml:space="preserve"> </w:t>
            </w:r>
          </w:p>
        </w:tc>
      </w:tr>
      <w:tr w:rsidR="006D3D2B" w14:paraId="1421A478" w14:textId="77777777">
        <w:trPr>
          <w:trHeight w:val="691"/>
        </w:trPr>
        <w:tc>
          <w:tcPr>
            <w:tcW w:w="2336" w:type="dxa"/>
            <w:tcBorders>
              <w:top w:val="single" w:sz="8" w:space="0" w:color="000000"/>
              <w:left w:val="single" w:sz="8" w:space="0" w:color="000000"/>
              <w:bottom w:val="single" w:sz="8" w:space="0" w:color="000000"/>
              <w:right w:val="single" w:sz="8" w:space="0" w:color="000000"/>
            </w:tcBorders>
          </w:tcPr>
          <w:p w14:paraId="16E2D7F7" w14:textId="77777777" w:rsidR="006D3D2B" w:rsidRDefault="0050770A">
            <w:pPr>
              <w:spacing w:after="0" w:line="259" w:lineRule="auto"/>
              <w:ind w:left="115" w:right="0"/>
              <w:jc w:val="left"/>
            </w:pPr>
            <w:r>
              <w:rPr>
                <w:rFonts w:ascii="Cambria" w:eastAsia="Cambria" w:hAnsi="Cambria" w:cs="Cambria"/>
                <w:color w:val="000000"/>
                <w:sz w:val="20"/>
              </w:rPr>
              <w:t xml:space="preserve">DS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tcPr>
          <w:p w14:paraId="1783E8D6" w14:textId="77777777" w:rsidR="006D3D2B" w:rsidRDefault="0050770A">
            <w:pPr>
              <w:spacing w:after="0" w:line="259" w:lineRule="auto"/>
              <w:ind w:left="0" w:right="80"/>
              <w:jc w:val="center"/>
            </w:pPr>
            <w:r>
              <w:rPr>
                <w:rFonts w:ascii="Cambria" w:eastAsia="Cambria" w:hAnsi="Cambria" w:cs="Cambria"/>
                <w:color w:val="000000"/>
                <w:sz w:val="20"/>
              </w:rPr>
              <w:t xml:space="preserve">Data Segment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vAlign w:val="center"/>
          </w:tcPr>
          <w:p w14:paraId="3A8825DF" w14:textId="77777777" w:rsidR="006D3D2B" w:rsidRDefault="0050770A">
            <w:pPr>
              <w:spacing w:after="0" w:line="259" w:lineRule="auto"/>
              <w:ind w:left="120" w:right="0"/>
              <w:jc w:val="left"/>
            </w:pPr>
            <w:r>
              <w:rPr>
                <w:rFonts w:ascii="Cambria" w:eastAsia="Cambria" w:hAnsi="Cambria" w:cs="Cambria"/>
                <w:color w:val="000000"/>
                <w:sz w:val="20"/>
              </w:rPr>
              <w:t xml:space="preserve">16-bit number that points to the active </w:t>
            </w:r>
            <w:proofErr w:type="spellStart"/>
            <w:r>
              <w:rPr>
                <w:rFonts w:ascii="Cambria" w:eastAsia="Cambria" w:hAnsi="Cambria" w:cs="Cambria"/>
                <w:color w:val="000000"/>
                <w:sz w:val="20"/>
              </w:rPr>
              <w:t>datasegment</w:t>
            </w:r>
            <w:proofErr w:type="spellEnd"/>
            <w:r>
              <w:rPr>
                <w:rFonts w:ascii="Cambria" w:eastAsia="Cambria" w:hAnsi="Cambria" w:cs="Cambria"/>
                <w:color w:val="000000"/>
                <w:sz w:val="20"/>
              </w:rPr>
              <w:t xml:space="preserve"> </w:t>
            </w:r>
            <w:r>
              <w:rPr>
                <w:color w:val="000000"/>
              </w:rPr>
              <w:t xml:space="preserve"> </w:t>
            </w:r>
          </w:p>
        </w:tc>
      </w:tr>
      <w:tr w:rsidR="006D3D2B" w14:paraId="36814E11" w14:textId="77777777">
        <w:trPr>
          <w:trHeight w:val="690"/>
        </w:trPr>
        <w:tc>
          <w:tcPr>
            <w:tcW w:w="2336" w:type="dxa"/>
            <w:tcBorders>
              <w:top w:val="single" w:sz="8" w:space="0" w:color="000000"/>
              <w:left w:val="single" w:sz="8" w:space="0" w:color="000000"/>
              <w:bottom w:val="single" w:sz="8" w:space="0" w:color="000000"/>
              <w:right w:val="single" w:sz="8" w:space="0" w:color="000000"/>
            </w:tcBorders>
          </w:tcPr>
          <w:p w14:paraId="69AF5BDE" w14:textId="77777777" w:rsidR="006D3D2B" w:rsidRDefault="0050770A">
            <w:pPr>
              <w:spacing w:after="0" w:line="259" w:lineRule="auto"/>
              <w:ind w:left="115" w:right="0"/>
              <w:jc w:val="left"/>
            </w:pPr>
            <w:r>
              <w:rPr>
                <w:rFonts w:ascii="Cambria" w:eastAsia="Cambria" w:hAnsi="Cambria" w:cs="Cambria"/>
                <w:color w:val="000000"/>
                <w:sz w:val="20"/>
              </w:rPr>
              <w:t xml:space="preserve">SS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tcPr>
          <w:p w14:paraId="07645068" w14:textId="77777777" w:rsidR="006D3D2B" w:rsidRDefault="0050770A">
            <w:pPr>
              <w:spacing w:after="0" w:line="259" w:lineRule="auto"/>
              <w:ind w:left="0" w:right="80"/>
              <w:jc w:val="center"/>
            </w:pPr>
            <w:r>
              <w:rPr>
                <w:rFonts w:ascii="Cambria" w:eastAsia="Cambria" w:hAnsi="Cambria" w:cs="Cambria"/>
                <w:color w:val="000000"/>
                <w:sz w:val="20"/>
              </w:rPr>
              <w:t xml:space="preserve">Stack Segment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vAlign w:val="center"/>
          </w:tcPr>
          <w:p w14:paraId="2E6D69D1" w14:textId="77777777" w:rsidR="006D3D2B" w:rsidRDefault="0050770A">
            <w:pPr>
              <w:spacing w:after="0" w:line="259" w:lineRule="auto"/>
              <w:ind w:left="120" w:right="0"/>
              <w:jc w:val="left"/>
            </w:pPr>
            <w:r>
              <w:rPr>
                <w:rFonts w:ascii="Cambria" w:eastAsia="Cambria" w:hAnsi="Cambria" w:cs="Cambria"/>
                <w:color w:val="000000"/>
                <w:sz w:val="20"/>
              </w:rPr>
              <w:t xml:space="preserve">16-bit number that points to the active </w:t>
            </w:r>
            <w:proofErr w:type="spellStart"/>
            <w:r>
              <w:rPr>
                <w:rFonts w:ascii="Cambria" w:eastAsia="Cambria" w:hAnsi="Cambria" w:cs="Cambria"/>
                <w:color w:val="000000"/>
                <w:sz w:val="20"/>
              </w:rPr>
              <w:t>stacksegment</w:t>
            </w:r>
            <w:proofErr w:type="spellEnd"/>
            <w:r>
              <w:rPr>
                <w:rFonts w:ascii="Cambria" w:eastAsia="Cambria" w:hAnsi="Cambria" w:cs="Cambria"/>
                <w:color w:val="000000"/>
                <w:sz w:val="20"/>
              </w:rPr>
              <w:t xml:space="preserve"> </w:t>
            </w:r>
            <w:r>
              <w:rPr>
                <w:color w:val="000000"/>
              </w:rPr>
              <w:t xml:space="preserve"> </w:t>
            </w:r>
          </w:p>
        </w:tc>
      </w:tr>
      <w:tr w:rsidR="006D3D2B" w14:paraId="1347D16F" w14:textId="77777777">
        <w:trPr>
          <w:trHeight w:val="690"/>
        </w:trPr>
        <w:tc>
          <w:tcPr>
            <w:tcW w:w="2336" w:type="dxa"/>
            <w:tcBorders>
              <w:top w:val="single" w:sz="8" w:space="0" w:color="000000"/>
              <w:left w:val="single" w:sz="8" w:space="0" w:color="000000"/>
              <w:bottom w:val="single" w:sz="8" w:space="0" w:color="000000"/>
              <w:right w:val="single" w:sz="8" w:space="0" w:color="000000"/>
            </w:tcBorders>
          </w:tcPr>
          <w:p w14:paraId="199CC589" w14:textId="77777777" w:rsidR="006D3D2B" w:rsidRDefault="0050770A">
            <w:pPr>
              <w:spacing w:after="0" w:line="259" w:lineRule="auto"/>
              <w:ind w:left="115" w:right="0"/>
              <w:jc w:val="left"/>
            </w:pPr>
            <w:r>
              <w:rPr>
                <w:rFonts w:ascii="Cambria" w:eastAsia="Cambria" w:hAnsi="Cambria" w:cs="Cambria"/>
                <w:color w:val="000000"/>
                <w:sz w:val="20"/>
              </w:rPr>
              <w:t xml:space="preserve">ES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tcPr>
          <w:p w14:paraId="2E52C6B4" w14:textId="77777777" w:rsidR="006D3D2B" w:rsidRDefault="0050770A">
            <w:pPr>
              <w:spacing w:after="0" w:line="259" w:lineRule="auto"/>
              <w:ind w:left="0" w:right="75"/>
              <w:jc w:val="center"/>
            </w:pPr>
            <w:r>
              <w:rPr>
                <w:rFonts w:ascii="Cambria" w:eastAsia="Cambria" w:hAnsi="Cambria" w:cs="Cambria"/>
                <w:color w:val="000000"/>
                <w:sz w:val="20"/>
              </w:rPr>
              <w:t xml:space="preserve">Extra Segment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vAlign w:val="center"/>
          </w:tcPr>
          <w:p w14:paraId="389DA821" w14:textId="77777777" w:rsidR="006D3D2B" w:rsidRDefault="0050770A">
            <w:pPr>
              <w:spacing w:after="0" w:line="259" w:lineRule="auto"/>
              <w:ind w:left="120" w:right="0"/>
              <w:jc w:val="left"/>
            </w:pPr>
            <w:r>
              <w:rPr>
                <w:rFonts w:ascii="Cambria" w:eastAsia="Cambria" w:hAnsi="Cambria" w:cs="Cambria"/>
                <w:color w:val="000000"/>
                <w:sz w:val="20"/>
              </w:rPr>
              <w:t xml:space="preserve">16-bit number that points to the active </w:t>
            </w:r>
            <w:proofErr w:type="spellStart"/>
            <w:r>
              <w:rPr>
                <w:rFonts w:ascii="Cambria" w:eastAsia="Cambria" w:hAnsi="Cambria" w:cs="Cambria"/>
                <w:color w:val="000000"/>
                <w:sz w:val="20"/>
              </w:rPr>
              <w:t>extrasegment</w:t>
            </w:r>
            <w:proofErr w:type="spellEnd"/>
            <w:r>
              <w:rPr>
                <w:rFonts w:ascii="Cambria" w:eastAsia="Cambria" w:hAnsi="Cambria" w:cs="Cambria"/>
                <w:color w:val="000000"/>
                <w:sz w:val="20"/>
              </w:rPr>
              <w:t xml:space="preserve"> </w:t>
            </w:r>
            <w:r>
              <w:rPr>
                <w:color w:val="000000"/>
              </w:rPr>
              <w:t xml:space="preserve"> </w:t>
            </w:r>
          </w:p>
        </w:tc>
      </w:tr>
      <w:tr w:rsidR="006D3D2B" w14:paraId="34979EF8" w14:textId="77777777">
        <w:trPr>
          <w:trHeight w:val="760"/>
        </w:trPr>
        <w:tc>
          <w:tcPr>
            <w:tcW w:w="2336" w:type="dxa"/>
            <w:tcBorders>
              <w:top w:val="single" w:sz="8" w:space="0" w:color="000000"/>
              <w:left w:val="single" w:sz="8" w:space="0" w:color="000000"/>
              <w:bottom w:val="single" w:sz="8" w:space="0" w:color="000000"/>
              <w:right w:val="single" w:sz="8" w:space="0" w:color="000000"/>
            </w:tcBorders>
            <w:vAlign w:val="center"/>
          </w:tcPr>
          <w:p w14:paraId="453A41D3" w14:textId="77777777" w:rsidR="006D3D2B" w:rsidRDefault="0050770A">
            <w:pPr>
              <w:spacing w:after="0" w:line="259" w:lineRule="auto"/>
              <w:ind w:left="586" w:right="262" w:hanging="481"/>
              <w:jc w:val="left"/>
            </w:pPr>
            <w:r>
              <w:rPr>
                <w:b/>
                <w:color w:val="000000"/>
                <w:sz w:val="23"/>
              </w:rPr>
              <w:t xml:space="preserve">Pointer  </w:t>
            </w:r>
            <w:r>
              <w:rPr>
                <w:color w:val="000000"/>
              </w:rPr>
              <w:t xml:space="preserve"> </w:t>
            </w:r>
            <w:r>
              <w:rPr>
                <w:b/>
                <w:color w:val="000000"/>
                <w:sz w:val="23"/>
              </w:rPr>
              <w:t xml:space="preserve">Registers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tcPr>
          <w:p w14:paraId="66FC25D3" w14:textId="77777777" w:rsidR="006D3D2B" w:rsidRDefault="0050770A">
            <w:pPr>
              <w:spacing w:after="0" w:line="259" w:lineRule="auto"/>
              <w:ind w:left="0" w:right="0"/>
              <w:jc w:val="left"/>
            </w:pP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tcPr>
          <w:p w14:paraId="7243F840" w14:textId="77777777" w:rsidR="006D3D2B" w:rsidRDefault="0050770A">
            <w:pPr>
              <w:spacing w:after="0" w:line="259" w:lineRule="auto"/>
              <w:ind w:left="0" w:right="0"/>
              <w:jc w:val="left"/>
            </w:pPr>
            <w:r>
              <w:rPr>
                <w:color w:val="000000"/>
              </w:rPr>
              <w:t xml:space="preserve"> </w:t>
            </w:r>
          </w:p>
        </w:tc>
      </w:tr>
      <w:tr w:rsidR="006D3D2B" w14:paraId="7155736C" w14:textId="77777777">
        <w:trPr>
          <w:trHeight w:val="695"/>
        </w:trPr>
        <w:tc>
          <w:tcPr>
            <w:tcW w:w="2336" w:type="dxa"/>
            <w:tcBorders>
              <w:top w:val="single" w:sz="8" w:space="0" w:color="000000"/>
              <w:left w:val="single" w:sz="8" w:space="0" w:color="000000"/>
              <w:bottom w:val="single" w:sz="8" w:space="0" w:color="000000"/>
              <w:right w:val="single" w:sz="8" w:space="0" w:color="000000"/>
            </w:tcBorders>
          </w:tcPr>
          <w:p w14:paraId="37BA6357" w14:textId="77777777" w:rsidR="006D3D2B" w:rsidRDefault="0050770A">
            <w:pPr>
              <w:spacing w:after="0" w:line="259" w:lineRule="auto"/>
              <w:ind w:left="115" w:right="0"/>
              <w:jc w:val="left"/>
            </w:pPr>
            <w:r>
              <w:rPr>
                <w:rFonts w:ascii="Cambria" w:eastAsia="Cambria" w:hAnsi="Cambria" w:cs="Cambria"/>
                <w:color w:val="000000"/>
                <w:sz w:val="20"/>
              </w:rPr>
              <w:t xml:space="preserve">IP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vAlign w:val="center"/>
          </w:tcPr>
          <w:p w14:paraId="0481D2E1" w14:textId="77777777" w:rsidR="006D3D2B" w:rsidRDefault="0050770A">
            <w:pPr>
              <w:spacing w:after="0" w:line="259" w:lineRule="auto"/>
              <w:ind w:left="115" w:right="439"/>
              <w:jc w:val="left"/>
            </w:pPr>
            <w:r>
              <w:rPr>
                <w:rFonts w:ascii="Cambria" w:eastAsia="Cambria" w:hAnsi="Cambria" w:cs="Cambria"/>
                <w:color w:val="000000"/>
                <w:sz w:val="20"/>
              </w:rPr>
              <w:t xml:space="preserve">Instruction  </w:t>
            </w:r>
            <w:r>
              <w:rPr>
                <w:color w:val="000000"/>
              </w:rPr>
              <w:t xml:space="preserve"> </w:t>
            </w:r>
            <w:r>
              <w:rPr>
                <w:rFonts w:ascii="Cambria" w:eastAsia="Cambria" w:hAnsi="Cambria" w:cs="Cambria"/>
                <w:color w:val="000000"/>
                <w:sz w:val="20"/>
              </w:rPr>
              <w:t xml:space="preserve">Pointer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vAlign w:val="center"/>
          </w:tcPr>
          <w:p w14:paraId="0383C627" w14:textId="77777777" w:rsidR="006D3D2B" w:rsidRDefault="0050770A">
            <w:pPr>
              <w:spacing w:after="0" w:line="259" w:lineRule="auto"/>
              <w:ind w:left="120" w:right="0"/>
              <w:jc w:val="left"/>
            </w:pPr>
            <w:r>
              <w:rPr>
                <w:rFonts w:ascii="Cambria" w:eastAsia="Cambria" w:hAnsi="Cambria" w:cs="Cambria"/>
                <w:color w:val="000000"/>
                <w:sz w:val="20"/>
              </w:rPr>
              <w:t xml:space="preserve">16-bit number that points to the offset of the next instruction </w:t>
            </w:r>
            <w:r>
              <w:rPr>
                <w:color w:val="000000"/>
              </w:rPr>
              <w:t xml:space="preserve"> </w:t>
            </w:r>
          </w:p>
        </w:tc>
      </w:tr>
      <w:tr w:rsidR="006D3D2B" w14:paraId="5251778A" w14:textId="77777777">
        <w:trPr>
          <w:trHeight w:val="690"/>
        </w:trPr>
        <w:tc>
          <w:tcPr>
            <w:tcW w:w="2336" w:type="dxa"/>
            <w:tcBorders>
              <w:top w:val="single" w:sz="8" w:space="0" w:color="000000"/>
              <w:left w:val="single" w:sz="8" w:space="0" w:color="000000"/>
              <w:bottom w:val="single" w:sz="8" w:space="0" w:color="000000"/>
              <w:right w:val="single" w:sz="8" w:space="0" w:color="000000"/>
            </w:tcBorders>
          </w:tcPr>
          <w:p w14:paraId="7639EB58" w14:textId="77777777" w:rsidR="006D3D2B" w:rsidRDefault="0050770A">
            <w:pPr>
              <w:spacing w:after="0" w:line="259" w:lineRule="auto"/>
              <w:ind w:left="115" w:right="0"/>
              <w:jc w:val="left"/>
            </w:pPr>
            <w:r>
              <w:rPr>
                <w:rFonts w:ascii="Cambria" w:eastAsia="Cambria" w:hAnsi="Cambria" w:cs="Cambria"/>
                <w:color w:val="000000"/>
                <w:sz w:val="20"/>
              </w:rPr>
              <w:t xml:space="preserve">SP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tcPr>
          <w:p w14:paraId="27068B94" w14:textId="77777777" w:rsidR="006D3D2B" w:rsidRDefault="0050770A">
            <w:pPr>
              <w:spacing w:after="0" w:line="259" w:lineRule="auto"/>
              <w:ind w:left="0" w:right="85"/>
              <w:jc w:val="center"/>
            </w:pPr>
            <w:r>
              <w:rPr>
                <w:rFonts w:ascii="Cambria" w:eastAsia="Cambria" w:hAnsi="Cambria" w:cs="Cambria"/>
                <w:color w:val="000000"/>
                <w:sz w:val="20"/>
              </w:rPr>
              <w:t xml:space="preserve">Stack Pointer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vAlign w:val="center"/>
          </w:tcPr>
          <w:p w14:paraId="412562F0" w14:textId="77777777" w:rsidR="006D3D2B" w:rsidRDefault="0050770A">
            <w:pPr>
              <w:spacing w:after="0" w:line="259" w:lineRule="auto"/>
              <w:ind w:left="120" w:right="0"/>
              <w:jc w:val="left"/>
            </w:pPr>
            <w:r>
              <w:rPr>
                <w:rFonts w:ascii="Cambria" w:eastAsia="Cambria" w:hAnsi="Cambria" w:cs="Cambria"/>
                <w:color w:val="000000"/>
                <w:sz w:val="20"/>
              </w:rPr>
              <w:t xml:space="preserve">16-bit number that points to the offset that the stack is using </w:t>
            </w:r>
            <w:r>
              <w:rPr>
                <w:color w:val="000000"/>
              </w:rPr>
              <w:t xml:space="preserve"> </w:t>
            </w:r>
          </w:p>
        </w:tc>
      </w:tr>
      <w:tr w:rsidR="006D3D2B" w14:paraId="7628FF08" w14:textId="77777777">
        <w:trPr>
          <w:trHeight w:val="465"/>
        </w:trPr>
        <w:tc>
          <w:tcPr>
            <w:tcW w:w="2336" w:type="dxa"/>
            <w:tcBorders>
              <w:top w:val="single" w:sz="8" w:space="0" w:color="000000"/>
              <w:left w:val="single" w:sz="8" w:space="0" w:color="000000"/>
              <w:bottom w:val="single" w:sz="8" w:space="0" w:color="000000"/>
              <w:right w:val="single" w:sz="8" w:space="0" w:color="000000"/>
            </w:tcBorders>
            <w:vAlign w:val="center"/>
          </w:tcPr>
          <w:p w14:paraId="1A63C79F" w14:textId="77777777" w:rsidR="006D3D2B" w:rsidRDefault="0050770A">
            <w:pPr>
              <w:spacing w:after="0" w:line="259" w:lineRule="auto"/>
              <w:ind w:left="115" w:right="0"/>
              <w:jc w:val="left"/>
            </w:pPr>
            <w:r>
              <w:rPr>
                <w:rFonts w:ascii="Cambria" w:eastAsia="Cambria" w:hAnsi="Cambria" w:cs="Cambria"/>
                <w:color w:val="000000"/>
                <w:sz w:val="20"/>
              </w:rPr>
              <w:t xml:space="preserve">BP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vAlign w:val="center"/>
          </w:tcPr>
          <w:p w14:paraId="00EDD41D" w14:textId="77777777" w:rsidR="006D3D2B" w:rsidRDefault="0050770A">
            <w:pPr>
              <w:spacing w:after="0" w:line="259" w:lineRule="auto"/>
              <w:ind w:left="115" w:right="0"/>
              <w:jc w:val="left"/>
            </w:pPr>
            <w:r>
              <w:rPr>
                <w:rFonts w:ascii="Cambria" w:eastAsia="Cambria" w:hAnsi="Cambria" w:cs="Cambria"/>
                <w:color w:val="000000"/>
                <w:sz w:val="20"/>
              </w:rPr>
              <w:t xml:space="preserve">Base Pointer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vAlign w:val="center"/>
          </w:tcPr>
          <w:p w14:paraId="3EEF1C99" w14:textId="77777777" w:rsidR="006D3D2B" w:rsidRDefault="0050770A">
            <w:pPr>
              <w:spacing w:after="0" w:line="259" w:lineRule="auto"/>
              <w:ind w:left="110" w:right="0"/>
              <w:jc w:val="left"/>
            </w:pPr>
            <w:r>
              <w:rPr>
                <w:rFonts w:ascii="Cambria" w:eastAsia="Cambria" w:hAnsi="Cambria" w:cs="Cambria"/>
                <w:color w:val="000000"/>
                <w:sz w:val="20"/>
              </w:rPr>
              <w:t xml:space="preserve">used to pass data to and from the stack </w:t>
            </w:r>
            <w:r>
              <w:rPr>
                <w:color w:val="000000"/>
              </w:rPr>
              <w:t xml:space="preserve"> </w:t>
            </w:r>
          </w:p>
        </w:tc>
      </w:tr>
      <w:tr w:rsidR="006D3D2B" w14:paraId="4D64E26B" w14:textId="77777777">
        <w:trPr>
          <w:trHeight w:val="1026"/>
        </w:trPr>
        <w:tc>
          <w:tcPr>
            <w:tcW w:w="2336" w:type="dxa"/>
            <w:tcBorders>
              <w:top w:val="single" w:sz="8" w:space="0" w:color="000000"/>
              <w:left w:val="single" w:sz="8" w:space="0" w:color="000000"/>
              <w:bottom w:val="single" w:sz="8" w:space="0" w:color="000000"/>
              <w:right w:val="single" w:sz="8" w:space="0" w:color="000000"/>
            </w:tcBorders>
            <w:vAlign w:val="center"/>
          </w:tcPr>
          <w:p w14:paraId="1DCCDF54" w14:textId="77777777" w:rsidR="006D3D2B" w:rsidRDefault="0050770A">
            <w:pPr>
              <w:spacing w:after="0" w:line="259" w:lineRule="auto"/>
              <w:ind w:left="110" w:right="0"/>
              <w:jc w:val="left"/>
            </w:pPr>
            <w:r>
              <w:rPr>
                <w:b/>
                <w:color w:val="000000"/>
                <w:sz w:val="23"/>
              </w:rPr>
              <w:t xml:space="preserve">General </w:t>
            </w:r>
            <w:r>
              <w:rPr>
                <w:color w:val="000000"/>
              </w:rPr>
              <w:t xml:space="preserve"> </w:t>
            </w:r>
          </w:p>
          <w:p w14:paraId="57A051EF" w14:textId="77777777" w:rsidR="006D3D2B" w:rsidRDefault="0050770A">
            <w:pPr>
              <w:spacing w:after="0" w:line="259" w:lineRule="auto"/>
              <w:ind w:left="105" w:right="0"/>
              <w:jc w:val="left"/>
            </w:pPr>
            <w:r>
              <w:rPr>
                <w:b/>
                <w:color w:val="000000"/>
                <w:sz w:val="23"/>
              </w:rPr>
              <w:t xml:space="preserve">Purpose  </w:t>
            </w:r>
            <w:r>
              <w:rPr>
                <w:color w:val="000000"/>
              </w:rPr>
              <w:t xml:space="preserve"> </w:t>
            </w:r>
          </w:p>
          <w:p w14:paraId="3C743569" w14:textId="77777777" w:rsidR="006D3D2B" w:rsidRDefault="0050770A">
            <w:pPr>
              <w:spacing w:after="0" w:line="259" w:lineRule="auto"/>
              <w:ind w:left="0" w:right="102"/>
              <w:jc w:val="center"/>
            </w:pPr>
            <w:r>
              <w:rPr>
                <w:b/>
                <w:color w:val="000000"/>
                <w:sz w:val="23"/>
              </w:rPr>
              <w:t xml:space="preserve">Registers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tcPr>
          <w:p w14:paraId="5131D316" w14:textId="77777777" w:rsidR="006D3D2B" w:rsidRDefault="0050770A">
            <w:pPr>
              <w:spacing w:after="0" w:line="259" w:lineRule="auto"/>
              <w:ind w:left="0" w:right="0"/>
              <w:jc w:val="left"/>
            </w:pP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tcPr>
          <w:p w14:paraId="7F7BD9F1" w14:textId="77777777" w:rsidR="006D3D2B" w:rsidRDefault="0050770A">
            <w:pPr>
              <w:spacing w:after="0" w:line="259" w:lineRule="auto"/>
              <w:ind w:left="0" w:right="0"/>
              <w:jc w:val="left"/>
            </w:pPr>
            <w:r>
              <w:rPr>
                <w:color w:val="000000"/>
              </w:rPr>
              <w:t xml:space="preserve"> </w:t>
            </w:r>
          </w:p>
        </w:tc>
      </w:tr>
      <w:tr w:rsidR="006D3D2B" w14:paraId="1C5F0F07" w14:textId="77777777">
        <w:trPr>
          <w:trHeight w:val="700"/>
        </w:trPr>
        <w:tc>
          <w:tcPr>
            <w:tcW w:w="2336" w:type="dxa"/>
            <w:tcBorders>
              <w:top w:val="single" w:sz="8" w:space="0" w:color="000000"/>
              <w:left w:val="single" w:sz="8" w:space="0" w:color="000000"/>
              <w:bottom w:val="single" w:sz="8" w:space="0" w:color="000000"/>
              <w:right w:val="single" w:sz="8" w:space="0" w:color="000000"/>
            </w:tcBorders>
          </w:tcPr>
          <w:p w14:paraId="324F040E" w14:textId="77777777" w:rsidR="006D3D2B" w:rsidRDefault="0050770A">
            <w:pPr>
              <w:spacing w:after="0" w:line="259" w:lineRule="auto"/>
              <w:ind w:left="105" w:right="0"/>
              <w:jc w:val="left"/>
            </w:pPr>
            <w:r>
              <w:rPr>
                <w:rFonts w:ascii="Cambria" w:eastAsia="Cambria" w:hAnsi="Cambria" w:cs="Cambria"/>
                <w:color w:val="000000"/>
                <w:sz w:val="20"/>
              </w:rPr>
              <w:t xml:space="preserve">AX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tcPr>
          <w:p w14:paraId="1C5B571E" w14:textId="77777777" w:rsidR="006D3D2B" w:rsidRDefault="0050770A">
            <w:pPr>
              <w:spacing w:after="0" w:line="259" w:lineRule="auto"/>
              <w:ind w:left="95" w:right="0"/>
              <w:jc w:val="left"/>
            </w:pPr>
            <w:r>
              <w:rPr>
                <w:rFonts w:ascii="Cambria" w:eastAsia="Cambria" w:hAnsi="Cambria" w:cs="Cambria"/>
                <w:color w:val="000000"/>
                <w:sz w:val="20"/>
              </w:rPr>
              <w:t xml:space="preserve">Accumulator  Register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vAlign w:val="center"/>
          </w:tcPr>
          <w:p w14:paraId="7729DF0E" w14:textId="77777777" w:rsidR="006D3D2B" w:rsidRDefault="0050770A">
            <w:pPr>
              <w:spacing w:after="0" w:line="259" w:lineRule="auto"/>
              <w:ind w:left="110" w:right="64"/>
              <w:jc w:val="left"/>
            </w:pPr>
            <w:r>
              <w:rPr>
                <w:rFonts w:ascii="Cambria" w:eastAsia="Cambria" w:hAnsi="Cambria" w:cs="Cambria"/>
                <w:color w:val="000000"/>
                <w:sz w:val="20"/>
              </w:rPr>
              <w:t xml:space="preserve">mostly used for calculations and for input/output </w:t>
            </w:r>
            <w:r>
              <w:rPr>
                <w:color w:val="000000"/>
              </w:rPr>
              <w:t xml:space="preserve"> </w:t>
            </w:r>
          </w:p>
        </w:tc>
      </w:tr>
      <w:tr w:rsidR="006D3D2B" w14:paraId="176744CD" w14:textId="77777777">
        <w:trPr>
          <w:trHeight w:val="510"/>
        </w:trPr>
        <w:tc>
          <w:tcPr>
            <w:tcW w:w="2336" w:type="dxa"/>
            <w:tcBorders>
              <w:top w:val="single" w:sz="8" w:space="0" w:color="000000"/>
              <w:left w:val="single" w:sz="8" w:space="0" w:color="000000"/>
              <w:bottom w:val="single" w:sz="8" w:space="0" w:color="000000"/>
              <w:right w:val="single" w:sz="8" w:space="0" w:color="000000"/>
            </w:tcBorders>
            <w:vAlign w:val="center"/>
          </w:tcPr>
          <w:p w14:paraId="05D04B73" w14:textId="77777777" w:rsidR="006D3D2B" w:rsidRDefault="0050770A">
            <w:pPr>
              <w:spacing w:after="0" w:line="259" w:lineRule="auto"/>
              <w:ind w:left="115" w:right="0"/>
              <w:jc w:val="left"/>
            </w:pPr>
            <w:r>
              <w:rPr>
                <w:rFonts w:ascii="Cambria" w:eastAsia="Cambria" w:hAnsi="Cambria" w:cs="Cambria"/>
                <w:color w:val="000000"/>
                <w:sz w:val="20"/>
              </w:rPr>
              <w:t xml:space="preserve">BX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vAlign w:val="center"/>
          </w:tcPr>
          <w:p w14:paraId="22EB2E55" w14:textId="77777777" w:rsidR="006D3D2B" w:rsidRDefault="0050770A">
            <w:pPr>
              <w:spacing w:after="0" w:line="259" w:lineRule="auto"/>
              <w:ind w:left="0" w:right="80"/>
              <w:jc w:val="center"/>
            </w:pPr>
            <w:r>
              <w:rPr>
                <w:rFonts w:ascii="Cambria" w:eastAsia="Cambria" w:hAnsi="Cambria" w:cs="Cambria"/>
                <w:color w:val="000000"/>
                <w:sz w:val="20"/>
              </w:rPr>
              <w:t xml:space="preserve">Base Register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vAlign w:val="center"/>
          </w:tcPr>
          <w:p w14:paraId="335D2528" w14:textId="77777777" w:rsidR="006D3D2B" w:rsidRDefault="0050770A">
            <w:pPr>
              <w:spacing w:after="0" w:line="259" w:lineRule="auto"/>
              <w:ind w:left="115" w:right="0"/>
              <w:jc w:val="left"/>
            </w:pPr>
            <w:r>
              <w:rPr>
                <w:rFonts w:ascii="Cambria" w:eastAsia="Cambria" w:hAnsi="Cambria" w:cs="Cambria"/>
                <w:color w:val="000000"/>
                <w:sz w:val="20"/>
              </w:rPr>
              <w:t xml:space="preserve">Only register that can be used as an index </w:t>
            </w:r>
            <w:r>
              <w:rPr>
                <w:color w:val="000000"/>
              </w:rPr>
              <w:t xml:space="preserve"> </w:t>
            </w:r>
          </w:p>
        </w:tc>
      </w:tr>
      <w:tr w:rsidR="006D3D2B" w14:paraId="79391CBF" w14:textId="77777777">
        <w:trPr>
          <w:trHeight w:val="700"/>
        </w:trPr>
        <w:tc>
          <w:tcPr>
            <w:tcW w:w="2336" w:type="dxa"/>
            <w:tcBorders>
              <w:top w:val="single" w:sz="8" w:space="0" w:color="000000"/>
              <w:left w:val="single" w:sz="8" w:space="0" w:color="000000"/>
              <w:bottom w:val="single" w:sz="8" w:space="0" w:color="000000"/>
              <w:right w:val="single" w:sz="8" w:space="0" w:color="000000"/>
            </w:tcBorders>
          </w:tcPr>
          <w:p w14:paraId="6FC73B12" w14:textId="77777777" w:rsidR="006D3D2B" w:rsidRDefault="0050770A">
            <w:pPr>
              <w:spacing w:after="0" w:line="259" w:lineRule="auto"/>
              <w:ind w:left="115" w:right="0"/>
              <w:jc w:val="left"/>
            </w:pPr>
            <w:r>
              <w:rPr>
                <w:rFonts w:ascii="Cambria" w:eastAsia="Cambria" w:hAnsi="Cambria" w:cs="Cambria"/>
                <w:color w:val="000000"/>
                <w:sz w:val="20"/>
              </w:rPr>
              <w:t xml:space="preserve">CX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vAlign w:val="center"/>
          </w:tcPr>
          <w:p w14:paraId="49321022" w14:textId="77777777" w:rsidR="006D3D2B" w:rsidRDefault="0050770A">
            <w:pPr>
              <w:spacing w:after="0" w:line="259" w:lineRule="auto"/>
              <w:ind w:left="115" w:right="810"/>
              <w:jc w:val="left"/>
            </w:pPr>
            <w:r>
              <w:rPr>
                <w:rFonts w:ascii="Cambria" w:eastAsia="Cambria" w:hAnsi="Cambria" w:cs="Cambria"/>
                <w:color w:val="000000"/>
                <w:sz w:val="20"/>
              </w:rPr>
              <w:t xml:space="preserve">Count  </w:t>
            </w:r>
            <w:r>
              <w:rPr>
                <w:color w:val="000000"/>
              </w:rPr>
              <w:t xml:space="preserve"> </w:t>
            </w:r>
            <w:r>
              <w:rPr>
                <w:rFonts w:ascii="Cambria" w:eastAsia="Cambria" w:hAnsi="Cambria" w:cs="Cambria"/>
                <w:color w:val="000000"/>
                <w:sz w:val="20"/>
              </w:rPr>
              <w:t xml:space="preserve">Register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tcPr>
          <w:p w14:paraId="20A1C617" w14:textId="77777777" w:rsidR="006D3D2B" w:rsidRDefault="0050770A">
            <w:pPr>
              <w:spacing w:after="0" w:line="259" w:lineRule="auto"/>
              <w:ind w:left="110" w:right="0"/>
              <w:jc w:val="left"/>
            </w:pPr>
            <w:r>
              <w:rPr>
                <w:rFonts w:ascii="Cambria" w:eastAsia="Cambria" w:hAnsi="Cambria" w:cs="Cambria"/>
                <w:color w:val="000000"/>
                <w:sz w:val="20"/>
              </w:rPr>
              <w:t xml:space="preserve">register used for the loop instruction </w:t>
            </w:r>
            <w:r>
              <w:rPr>
                <w:color w:val="000000"/>
              </w:rPr>
              <w:t xml:space="preserve"> </w:t>
            </w:r>
          </w:p>
        </w:tc>
      </w:tr>
      <w:tr w:rsidR="006D3D2B" w14:paraId="6F12B964" w14:textId="77777777">
        <w:trPr>
          <w:trHeight w:val="510"/>
        </w:trPr>
        <w:tc>
          <w:tcPr>
            <w:tcW w:w="2336" w:type="dxa"/>
            <w:tcBorders>
              <w:top w:val="single" w:sz="8" w:space="0" w:color="000000"/>
              <w:left w:val="single" w:sz="8" w:space="0" w:color="000000"/>
              <w:bottom w:val="single" w:sz="8" w:space="0" w:color="000000"/>
              <w:right w:val="single" w:sz="8" w:space="0" w:color="000000"/>
            </w:tcBorders>
            <w:vAlign w:val="center"/>
          </w:tcPr>
          <w:p w14:paraId="1F10B4AA" w14:textId="77777777" w:rsidR="006D3D2B" w:rsidRDefault="0050770A">
            <w:pPr>
              <w:spacing w:after="0" w:line="259" w:lineRule="auto"/>
              <w:ind w:left="115" w:right="0"/>
              <w:jc w:val="left"/>
            </w:pPr>
            <w:r>
              <w:rPr>
                <w:rFonts w:ascii="Cambria" w:eastAsia="Cambria" w:hAnsi="Cambria" w:cs="Cambria"/>
                <w:color w:val="000000"/>
                <w:sz w:val="20"/>
              </w:rPr>
              <w:t xml:space="preserve">DX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vAlign w:val="center"/>
          </w:tcPr>
          <w:p w14:paraId="5EEF992D" w14:textId="77777777" w:rsidR="006D3D2B" w:rsidRDefault="0050770A">
            <w:pPr>
              <w:spacing w:after="0" w:line="259" w:lineRule="auto"/>
              <w:ind w:left="0" w:right="80"/>
              <w:jc w:val="center"/>
            </w:pPr>
            <w:r>
              <w:rPr>
                <w:rFonts w:ascii="Cambria" w:eastAsia="Cambria" w:hAnsi="Cambria" w:cs="Cambria"/>
                <w:color w:val="000000"/>
                <w:sz w:val="20"/>
              </w:rPr>
              <w:t xml:space="preserve">Data Register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vAlign w:val="center"/>
          </w:tcPr>
          <w:p w14:paraId="28D42EC3" w14:textId="77777777" w:rsidR="006D3D2B" w:rsidRDefault="0050770A">
            <w:pPr>
              <w:spacing w:after="0" w:line="259" w:lineRule="auto"/>
              <w:ind w:left="110" w:right="0"/>
              <w:jc w:val="left"/>
            </w:pPr>
            <w:r>
              <w:rPr>
                <w:rFonts w:ascii="Cambria" w:eastAsia="Cambria" w:hAnsi="Cambria" w:cs="Cambria"/>
                <w:color w:val="000000"/>
                <w:sz w:val="20"/>
              </w:rPr>
              <w:t xml:space="preserve">input/output and used for multiply and divide </w:t>
            </w:r>
            <w:r>
              <w:rPr>
                <w:color w:val="000000"/>
              </w:rPr>
              <w:t xml:space="preserve"> </w:t>
            </w:r>
          </w:p>
        </w:tc>
      </w:tr>
      <w:tr w:rsidR="006D3D2B" w14:paraId="5FE6352D" w14:textId="77777777">
        <w:trPr>
          <w:trHeight w:val="761"/>
        </w:trPr>
        <w:tc>
          <w:tcPr>
            <w:tcW w:w="2336" w:type="dxa"/>
            <w:tcBorders>
              <w:top w:val="single" w:sz="8" w:space="0" w:color="000000"/>
              <w:left w:val="single" w:sz="8" w:space="0" w:color="000000"/>
              <w:bottom w:val="single" w:sz="8" w:space="0" w:color="000000"/>
              <w:right w:val="single" w:sz="8" w:space="0" w:color="000000"/>
            </w:tcBorders>
            <w:vAlign w:val="center"/>
          </w:tcPr>
          <w:p w14:paraId="3C5F2744" w14:textId="77777777" w:rsidR="006D3D2B" w:rsidRDefault="0050770A">
            <w:pPr>
              <w:spacing w:after="0" w:line="259" w:lineRule="auto"/>
              <w:ind w:left="110" w:right="0"/>
              <w:jc w:val="left"/>
            </w:pPr>
            <w:r>
              <w:rPr>
                <w:b/>
                <w:color w:val="000000"/>
                <w:sz w:val="23"/>
              </w:rPr>
              <w:t xml:space="preserve">Index  </w:t>
            </w:r>
            <w:r>
              <w:rPr>
                <w:color w:val="000000"/>
              </w:rPr>
              <w:t xml:space="preserve"> </w:t>
            </w:r>
          </w:p>
          <w:p w14:paraId="297231CC" w14:textId="77777777" w:rsidR="006D3D2B" w:rsidRDefault="0050770A">
            <w:pPr>
              <w:spacing w:after="0" w:line="259" w:lineRule="auto"/>
              <w:ind w:left="0" w:right="102"/>
              <w:jc w:val="center"/>
            </w:pPr>
            <w:r>
              <w:rPr>
                <w:b/>
                <w:color w:val="000000"/>
                <w:sz w:val="23"/>
              </w:rPr>
              <w:t xml:space="preserve">Registers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tcPr>
          <w:p w14:paraId="1CED2DA3" w14:textId="77777777" w:rsidR="006D3D2B" w:rsidRDefault="0050770A">
            <w:pPr>
              <w:spacing w:after="0" w:line="259" w:lineRule="auto"/>
              <w:ind w:left="0" w:right="0"/>
              <w:jc w:val="left"/>
            </w:pP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tcPr>
          <w:p w14:paraId="51FC877A" w14:textId="77777777" w:rsidR="006D3D2B" w:rsidRDefault="0050770A">
            <w:pPr>
              <w:spacing w:after="0" w:line="259" w:lineRule="auto"/>
              <w:ind w:left="0" w:right="0"/>
              <w:jc w:val="left"/>
            </w:pPr>
            <w:r>
              <w:rPr>
                <w:color w:val="000000"/>
              </w:rPr>
              <w:t xml:space="preserve"> </w:t>
            </w:r>
          </w:p>
        </w:tc>
      </w:tr>
      <w:tr w:rsidR="006D3D2B" w14:paraId="5E44B0A7" w14:textId="77777777">
        <w:trPr>
          <w:trHeight w:val="510"/>
        </w:trPr>
        <w:tc>
          <w:tcPr>
            <w:tcW w:w="2336" w:type="dxa"/>
            <w:tcBorders>
              <w:top w:val="single" w:sz="8" w:space="0" w:color="000000"/>
              <w:left w:val="single" w:sz="8" w:space="0" w:color="000000"/>
              <w:bottom w:val="single" w:sz="8" w:space="0" w:color="000000"/>
              <w:right w:val="single" w:sz="8" w:space="0" w:color="000000"/>
            </w:tcBorders>
            <w:vAlign w:val="center"/>
          </w:tcPr>
          <w:p w14:paraId="1D92E1BB" w14:textId="77777777" w:rsidR="006D3D2B" w:rsidRDefault="0050770A">
            <w:pPr>
              <w:spacing w:after="0" w:line="259" w:lineRule="auto"/>
              <w:ind w:left="115" w:right="0"/>
              <w:jc w:val="left"/>
            </w:pPr>
            <w:r>
              <w:rPr>
                <w:rFonts w:ascii="Cambria" w:eastAsia="Cambria" w:hAnsi="Cambria" w:cs="Cambria"/>
                <w:color w:val="000000"/>
                <w:sz w:val="20"/>
              </w:rPr>
              <w:t xml:space="preserve">SI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vAlign w:val="center"/>
          </w:tcPr>
          <w:p w14:paraId="26EA895E" w14:textId="77777777" w:rsidR="006D3D2B" w:rsidRDefault="0050770A">
            <w:pPr>
              <w:spacing w:after="0" w:line="259" w:lineRule="auto"/>
              <w:ind w:left="115" w:right="0"/>
              <w:jc w:val="left"/>
            </w:pPr>
            <w:r>
              <w:rPr>
                <w:rFonts w:ascii="Cambria" w:eastAsia="Cambria" w:hAnsi="Cambria" w:cs="Cambria"/>
                <w:color w:val="000000"/>
                <w:sz w:val="20"/>
              </w:rPr>
              <w:t xml:space="preserve">Source Index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vAlign w:val="center"/>
          </w:tcPr>
          <w:p w14:paraId="0EA4AB1A" w14:textId="77777777" w:rsidR="006D3D2B" w:rsidRDefault="0050770A">
            <w:pPr>
              <w:spacing w:after="0" w:line="259" w:lineRule="auto"/>
              <w:ind w:left="110" w:right="0"/>
              <w:jc w:val="left"/>
            </w:pPr>
            <w:r>
              <w:rPr>
                <w:rFonts w:ascii="Cambria" w:eastAsia="Cambria" w:hAnsi="Cambria" w:cs="Cambria"/>
                <w:color w:val="000000"/>
                <w:sz w:val="20"/>
              </w:rPr>
              <w:t xml:space="preserve">used by string operations as source </w:t>
            </w:r>
            <w:r>
              <w:rPr>
                <w:color w:val="000000"/>
              </w:rPr>
              <w:t xml:space="preserve"> </w:t>
            </w:r>
          </w:p>
        </w:tc>
      </w:tr>
      <w:tr w:rsidR="006D3D2B" w14:paraId="4CFCCF94" w14:textId="77777777">
        <w:trPr>
          <w:trHeight w:val="701"/>
        </w:trPr>
        <w:tc>
          <w:tcPr>
            <w:tcW w:w="2336" w:type="dxa"/>
            <w:tcBorders>
              <w:top w:val="single" w:sz="8" w:space="0" w:color="000000"/>
              <w:left w:val="single" w:sz="8" w:space="0" w:color="000000"/>
              <w:bottom w:val="single" w:sz="8" w:space="0" w:color="000000"/>
              <w:right w:val="single" w:sz="8" w:space="0" w:color="000000"/>
            </w:tcBorders>
          </w:tcPr>
          <w:p w14:paraId="0C39D6F4" w14:textId="77777777" w:rsidR="006D3D2B" w:rsidRDefault="0050770A">
            <w:pPr>
              <w:spacing w:after="0" w:line="259" w:lineRule="auto"/>
              <w:ind w:left="115" w:right="0"/>
              <w:jc w:val="left"/>
            </w:pPr>
            <w:r>
              <w:rPr>
                <w:rFonts w:ascii="Cambria" w:eastAsia="Cambria" w:hAnsi="Cambria" w:cs="Cambria"/>
                <w:color w:val="000000"/>
                <w:sz w:val="20"/>
              </w:rPr>
              <w:t xml:space="preserve">DI </w:t>
            </w:r>
            <w:r>
              <w:rPr>
                <w:color w:val="000000"/>
              </w:rPr>
              <w:t xml:space="preserve"> </w:t>
            </w:r>
          </w:p>
        </w:tc>
        <w:tc>
          <w:tcPr>
            <w:tcW w:w="2456" w:type="dxa"/>
            <w:tcBorders>
              <w:top w:val="single" w:sz="8" w:space="0" w:color="000000"/>
              <w:left w:val="single" w:sz="8" w:space="0" w:color="000000"/>
              <w:bottom w:val="single" w:sz="8" w:space="0" w:color="000000"/>
              <w:right w:val="single" w:sz="8" w:space="0" w:color="000000"/>
            </w:tcBorders>
            <w:vAlign w:val="center"/>
          </w:tcPr>
          <w:p w14:paraId="21F811C7" w14:textId="77777777" w:rsidR="006D3D2B" w:rsidRDefault="0050770A">
            <w:pPr>
              <w:spacing w:after="0" w:line="259" w:lineRule="auto"/>
              <w:ind w:left="115" w:right="560"/>
              <w:jc w:val="left"/>
            </w:pPr>
            <w:r>
              <w:rPr>
                <w:rFonts w:ascii="Cambria" w:eastAsia="Cambria" w:hAnsi="Cambria" w:cs="Cambria"/>
                <w:color w:val="000000"/>
                <w:sz w:val="20"/>
              </w:rPr>
              <w:t xml:space="preserve">Destination  </w:t>
            </w:r>
            <w:r>
              <w:rPr>
                <w:color w:val="000000"/>
              </w:rPr>
              <w:t xml:space="preserve"> </w:t>
            </w:r>
            <w:r>
              <w:rPr>
                <w:rFonts w:ascii="Cambria" w:eastAsia="Cambria" w:hAnsi="Cambria" w:cs="Cambria"/>
                <w:color w:val="000000"/>
                <w:sz w:val="20"/>
              </w:rPr>
              <w:t xml:space="preserve">Index </w:t>
            </w:r>
            <w:r>
              <w:rPr>
                <w:color w:val="000000"/>
              </w:rPr>
              <w:t xml:space="preserve"> </w:t>
            </w:r>
          </w:p>
        </w:tc>
        <w:tc>
          <w:tcPr>
            <w:tcW w:w="4552" w:type="dxa"/>
            <w:tcBorders>
              <w:top w:val="single" w:sz="8" w:space="0" w:color="000000"/>
              <w:left w:val="single" w:sz="8" w:space="0" w:color="000000"/>
              <w:bottom w:val="single" w:sz="8" w:space="0" w:color="000000"/>
              <w:right w:val="single" w:sz="8" w:space="0" w:color="000000"/>
            </w:tcBorders>
          </w:tcPr>
          <w:p w14:paraId="44CECF8B" w14:textId="77777777" w:rsidR="006D3D2B" w:rsidRDefault="0050770A">
            <w:pPr>
              <w:spacing w:after="0" w:line="259" w:lineRule="auto"/>
              <w:ind w:left="110" w:right="0"/>
              <w:jc w:val="left"/>
            </w:pPr>
            <w:r>
              <w:rPr>
                <w:rFonts w:ascii="Cambria" w:eastAsia="Cambria" w:hAnsi="Cambria" w:cs="Cambria"/>
                <w:color w:val="000000"/>
                <w:sz w:val="20"/>
              </w:rPr>
              <w:t xml:space="preserve">used by string operations as destination </w:t>
            </w:r>
            <w:r>
              <w:rPr>
                <w:color w:val="000000"/>
              </w:rPr>
              <w:t xml:space="preserve"> </w:t>
            </w:r>
          </w:p>
        </w:tc>
      </w:tr>
    </w:tbl>
    <w:p w14:paraId="19B43091" w14:textId="77777777" w:rsidR="006D3D2B" w:rsidRDefault="0050770A">
      <w:pPr>
        <w:spacing w:after="160" w:line="259" w:lineRule="auto"/>
        <w:ind w:left="0" w:right="0"/>
        <w:jc w:val="left"/>
      </w:pPr>
      <w:r>
        <w:rPr>
          <w:rFonts w:ascii="Calibri" w:eastAsia="Calibri" w:hAnsi="Calibri" w:cs="Calibri"/>
          <w:color w:val="000000"/>
          <w:sz w:val="22"/>
        </w:rPr>
        <w:t xml:space="preserve"> </w:t>
      </w:r>
    </w:p>
    <w:p w14:paraId="30B7EF50" w14:textId="77777777" w:rsidR="006D3D2B" w:rsidRDefault="0050770A">
      <w:pPr>
        <w:spacing w:after="0" w:line="259" w:lineRule="auto"/>
        <w:ind w:left="0" w:right="0"/>
        <w:jc w:val="left"/>
      </w:pPr>
      <w:r>
        <w:rPr>
          <w:rFonts w:ascii="Calibri" w:eastAsia="Calibri" w:hAnsi="Calibri" w:cs="Calibri"/>
          <w:b/>
          <w:color w:val="222222"/>
          <w:sz w:val="22"/>
        </w:rPr>
        <w:t xml:space="preserve"> </w:t>
      </w:r>
    </w:p>
    <w:p w14:paraId="1B64923A" w14:textId="77777777" w:rsidR="006D3D2B" w:rsidRDefault="0050770A">
      <w:pPr>
        <w:pStyle w:val="Heading2"/>
        <w:ind w:left="-5"/>
      </w:pPr>
      <w:r>
        <w:t>Q1</w:t>
      </w:r>
      <w:r>
        <w:rPr>
          <w:b w:val="0"/>
        </w:rPr>
        <w:t xml:space="preserve"> </w:t>
      </w:r>
    </w:p>
    <w:p w14:paraId="7C4A7D74" w14:textId="77777777" w:rsidR="006D3D2B" w:rsidRDefault="0050770A">
      <w:pPr>
        <w:spacing w:after="148" w:line="250" w:lineRule="auto"/>
        <w:ind w:left="-5" w:right="0" w:hanging="10"/>
        <w:jc w:val="left"/>
      </w:pPr>
      <w:r>
        <w:rPr>
          <w:rFonts w:ascii="Calibri" w:eastAsia="Calibri" w:hAnsi="Calibri" w:cs="Calibri"/>
          <w:color w:val="222222"/>
          <w:sz w:val="22"/>
        </w:rPr>
        <w:t xml:space="preserve">Give the value of the zero flag, the carry flag, the sign flag, and the overflow flag after each of the following instructions if AX is initialized with 0x1254 and BX is initialized with 0x0FFF. a. add ax, 0xEDAB b. add ax, </w:t>
      </w:r>
      <w:proofErr w:type="spellStart"/>
      <w:r>
        <w:rPr>
          <w:rFonts w:ascii="Calibri" w:eastAsia="Calibri" w:hAnsi="Calibri" w:cs="Calibri"/>
          <w:color w:val="222222"/>
          <w:sz w:val="22"/>
        </w:rPr>
        <w:t>bx</w:t>
      </w:r>
      <w:proofErr w:type="spellEnd"/>
      <w:r>
        <w:rPr>
          <w:rFonts w:ascii="Calibri" w:eastAsia="Calibri" w:hAnsi="Calibri" w:cs="Calibri"/>
          <w:color w:val="222222"/>
          <w:sz w:val="22"/>
        </w:rPr>
        <w:t xml:space="preserve"> c. add </w:t>
      </w:r>
      <w:proofErr w:type="spellStart"/>
      <w:r>
        <w:rPr>
          <w:rFonts w:ascii="Calibri" w:eastAsia="Calibri" w:hAnsi="Calibri" w:cs="Calibri"/>
          <w:color w:val="222222"/>
          <w:sz w:val="22"/>
        </w:rPr>
        <w:t>bx</w:t>
      </w:r>
      <w:proofErr w:type="spellEnd"/>
      <w:r>
        <w:rPr>
          <w:rFonts w:ascii="Calibri" w:eastAsia="Calibri" w:hAnsi="Calibri" w:cs="Calibri"/>
          <w:color w:val="222222"/>
          <w:sz w:val="22"/>
        </w:rPr>
        <w:t xml:space="preserve">, 0xF001 </w:t>
      </w:r>
    </w:p>
    <w:p w14:paraId="50BBC8CB" w14:textId="77777777" w:rsidR="006D3D2B" w:rsidRDefault="0050770A">
      <w:pPr>
        <w:pStyle w:val="Heading2"/>
        <w:ind w:left="-5"/>
      </w:pPr>
      <w:r>
        <w:t>Q2</w:t>
      </w:r>
      <w:r>
        <w:rPr>
          <w:b w:val="0"/>
        </w:rPr>
        <w:t xml:space="preserve"> </w:t>
      </w:r>
    </w:p>
    <w:p w14:paraId="4F13051D" w14:textId="77777777" w:rsidR="006D3D2B" w:rsidRDefault="0050770A">
      <w:pPr>
        <w:spacing w:after="148" w:line="250" w:lineRule="auto"/>
        <w:ind w:left="-5" w:right="0" w:hanging="10"/>
        <w:jc w:val="left"/>
      </w:pPr>
      <w:r>
        <w:rPr>
          <w:rFonts w:ascii="Calibri" w:eastAsia="Calibri" w:hAnsi="Calibri" w:cs="Calibri"/>
          <w:color w:val="222222"/>
          <w:sz w:val="22"/>
        </w:rPr>
        <w:t xml:space="preserve">Write a program to calculate the square of number. Display the result in accumulator (AX). </w:t>
      </w:r>
    </w:p>
    <w:p w14:paraId="27B7FC8F" w14:textId="77777777" w:rsidR="006D3D2B" w:rsidRDefault="0050770A">
      <w:pPr>
        <w:spacing w:after="148" w:line="250" w:lineRule="auto"/>
        <w:ind w:left="-5" w:right="0" w:hanging="10"/>
        <w:jc w:val="left"/>
      </w:pPr>
      <w:r>
        <w:rPr>
          <w:rFonts w:ascii="Calibri" w:eastAsia="Calibri" w:hAnsi="Calibri" w:cs="Calibri"/>
          <w:b/>
          <w:color w:val="222222"/>
          <w:sz w:val="22"/>
        </w:rPr>
        <w:t xml:space="preserve">Hint: </w:t>
      </w:r>
      <w:r>
        <w:rPr>
          <w:rFonts w:ascii="Calibri" w:eastAsia="Calibri" w:hAnsi="Calibri" w:cs="Calibri"/>
          <w:color w:val="222222"/>
          <w:sz w:val="22"/>
        </w:rPr>
        <w:t xml:space="preserve">Example 2.7 </w:t>
      </w:r>
    </w:p>
    <w:p w14:paraId="5860B750" w14:textId="77777777" w:rsidR="006D3D2B" w:rsidRDefault="0050770A">
      <w:pPr>
        <w:pStyle w:val="Heading2"/>
        <w:ind w:left="-5"/>
      </w:pPr>
      <w:r>
        <w:t>Q3</w:t>
      </w:r>
      <w:r>
        <w:rPr>
          <w:b w:val="0"/>
        </w:rPr>
        <w:t xml:space="preserve"> </w:t>
      </w:r>
    </w:p>
    <w:p w14:paraId="11656F34" w14:textId="77777777" w:rsidR="006D3D2B" w:rsidRDefault="0050770A">
      <w:pPr>
        <w:spacing w:after="148" w:line="250" w:lineRule="auto"/>
        <w:ind w:left="-5" w:right="0" w:hanging="10"/>
        <w:jc w:val="left"/>
      </w:pPr>
      <w:r>
        <w:rPr>
          <w:rFonts w:ascii="Calibri" w:eastAsia="Calibri" w:hAnsi="Calibri" w:cs="Calibri"/>
          <w:color w:val="222222"/>
          <w:sz w:val="22"/>
        </w:rPr>
        <w:t xml:space="preserve">In computing, endianness is the order or sequence of bytes of a word of digital data in computer memory. Endianness is primarily expressed as big-endian (BE) or little-endian (LE). A big-endian system stores the most significant byte of a word at the smallest memory address and the least significant byte at the largest. A little-endian system, in contrast, stores the least-significant byte at the smallest address. </w:t>
      </w:r>
    </w:p>
    <w:p w14:paraId="7B67CA05" w14:textId="77777777" w:rsidR="006D3D2B" w:rsidRDefault="0050770A">
      <w:pPr>
        <w:spacing w:after="148" w:line="250" w:lineRule="auto"/>
        <w:ind w:left="-5" w:right="0" w:hanging="10"/>
        <w:jc w:val="left"/>
      </w:pPr>
      <w:r>
        <w:rPr>
          <w:rFonts w:ascii="Calibri" w:eastAsia="Calibri" w:hAnsi="Calibri" w:cs="Calibri"/>
          <w:color w:val="222222"/>
          <w:sz w:val="22"/>
        </w:rPr>
        <w:t xml:space="preserve">Write a code so that you can prove wither the x88 architecture is big-endian or little-endian. </w:t>
      </w:r>
    </w:p>
    <w:p w14:paraId="57BE217E" w14:textId="77777777" w:rsidR="006D3D2B" w:rsidRDefault="0050770A">
      <w:pPr>
        <w:spacing w:after="0" w:line="259" w:lineRule="auto"/>
        <w:ind w:left="0" w:right="0"/>
        <w:jc w:val="left"/>
      </w:pPr>
      <w:r>
        <w:rPr>
          <w:rFonts w:ascii="Calibri" w:eastAsia="Calibri" w:hAnsi="Calibri" w:cs="Calibri"/>
          <w:color w:val="000000"/>
          <w:sz w:val="22"/>
        </w:rPr>
        <w:t xml:space="preserve"> </w:t>
      </w:r>
    </w:p>
    <w:sectPr w:rsidR="006D3D2B">
      <w:pgSz w:w="12240" w:h="15840"/>
      <w:pgMar w:top="1452" w:right="1560" w:bottom="145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2B"/>
    <w:rsid w:val="0050770A"/>
    <w:rsid w:val="00687684"/>
    <w:rsid w:val="006D3D2B"/>
    <w:rsid w:val="009F0732"/>
    <w:rsid w:val="00BE7C4C"/>
    <w:rsid w:val="00D31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C6D3DB"/>
  <w15:docId w15:val="{53D9BB23-E2E5-B947-9378-2510CF56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48" w:lineRule="auto"/>
      <w:ind w:left="491" w:right="1021"/>
      <w:jc w:val="both"/>
    </w:pPr>
    <w:rPr>
      <w:rFonts w:ascii="Times New Roman" w:eastAsia="Times New Roman" w:hAnsi="Times New Roman" w:cs="Times New Roman"/>
      <w:color w:val="00000A"/>
      <w:sz w:val="24"/>
      <w:lang w:val="en-US" w:eastAsia="en-US" w:bidi="en-US"/>
    </w:rPr>
  </w:style>
  <w:style w:type="paragraph" w:styleId="Heading1">
    <w:name w:val="heading 1"/>
    <w:next w:val="Normal"/>
    <w:link w:val="Heading1Char"/>
    <w:uiPriority w:val="9"/>
    <w:qFormat/>
    <w:pPr>
      <w:keepNext/>
      <w:keepLines/>
      <w:ind w:left="140" w:hanging="10"/>
      <w:outlineLvl w:val="0"/>
    </w:pPr>
    <w:rPr>
      <w:rFonts w:ascii="Times New Roman" w:eastAsia="Times New Roman" w:hAnsi="Times New Roman" w:cs="Times New Roman"/>
      <w:b/>
      <w:color w:val="00000A"/>
      <w:sz w:val="28"/>
      <w:u w:val="single" w:color="00000A"/>
    </w:rPr>
  </w:style>
  <w:style w:type="paragraph" w:styleId="Heading2">
    <w:name w:val="heading 2"/>
    <w:next w:val="Normal"/>
    <w:link w:val="Heading2Char"/>
    <w:uiPriority w:val="9"/>
    <w:unhideWhenUsed/>
    <w:qFormat/>
    <w:pPr>
      <w:keepNext/>
      <w:keepLines/>
      <w:spacing w:after="137"/>
      <w:ind w:left="10" w:hanging="10"/>
      <w:outlineLvl w:val="1"/>
    </w:pPr>
    <w:rPr>
      <w:rFonts w:ascii="Calibri" w:eastAsia="Calibri" w:hAnsi="Calibri" w:cs="Calibri"/>
      <w:b/>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22222"/>
      <w:sz w:val="22"/>
    </w:rPr>
  </w:style>
  <w:style w:type="character" w:customStyle="1" w:styleId="Heading1Char">
    <w:name w:val="Heading 1 Char"/>
    <w:link w:val="Heading1"/>
    <w:rPr>
      <w:rFonts w:ascii="Times New Roman" w:eastAsia="Times New Roman" w:hAnsi="Times New Roman" w:cs="Times New Roman"/>
      <w:b/>
      <w:color w:val="00000A"/>
      <w:sz w:val="28"/>
      <w:u w:val="single" w:color="00000A"/>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Waheed</dc:creator>
  <cp:keywords/>
  <dc:description/>
  <cp:lastModifiedBy>Saira Arif</cp:lastModifiedBy>
  <cp:revision>2</cp:revision>
  <dcterms:created xsi:type="dcterms:W3CDTF">2023-02-17T02:54:00Z</dcterms:created>
  <dcterms:modified xsi:type="dcterms:W3CDTF">2023-02-17T02:54:00Z</dcterms:modified>
</cp:coreProperties>
</file>