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1" w:rightFromText="181" w:vertAnchor="page" w:horzAnchor="margin"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9"/>
      </w:tblGrid>
      <w:tr w:rsidR="00173B24" w:rsidRPr="00173B24" w14:paraId="31F75232" w14:textId="77777777" w:rsidTr="000E0B0D">
        <w:trPr>
          <w:trHeight w:val="510"/>
        </w:trPr>
        <w:tc>
          <w:tcPr>
            <w:tcW w:w="5669" w:type="dxa"/>
          </w:tcPr>
          <w:p w14:paraId="0ADBEBF2" w14:textId="1490E3F6" w:rsidR="0013015C" w:rsidRPr="00173B24" w:rsidRDefault="00936ED8" w:rsidP="00936ED8">
            <w:pPr>
              <w:spacing w:line="276" w:lineRule="auto"/>
              <w:rPr>
                <w:rFonts w:ascii="Calibri" w:hAnsi="Calibri" w:cs="Calibri"/>
                <w:b/>
                <w:bCs/>
                <w:sz w:val="48"/>
                <w:szCs w:val="48"/>
              </w:rPr>
            </w:pPr>
            <w:r w:rsidRPr="00346FA7">
              <w:rPr>
                <w:rFonts w:ascii="Calibri" w:hAnsi="Calibri" w:cs="Calibri"/>
                <w:b/>
                <w:bCs/>
                <w:color w:val="000000" w:themeColor="text1"/>
                <w:sz w:val="48"/>
                <w:szCs w:val="48"/>
              </w:rPr>
              <w:t>Professional Practices in IT</w:t>
            </w:r>
            <w:r w:rsidR="0013015C" w:rsidRPr="00346FA7">
              <w:rPr>
                <w:rFonts w:ascii="Calibri" w:hAnsi="Calibri" w:cs="Calibri"/>
                <w:b/>
                <w:bCs/>
                <w:color w:val="000000" w:themeColor="text1"/>
                <w:sz w:val="48"/>
                <w:szCs w:val="48"/>
              </w:rPr>
              <w:t xml:space="preserve"> (</w:t>
            </w:r>
            <w:r w:rsidRPr="00346FA7">
              <w:rPr>
                <w:rFonts w:ascii="Calibri" w:hAnsi="Calibri" w:cs="Calibri"/>
                <w:b/>
                <w:bCs/>
                <w:color w:val="000000" w:themeColor="text1"/>
                <w:sz w:val="48"/>
                <w:szCs w:val="48"/>
              </w:rPr>
              <w:t>CS 4001</w:t>
            </w:r>
            <w:r w:rsidR="0013015C" w:rsidRPr="00346FA7">
              <w:rPr>
                <w:rFonts w:ascii="Calibri" w:hAnsi="Calibri" w:cs="Calibri"/>
                <w:b/>
                <w:bCs/>
                <w:color w:val="000000" w:themeColor="text1"/>
                <w:sz w:val="48"/>
                <w:szCs w:val="48"/>
              </w:rPr>
              <w:t>)</w:t>
            </w:r>
          </w:p>
        </w:tc>
      </w:tr>
      <w:tr w:rsidR="00173B24" w:rsidRPr="00173B24" w14:paraId="75040B82" w14:textId="77777777" w:rsidTr="000E0B0D">
        <w:trPr>
          <w:trHeight w:val="385"/>
        </w:trPr>
        <w:tc>
          <w:tcPr>
            <w:tcW w:w="5669" w:type="dxa"/>
          </w:tcPr>
          <w:p w14:paraId="7819133D" w14:textId="416940FE" w:rsidR="0013015C" w:rsidRPr="00173B24" w:rsidRDefault="0013015C" w:rsidP="00A924E4">
            <w:pPr>
              <w:spacing w:line="276" w:lineRule="auto"/>
              <w:rPr>
                <w:rFonts w:ascii="Calibri" w:hAnsi="Calibri" w:cs="Calibri"/>
                <w:sz w:val="28"/>
                <w:szCs w:val="28"/>
              </w:rPr>
            </w:pPr>
            <w:r w:rsidRPr="00173B24">
              <w:rPr>
                <w:rFonts w:ascii="Calibri" w:hAnsi="Calibri" w:cs="Calibri"/>
                <w:sz w:val="28"/>
                <w:szCs w:val="28"/>
              </w:rPr>
              <w:t xml:space="preserve">Date: </w:t>
            </w:r>
            <w:r w:rsidR="00A924E4">
              <w:rPr>
                <w:rFonts w:ascii="Calibri" w:hAnsi="Calibri" w:cs="Calibri"/>
                <w:sz w:val="28"/>
                <w:szCs w:val="28"/>
              </w:rPr>
              <w:t>4rth November</w:t>
            </w:r>
            <w:r w:rsidRPr="00173B24">
              <w:rPr>
                <w:rFonts w:ascii="Calibri" w:hAnsi="Calibri" w:cs="Calibri"/>
                <w:sz w:val="28"/>
                <w:szCs w:val="28"/>
              </w:rPr>
              <w:t xml:space="preserve"> 2024</w:t>
            </w:r>
          </w:p>
        </w:tc>
      </w:tr>
      <w:tr w:rsidR="00173B24" w:rsidRPr="00173B24" w14:paraId="5A57D59E" w14:textId="77777777" w:rsidTr="000E0B0D">
        <w:trPr>
          <w:trHeight w:val="400"/>
        </w:trPr>
        <w:tc>
          <w:tcPr>
            <w:tcW w:w="5669" w:type="dxa"/>
          </w:tcPr>
          <w:p w14:paraId="373A8046" w14:textId="026F0486" w:rsidR="0013015C" w:rsidRPr="00173B24" w:rsidRDefault="0013015C" w:rsidP="00B00FCB">
            <w:pPr>
              <w:spacing w:line="276" w:lineRule="auto"/>
              <w:rPr>
                <w:rFonts w:ascii="Calibri" w:hAnsi="Calibri" w:cs="Calibri"/>
                <w:b/>
                <w:bCs/>
                <w:sz w:val="28"/>
                <w:szCs w:val="28"/>
              </w:rPr>
            </w:pPr>
            <w:r w:rsidRPr="00173B24">
              <w:rPr>
                <w:rFonts w:ascii="Calibri" w:hAnsi="Calibri" w:cs="Calibri"/>
                <w:b/>
                <w:bCs/>
                <w:sz w:val="28"/>
                <w:szCs w:val="28"/>
              </w:rPr>
              <w:t>Course Instructor</w:t>
            </w:r>
            <w:r w:rsidR="005437C0" w:rsidRPr="00173B24">
              <w:rPr>
                <w:rFonts w:ascii="Calibri" w:hAnsi="Calibri" w:cs="Calibri"/>
                <w:b/>
                <w:bCs/>
                <w:sz w:val="28"/>
                <w:szCs w:val="28"/>
              </w:rPr>
              <w:t>(s)</w:t>
            </w:r>
          </w:p>
        </w:tc>
      </w:tr>
      <w:tr w:rsidR="00173B24" w:rsidRPr="00173B24" w14:paraId="1A286975" w14:textId="77777777" w:rsidTr="000E0B0D">
        <w:trPr>
          <w:trHeight w:val="400"/>
        </w:trPr>
        <w:tc>
          <w:tcPr>
            <w:tcW w:w="5669" w:type="dxa"/>
          </w:tcPr>
          <w:p w14:paraId="76AB0695" w14:textId="11C42210" w:rsidR="00936ED8" w:rsidRPr="00173B24" w:rsidRDefault="0013015C" w:rsidP="000644A4">
            <w:pPr>
              <w:spacing w:line="276" w:lineRule="auto"/>
              <w:rPr>
                <w:rFonts w:ascii="Calibri" w:hAnsi="Calibri" w:cs="Calibri"/>
                <w:sz w:val="28"/>
                <w:szCs w:val="28"/>
              </w:rPr>
            </w:pPr>
            <w:r w:rsidRPr="00346FA7">
              <w:rPr>
                <w:rFonts w:ascii="Calibri" w:hAnsi="Calibri" w:cs="Calibri"/>
                <w:color w:val="000000" w:themeColor="text1"/>
                <w:sz w:val="28"/>
                <w:szCs w:val="28"/>
              </w:rPr>
              <w:t>Mr</w:t>
            </w:r>
            <w:r w:rsidR="005437C0" w:rsidRPr="00346FA7">
              <w:rPr>
                <w:rFonts w:ascii="Calibri" w:hAnsi="Calibri" w:cs="Calibri"/>
                <w:color w:val="000000" w:themeColor="text1"/>
                <w:sz w:val="28"/>
                <w:szCs w:val="28"/>
              </w:rPr>
              <w:t>.</w:t>
            </w:r>
            <w:r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 Waqas </w:t>
            </w:r>
            <w:proofErr w:type="spellStart"/>
            <w:r w:rsidR="00936ED8" w:rsidRPr="00346FA7">
              <w:rPr>
                <w:rFonts w:ascii="Calibri" w:hAnsi="Calibri" w:cs="Calibri"/>
                <w:color w:val="000000" w:themeColor="text1"/>
                <w:sz w:val="28"/>
                <w:szCs w:val="28"/>
              </w:rPr>
              <w:t>Manzoor</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Mr. Amir Iqbal</w:t>
            </w:r>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Ayaz</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Gillani</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Adeel</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proofErr w:type="spellStart"/>
            <w:r w:rsidR="00936ED8" w:rsidRPr="00346FA7">
              <w:rPr>
                <w:rFonts w:ascii="Calibri" w:hAnsi="Calibri" w:cs="Calibri"/>
                <w:color w:val="000000" w:themeColor="text1"/>
                <w:sz w:val="28"/>
                <w:szCs w:val="28"/>
              </w:rPr>
              <w:t>Waqar</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Baig</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Mr. </w:t>
            </w:r>
            <w:r w:rsidR="00B71E37" w:rsidRPr="00346FA7">
              <w:rPr>
                <w:rFonts w:ascii="Calibri" w:hAnsi="Calibri" w:cs="Calibri"/>
                <w:color w:val="000000" w:themeColor="text1"/>
                <w:sz w:val="28"/>
                <w:szCs w:val="28"/>
              </w:rPr>
              <w:t xml:space="preserve">M. </w:t>
            </w:r>
            <w:proofErr w:type="spellStart"/>
            <w:r w:rsidR="00B71E37" w:rsidRPr="00346FA7">
              <w:rPr>
                <w:rFonts w:ascii="Calibri" w:hAnsi="Calibri" w:cs="Calibri"/>
                <w:color w:val="000000" w:themeColor="text1"/>
                <w:sz w:val="28"/>
                <w:szCs w:val="28"/>
              </w:rPr>
              <w:t>Zummar</w:t>
            </w:r>
            <w:proofErr w:type="spellEnd"/>
            <w:r w:rsidR="00B71E37" w:rsidRPr="00346FA7">
              <w:rPr>
                <w:rFonts w:ascii="Calibri" w:hAnsi="Calibri" w:cs="Calibri"/>
                <w:color w:val="000000" w:themeColor="text1"/>
                <w:sz w:val="28"/>
                <w:szCs w:val="28"/>
              </w:rPr>
              <w:t xml:space="preserve"> </w:t>
            </w:r>
            <w:proofErr w:type="spellStart"/>
            <w:r w:rsidR="00B71E37" w:rsidRPr="00346FA7">
              <w:rPr>
                <w:rFonts w:ascii="Calibri" w:hAnsi="Calibri" w:cs="Calibri"/>
                <w:color w:val="000000" w:themeColor="text1"/>
                <w:sz w:val="28"/>
                <w:szCs w:val="28"/>
              </w:rPr>
              <w:t>Saad</w:t>
            </w:r>
            <w:proofErr w:type="spellEnd"/>
            <w:r w:rsidR="000644A4" w:rsidRPr="00346FA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Dr. </w:t>
            </w:r>
            <w:proofErr w:type="spellStart"/>
            <w:r w:rsidR="00936ED8" w:rsidRPr="00346FA7">
              <w:rPr>
                <w:rFonts w:ascii="Calibri" w:hAnsi="Calibri" w:cs="Calibri"/>
                <w:color w:val="000000" w:themeColor="text1"/>
                <w:sz w:val="28"/>
                <w:szCs w:val="28"/>
              </w:rPr>
              <w:t>Amjad</w:t>
            </w:r>
            <w:proofErr w:type="spellEnd"/>
            <w:r w:rsidR="00936ED8" w:rsidRPr="00346FA7">
              <w:rPr>
                <w:rFonts w:ascii="Calibri" w:hAnsi="Calibri" w:cs="Calibri"/>
                <w:color w:val="000000" w:themeColor="text1"/>
                <w:sz w:val="28"/>
                <w:szCs w:val="28"/>
              </w:rPr>
              <w:t xml:space="preserve"> Hussain</w:t>
            </w:r>
            <w:r w:rsidR="00CC3CC7">
              <w:rPr>
                <w:rFonts w:ascii="Calibri" w:hAnsi="Calibri" w:cs="Calibri"/>
                <w:color w:val="000000" w:themeColor="text1"/>
                <w:sz w:val="28"/>
                <w:szCs w:val="28"/>
              </w:rPr>
              <w:t xml:space="preserve">, </w:t>
            </w:r>
            <w:r w:rsidR="00936ED8" w:rsidRPr="00346FA7">
              <w:rPr>
                <w:rFonts w:ascii="Calibri" w:hAnsi="Calibri" w:cs="Calibri"/>
                <w:color w:val="000000" w:themeColor="text1"/>
                <w:sz w:val="28"/>
                <w:szCs w:val="28"/>
              </w:rPr>
              <w:t xml:space="preserve">Ms. </w:t>
            </w:r>
            <w:proofErr w:type="spellStart"/>
            <w:r w:rsidR="00936ED8" w:rsidRPr="00346FA7">
              <w:rPr>
                <w:rFonts w:ascii="Calibri" w:hAnsi="Calibri" w:cs="Calibri"/>
                <w:color w:val="000000" w:themeColor="text1"/>
                <w:sz w:val="28"/>
                <w:szCs w:val="28"/>
              </w:rPr>
              <w:t>Mehwish</w:t>
            </w:r>
            <w:proofErr w:type="spellEnd"/>
            <w:r w:rsidR="00936ED8" w:rsidRPr="00346FA7">
              <w:rPr>
                <w:rFonts w:ascii="Calibri" w:hAnsi="Calibri" w:cs="Calibri"/>
                <w:color w:val="000000" w:themeColor="text1"/>
                <w:sz w:val="28"/>
                <w:szCs w:val="28"/>
              </w:rPr>
              <w:t xml:space="preserve"> </w:t>
            </w:r>
            <w:proofErr w:type="spellStart"/>
            <w:r w:rsidR="00936ED8" w:rsidRPr="00346FA7">
              <w:rPr>
                <w:rFonts w:ascii="Calibri" w:hAnsi="Calibri" w:cs="Calibri"/>
                <w:color w:val="000000" w:themeColor="text1"/>
                <w:sz w:val="28"/>
                <w:szCs w:val="28"/>
              </w:rPr>
              <w:t>Mumtaz</w:t>
            </w:r>
            <w:proofErr w:type="spellEnd"/>
          </w:p>
        </w:tc>
      </w:tr>
    </w:tbl>
    <w:tbl>
      <w:tblPr>
        <w:tblStyle w:val="TableGrid"/>
        <w:tblpPr w:leftFromText="181" w:rightFromText="181" w:vertAnchor="page" w:horzAnchor="margin" w:tblpXSpec="right" w:tblpY="16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1134"/>
      </w:tblGrid>
      <w:tr w:rsidR="00173B24" w:rsidRPr="00173B24" w14:paraId="3C9AE025" w14:textId="77777777" w:rsidTr="000E0B0D">
        <w:trPr>
          <w:trHeight w:val="555"/>
        </w:trPr>
        <w:tc>
          <w:tcPr>
            <w:tcW w:w="3742" w:type="dxa"/>
            <w:gridSpan w:val="2"/>
          </w:tcPr>
          <w:p w14:paraId="1AEE21FE" w14:textId="69829981" w:rsidR="00B779C2" w:rsidRPr="00173B24" w:rsidRDefault="00B779C2" w:rsidP="00B00FCB">
            <w:pPr>
              <w:spacing w:line="276" w:lineRule="auto"/>
              <w:contextualSpacing/>
              <w:rPr>
                <w:rFonts w:ascii="Calibri" w:hAnsi="Calibri" w:cs="Calibri"/>
                <w:b/>
                <w:bCs/>
                <w:sz w:val="48"/>
                <w:szCs w:val="48"/>
              </w:rPr>
            </w:pPr>
            <w:r w:rsidRPr="00173B24">
              <w:rPr>
                <w:rFonts w:ascii="Calibri" w:hAnsi="Calibri" w:cs="Calibri"/>
                <w:b/>
                <w:sz w:val="48"/>
                <w:szCs w:val="48"/>
              </w:rPr>
              <w:t>Sessional-</w:t>
            </w:r>
            <w:r w:rsidR="00EE4121" w:rsidRPr="00173B24">
              <w:rPr>
                <w:rFonts w:ascii="Calibri" w:hAnsi="Calibri" w:cs="Calibri"/>
                <w:b/>
                <w:sz w:val="48"/>
                <w:szCs w:val="48"/>
              </w:rPr>
              <w:t>I</w:t>
            </w:r>
            <w:r w:rsidRPr="00173B24">
              <w:rPr>
                <w:rFonts w:ascii="Calibri" w:hAnsi="Calibri" w:cs="Calibri"/>
                <w:b/>
                <w:sz w:val="48"/>
                <w:szCs w:val="48"/>
              </w:rPr>
              <w:t>I Exam</w:t>
            </w:r>
          </w:p>
        </w:tc>
      </w:tr>
      <w:tr w:rsidR="00173B24" w:rsidRPr="00173B24" w14:paraId="3822F3D0" w14:textId="77777777" w:rsidTr="000E0B0D">
        <w:trPr>
          <w:trHeight w:val="405"/>
        </w:trPr>
        <w:tc>
          <w:tcPr>
            <w:tcW w:w="2608" w:type="dxa"/>
          </w:tcPr>
          <w:p w14:paraId="34A4C6C8" w14:textId="20C5D7FD" w:rsidR="000E4133" w:rsidRPr="00173B24" w:rsidRDefault="000E4133" w:rsidP="00B00FCB">
            <w:pPr>
              <w:rPr>
                <w:rFonts w:ascii="Calibri" w:hAnsi="Calibri" w:cs="Calibri"/>
                <w:b/>
                <w:sz w:val="32"/>
                <w:szCs w:val="32"/>
              </w:rPr>
            </w:pPr>
            <w:r w:rsidRPr="00173B24">
              <w:rPr>
                <w:rFonts w:ascii="Calibri" w:hAnsi="Calibri" w:cs="Calibri"/>
                <w:b/>
                <w:sz w:val="32"/>
                <w:szCs w:val="32"/>
              </w:rPr>
              <w:t>Total Time (</w:t>
            </w:r>
            <w:proofErr w:type="spellStart"/>
            <w:r w:rsidRPr="00173B24">
              <w:rPr>
                <w:rFonts w:ascii="Calibri" w:hAnsi="Calibri" w:cs="Calibri"/>
                <w:b/>
                <w:sz w:val="32"/>
                <w:szCs w:val="32"/>
              </w:rPr>
              <w:t>Hrs</w:t>
            </w:r>
            <w:proofErr w:type="spellEnd"/>
            <w:r w:rsidRPr="00173B24">
              <w:rPr>
                <w:rFonts w:ascii="Calibri" w:hAnsi="Calibri" w:cs="Calibri"/>
                <w:b/>
                <w:sz w:val="32"/>
                <w:szCs w:val="32"/>
              </w:rPr>
              <w:t xml:space="preserve">): </w:t>
            </w:r>
          </w:p>
        </w:tc>
        <w:tc>
          <w:tcPr>
            <w:tcW w:w="1134" w:type="dxa"/>
          </w:tcPr>
          <w:p w14:paraId="1C95C13D" w14:textId="60FBBFCD" w:rsidR="000E4133" w:rsidRPr="00173B24" w:rsidRDefault="000E4133" w:rsidP="00B00FCB">
            <w:pPr>
              <w:jc w:val="right"/>
              <w:rPr>
                <w:rFonts w:ascii="Calibri" w:hAnsi="Calibri" w:cs="Calibri"/>
                <w:b/>
                <w:sz w:val="32"/>
                <w:szCs w:val="32"/>
              </w:rPr>
            </w:pPr>
            <w:r w:rsidRPr="00173B24">
              <w:rPr>
                <w:rFonts w:ascii="Calibri" w:hAnsi="Calibri" w:cs="Calibri"/>
                <w:b/>
                <w:sz w:val="32"/>
                <w:szCs w:val="32"/>
              </w:rPr>
              <w:t>1</w:t>
            </w:r>
          </w:p>
        </w:tc>
      </w:tr>
      <w:tr w:rsidR="00173B24" w:rsidRPr="00173B24" w14:paraId="10B32025" w14:textId="77777777" w:rsidTr="000E0B0D">
        <w:trPr>
          <w:trHeight w:val="405"/>
        </w:trPr>
        <w:tc>
          <w:tcPr>
            <w:tcW w:w="2608" w:type="dxa"/>
          </w:tcPr>
          <w:p w14:paraId="43F91AA4" w14:textId="5B11D2FF" w:rsidR="000E4133" w:rsidRPr="00173B24" w:rsidRDefault="000E4133" w:rsidP="00B00FCB">
            <w:pPr>
              <w:rPr>
                <w:rFonts w:ascii="Calibri" w:hAnsi="Calibri" w:cs="Calibri"/>
                <w:b/>
                <w:sz w:val="32"/>
                <w:szCs w:val="32"/>
              </w:rPr>
            </w:pPr>
            <w:r w:rsidRPr="00173B24">
              <w:rPr>
                <w:rFonts w:ascii="Calibri" w:hAnsi="Calibri" w:cs="Calibri"/>
                <w:b/>
                <w:sz w:val="32"/>
                <w:szCs w:val="32"/>
              </w:rPr>
              <w:t>Total Marks:</w:t>
            </w:r>
          </w:p>
        </w:tc>
        <w:tc>
          <w:tcPr>
            <w:tcW w:w="1134" w:type="dxa"/>
          </w:tcPr>
          <w:p w14:paraId="1732BE16" w14:textId="3A649AF3" w:rsidR="000E4133" w:rsidRPr="00173B24" w:rsidRDefault="00B71E37" w:rsidP="00B00FCB">
            <w:pPr>
              <w:jc w:val="right"/>
              <w:rPr>
                <w:rFonts w:ascii="Calibri" w:hAnsi="Calibri" w:cs="Calibri"/>
                <w:b/>
                <w:sz w:val="32"/>
                <w:szCs w:val="32"/>
              </w:rPr>
            </w:pPr>
            <w:r w:rsidRPr="00DC5E53">
              <w:rPr>
                <w:rFonts w:ascii="Calibri" w:hAnsi="Calibri" w:cs="Calibri"/>
                <w:b/>
                <w:color w:val="000000" w:themeColor="text1"/>
                <w:sz w:val="32"/>
                <w:szCs w:val="32"/>
                <w:highlight w:val="yellow"/>
              </w:rPr>
              <w:t>42</w:t>
            </w:r>
          </w:p>
        </w:tc>
      </w:tr>
      <w:tr w:rsidR="00173B24" w:rsidRPr="00173B24" w14:paraId="63E0B12B" w14:textId="77777777" w:rsidTr="000E0B0D">
        <w:trPr>
          <w:trHeight w:val="405"/>
        </w:trPr>
        <w:tc>
          <w:tcPr>
            <w:tcW w:w="2608" w:type="dxa"/>
          </w:tcPr>
          <w:p w14:paraId="0C979985" w14:textId="0A098B24" w:rsidR="000E4133" w:rsidRPr="00173B24" w:rsidRDefault="000E4133" w:rsidP="00B00FCB">
            <w:pPr>
              <w:rPr>
                <w:rFonts w:ascii="Calibri" w:hAnsi="Calibri" w:cs="Calibri"/>
                <w:b/>
                <w:sz w:val="32"/>
                <w:szCs w:val="32"/>
              </w:rPr>
            </w:pPr>
            <w:r w:rsidRPr="00173B24">
              <w:rPr>
                <w:rFonts w:ascii="Calibri" w:hAnsi="Calibri" w:cs="Calibri"/>
                <w:b/>
                <w:sz w:val="32"/>
                <w:szCs w:val="32"/>
              </w:rPr>
              <w:t>Total Questions:</w:t>
            </w:r>
          </w:p>
        </w:tc>
        <w:tc>
          <w:tcPr>
            <w:tcW w:w="1134" w:type="dxa"/>
          </w:tcPr>
          <w:p w14:paraId="42E4F03A" w14:textId="6A9C5666" w:rsidR="000E4133" w:rsidRPr="00173B24" w:rsidRDefault="00271789" w:rsidP="00B00FCB">
            <w:pPr>
              <w:jc w:val="right"/>
              <w:rPr>
                <w:rFonts w:ascii="Calibri" w:hAnsi="Calibri" w:cs="Calibri"/>
                <w:b/>
                <w:sz w:val="32"/>
                <w:szCs w:val="32"/>
              </w:rPr>
            </w:pPr>
            <w:r w:rsidRPr="00DC5E53">
              <w:rPr>
                <w:rFonts w:ascii="Calibri" w:hAnsi="Calibri" w:cs="Calibri"/>
                <w:b/>
                <w:color w:val="000000" w:themeColor="text1"/>
                <w:sz w:val="32"/>
                <w:szCs w:val="32"/>
                <w:highlight w:val="yellow"/>
              </w:rPr>
              <w:t>4</w:t>
            </w:r>
          </w:p>
        </w:tc>
      </w:tr>
    </w:tbl>
    <w:p w14:paraId="3EE41268" w14:textId="01ABF84F" w:rsidR="0013015C" w:rsidRPr="00173B24" w:rsidRDefault="000E0B0D" w:rsidP="000E0B0D">
      <w:pPr>
        <w:rPr>
          <w:rFonts w:ascii="Calibri" w:hAnsi="Calibri" w:cs="Calibri"/>
        </w:rPr>
      </w:pP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r>
      <w:r w:rsidRPr="00173B24">
        <w:rPr>
          <w:rFonts w:ascii="Calibri" w:hAnsi="Calibri" w:cs="Calibri"/>
        </w:rPr>
        <w:tab/>
        <w:t xml:space="preserve">           </w:t>
      </w:r>
    </w:p>
    <w:tbl>
      <w:tblPr>
        <w:tblpPr w:leftFromText="181" w:rightFromText="181" w:vertAnchor="page" w:horzAnchor="margin" w:tblpXSpec="center" w:tblpY="4288"/>
        <w:tblW w:w="9638" w:type="dxa"/>
        <w:tblLook w:val="01E0" w:firstRow="1" w:lastRow="1" w:firstColumn="1" w:lastColumn="1" w:noHBand="0" w:noVBand="0"/>
      </w:tblPr>
      <w:tblGrid>
        <w:gridCol w:w="9638"/>
      </w:tblGrid>
      <w:tr w:rsidR="00173B24" w:rsidRPr="00173B24" w14:paraId="1EC177A7" w14:textId="77777777" w:rsidTr="00B00FCB">
        <w:trPr>
          <w:trHeight w:val="700"/>
        </w:trPr>
        <w:tc>
          <w:tcPr>
            <w:tcW w:w="9638" w:type="dxa"/>
          </w:tcPr>
          <w:p w14:paraId="6414FB46" w14:textId="4710894F" w:rsidR="0013015C" w:rsidRDefault="00936ED8" w:rsidP="00936ED8">
            <w:pPr>
              <w:tabs>
                <w:tab w:val="left" w:pos="2175"/>
              </w:tabs>
              <w:rPr>
                <w:rFonts w:ascii="Calibri" w:hAnsi="Calibri" w:cs="Calibri"/>
                <w:b/>
                <w:sz w:val="28"/>
                <w:szCs w:val="28"/>
              </w:rPr>
            </w:pPr>
            <w:r>
              <w:rPr>
                <w:rFonts w:ascii="Calibri" w:hAnsi="Calibri" w:cs="Calibri"/>
                <w:b/>
                <w:sz w:val="28"/>
                <w:szCs w:val="28"/>
              </w:rPr>
              <w:tab/>
            </w:r>
          </w:p>
          <w:p w14:paraId="6A8A21F7" w14:textId="77777777" w:rsidR="00936ED8" w:rsidRPr="00173B24" w:rsidRDefault="00936ED8" w:rsidP="00B00FCB">
            <w:pPr>
              <w:rPr>
                <w:rFonts w:ascii="Calibri" w:hAnsi="Calibri" w:cs="Calibri"/>
                <w:b/>
                <w:sz w:val="28"/>
                <w:szCs w:val="28"/>
              </w:rPr>
            </w:pPr>
          </w:p>
          <w:p w14:paraId="5249525B" w14:textId="77777777" w:rsidR="00936ED8" w:rsidRDefault="00936ED8" w:rsidP="00936ED8">
            <w:pPr>
              <w:ind w:firstLine="720"/>
              <w:rPr>
                <w:rFonts w:ascii="Calibri" w:hAnsi="Calibri" w:cs="Calibri"/>
                <w:bCs/>
                <w:sz w:val="28"/>
                <w:szCs w:val="28"/>
              </w:rPr>
            </w:pPr>
          </w:p>
          <w:p w14:paraId="2C343962" w14:textId="77777777" w:rsidR="00936ED8" w:rsidRDefault="00936ED8" w:rsidP="00B00FCB">
            <w:pPr>
              <w:rPr>
                <w:rFonts w:ascii="Calibri" w:hAnsi="Calibri" w:cs="Calibri"/>
                <w:bCs/>
                <w:sz w:val="28"/>
                <w:szCs w:val="28"/>
              </w:rPr>
            </w:pPr>
          </w:p>
          <w:p w14:paraId="13F893D5" w14:textId="59FD512D" w:rsidR="0013015C" w:rsidRPr="00173B24" w:rsidRDefault="0013015C" w:rsidP="00B00FCB">
            <w:pPr>
              <w:rPr>
                <w:rFonts w:ascii="Calibri" w:hAnsi="Calibri" w:cs="Calibri"/>
                <w:b/>
                <w:sz w:val="28"/>
                <w:szCs w:val="28"/>
              </w:rPr>
            </w:pPr>
            <w:r w:rsidRPr="00173B24">
              <w:rPr>
                <w:rFonts w:ascii="Calibri" w:hAnsi="Calibri" w:cs="Calibri"/>
                <w:bCs/>
                <w:sz w:val="28"/>
                <w:szCs w:val="28"/>
              </w:rPr>
              <w:t>___</w:t>
            </w:r>
            <w:r w:rsidR="000E4133" w:rsidRPr="00173B24">
              <w:rPr>
                <w:rFonts w:ascii="Calibri" w:hAnsi="Calibri" w:cs="Calibri"/>
                <w:bCs/>
                <w:sz w:val="28"/>
                <w:szCs w:val="28"/>
              </w:rPr>
              <w:t>____</w:t>
            </w:r>
            <w:r w:rsidRPr="00173B24">
              <w:rPr>
                <w:rFonts w:ascii="Calibri" w:hAnsi="Calibri" w:cs="Calibri"/>
                <w:bCs/>
                <w:sz w:val="28"/>
                <w:szCs w:val="28"/>
              </w:rPr>
              <w:t>____</w:t>
            </w:r>
            <w:r w:rsidRPr="00173B24">
              <w:rPr>
                <w:rFonts w:ascii="Calibri" w:hAnsi="Calibri" w:cs="Calibri"/>
                <w:b/>
                <w:sz w:val="28"/>
                <w:szCs w:val="28"/>
              </w:rPr>
              <w:t xml:space="preserve">   </w:t>
            </w:r>
            <w:r w:rsidR="000E4133" w:rsidRPr="00173B24">
              <w:rPr>
                <w:rFonts w:ascii="Calibri" w:hAnsi="Calibri" w:cs="Calibri"/>
                <w:b/>
                <w:sz w:val="28"/>
                <w:szCs w:val="28"/>
              </w:rPr>
              <w:t xml:space="preserve">          </w:t>
            </w:r>
            <w:r w:rsidRPr="00173B24">
              <w:rPr>
                <w:rFonts w:ascii="Calibri" w:hAnsi="Calibri" w:cs="Calibri"/>
                <w:bCs/>
                <w:sz w:val="28"/>
                <w:szCs w:val="28"/>
              </w:rPr>
              <w:t>__</w:t>
            </w:r>
            <w:r w:rsidR="000E4133" w:rsidRPr="00173B24">
              <w:rPr>
                <w:rFonts w:ascii="Calibri" w:hAnsi="Calibri" w:cs="Calibri"/>
                <w:bCs/>
                <w:sz w:val="28"/>
                <w:szCs w:val="28"/>
              </w:rPr>
              <w:t>___</w:t>
            </w:r>
            <w:r w:rsidRPr="00173B24">
              <w:rPr>
                <w:rFonts w:ascii="Calibri" w:hAnsi="Calibri" w:cs="Calibri"/>
                <w:bCs/>
                <w:sz w:val="28"/>
                <w:szCs w:val="28"/>
              </w:rPr>
              <w:t xml:space="preserve">_____   </w:t>
            </w:r>
            <w:r w:rsidR="000E4133" w:rsidRPr="00173B24">
              <w:rPr>
                <w:rFonts w:ascii="Calibri" w:hAnsi="Calibri" w:cs="Calibri"/>
                <w:bCs/>
                <w:sz w:val="28"/>
                <w:szCs w:val="28"/>
              </w:rPr>
              <w:t xml:space="preserve">                                     </w:t>
            </w:r>
            <w:r w:rsidRPr="00173B24">
              <w:rPr>
                <w:rFonts w:ascii="Calibri" w:hAnsi="Calibri" w:cs="Calibri"/>
                <w:bCs/>
                <w:sz w:val="28"/>
                <w:szCs w:val="28"/>
              </w:rPr>
              <w:t>_____________________</w:t>
            </w:r>
          </w:p>
          <w:p w14:paraId="7D5AC842" w14:textId="08B17CF0" w:rsidR="0013015C" w:rsidRPr="00173B24" w:rsidRDefault="0013015C" w:rsidP="00B00FCB">
            <w:pPr>
              <w:rPr>
                <w:rFonts w:ascii="Calibri" w:hAnsi="Calibri" w:cs="Calibri"/>
              </w:rPr>
            </w:pPr>
            <w:r w:rsidRPr="00173B24">
              <w:rPr>
                <w:rFonts w:ascii="Calibri" w:hAnsi="Calibri" w:cs="Calibri"/>
              </w:rPr>
              <w:t xml:space="preserve">Roll No          </w:t>
            </w:r>
            <w:r w:rsidR="000E4133" w:rsidRPr="00173B24">
              <w:rPr>
                <w:rFonts w:ascii="Calibri" w:hAnsi="Calibri" w:cs="Calibri"/>
              </w:rPr>
              <w:t xml:space="preserve">                    </w:t>
            </w:r>
            <w:r w:rsidRPr="00173B24">
              <w:rPr>
                <w:rFonts w:ascii="Calibri" w:hAnsi="Calibri" w:cs="Calibri"/>
              </w:rPr>
              <w:t xml:space="preserve">Section       </w:t>
            </w:r>
            <w:r w:rsidR="000E4133" w:rsidRPr="00173B24">
              <w:rPr>
                <w:rFonts w:ascii="Calibri" w:hAnsi="Calibri" w:cs="Calibri"/>
              </w:rPr>
              <w:t xml:space="preserve">                                                    </w:t>
            </w:r>
            <w:r w:rsidR="005437C0" w:rsidRPr="00173B24">
              <w:rPr>
                <w:rFonts w:ascii="Calibri" w:hAnsi="Calibri" w:cs="Calibri"/>
              </w:rPr>
              <w:t xml:space="preserve">Student </w:t>
            </w:r>
            <w:r w:rsidRPr="00173B24">
              <w:rPr>
                <w:rFonts w:ascii="Calibri" w:hAnsi="Calibri" w:cs="Calibri"/>
              </w:rPr>
              <w:t>Signature</w:t>
            </w:r>
          </w:p>
        </w:tc>
      </w:tr>
    </w:tbl>
    <w:p w14:paraId="5B2666A0" w14:textId="1B000DC1" w:rsidR="00B779C2" w:rsidRPr="00173B24" w:rsidRDefault="00B779C2">
      <w:pPr>
        <w:pBdr>
          <w:bottom w:val="single" w:sz="12" w:space="1" w:color="auto"/>
        </w:pBdr>
        <w:rPr>
          <w:rFonts w:ascii="Calibri" w:hAnsi="Calibri" w:cs="Calibri"/>
          <w:b/>
          <w:bCs/>
          <w:sz w:val="20"/>
          <w:szCs w:val="20"/>
        </w:rPr>
      </w:pPr>
    </w:p>
    <w:p w14:paraId="341FC165" w14:textId="700CC06B" w:rsidR="00B71E37" w:rsidRDefault="002543AC" w:rsidP="00B71E37">
      <w:pPr>
        <w:rPr>
          <w:b/>
          <w:bCs/>
          <w:iCs/>
        </w:rPr>
      </w:pPr>
      <w:r w:rsidRPr="00DC5E53">
        <w:rPr>
          <w:b/>
          <w:bCs/>
          <w:highlight w:val="yellow"/>
        </w:rPr>
        <w:t>Attempt all questions. Write your answer for Question 3 directly on the question paper. Answer the remaining questions on the answer sheet in the same order as they appear on the question paper.</w:t>
      </w:r>
      <w:r w:rsidR="00B71E37" w:rsidRPr="00DC5E53">
        <w:rPr>
          <w:b/>
          <w:bCs/>
          <w:highlight w:val="yellow"/>
        </w:rPr>
        <w:t xml:space="preserve"> </w:t>
      </w:r>
      <w:r w:rsidR="00B71E37" w:rsidRPr="00DC5E53">
        <w:rPr>
          <w:b/>
          <w:bCs/>
          <w:iCs/>
          <w:highlight w:val="yellow"/>
        </w:rPr>
        <w:t>All of your descriptive answers must be in the form of bullet points. Each bu</w:t>
      </w:r>
      <w:r w:rsidR="005D4521" w:rsidRPr="00DC5E53">
        <w:rPr>
          <w:b/>
          <w:bCs/>
          <w:iCs/>
          <w:highlight w:val="yellow"/>
        </w:rPr>
        <w:t>llet point must be less than three</w:t>
      </w:r>
      <w:r w:rsidR="00B71E37" w:rsidRPr="00DC5E53">
        <w:rPr>
          <w:b/>
          <w:bCs/>
          <w:iCs/>
          <w:highlight w:val="yellow"/>
        </w:rPr>
        <w:t xml:space="preserve"> lines on the answer sheet. Longer answers in the form of paragraphs will be discarded.</w:t>
      </w:r>
    </w:p>
    <w:p w14:paraId="1A37A05B" w14:textId="77777777" w:rsidR="00730346" w:rsidRDefault="00730346" w:rsidP="00B71E37">
      <w:pPr>
        <w:rPr>
          <w:b/>
          <w:bCs/>
          <w:iCs/>
        </w:rPr>
      </w:pPr>
    </w:p>
    <w:p w14:paraId="630F7D6D" w14:textId="77777777" w:rsidR="00730346" w:rsidRDefault="00730346" w:rsidP="00B71E37">
      <w:pPr>
        <w:rPr>
          <w:b/>
          <w:bCs/>
          <w:iCs/>
        </w:rPr>
      </w:pPr>
    </w:p>
    <w:p w14:paraId="644BAB8B" w14:textId="77777777" w:rsidR="00730346" w:rsidRDefault="00730346" w:rsidP="00B71E37">
      <w:pPr>
        <w:rPr>
          <w:b/>
          <w:bCs/>
          <w:iCs/>
        </w:rPr>
      </w:pPr>
    </w:p>
    <w:p w14:paraId="4600D162" w14:textId="77777777" w:rsidR="00730346" w:rsidRDefault="00730346" w:rsidP="00B71E37">
      <w:pPr>
        <w:rPr>
          <w:b/>
          <w:bCs/>
          <w:iCs/>
        </w:rPr>
      </w:pPr>
    </w:p>
    <w:p w14:paraId="286D66EF" w14:textId="77777777" w:rsidR="00730346" w:rsidRDefault="00730346" w:rsidP="00B71E37">
      <w:pPr>
        <w:rPr>
          <w:b/>
          <w:bCs/>
          <w:iCs/>
        </w:rPr>
      </w:pPr>
    </w:p>
    <w:p w14:paraId="0812997F" w14:textId="77777777" w:rsidR="00730346" w:rsidRDefault="00730346" w:rsidP="00B71E37">
      <w:pPr>
        <w:rPr>
          <w:b/>
          <w:bCs/>
          <w:iCs/>
        </w:rPr>
      </w:pPr>
    </w:p>
    <w:p w14:paraId="4C97593B" w14:textId="77777777" w:rsidR="00730346" w:rsidRDefault="00730346" w:rsidP="00B71E37">
      <w:pPr>
        <w:rPr>
          <w:b/>
          <w:bCs/>
          <w:iCs/>
        </w:rPr>
      </w:pPr>
    </w:p>
    <w:p w14:paraId="6546F9D5" w14:textId="77777777" w:rsidR="00730346" w:rsidRDefault="00730346" w:rsidP="00B71E37">
      <w:pPr>
        <w:rPr>
          <w:b/>
          <w:bCs/>
          <w:iCs/>
        </w:rPr>
      </w:pPr>
    </w:p>
    <w:p w14:paraId="6EEB5291" w14:textId="77777777" w:rsidR="00730346" w:rsidRDefault="00730346" w:rsidP="00B71E37">
      <w:pPr>
        <w:rPr>
          <w:b/>
          <w:bCs/>
          <w:iCs/>
        </w:rPr>
      </w:pPr>
    </w:p>
    <w:p w14:paraId="54CB7DFC" w14:textId="77777777" w:rsidR="00730346" w:rsidRDefault="00730346" w:rsidP="00B71E37">
      <w:pPr>
        <w:rPr>
          <w:b/>
          <w:bCs/>
          <w:iCs/>
        </w:rPr>
      </w:pPr>
    </w:p>
    <w:p w14:paraId="1DAD0963" w14:textId="77777777" w:rsidR="00730346" w:rsidRDefault="00730346" w:rsidP="00B71E37">
      <w:pPr>
        <w:rPr>
          <w:b/>
          <w:bCs/>
          <w:iCs/>
        </w:rPr>
      </w:pPr>
    </w:p>
    <w:p w14:paraId="124DD077" w14:textId="77777777" w:rsidR="00730346" w:rsidRDefault="00730346" w:rsidP="00B71E37">
      <w:pPr>
        <w:rPr>
          <w:b/>
          <w:bCs/>
          <w:iCs/>
        </w:rPr>
      </w:pPr>
    </w:p>
    <w:p w14:paraId="4E43333B" w14:textId="77777777" w:rsidR="00730346" w:rsidRDefault="00730346" w:rsidP="00B71E37">
      <w:pPr>
        <w:rPr>
          <w:b/>
          <w:bCs/>
          <w:iCs/>
        </w:rPr>
      </w:pPr>
    </w:p>
    <w:p w14:paraId="03113BA6" w14:textId="77777777" w:rsidR="00730346" w:rsidRDefault="00730346" w:rsidP="00B71E37">
      <w:pPr>
        <w:rPr>
          <w:b/>
          <w:bCs/>
          <w:iCs/>
        </w:rPr>
      </w:pPr>
    </w:p>
    <w:p w14:paraId="472A0148" w14:textId="77777777" w:rsidR="00730346" w:rsidRDefault="00730346" w:rsidP="00B71E37">
      <w:pPr>
        <w:rPr>
          <w:b/>
          <w:bCs/>
          <w:iCs/>
        </w:rPr>
      </w:pPr>
    </w:p>
    <w:p w14:paraId="318006EB" w14:textId="77777777" w:rsidR="00730346" w:rsidRDefault="00730346" w:rsidP="00B71E37">
      <w:pPr>
        <w:rPr>
          <w:b/>
          <w:bCs/>
          <w:iCs/>
        </w:rPr>
      </w:pPr>
    </w:p>
    <w:p w14:paraId="17963519" w14:textId="77777777" w:rsidR="00730346" w:rsidRDefault="00730346" w:rsidP="00B71E37">
      <w:pPr>
        <w:rPr>
          <w:b/>
          <w:bCs/>
          <w:iCs/>
        </w:rPr>
      </w:pPr>
    </w:p>
    <w:p w14:paraId="787FBDBF" w14:textId="77777777" w:rsidR="00730346" w:rsidRDefault="00730346" w:rsidP="00B71E37">
      <w:pPr>
        <w:rPr>
          <w:b/>
          <w:bCs/>
          <w:iCs/>
        </w:rPr>
      </w:pPr>
    </w:p>
    <w:p w14:paraId="579F3508" w14:textId="77777777" w:rsidR="00730346" w:rsidRDefault="00730346" w:rsidP="00B71E37">
      <w:pPr>
        <w:rPr>
          <w:b/>
          <w:bCs/>
          <w:iCs/>
        </w:rPr>
      </w:pPr>
    </w:p>
    <w:p w14:paraId="11C25C6F" w14:textId="77777777" w:rsidR="00730346" w:rsidRDefault="00730346" w:rsidP="00B71E37">
      <w:pPr>
        <w:rPr>
          <w:b/>
          <w:bCs/>
          <w:iCs/>
        </w:rPr>
      </w:pPr>
    </w:p>
    <w:p w14:paraId="6860D0B5" w14:textId="77777777" w:rsidR="00730346" w:rsidRDefault="00730346" w:rsidP="00B71E37">
      <w:pPr>
        <w:rPr>
          <w:b/>
          <w:bCs/>
          <w:iCs/>
        </w:rPr>
      </w:pPr>
    </w:p>
    <w:p w14:paraId="6533AD68" w14:textId="77777777" w:rsidR="00730346" w:rsidRDefault="00730346" w:rsidP="00B71E37">
      <w:pPr>
        <w:rPr>
          <w:b/>
          <w:bCs/>
          <w:iCs/>
        </w:rPr>
      </w:pPr>
    </w:p>
    <w:p w14:paraId="0A906014" w14:textId="77777777" w:rsidR="00730346" w:rsidRDefault="00730346" w:rsidP="00B71E37">
      <w:pPr>
        <w:rPr>
          <w:b/>
          <w:bCs/>
          <w:iCs/>
        </w:rPr>
      </w:pPr>
    </w:p>
    <w:p w14:paraId="5FC284F4" w14:textId="77777777" w:rsidR="00730346" w:rsidRDefault="00730346" w:rsidP="00B71E37">
      <w:pPr>
        <w:rPr>
          <w:b/>
          <w:bCs/>
          <w:iCs/>
        </w:rPr>
      </w:pPr>
    </w:p>
    <w:p w14:paraId="44736C7E" w14:textId="77777777" w:rsidR="00730346" w:rsidRPr="00B71E37" w:rsidRDefault="00730346" w:rsidP="00B71E37">
      <w:pPr>
        <w:rPr>
          <w:b/>
          <w:bCs/>
          <w:iCs/>
        </w:rPr>
      </w:pPr>
    </w:p>
    <w:p w14:paraId="3237DACF" w14:textId="77777777" w:rsidR="00B71E37" w:rsidRPr="00173B24" w:rsidRDefault="00B71E37" w:rsidP="002A6F9E">
      <w:pPr>
        <w:jc w:val="center"/>
        <w:rPr>
          <w:rFonts w:ascii="Calibri" w:hAnsi="Calibri" w:cs="Calibri"/>
          <w:b/>
          <w:bCs/>
        </w:rPr>
      </w:pPr>
    </w:p>
    <w:p w14:paraId="5F7C66E8" w14:textId="2B9482ED" w:rsidR="00820679" w:rsidRPr="00B71E37" w:rsidRDefault="00F47488">
      <w:pPr>
        <w:pBdr>
          <w:bottom w:val="single" w:sz="12" w:space="1" w:color="auto"/>
        </w:pBdr>
        <w:rPr>
          <w:b/>
          <w:bCs/>
          <w:i/>
          <w:iCs/>
        </w:rPr>
      </w:pPr>
      <w:r w:rsidRPr="00B71E37">
        <w:rPr>
          <w:b/>
          <w:bCs/>
          <w:i/>
          <w:iCs/>
        </w:rPr>
        <w:lastRenderedPageBreak/>
        <w:t xml:space="preserve">CLO </w:t>
      </w:r>
    </w:p>
    <w:p w14:paraId="756CD2A3" w14:textId="0F098824" w:rsidR="00DD6CAC" w:rsidRDefault="00D21791" w:rsidP="00DD6CAC">
      <w:pPr>
        <w:pStyle w:val="NormalWeb"/>
        <w:spacing w:before="0" w:beforeAutospacing="0" w:after="0" w:afterAutospacing="0"/>
      </w:pPr>
      <w:r w:rsidRPr="002516FB">
        <w:rPr>
          <w:b/>
          <w:bCs/>
        </w:rPr>
        <w:t>Q</w:t>
      </w:r>
      <w:r w:rsidR="00414F4C">
        <w:rPr>
          <w:b/>
          <w:bCs/>
        </w:rPr>
        <w:t>uestion</w:t>
      </w:r>
      <w:r w:rsidRPr="002516FB">
        <w:rPr>
          <w:b/>
          <w:bCs/>
        </w:rPr>
        <w:t xml:space="preserve">1: </w:t>
      </w:r>
      <w:r w:rsidR="00DD6CAC">
        <w:rPr>
          <w:rFonts w:ascii="Arial" w:hAnsi="Arial" w:cs="Arial"/>
          <w:color w:val="000000"/>
          <w:sz w:val="22"/>
          <w:szCs w:val="22"/>
        </w:rPr>
        <w:t>Identify each of the following as either Analytical or Non-analytical job evaluation scheme. [6]</w:t>
      </w:r>
    </w:p>
    <w:tbl>
      <w:tblPr>
        <w:tblStyle w:val="TableGrid"/>
        <w:tblW w:w="0" w:type="auto"/>
        <w:tblLook w:val="04A0" w:firstRow="1" w:lastRow="0" w:firstColumn="1" w:lastColumn="0" w:noHBand="0" w:noVBand="1"/>
      </w:tblPr>
      <w:tblGrid>
        <w:gridCol w:w="4913"/>
        <w:gridCol w:w="4913"/>
      </w:tblGrid>
      <w:tr w:rsidR="00DD6CAC" w14:paraId="20B82644" w14:textId="77777777" w:rsidTr="00DD6CAC">
        <w:tc>
          <w:tcPr>
            <w:tcW w:w="4913" w:type="dxa"/>
          </w:tcPr>
          <w:p w14:paraId="6575ECC7" w14:textId="5DF451A8" w:rsidR="00DD6CAC" w:rsidRDefault="00DD6CAC" w:rsidP="00DD6CAC">
            <w:pPr>
              <w:pStyle w:val="NormalWeb"/>
              <w:spacing w:before="0" w:beforeAutospacing="0" w:after="0" w:afterAutospacing="0"/>
            </w:pPr>
            <w:r>
              <w:t>Job evaluation scheme</w:t>
            </w:r>
          </w:p>
        </w:tc>
        <w:tc>
          <w:tcPr>
            <w:tcW w:w="4913" w:type="dxa"/>
          </w:tcPr>
          <w:p w14:paraId="78098820" w14:textId="00ED717A" w:rsidR="00DD6CAC" w:rsidRDefault="00DD6CAC" w:rsidP="00DD6CAC">
            <w:pPr>
              <w:pStyle w:val="NormalWeb"/>
              <w:spacing w:before="0" w:beforeAutospacing="0" w:after="0" w:afterAutospacing="0"/>
            </w:pPr>
            <w:r>
              <w:t>Analytical / Non-analytical</w:t>
            </w:r>
          </w:p>
        </w:tc>
      </w:tr>
      <w:tr w:rsidR="00DD6CAC" w14:paraId="1197FDD3" w14:textId="77777777" w:rsidTr="00DD6CAC">
        <w:tc>
          <w:tcPr>
            <w:tcW w:w="4913" w:type="dxa"/>
          </w:tcPr>
          <w:p w14:paraId="53A0D53F" w14:textId="388A6656" w:rsidR="00DD6CAC" w:rsidRDefault="00DD6CAC" w:rsidP="00DD6CAC">
            <w:pPr>
              <w:pStyle w:val="NormalWeb"/>
              <w:spacing w:before="0" w:beforeAutospacing="0" w:after="0" w:afterAutospacing="0"/>
            </w:pPr>
            <w:r>
              <w:rPr>
                <w:rFonts w:ascii="Arial" w:hAnsi="Arial" w:cs="Arial"/>
                <w:color w:val="000000"/>
                <w:sz w:val="22"/>
                <w:szCs w:val="22"/>
              </w:rPr>
              <w:t>In a startup, the HR team compares the roles of software developer, marketing manager, and sales associate pairwise. Each job is judged against each other for overall impact, and the number of “wins” determines the final rank.</w:t>
            </w:r>
          </w:p>
        </w:tc>
        <w:tc>
          <w:tcPr>
            <w:tcW w:w="4913" w:type="dxa"/>
          </w:tcPr>
          <w:p w14:paraId="5C21A3DB" w14:textId="43C79B1E" w:rsidR="00DD6CAC" w:rsidRDefault="00DD6CAC" w:rsidP="00DD6CAC">
            <w:pPr>
              <w:pStyle w:val="NormalWeb"/>
              <w:spacing w:before="0" w:beforeAutospacing="0" w:after="0" w:afterAutospacing="0"/>
            </w:pPr>
            <w:r>
              <w:t>Non</w:t>
            </w:r>
          </w:p>
        </w:tc>
      </w:tr>
      <w:tr w:rsidR="00DD6CAC" w14:paraId="703101CD" w14:textId="77777777" w:rsidTr="00DD6CAC">
        <w:tc>
          <w:tcPr>
            <w:tcW w:w="4913" w:type="dxa"/>
          </w:tcPr>
          <w:p w14:paraId="0EF14566" w14:textId="2A2AF090" w:rsidR="00DD6CAC" w:rsidRDefault="00DD6CAC" w:rsidP="00DD6CAC">
            <w:pPr>
              <w:pStyle w:val="NormalWeb"/>
              <w:spacing w:before="0" w:beforeAutospacing="0" w:after="0" w:afterAutospacing="0"/>
            </w:pPr>
            <w:r>
              <w:rPr>
                <w:rFonts w:ascii="Arial" w:hAnsi="Arial" w:cs="Arial"/>
                <w:color w:val="000000"/>
                <w:sz w:val="22"/>
                <w:szCs w:val="22"/>
              </w:rPr>
              <w:t>A government agency has job grades like GS-5 (entry-level clerical), GS-9 (analyst), and GS-12 (management). Roles like Administrative Assistant, Data Analyst, and Program Manager are placed in these grades without a detailed factor breakdown.</w:t>
            </w:r>
          </w:p>
        </w:tc>
        <w:tc>
          <w:tcPr>
            <w:tcW w:w="4913" w:type="dxa"/>
          </w:tcPr>
          <w:p w14:paraId="590000F1" w14:textId="5B96A856" w:rsidR="00DD6CAC" w:rsidRDefault="00DD6CAC" w:rsidP="00DD6CAC">
            <w:pPr>
              <w:pStyle w:val="NormalWeb"/>
              <w:spacing w:before="0" w:beforeAutospacing="0" w:after="0" w:afterAutospacing="0"/>
            </w:pPr>
            <w:r>
              <w:t>Non</w:t>
            </w:r>
          </w:p>
        </w:tc>
      </w:tr>
      <w:tr w:rsidR="00DD6CAC" w14:paraId="2A469C9C" w14:textId="77777777" w:rsidTr="00DD6CAC">
        <w:tc>
          <w:tcPr>
            <w:tcW w:w="4913" w:type="dxa"/>
          </w:tcPr>
          <w:p w14:paraId="231F1707" w14:textId="47828229" w:rsidR="00DD6CAC" w:rsidRDefault="00DD6CAC" w:rsidP="00DD6CAC">
            <w:pPr>
              <w:pStyle w:val="NormalWeb"/>
              <w:spacing w:before="0" w:beforeAutospacing="0" w:after="0" w:afterAutospacing="0"/>
            </w:pPr>
            <w:r>
              <w:rPr>
                <w:rFonts w:ascii="Arial" w:hAnsi="Arial" w:cs="Arial"/>
                <w:color w:val="000000"/>
                <w:sz w:val="22"/>
                <w:szCs w:val="22"/>
              </w:rPr>
              <w:t>A manufacturing company evaluates jobs based on factors like "physical effort," "skill level," "working conditions," and "responsibility." These factors are valued in dollars and applied to roles like assembly line workers and machine operators to determine job pay rates.</w:t>
            </w:r>
          </w:p>
        </w:tc>
        <w:tc>
          <w:tcPr>
            <w:tcW w:w="4913" w:type="dxa"/>
          </w:tcPr>
          <w:p w14:paraId="7AC31D43" w14:textId="3DC4CE4C" w:rsidR="00DD6CAC" w:rsidRDefault="00DD6CAC" w:rsidP="00DD6CAC">
            <w:pPr>
              <w:pStyle w:val="NormalWeb"/>
              <w:spacing w:before="0" w:beforeAutospacing="0" w:after="0" w:afterAutospacing="0"/>
            </w:pPr>
            <w:r>
              <w:t>Ana</w:t>
            </w:r>
          </w:p>
        </w:tc>
      </w:tr>
      <w:tr w:rsidR="00DD6CAC" w14:paraId="7B759DFF" w14:textId="77777777" w:rsidTr="00DD6CAC">
        <w:tc>
          <w:tcPr>
            <w:tcW w:w="4913" w:type="dxa"/>
          </w:tcPr>
          <w:p w14:paraId="71F2DD84" w14:textId="2A27612C" w:rsidR="00DD6CAC" w:rsidRDefault="00DD6CAC" w:rsidP="00DD6CAC">
            <w:pPr>
              <w:pStyle w:val="NormalWeb"/>
              <w:spacing w:before="0" w:beforeAutospacing="0" w:after="0" w:afterAutospacing="0"/>
            </w:pPr>
            <w:r>
              <w:rPr>
                <w:rFonts w:ascii="Arial" w:hAnsi="Arial" w:cs="Arial"/>
                <w:color w:val="000000"/>
                <w:sz w:val="22"/>
                <w:szCs w:val="22"/>
              </w:rPr>
              <w:t>In a small nonprofit, roles are ranked simply based on importance to mission fulfillment, with positions like Executive Director, Program Manager, and Volunteer Coordinator arranged by rank.</w:t>
            </w:r>
          </w:p>
        </w:tc>
        <w:tc>
          <w:tcPr>
            <w:tcW w:w="4913" w:type="dxa"/>
          </w:tcPr>
          <w:p w14:paraId="0D2910C9" w14:textId="422B1865" w:rsidR="00DD6CAC" w:rsidRDefault="00DD6CAC" w:rsidP="00DD6CAC">
            <w:pPr>
              <w:pStyle w:val="NormalWeb"/>
              <w:spacing w:before="0" w:beforeAutospacing="0" w:after="0" w:afterAutospacing="0"/>
            </w:pPr>
            <w:r>
              <w:t>Non</w:t>
            </w:r>
          </w:p>
        </w:tc>
      </w:tr>
      <w:tr w:rsidR="00DD6CAC" w14:paraId="433C93A8" w14:textId="77777777" w:rsidTr="00DD6CAC">
        <w:tc>
          <w:tcPr>
            <w:tcW w:w="4913" w:type="dxa"/>
          </w:tcPr>
          <w:p w14:paraId="6A3B3B91" w14:textId="1103D7C4" w:rsidR="00DD6CAC" w:rsidRDefault="00DD6CAC" w:rsidP="00DD6CAC">
            <w:pPr>
              <w:pStyle w:val="NormalWeb"/>
              <w:spacing w:before="0" w:beforeAutospacing="0" w:after="0" w:afterAutospacing="0"/>
            </w:pPr>
            <w:r>
              <w:rPr>
                <w:rFonts w:ascii="Arial" w:hAnsi="Arial" w:cs="Arial"/>
                <w:color w:val="000000"/>
                <w:sz w:val="22"/>
                <w:szCs w:val="22"/>
              </w:rPr>
              <w:t>A healthcare organization uses the Hay System to assess roles across departments. A nurse, doctor, and hospital administrator would be scored based on their required expertise, decision-making, and responsibility for patient care.</w:t>
            </w:r>
          </w:p>
        </w:tc>
        <w:tc>
          <w:tcPr>
            <w:tcW w:w="4913" w:type="dxa"/>
          </w:tcPr>
          <w:p w14:paraId="7D69144C" w14:textId="4F9EAF11" w:rsidR="00DD6CAC" w:rsidRDefault="00E97522" w:rsidP="00DD6CAC">
            <w:pPr>
              <w:pStyle w:val="NormalWeb"/>
              <w:spacing w:before="0" w:beforeAutospacing="0" w:after="0" w:afterAutospacing="0"/>
            </w:pPr>
            <w:r>
              <w:t>Ana</w:t>
            </w:r>
          </w:p>
        </w:tc>
      </w:tr>
      <w:tr w:rsidR="00DD6CAC" w14:paraId="7F438FE5" w14:textId="77777777" w:rsidTr="00DD6CAC">
        <w:tc>
          <w:tcPr>
            <w:tcW w:w="4913" w:type="dxa"/>
          </w:tcPr>
          <w:p w14:paraId="05F96B2D" w14:textId="1BEB9136" w:rsidR="00DD6CAC" w:rsidRDefault="00DD6CAC" w:rsidP="00DD6CAC">
            <w:pPr>
              <w:pStyle w:val="NormalWeb"/>
              <w:spacing w:before="0" w:beforeAutospacing="0" w:after="0" w:afterAutospacing="0"/>
            </w:pPr>
            <w:r>
              <w:rPr>
                <w:rFonts w:ascii="Arial" w:hAnsi="Arial" w:cs="Arial"/>
                <w:color w:val="000000"/>
                <w:sz w:val="22"/>
                <w:szCs w:val="22"/>
              </w:rPr>
              <w:t>A company uses a point factor system with factors like "technical skills," "leadership responsibilities," and "problem-solving complexity" for roles in a tech firm. Each factor is weighted and scored, and a software engineer and project manager would have their job components scored to determine rank.</w:t>
            </w:r>
          </w:p>
        </w:tc>
        <w:tc>
          <w:tcPr>
            <w:tcW w:w="4913" w:type="dxa"/>
          </w:tcPr>
          <w:p w14:paraId="4C915A57" w14:textId="15AEF07A" w:rsidR="00DD6CAC" w:rsidRDefault="00E97522" w:rsidP="00DD6CAC">
            <w:pPr>
              <w:pStyle w:val="NormalWeb"/>
              <w:spacing w:before="0" w:beforeAutospacing="0" w:after="0" w:afterAutospacing="0"/>
            </w:pPr>
            <w:r>
              <w:t>Ana</w:t>
            </w:r>
          </w:p>
        </w:tc>
      </w:tr>
    </w:tbl>
    <w:p w14:paraId="09FE9E7C" w14:textId="09AB5D24" w:rsidR="00AE52E7" w:rsidRDefault="00AE52E7" w:rsidP="00DD6CAC">
      <w:pPr>
        <w:pStyle w:val="NormalWeb"/>
        <w:spacing w:before="0" w:beforeAutospacing="0" w:after="0" w:afterAutospacing="0"/>
      </w:pPr>
    </w:p>
    <w:p w14:paraId="3C42D71A" w14:textId="77777777" w:rsidR="00E97522" w:rsidRDefault="00E97522" w:rsidP="00E97522">
      <w:pPr>
        <w:pStyle w:val="NormalWeb"/>
        <w:spacing w:before="0" w:beforeAutospacing="0" w:after="0" w:afterAutospacing="0"/>
      </w:pPr>
      <w:r>
        <w:t xml:space="preserve">Question2: </w:t>
      </w:r>
      <w:r>
        <w:rPr>
          <w:rFonts w:ascii="Arial" w:hAnsi="Arial" w:cs="Arial"/>
          <w:color w:val="000000"/>
          <w:sz w:val="22"/>
          <w:szCs w:val="22"/>
        </w:rPr>
        <w:t xml:space="preserve">Case Study: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Software Ltd.</w:t>
      </w:r>
    </w:p>
    <w:p w14:paraId="6B42E572" w14:textId="77777777" w:rsidR="00E97522" w:rsidRDefault="00E97522" w:rsidP="00E97522"/>
    <w:p w14:paraId="006940ED" w14:textId="77777777" w:rsidR="00E97522" w:rsidRDefault="00E97522" w:rsidP="00E97522">
      <w:pPr>
        <w:pStyle w:val="NormalWeb"/>
        <w:spacing w:before="0" w:beforeAutospacing="0" w:after="0" w:afterAutospacing="0"/>
      </w:pPr>
      <w:proofErr w:type="spellStart"/>
      <w:r>
        <w:rPr>
          <w:rFonts w:ascii="Arial" w:hAnsi="Arial" w:cs="Arial"/>
          <w:color w:val="000000"/>
          <w:sz w:val="22"/>
          <w:szCs w:val="22"/>
        </w:rPr>
        <w:t>Syniad</w:t>
      </w:r>
      <w:proofErr w:type="spellEnd"/>
      <w:r>
        <w:rPr>
          <w:rFonts w:ascii="Arial" w:hAnsi="Arial" w:cs="Arial"/>
          <w:color w:val="000000"/>
          <w:sz w:val="22"/>
          <w:szCs w:val="22"/>
        </w:rPr>
        <w:t xml:space="preserve"> Software Ltd., a bespoke software development company, has been successful for ten years. However, the company faces challenges in staff management, budgeting, and expansion. With 50 staff members, the company has maintained a personalized approach, but this has become difficult as the company grows. Staff loyalty has diminished, and new employees feel like outsiders.</w:t>
      </w:r>
    </w:p>
    <w:p w14:paraId="60EC76F9" w14:textId="77777777" w:rsidR="00E97522" w:rsidRDefault="00E97522" w:rsidP="00E97522"/>
    <w:p w14:paraId="6A9D151C" w14:textId="77777777" w:rsidR="00E97522" w:rsidRDefault="00E97522" w:rsidP="00E97522">
      <w:pPr>
        <w:pStyle w:val="NormalWeb"/>
        <w:spacing w:before="0" w:beforeAutospacing="0" w:after="0" w:afterAutospacing="0"/>
      </w:pPr>
      <w:proofErr w:type="spellStart"/>
      <w:r>
        <w:rPr>
          <w:rFonts w:ascii="Arial" w:hAnsi="Arial" w:cs="Arial"/>
          <w:color w:val="000000"/>
          <w:sz w:val="22"/>
          <w:szCs w:val="22"/>
        </w:rPr>
        <w:t>Syniad's</w:t>
      </w:r>
      <w:proofErr w:type="spellEnd"/>
      <w:r>
        <w:rPr>
          <w:rFonts w:ascii="Arial" w:hAnsi="Arial" w:cs="Arial"/>
          <w:color w:val="000000"/>
          <w:sz w:val="22"/>
          <w:szCs w:val="22"/>
        </w:rPr>
        <w:t xml:space="preserve"> organizational structure is functional, with separate departments for technical, revenue-earning, and non-revenue-earning staff. While this structure has worked well in the past, it may not be suitable for a growing company. The company also has a geographical element, with offices in London, Manchester, and Delft, Netherlands.</w:t>
      </w:r>
    </w:p>
    <w:p w14:paraId="273FB58E" w14:textId="77777777" w:rsidR="00E97522" w:rsidRDefault="00E97522" w:rsidP="00E97522"/>
    <w:p w14:paraId="5224CF05" w14:textId="77777777" w:rsidR="00E97522" w:rsidRDefault="00E97522" w:rsidP="00E97522">
      <w:pPr>
        <w:pStyle w:val="NormalWeb"/>
        <w:spacing w:before="0" w:beforeAutospacing="0" w:after="0" w:afterAutospacing="0"/>
      </w:pPr>
      <w:r>
        <w:rPr>
          <w:rFonts w:ascii="Arial" w:hAnsi="Arial" w:cs="Arial"/>
          <w:color w:val="000000"/>
          <w:sz w:val="22"/>
          <w:szCs w:val="22"/>
        </w:rPr>
        <w:lastRenderedPageBreak/>
        <w:t xml:space="preserve">One of the significant challenges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faces is staff management. As the company grows, it becomes increasingly difficult to maintain personalized relationships with staff members. New employees feel like outsiders, and staff loyalty has diminished.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needs to find ways to address these issues and ensure that staff feel valued and engaged.</w:t>
      </w:r>
    </w:p>
    <w:p w14:paraId="6926C2C3" w14:textId="77777777" w:rsidR="00E97522" w:rsidRDefault="00E97522" w:rsidP="00E97522"/>
    <w:p w14:paraId="0F0AABC7" w14:textId="77777777" w:rsidR="00E97522" w:rsidRDefault="00E97522" w:rsidP="00E97522">
      <w:pPr>
        <w:pStyle w:val="NormalWeb"/>
        <w:spacing w:before="0" w:beforeAutospacing="0" w:after="0" w:afterAutospacing="0"/>
      </w:pPr>
      <w:r>
        <w:rPr>
          <w:rFonts w:ascii="Arial" w:hAnsi="Arial" w:cs="Arial"/>
          <w:color w:val="000000"/>
          <w:sz w:val="22"/>
          <w:szCs w:val="22"/>
        </w:rPr>
        <w:t xml:space="preserve">Another challenge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faces is budgeting. The company has a reputation for delivering high-quality software solutions, but this requires significant investment in staff training and development.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needs to balance its budget to ensure that it can continue to deliver high-quality solutions while also investing in its staff.</w:t>
      </w:r>
    </w:p>
    <w:p w14:paraId="276CAB37" w14:textId="77777777" w:rsidR="00E97522" w:rsidRDefault="00E97522" w:rsidP="00E97522"/>
    <w:p w14:paraId="0EF1201F" w14:textId="77777777" w:rsidR="00E97522" w:rsidRDefault="00E97522" w:rsidP="00E97522">
      <w:pPr>
        <w:pStyle w:val="NormalWeb"/>
        <w:spacing w:before="0" w:beforeAutospacing="0" w:after="0" w:afterAutospacing="0"/>
      </w:pPr>
      <w:r>
        <w:rPr>
          <w:rFonts w:ascii="Arial" w:hAnsi="Arial" w:cs="Arial"/>
          <w:color w:val="000000"/>
          <w:sz w:val="22"/>
          <w:szCs w:val="22"/>
        </w:rPr>
        <w:t xml:space="preserve">Expansion is another area where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faces challenges. The company has been successful in the UK and Netherlands, but it wants to expand into Germany. However, this poses significant challenges, including finding the right staff, establishing a new office, and navigating cultural differences.</w:t>
      </w:r>
    </w:p>
    <w:p w14:paraId="5369EF25" w14:textId="77777777" w:rsidR="00E97522" w:rsidRDefault="00E97522" w:rsidP="00E97522"/>
    <w:p w14:paraId="22084CE3" w14:textId="430EE69E" w:rsidR="00E97522" w:rsidRDefault="00E97522" w:rsidP="00E9752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To address these challenges, </w:t>
      </w:r>
      <w:proofErr w:type="spellStart"/>
      <w:r>
        <w:rPr>
          <w:rFonts w:ascii="Arial" w:hAnsi="Arial" w:cs="Arial"/>
          <w:color w:val="000000"/>
          <w:sz w:val="22"/>
          <w:szCs w:val="22"/>
        </w:rPr>
        <w:t>Syniad</w:t>
      </w:r>
      <w:proofErr w:type="spellEnd"/>
      <w:r>
        <w:rPr>
          <w:rFonts w:ascii="Arial" w:hAnsi="Arial" w:cs="Arial"/>
          <w:color w:val="000000"/>
          <w:sz w:val="22"/>
          <w:szCs w:val="22"/>
        </w:rPr>
        <w:t xml:space="preserve"> needs to develop a comprehensive strategy that addresses staff management, budgeting, and expansion. This may involve changes to its organizational structure, staff training and development programs, and expansion plans. [2x3]</w:t>
      </w:r>
    </w:p>
    <w:p w14:paraId="337A7044" w14:textId="77777777" w:rsidR="00E97522" w:rsidRDefault="00E97522" w:rsidP="00E97522">
      <w:pPr>
        <w:pStyle w:val="NormalWeb"/>
        <w:spacing w:before="0" w:beforeAutospacing="0" w:after="0" w:afterAutospacing="0"/>
        <w:rPr>
          <w:rFonts w:ascii="Arial" w:hAnsi="Arial" w:cs="Arial"/>
          <w:color w:val="000000"/>
          <w:sz w:val="22"/>
          <w:szCs w:val="22"/>
        </w:rPr>
      </w:pPr>
    </w:p>
    <w:p w14:paraId="3AA0BCC5" w14:textId="4C95198F" w:rsidR="00E97522" w:rsidRDefault="00E97522" w:rsidP="00E97522">
      <w:pPr>
        <w:pStyle w:val="NormalWeb"/>
        <w:spacing w:before="0" w:beforeAutospacing="0" w:after="0" w:afterAutospacing="0"/>
        <w:rPr>
          <w:rFonts w:ascii="Arial" w:hAnsi="Arial" w:cs="Arial"/>
          <w:color w:val="000000" w:themeColor="text1"/>
          <w:sz w:val="22"/>
          <w:szCs w:val="22"/>
        </w:rPr>
      </w:pPr>
      <w:r w:rsidRPr="00E97522">
        <w:rPr>
          <w:rFonts w:ascii="Arial" w:hAnsi="Arial" w:cs="Arial"/>
          <w:color w:val="000000" w:themeColor="text1"/>
          <w:sz w:val="22"/>
          <w:szCs w:val="22"/>
        </w:rPr>
        <w:t> </w:t>
      </w:r>
      <w:r>
        <w:rPr>
          <w:rFonts w:ascii="Arial" w:hAnsi="Arial" w:cs="Arial"/>
          <w:color w:val="000000" w:themeColor="text1"/>
          <w:sz w:val="22"/>
          <w:szCs w:val="22"/>
        </w:rPr>
        <w:t xml:space="preserve">Question: </w:t>
      </w:r>
      <w:r w:rsidRPr="00E97522">
        <w:rPr>
          <w:rFonts w:ascii="Arial" w:hAnsi="Arial" w:cs="Arial"/>
          <w:color w:val="000000" w:themeColor="text1"/>
          <w:sz w:val="22"/>
          <w:szCs w:val="22"/>
        </w:rPr>
        <w:t xml:space="preserve">How can </w:t>
      </w:r>
      <w:proofErr w:type="spellStart"/>
      <w:r w:rsidRPr="00E97522">
        <w:rPr>
          <w:rFonts w:ascii="Arial" w:hAnsi="Arial" w:cs="Arial"/>
          <w:color w:val="000000" w:themeColor="text1"/>
          <w:sz w:val="22"/>
          <w:szCs w:val="22"/>
        </w:rPr>
        <w:t>Syniad</w:t>
      </w:r>
      <w:proofErr w:type="spellEnd"/>
      <w:r w:rsidRPr="00E97522">
        <w:rPr>
          <w:rFonts w:ascii="Arial" w:hAnsi="Arial" w:cs="Arial"/>
          <w:color w:val="000000" w:themeColor="text1"/>
          <w:sz w:val="22"/>
          <w:szCs w:val="22"/>
        </w:rPr>
        <w:t xml:space="preserve"> improve staff loyalty and reduce the "outsider" feeling among new employees?</w:t>
      </w:r>
    </w:p>
    <w:p w14:paraId="0A4C6BA6" w14:textId="520C92E5" w:rsidR="005509D0" w:rsidRPr="005509D0" w:rsidRDefault="005509D0" w:rsidP="005509D0">
      <w:pPr>
        <w:pStyle w:val="NormalWeb"/>
        <w:spacing w:before="0" w:beforeAutospacing="0" w:after="0" w:afterAutospacing="0"/>
        <w:rPr>
          <w:rFonts w:ascii="Arial" w:hAnsi="Arial" w:cs="Arial"/>
          <w:color w:val="000000" w:themeColor="text1"/>
          <w:sz w:val="22"/>
          <w:szCs w:val="22"/>
          <w:highlight w:val="yellow"/>
        </w:rPr>
      </w:pPr>
      <w:r w:rsidRPr="005509D0">
        <w:rPr>
          <w:rFonts w:ascii="Arial" w:hAnsi="Arial" w:cs="Arial"/>
          <w:color w:val="000000" w:themeColor="text1"/>
          <w:sz w:val="22"/>
          <w:szCs w:val="22"/>
          <w:highlight w:val="yellow"/>
        </w:rPr>
        <w:t xml:space="preserve">Staff </w:t>
      </w:r>
      <w:proofErr w:type="spellStart"/>
      <w:r w:rsidRPr="005509D0">
        <w:rPr>
          <w:rFonts w:ascii="Arial" w:hAnsi="Arial" w:cs="Arial"/>
          <w:color w:val="000000" w:themeColor="text1"/>
          <w:sz w:val="22"/>
          <w:szCs w:val="22"/>
          <w:highlight w:val="yellow"/>
        </w:rPr>
        <w:t>Appraisals</w:t>
      </w:r>
      <w:proofErr w:type="gramStart"/>
      <w:r w:rsidRPr="005509D0">
        <w:rPr>
          <w:rFonts w:ascii="Arial" w:hAnsi="Arial" w:cs="Arial"/>
          <w:color w:val="000000" w:themeColor="text1"/>
          <w:sz w:val="22"/>
          <w:szCs w:val="22"/>
          <w:highlight w:val="yellow"/>
        </w:rPr>
        <w:t>:employees</w:t>
      </w:r>
      <w:proofErr w:type="spellEnd"/>
      <w:r w:rsidRPr="005509D0">
        <w:rPr>
          <w:rFonts w:ascii="Arial" w:hAnsi="Arial" w:cs="Arial"/>
          <w:color w:val="000000" w:themeColor="text1"/>
          <w:sz w:val="22"/>
          <w:szCs w:val="22"/>
          <w:highlight w:val="yellow"/>
        </w:rPr>
        <w:t>’</w:t>
      </w:r>
      <w:proofErr w:type="gramEnd"/>
      <w:r w:rsidRPr="005509D0">
        <w:rPr>
          <w:rFonts w:ascii="Arial" w:hAnsi="Arial" w:cs="Arial"/>
          <w:color w:val="000000" w:themeColor="text1"/>
          <w:sz w:val="22"/>
          <w:szCs w:val="22"/>
          <w:highlight w:val="yellow"/>
        </w:rPr>
        <w:t xml:space="preserve"> achievements and contributions to the company should be properly recorded;</w:t>
      </w:r>
    </w:p>
    <w:p w14:paraId="1EBF9561" w14:textId="1C219241" w:rsidR="004B0634" w:rsidRDefault="005509D0" w:rsidP="005509D0">
      <w:pPr>
        <w:pStyle w:val="NormalWeb"/>
        <w:spacing w:before="0" w:beforeAutospacing="0" w:after="0" w:afterAutospacing="0"/>
        <w:rPr>
          <w:rFonts w:ascii="Arial" w:hAnsi="Arial" w:cs="Arial"/>
          <w:color w:val="000000" w:themeColor="text1"/>
          <w:sz w:val="22"/>
          <w:szCs w:val="22"/>
        </w:rPr>
      </w:pPr>
      <w:r w:rsidRPr="005509D0">
        <w:rPr>
          <w:rFonts w:ascii="Arial" w:hAnsi="Arial" w:cs="Arial"/>
          <w:color w:val="000000" w:themeColor="text1"/>
          <w:sz w:val="22"/>
          <w:szCs w:val="22"/>
          <w:highlight w:val="yellow"/>
        </w:rPr>
        <w:t xml:space="preserve"> </w:t>
      </w:r>
      <w:proofErr w:type="gramStart"/>
      <w:r w:rsidRPr="005509D0">
        <w:rPr>
          <w:rFonts w:ascii="Arial" w:hAnsi="Arial" w:cs="Arial"/>
          <w:color w:val="000000" w:themeColor="text1"/>
          <w:sz w:val="22"/>
          <w:szCs w:val="22"/>
          <w:highlight w:val="yellow"/>
        </w:rPr>
        <w:t>staff</w:t>
      </w:r>
      <w:proofErr w:type="gramEnd"/>
      <w:r w:rsidRPr="005509D0">
        <w:rPr>
          <w:rFonts w:ascii="Arial" w:hAnsi="Arial" w:cs="Arial"/>
          <w:color w:val="000000" w:themeColor="text1"/>
          <w:sz w:val="22"/>
          <w:szCs w:val="22"/>
          <w:highlight w:val="yellow"/>
        </w:rPr>
        <w:t xml:space="preserve"> should know what was expected of them and what they needed to achieve in order to gain promotion</w:t>
      </w:r>
    </w:p>
    <w:p w14:paraId="36D270E6" w14:textId="77777777" w:rsidR="004B0634" w:rsidRDefault="004B0634" w:rsidP="00E97522">
      <w:pPr>
        <w:pStyle w:val="NormalWeb"/>
        <w:spacing w:before="0" w:beforeAutospacing="0" w:after="0" w:afterAutospacing="0"/>
        <w:rPr>
          <w:rFonts w:ascii="Arial" w:hAnsi="Arial" w:cs="Arial"/>
          <w:color w:val="000000" w:themeColor="text1"/>
          <w:sz w:val="22"/>
          <w:szCs w:val="22"/>
        </w:rPr>
      </w:pPr>
    </w:p>
    <w:p w14:paraId="0F02567F" w14:textId="77777777" w:rsidR="00E97522" w:rsidRPr="00E97522" w:rsidRDefault="00E97522" w:rsidP="00E97522">
      <w:pPr>
        <w:pStyle w:val="NormalWeb"/>
        <w:spacing w:before="0" w:beforeAutospacing="0" w:after="0" w:afterAutospacing="0"/>
        <w:rPr>
          <w:rFonts w:ascii="Arial" w:hAnsi="Arial" w:cs="Arial"/>
          <w:color w:val="000000" w:themeColor="text1"/>
          <w:sz w:val="22"/>
          <w:szCs w:val="22"/>
        </w:rPr>
      </w:pPr>
    </w:p>
    <w:p w14:paraId="67BD0DEA" w14:textId="336C7B73" w:rsidR="00E97522" w:rsidRDefault="00E97522" w:rsidP="00E97522">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 xml:space="preserve">Question: </w:t>
      </w:r>
      <w:r w:rsidRPr="00E97522">
        <w:rPr>
          <w:rFonts w:ascii="Arial" w:hAnsi="Arial" w:cs="Arial"/>
          <w:color w:val="000000" w:themeColor="text1"/>
          <w:sz w:val="22"/>
          <w:szCs w:val="22"/>
        </w:rPr>
        <w:t xml:space="preserve">What strategies can </w:t>
      </w:r>
      <w:proofErr w:type="spellStart"/>
      <w:r w:rsidRPr="00E97522">
        <w:rPr>
          <w:rFonts w:ascii="Arial" w:hAnsi="Arial" w:cs="Arial"/>
          <w:color w:val="000000" w:themeColor="text1"/>
          <w:sz w:val="22"/>
          <w:szCs w:val="22"/>
        </w:rPr>
        <w:t>Syniad</w:t>
      </w:r>
      <w:proofErr w:type="spellEnd"/>
      <w:r w:rsidRPr="00E97522">
        <w:rPr>
          <w:rFonts w:ascii="Arial" w:hAnsi="Arial" w:cs="Arial"/>
          <w:color w:val="000000" w:themeColor="text1"/>
          <w:sz w:val="22"/>
          <w:szCs w:val="22"/>
        </w:rPr>
        <w:t xml:space="preserve"> use to maintain standards and company loyalty as the company continues to grow?</w:t>
      </w:r>
    </w:p>
    <w:p w14:paraId="0BEEDE17" w14:textId="77777777" w:rsidR="00F71E50" w:rsidRDefault="00F71E50" w:rsidP="00E97522">
      <w:pPr>
        <w:pStyle w:val="NormalWeb"/>
        <w:spacing w:before="0" w:beforeAutospacing="0" w:after="0" w:afterAutospacing="0"/>
        <w:rPr>
          <w:rFonts w:ascii="Arial" w:hAnsi="Arial" w:cs="Arial"/>
          <w:color w:val="000000" w:themeColor="text1"/>
          <w:sz w:val="22"/>
          <w:szCs w:val="22"/>
        </w:rPr>
      </w:pPr>
    </w:p>
    <w:p w14:paraId="65CAE0E2" w14:textId="1DADEB87" w:rsidR="00F71E50" w:rsidRPr="00F71E50" w:rsidRDefault="00F71E50" w:rsidP="00E97522">
      <w:pPr>
        <w:pStyle w:val="NormalWeb"/>
        <w:spacing w:before="0" w:beforeAutospacing="0" w:after="0" w:afterAutospacing="0"/>
        <w:rPr>
          <w:highlight w:val="yellow"/>
        </w:rPr>
      </w:pPr>
      <w:r w:rsidRPr="00F71E50">
        <w:rPr>
          <w:highlight w:val="yellow"/>
        </w:rPr>
        <w:t>Prioritize Open and Transparent Communication</w:t>
      </w:r>
    </w:p>
    <w:p w14:paraId="34315024" w14:textId="77777777" w:rsidR="00F71E50" w:rsidRPr="00F71E50" w:rsidRDefault="00F71E50" w:rsidP="00E97522">
      <w:pPr>
        <w:pStyle w:val="NormalWeb"/>
        <w:spacing w:before="0" w:beforeAutospacing="0" w:after="0" w:afterAutospacing="0"/>
        <w:rPr>
          <w:highlight w:val="yellow"/>
        </w:rPr>
      </w:pPr>
    </w:p>
    <w:p w14:paraId="62DC5476" w14:textId="37F0E260" w:rsidR="00F71E50" w:rsidRDefault="00F71E50" w:rsidP="00E97522">
      <w:pPr>
        <w:pStyle w:val="NormalWeb"/>
        <w:spacing w:before="0" w:beforeAutospacing="0" w:after="0" w:afterAutospacing="0"/>
        <w:rPr>
          <w:rFonts w:ascii="Arial" w:hAnsi="Arial" w:cs="Arial"/>
          <w:color w:val="000000" w:themeColor="text1"/>
          <w:sz w:val="22"/>
          <w:szCs w:val="22"/>
        </w:rPr>
      </w:pPr>
      <w:r w:rsidRPr="00F71E50">
        <w:rPr>
          <w:rFonts w:ascii="Arial" w:hAnsi="Arial" w:cs="Arial"/>
          <w:color w:val="000000" w:themeColor="text1"/>
          <w:sz w:val="22"/>
          <w:szCs w:val="22"/>
          <w:highlight w:val="yellow"/>
        </w:rPr>
        <w:t>Nurture Employee Development and Career Growth</w:t>
      </w:r>
    </w:p>
    <w:p w14:paraId="1308C9D9" w14:textId="77777777" w:rsidR="00F71E50" w:rsidRDefault="00F71E50" w:rsidP="00E97522">
      <w:pPr>
        <w:pStyle w:val="NormalWeb"/>
        <w:spacing w:before="0" w:beforeAutospacing="0" w:after="0" w:afterAutospacing="0"/>
        <w:rPr>
          <w:rFonts w:ascii="Arial" w:hAnsi="Arial" w:cs="Arial"/>
          <w:color w:val="000000" w:themeColor="text1"/>
          <w:sz w:val="22"/>
          <w:szCs w:val="22"/>
        </w:rPr>
      </w:pPr>
    </w:p>
    <w:p w14:paraId="435C65E4" w14:textId="77777777" w:rsidR="005509D0" w:rsidRDefault="005509D0" w:rsidP="00E97522">
      <w:pPr>
        <w:pStyle w:val="NormalWeb"/>
        <w:spacing w:before="0" w:beforeAutospacing="0" w:after="0" w:afterAutospacing="0"/>
        <w:rPr>
          <w:rFonts w:ascii="Arial" w:hAnsi="Arial" w:cs="Arial"/>
          <w:color w:val="000000" w:themeColor="text1"/>
          <w:sz w:val="22"/>
          <w:szCs w:val="22"/>
        </w:rPr>
      </w:pPr>
    </w:p>
    <w:p w14:paraId="4ABDBE6F" w14:textId="4BD4851A" w:rsidR="005509D0" w:rsidRDefault="005509D0" w:rsidP="00E97522">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Con is more capital is required to acquire new company.</w:t>
      </w:r>
    </w:p>
    <w:p w14:paraId="6C3F83A9" w14:textId="1AEA4BC9" w:rsidR="005509D0" w:rsidRDefault="005509D0" w:rsidP="00E97522">
      <w:pPr>
        <w:pStyle w:val="NormalWeb"/>
        <w:spacing w:before="0" w:beforeAutospacing="0" w:after="0" w:afterAutospacing="0"/>
        <w:rPr>
          <w:rFonts w:ascii="Arial" w:hAnsi="Arial" w:cs="Arial"/>
          <w:color w:val="000000" w:themeColor="text1"/>
          <w:sz w:val="22"/>
          <w:szCs w:val="22"/>
        </w:rPr>
      </w:pPr>
      <w:r>
        <w:rPr>
          <w:rFonts w:ascii="Arial" w:hAnsi="Arial" w:cs="Arial"/>
          <w:color w:val="000000" w:themeColor="text1"/>
          <w:sz w:val="22"/>
          <w:szCs w:val="22"/>
        </w:rPr>
        <w:t xml:space="preserve">Pro is that they will get the business along with acquisition. </w:t>
      </w:r>
    </w:p>
    <w:p w14:paraId="4EF48EDF" w14:textId="68A4B2FD" w:rsidR="005509D0" w:rsidRDefault="005509D0" w:rsidP="00E97522">
      <w:pPr>
        <w:pStyle w:val="NormalWeb"/>
        <w:spacing w:before="0" w:beforeAutospacing="0" w:after="0" w:afterAutospacing="0"/>
        <w:rPr>
          <w:rFonts w:ascii="Arial" w:hAnsi="Arial" w:cs="Arial"/>
          <w:color w:val="000000" w:themeColor="text1"/>
          <w:sz w:val="22"/>
          <w:szCs w:val="22"/>
        </w:rPr>
      </w:pPr>
      <w:r>
        <w:rPr>
          <w:noProof/>
          <w14:ligatures w14:val="standardContextual"/>
        </w:rPr>
        <w:drawing>
          <wp:inline distT="0" distB="0" distL="0" distR="0" wp14:anchorId="11739085" wp14:editId="197BF46B">
            <wp:extent cx="5029200" cy="117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171575"/>
                    </a:xfrm>
                    <a:prstGeom prst="rect">
                      <a:avLst/>
                    </a:prstGeom>
                  </pic:spPr>
                </pic:pic>
              </a:graphicData>
            </a:graphic>
          </wp:inline>
        </w:drawing>
      </w:r>
    </w:p>
    <w:p w14:paraId="63C8C30A" w14:textId="77777777" w:rsidR="00E97522" w:rsidRDefault="00E97522" w:rsidP="00E97522">
      <w:pPr>
        <w:pStyle w:val="NormalWeb"/>
        <w:spacing w:before="0" w:beforeAutospacing="0" w:after="0" w:afterAutospacing="0"/>
        <w:rPr>
          <w:rFonts w:ascii="Arial" w:hAnsi="Arial" w:cs="Arial"/>
          <w:color w:val="000000" w:themeColor="text1"/>
          <w:sz w:val="22"/>
          <w:szCs w:val="22"/>
        </w:rPr>
      </w:pPr>
    </w:p>
    <w:p w14:paraId="27EF55CA" w14:textId="42293FC9" w:rsidR="00E97522" w:rsidRPr="00E97522" w:rsidRDefault="00E97522" w:rsidP="00E97522">
      <w:pPr>
        <w:pStyle w:val="NormalWeb"/>
        <w:spacing w:before="0" w:beforeAutospacing="0" w:after="0" w:afterAutospacing="0"/>
        <w:rPr>
          <w:color w:val="000000" w:themeColor="text1"/>
        </w:rPr>
      </w:pPr>
      <w:r w:rsidRPr="00E97522">
        <w:rPr>
          <w:rFonts w:ascii="Arial" w:hAnsi="Arial" w:cs="Arial"/>
          <w:color w:val="000000" w:themeColor="text1"/>
          <w:sz w:val="22"/>
          <w:szCs w:val="22"/>
        </w:rPr>
        <w:t> Question: What are the pros and cons of expanding into Germany by buying an existing company versus establishing a new one?</w:t>
      </w:r>
    </w:p>
    <w:p w14:paraId="5FFAFD18" w14:textId="734C2EDE" w:rsidR="00E97522" w:rsidRDefault="00E97522" w:rsidP="00DD6CAC">
      <w:pPr>
        <w:pStyle w:val="NormalWeb"/>
        <w:spacing w:before="0" w:beforeAutospacing="0" w:after="0" w:afterAutospacing="0"/>
      </w:pPr>
    </w:p>
    <w:p w14:paraId="2DB21769" w14:textId="57A8513E" w:rsidR="00E97522" w:rsidRDefault="00FE08DE" w:rsidP="00DD6CAC">
      <w:pPr>
        <w:pStyle w:val="NormalWeb"/>
        <w:spacing w:before="0" w:beforeAutospacing="0" w:after="0" w:afterAutospacing="0"/>
      </w:pPr>
      <w:r>
        <w:t xml:space="preserve">Question3: Consider the following and answer each question accordingly. </w:t>
      </w:r>
    </w:p>
    <w:p w14:paraId="6904BAB0" w14:textId="77777777" w:rsidR="00FE08DE" w:rsidRDefault="00FE08DE" w:rsidP="00FE08DE">
      <w:pPr>
        <w:pStyle w:val="NormalWeb"/>
      </w:pPr>
      <w:r>
        <w:t>Motorola Vs Apple vs Samsung and Google</w:t>
      </w:r>
    </w:p>
    <w:p w14:paraId="43A44BB8" w14:textId="728060AC" w:rsidR="00FE08DE" w:rsidRDefault="00FE08DE" w:rsidP="00FE08DE">
      <w:pPr>
        <w:pStyle w:val="NormalWeb"/>
      </w:pPr>
      <w:r>
        <w:lastRenderedPageBreak/>
        <w:t>In 2010, as smartphones became increasingly integral to our daily lives, Apple found itself in a legal dispute with Samsung over alleged infringement of patent protection rights related to their phone products. Interestingly, Apple's primary concern wasn't just Samsung but also Google's Android software, which powered Samsung's phones and those of other third-party manufacturers. Google's legal team became involved, partly due to a 'Mobile Application Distribution Agreement,' extending support to Samsung in navigating the legal challenges. Concurrently, in a notable case in tech history, Motorola sued Apple. The accusations included Apple's infringement of several patents related to the 3G phone operation, while Apple counterclaimed, accusing Motorola of violating patent rights concerning various smartphone features. This legal battle proved so vexing for the court that, in 2012, the case was dismissed three times. The judges cited insufficient evidence from both parties and urged them to resolve outside of the courtroom. Notably, 2012 was the year Google acquired Motorola. [3x3]</w:t>
      </w:r>
    </w:p>
    <w:p w14:paraId="069F9781" w14:textId="36240B4E" w:rsidR="00FE08DE" w:rsidRDefault="00FE08DE" w:rsidP="00FE08DE">
      <w:pPr>
        <w:pStyle w:val="NormalWeb"/>
      </w:pPr>
      <w:r>
        <w:t xml:space="preserve">Question: </w:t>
      </w:r>
      <w:r w:rsidRPr="00FE08DE">
        <w:t>In the Apple vs. Samsung case, Apple claimed Samsung infringed on its patents, while Motorola also sued Apple for violating its 3G technology patents. Considering the multi-party disputes, analyze the strategic steps Apple could take to protect its patent rights and strengthen its legal position against both Samsung and Motorola. Additionally, suggest how Samsung and Motorola could defend against Apple’s claims, given their reliance on Google’s Android software.</w:t>
      </w:r>
    </w:p>
    <w:p w14:paraId="1ADFE471" w14:textId="77777777" w:rsidR="00AC0B79" w:rsidRDefault="001562F1" w:rsidP="00FE08DE">
      <w:pPr>
        <w:pStyle w:val="NormalWeb"/>
        <w:rPr>
          <w:highlight w:val="yellow"/>
        </w:rPr>
      </w:pPr>
      <w:r w:rsidRPr="001562F1">
        <w:rPr>
          <w:rStyle w:val="Strong"/>
          <w:rFonts w:eastAsiaTheme="majorEastAsia"/>
          <w:highlight w:val="yellow"/>
        </w:rPr>
        <w:t>Answer Guide</w:t>
      </w:r>
      <w:r w:rsidRPr="001562F1">
        <w:rPr>
          <w:highlight w:val="yellow"/>
        </w:rPr>
        <w:t>: Students should address Apple's strategies, such as additional patent filings, narrowing its claims to specific, defensible features, or negotiating settlements to avoid prolonged litigation.</w:t>
      </w:r>
    </w:p>
    <w:p w14:paraId="21DC136B" w14:textId="1A4B769B" w:rsidR="001562F1" w:rsidRDefault="001562F1" w:rsidP="00FE08DE">
      <w:pPr>
        <w:pStyle w:val="NormalWeb"/>
      </w:pPr>
      <w:bookmarkStart w:id="0" w:name="_GoBack"/>
      <w:bookmarkEnd w:id="0"/>
      <w:r w:rsidRPr="001562F1">
        <w:rPr>
          <w:highlight w:val="yellow"/>
        </w:rPr>
        <w:t xml:space="preserve"> Samsung and Motorola could argue prior art or seek to invalidate Apple’s patents as overly broad.</w:t>
      </w:r>
    </w:p>
    <w:p w14:paraId="1FD28162" w14:textId="5318A6C0" w:rsidR="00FE08DE" w:rsidRDefault="00FE08DE" w:rsidP="00FE08DE">
      <w:pPr>
        <w:pStyle w:val="NormalWeb"/>
      </w:pPr>
      <w:r>
        <w:t>Question: In the context of Google’s Mobile Application Distribution Agreement with Samsung, discuss the potential advantages and risks for Google in supporting Samsung’s patent defense. How might the acquisition of Motorola impact Google’s ability to defend Android’s software patents, especially given Motorola’s extensive patent portfolio?</w:t>
      </w:r>
    </w:p>
    <w:p w14:paraId="76F1C188" w14:textId="1B5E4843" w:rsidR="001562F1" w:rsidRDefault="001562F1" w:rsidP="00FE08DE">
      <w:pPr>
        <w:pStyle w:val="NormalWeb"/>
      </w:pPr>
      <w:r w:rsidRPr="001562F1">
        <w:rPr>
          <w:rStyle w:val="Strong"/>
          <w:rFonts w:eastAsiaTheme="majorEastAsia"/>
          <w:highlight w:val="yellow"/>
        </w:rPr>
        <w:t>Answer Guide</w:t>
      </w:r>
      <w:r w:rsidRPr="001562F1">
        <w:rPr>
          <w:highlight w:val="yellow"/>
        </w:rPr>
        <w:t>: Students should evaluate the strategic value of Google's patent portfolio from Motorola and discuss potential conflicts if Google’s technology overlaps with disputed areas in the litigation. The response should include licensing benefits, competitive risks, and defense against potential Android-related infringement claims.</w:t>
      </w:r>
    </w:p>
    <w:p w14:paraId="73C1F634" w14:textId="6DD9A145" w:rsidR="00FE08DE" w:rsidRDefault="00FE08DE" w:rsidP="00FE08DE">
      <w:pPr>
        <w:pStyle w:val="NormalWeb"/>
      </w:pPr>
      <w:r>
        <w:t xml:space="preserve">Question: </w:t>
      </w:r>
      <w:r w:rsidRPr="00FE08DE">
        <w:t>Given the extensive legal battles, evaluate how Apple, Samsung, and Google might use cross-licensing agreements to resolve the conflict. Outline the benefits and possible downsides of cross-licensing for these technology giants.</w:t>
      </w:r>
    </w:p>
    <w:p w14:paraId="0B06F481" w14:textId="3BECEB7B" w:rsidR="001562F1" w:rsidRDefault="001562F1" w:rsidP="00FE08DE">
      <w:pPr>
        <w:pStyle w:val="NormalWeb"/>
      </w:pPr>
      <w:r w:rsidRPr="001562F1">
        <w:rPr>
          <w:rStyle w:val="Strong"/>
          <w:rFonts w:eastAsiaTheme="majorEastAsia"/>
          <w:highlight w:val="yellow"/>
        </w:rPr>
        <w:t>Answer Guide</w:t>
      </w:r>
      <w:r w:rsidRPr="001562F1">
        <w:rPr>
          <w:highlight w:val="yellow"/>
        </w:rPr>
        <w:t>: Students should discuss cross-licensing benefits, like reducing litigation and enabling collaboration. Downsides might include limiting competitive advantages or sharing proprietary technology, potentially weakening Apple’s exclusive market position.</w:t>
      </w:r>
    </w:p>
    <w:p w14:paraId="730F1CA7" w14:textId="4670273C" w:rsidR="00FE08DE" w:rsidRDefault="00742BD6" w:rsidP="00FE08DE">
      <w:pPr>
        <w:pStyle w:val="NormalWeb"/>
      </w:pPr>
      <w:r>
        <w:t>Question4: Please identify suitable contract for the following</w:t>
      </w:r>
      <w:r w:rsidRPr="00742BD6">
        <w:t xml:space="preserve"> scenarios</w:t>
      </w:r>
      <w:r>
        <w:t>. Also state the reason in no more than two lines</w:t>
      </w:r>
      <w:proofErr w:type="gramStart"/>
      <w:r>
        <w:t>.</w:t>
      </w:r>
      <w:r w:rsidR="00C61994">
        <w:t>[</w:t>
      </w:r>
      <w:proofErr w:type="gramEnd"/>
      <w:r w:rsidR="00C61994">
        <w:t>3x2]</w:t>
      </w:r>
    </w:p>
    <w:p w14:paraId="4B75EA93" w14:textId="6FD82F3B" w:rsidR="00742BD6" w:rsidRDefault="00742BD6" w:rsidP="00FE08DE">
      <w:pPr>
        <w:pStyle w:val="NormalWeb"/>
      </w:pPr>
      <w:r>
        <w:t>Computer contracts: Custom-built software at fixed price, contract-hire, time and material, consultancy.</w:t>
      </w:r>
    </w:p>
    <w:p w14:paraId="5790FA1E" w14:textId="0198E25E" w:rsidR="00742BD6" w:rsidRDefault="00742BD6" w:rsidP="00742BD6">
      <w:pPr>
        <w:pStyle w:val="NormalWeb"/>
        <w:numPr>
          <w:ilvl w:val="0"/>
          <w:numId w:val="13"/>
        </w:numPr>
      </w:pPr>
      <w:r w:rsidRPr="00742BD6">
        <w:lastRenderedPageBreak/>
        <w:t xml:space="preserve">A startup in the </w:t>
      </w:r>
      <w:proofErr w:type="spellStart"/>
      <w:r w:rsidRPr="00742BD6">
        <w:t>fintech</w:t>
      </w:r>
      <w:proofErr w:type="spellEnd"/>
      <w:r w:rsidRPr="00742BD6">
        <w:t xml:space="preserve"> industry needs a custom software solution for real-time financial analytics and reporting. The industry is fast-paced, with new regulatory and technological changes emerging regularly. The company has some initial requirements but expects ongoing changes as they refine their product to match evolving market demands. They plan to work closely with the development team, providing regular feedback and adapting the software based on early testing and user feedback.</w:t>
      </w:r>
    </w:p>
    <w:p w14:paraId="612A2907" w14:textId="2D211A4E" w:rsidR="001562F1" w:rsidRDefault="001562F1" w:rsidP="001562F1">
      <w:pPr>
        <w:pStyle w:val="NormalWeb"/>
        <w:ind w:left="720"/>
      </w:pPr>
      <w:proofErr w:type="gramStart"/>
      <w:r w:rsidRPr="001562F1">
        <w:rPr>
          <w:highlight w:val="yellow"/>
        </w:rPr>
        <w:t>time</w:t>
      </w:r>
      <w:proofErr w:type="gramEnd"/>
      <w:r w:rsidRPr="001562F1">
        <w:rPr>
          <w:highlight w:val="yellow"/>
        </w:rPr>
        <w:t xml:space="preserve"> and material</w:t>
      </w:r>
    </w:p>
    <w:p w14:paraId="6130DEC1" w14:textId="7ECBA3E1" w:rsidR="00742BD6" w:rsidRDefault="00742BD6" w:rsidP="00742BD6">
      <w:pPr>
        <w:pStyle w:val="NormalWeb"/>
        <w:numPr>
          <w:ilvl w:val="0"/>
          <w:numId w:val="13"/>
        </w:numPr>
      </w:pPr>
      <w:r>
        <w:t>A university wants a custom course registration system. They have a well-defined list of requirements and a strict deadline, as they need the system operational before the start of the next academic year. They provide comprehensive documentation that includes every function and feature they need, and they don’t anticipate making major changes.</w:t>
      </w:r>
    </w:p>
    <w:p w14:paraId="0B12953E" w14:textId="32397429" w:rsidR="001562F1" w:rsidRDefault="001562F1" w:rsidP="001562F1">
      <w:pPr>
        <w:pStyle w:val="NormalWeb"/>
        <w:ind w:left="720"/>
      </w:pPr>
      <w:r w:rsidRPr="001562F1">
        <w:rPr>
          <w:highlight w:val="yellow"/>
        </w:rPr>
        <w:t>Fixed-Price Contract</w:t>
      </w:r>
    </w:p>
    <w:p w14:paraId="66148479" w14:textId="459A2BF8" w:rsidR="00E26921" w:rsidRDefault="00E26921" w:rsidP="00E26921">
      <w:pPr>
        <w:pStyle w:val="NormalWeb"/>
        <w:spacing w:before="0" w:beforeAutospacing="0" w:after="0" w:afterAutospacing="0"/>
      </w:pPr>
      <w:r>
        <w:t xml:space="preserve">Question5: Case-study: </w:t>
      </w:r>
      <w:r>
        <w:rPr>
          <w:rFonts w:ascii="Arial" w:hAnsi="Arial" w:cs="Arial"/>
          <w:color w:val="000000"/>
          <w:sz w:val="22"/>
          <w:szCs w:val="22"/>
        </w:rPr>
        <w:t xml:space="preserve">Software Development Project for </w:t>
      </w:r>
      <w:proofErr w:type="spellStart"/>
      <w:r>
        <w:rPr>
          <w:rFonts w:ascii="Arial" w:hAnsi="Arial" w:cs="Arial"/>
          <w:color w:val="000000"/>
          <w:sz w:val="22"/>
          <w:szCs w:val="22"/>
        </w:rPr>
        <w:t>MedHealth</w:t>
      </w:r>
      <w:proofErr w:type="spellEnd"/>
      <w:r>
        <w:rPr>
          <w:rFonts w:ascii="Arial" w:hAnsi="Arial" w:cs="Arial"/>
          <w:color w:val="000000"/>
          <w:sz w:val="22"/>
          <w:szCs w:val="22"/>
        </w:rPr>
        <w:t xml:space="preserve"> [3x2]</w:t>
      </w:r>
    </w:p>
    <w:p w14:paraId="3C2B006E" w14:textId="77777777" w:rsidR="00E26921" w:rsidRDefault="00E26921" w:rsidP="00E26921"/>
    <w:p w14:paraId="58BC5A12" w14:textId="77777777" w:rsidR="00E26921" w:rsidRDefault="00E26921" w:rsidP="00E26921">
      <w:pPr>
        <w:pStyle w:val="NormalWeb"/>
        <w:spacing w:before="0" w:beforeAutospacing="0" w:after="0" w:afterAutospacing="0"/>
      </w:pPr>
      <w:r>
        <w:rPr>
          <w:rFonts w:ascii="Arial" w:hAnsi="Arial" w:cs="Arial"/>
          <w:color w:val="000000"/>
          <w:sz w:val="22"/>
          <w:szCs w:val="22"/>
        </w:rPr>
        <w:t>Background:</w:t>
      </w:r>
    </w:p>
    <w:p w14:paraId="4CD843C6" w14:textId="77777777" w:rsidR="00E26921" w:rsidRDefault="00E26921" w:rsidP="00E26921"/>
    <w:p w14:paraId="1FACD79A" w14:textId="77777777" w:rsidR="00E26921" w:rsidRDefault="00E26921" w:rsidP="00E26921">
      <w:pPr>
        <w:pStyle w:val="NormalWeb"/>
        <w:spacing w:before="0" w:beforeAutospacing="0" w:after="0" w:afterAutospacing="0"/>
      </w:pPr>
      <w:proofErr w:type="spellStart"/>
      <w:r>
        <w:rPr>
          <w:rFonts w:ascii="Arial" w:hAnsi="Arial" w:cs="Arial"/>
          <w:color w:val="000000"/>
          <w:sz w:val="22"/>
          <w:szCs w:val="22"/>
        </w:rPr>
        <w:t>MedHealth</w:t>
      </w:r>
      <w:proofErr w:type="spellEnd"/>
      <w:r>
        <w:rPr>
          <w:rFonts w:ascii="Arial" w:hAnsi="Arial" w:cs="Arial"/>
          <w:color w:val="000000"/>
          <w:sz w:val="22"/>
          <w:szCs w:val="22"/>
        </w:rPr>
        <w:t xml:space="preserve">, a leading healthcare organization, required a custom electronic health record (EHR) system to improve patient care and streamline clinical workflows. They contracted </w:t>
      </w:r>
      <w:proofErr w:type="spellStart"/>
      <w:r>
        <w:rPr>
          <w:rFonts w:ascii="Arial" w:hAnsi="Arial" w:cs="Arial"/>
          <w:color w:val="000000"/>
          <w:sz w:val="22"/>
          <w:szCs w:val="22"/>
        </w:rPr>
        <w:t>TechCorp</w:t>
      </w:r>
      <w:proofErr w:type="spellEnd"/>
      <w:r>
        <w:rPr>
          <w:rFonts w:ascii="Arial" w:hAnsi="Arial" w:cs="Arial"/>
          <w:color w:val="000000"/>
          <w:sz w:val="22"/>
          <w:szCs w:val="22"/>
        </w:rPr>
        <w:t>, a software development company, to deliver the project within a tight deadline and fixed budget.</w:t>
      </w:r>
    </w:p>
    <w:p w14:paraId="44D7EC29" w14:textId="77777777" w:rsidR="00E26921" w:rsidRDefault="00E26921" w:rsidP="00E26921"/>
    <w:p w14:paraId="2A8BCA18" w14:textId="77777777" w:rsidR="00E26921" w:rsidRDefault="00E26921" w:rsidP="00E26921">
      <w:pPr>
        <w:pStyle w:val="NormalWeb"/>
        <w:spacing w:before="0" w:beforeAutospacing="0" w:after="0" w:afterAutospacing="0"/>
      </w:pPr>
      <w:r>
        <w:rPr>
          <w:rFonts w:ascii="Arial" w:hAnsi="Arial" w:cs="Arial"/>
          <w:color w:val="000000"/>
          <w:sz w:val="22"/>
          <w:szCs w:val="22"/>
        </w:rPr>
        <w:t>Project Details:</w:t>
      </w:r>
    </w:p>
    <w:p w14:paraId="4FD4D575" w14:textId="77777777" w:rsidR="00E26921" w:rsidRDefault="00E26921" w:rsidP="00E26921"/>
    <w:p w14:paraId="330DC212"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 Project scope: Design and develop a comprehensive EHR system for </w:t>
      </w:r>
      <w:proofErr w:type="spellStart"/>
      <w:r>
        <w:rPr>
          <w:rFonts w:ascii="Arial" w:hAnsi="Arial" w:cs="Arial"/>
          <w:color w:val="000000"/>
          <w:sz w:val="22"/>
          <w:szCs w:val="22"/>
        </w:rPr>
        <w:t>MedHealth's</w:t>
      </w:r>
      <w:proofErr w:type="spellEnd"/>
      <w:r>
        <w:rPr>
          <w:rFonts w:ascii="Arial" w:hAnsi="Arial" w:cs="Arial"/>
          <w:color w:val="000000"/>
          <w:sz w:val="22"/>
          <w:szCs w:val="22"/>
        </w:rPr>
        <w:t xml:space="preserve"> network of hospitals and clinics.</w:t>
      </w:r>
    </w:p>
    <w:p w14:paraId="31DAFAD7" w14:textId="77777777" w:rsidR="00E26921" w:rsidRDefault="00E26921" w:rsidP="00E26921">
      <w:pPr>
        <w:pStyle w:val="NormalWeb"/>
        <w:spacing w:before="0" w:beforeAutospacing="0" w:after="0" w:afterAutospacing="0"/>
      </w:pPr>
      <w:r>
        <w:rPr>
          <w:rFonts w:ascii="Arial" w:hAnsi="Arial" w:cs="Arial"/>
          <w:color w:val="000000"/>
          <w:sz w:val="22"/>
          <w:szCs w:val="22"/>
        </w:rPr>
        <w:t>- Deadline: 12 months</w:t>
      </w:r>
    </w:p>
    <w:p w14:paraId="38D5DCD4" w14:textId="77777777" w:rsidR="00E26921" w:rsidRDefault="00E26921" w:rsidP="00E26921">
      <w:pPr>
        <w:pStyle w:val="NormalWeb"/>
        <w:spacing w:before="0" w:beforeAutospacing="0" w:after="0" w:afterAutospacing="0"/>
      </w:pPr>
      <w:r>
        <w:rPr>
          <w:rFonts w:ascii="Arial" w:hAnsi="Arial" w:cs="Arial"/>
          <w:color w:val="000000"/>
          <w:sz w:val="22"/>
          <w:szCs w:val="22"/>
        </w:rPr>
        <w:t>- Budget: $1.5 million</w:t>
      </w:r>
    </w:p>
    <w:p w14:paraId="7F8578DE" w14:textId="77777777" w:rsidR="00E26921" w:rsidRDefault="00E26921" w:rsidP="00E26921">
      <w:pPr>
        <w:pStyle w:val="NormalWeb"/>
        <w:spacing w:before="0" w:beforeAutospacing="0" w:after="0" w:afterAutospacing="0"/>
      </w:pPr>
      <w:r>
        <w:rPr>
          <w:rFonts w:ascii="Arial" w:hAnsi="Arial" w:cs="Arial"/>
          <w:color w:val="000000"/>
          <w:sz w:val="22"/>
          <w:szCs w:val="22"/>
        </w:rPr>
        <w:t>- Team size: 10 developers, 2 project managers, 1 quality assurance engineer</w:t>
      </w:r>
    </w:p>
    <w:p w14:paraId="3E7AE445" w14:textId="77777777" w:rsidR="00E26921" w:rsidRDefault="00E26921" w:rsidP="00E26921"/>
    <w:p w14:paraId="0B93FC38" w14:textId="77777777" w:rsidR="00E26921" w:rsidRDefault="00E26921" w:rsidP="00E26921">
      <w:pPr>
        <w:pStyle w:val="NormalWeb"/>
        <w:spacing w:before="0" w:beforeAutospacing="0" w:after="0" w:afterAutospacing="0"/>
      </w:pPr>
      <w:r>
        <w:rPr>
          <w:rFonts w:ascii="Arial" w:hAnsi="Arial" w:cs="Arial"/>
          <w:color w:val="000000"/>
          <w:sz w:val="22"/>
          <w:szCs w:val="22"/>
        </w:rPr>
        <w:t>Project Execution:</w:t>
      </w:r>
    </w:p>
    <w:p w14:paraId="473F98F4" w14:textId="77777777" w:rsidR="00E26921" w:rsidRDefault="00E26921" w:rsidP="00E26921"/>
    <w:p w14:paraId="6DDBB3B6" w14:textId="77777777" w:rsidR="00E26921" w:rsidRDefault="00E26921" w:rsidP="00E26921">
      <w:pPr>
        <w:pStyle w:val="NormalWeb"/>
        <w:spacing w:before="0" w:beforeAutospacing="0" w:after="0" w:afterAutospacing="0"/>
      </w:pPr>
      <w:proofErr w:type="spellStart"/>
      <w:r>
        <w:rPr>
          <w:rFonts w:ascii="Arial" w:hAnsi="Arial" w:cs="Arial"/>
          <w:color w:val="000000"/>
          <w:sz w:val="22"/>
          <w:szCs w:val="22"/>
        </w:rPr>
        <w:t>TechCorp's</w:t>
      </w:r>
      <w:proofErr w:type="spellEnd"/>
      <w:r>
        <w:rPr>
          <w:rFonts w:ascii="Arial" w:hAnsi="Arial" w:cs="Arial"/>
          <w:color w:val="000000"/>
          <w:sz w:val="22"/>
          <w:szCs w:val="22"/>
        </w:rPr>
        <w:t xml:space="preserve"> team worked diligently to meet the deadline, but they faced several challenges:</w:t>
      </w:r>
    </w:p>
    <w:p w14:paraId="208A3C9D" w14:textId="77777777" w:rsidR="00E26921" w:rsidRDefault="00E26921" w:rsidP="00E26921"/>
    <w:p w14:paraId="7244114C"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 Complex requirements: </w:t>
      </w:r>
      <w:proofErr w:type="spellStart"/>
      <w:r>
        <w:rPr>
          <w:rFonts w:ascii="Arial" w:hAnsi="Arial" w:cs="Arial"/>
          <w:color w:val="000000"/>
          <w:sz w:val="22"/>
          <w:szCs w:val="22"/>
        </w:rPr>
        <w:t>MedHealth's</w:t>
      </w:r>
      <w:proofErr w:type="spellEnd"/>
      <w:r>
        <w:rPr>
          <w:rFonts w:ascii="Arial" w:hAnsi="Arial" w:cs="Arial"/>
          <w:color w:val="000000"/>
          <w:sz w:val="22"/>
          <w:szCs w:val="22"/>
        </w:rPr>
        <w:t xml:space="preserve"> stakeholders had diverse and evolving requirements, leading to scope creep.</w:t>
      </w:r>
    </w:p>
    <w:p w14:paraId="38588EA4" w14:textId="77777777" w:rsidR="00E26921" w:rsidRDefault="00E26921" w:rsidP="00E26921">
      <w:pPr>
        <w:pStyle w:val="NormalWeb"/>
        <w:spacing w:before="0" w:beforeAutospacing="0" w:after="0" w:afterAutospacing="0"/>
      </w:pPr>
      <w:r>
        <w:rPr>
          <w:rFonts w:ascii="Arial" w:hAnsi="Arial" w:cs="Arial"/>
          <w:color w:val="000000"/>
          <w:sz w:val="22"/>
          <w:szCs w:val="22"/>
        </w:rPr>
        <w:t>- Technical debt: The team had to use legacy code and integrate with existing systems, which increased development time.</w:t>
      </w:r>
    </w:p>
    <w:p w14:paraId="3864F123" w14:textId="77777777" w:rsidR="00E26921" w:rsidRDefault="00E26921" w:rsidP="00E26921">
      <w:pPr>
        <w:pStyle w:val="NormalWeb"/>
        <w:spacing w:before="0" w:beforeAutospacing="0" w:after="0" w:afterAutospacing="0"/>
      </w:pPr>
      <w:r>
        <w:rPr>
          <w:rFonts w:ascii="Arial" w:hAnsi="Arial" w:cs="Arial"/>
          <w:color w:val="000000"/>
          <w:sz w:val="22"/>
          <w:szCs w:val="22"/>
        </w:rPr>
        <w:t>- Resource constraints: The team was understaffed, and the budget was insufficient for the project's scope.</w:t>
      </w:r>
    </w:p>
    <w:p w14:paraId="1383911A" w14:textId="77777777" w:rsidR="00E26921" w:rsidRDefault="00E26921" w:rsidP="00E26921"/>
    <w:p w14:paraId="39624D91" w14:textId="77777777" w:rsidR="00E26921" w:rsidRDefault="00E26921" w:rsidP="00E26921">
      <w:pPr>
        <w:pStyle w:val="NormalWeb"/>
        <w:spacing w:before="0" w:beforeAutospacing="0" w:after="0" w:afterAutospacing="0"/>
      </w:pPr>
      <w:r>
        <w:rPr>
          <w:rFonts w:ascii="Arial" w:hAnsi="Arial" w:cs="Arial"/>
          <w:color w:val="000000"/>
          <w:sz w:val="22"/>
          <w:szCs w:val="22"/>
        </w:rPr>
        <w:t>Compromises:</w:t>
      </w:r>
    </w:p>
    <w:p w14:paraId="0B467338" w14:textId="77777777" w:rsidR="00E26921" w:rsidRDefault="00E26921" w:rsidP="00E26921"/>
    <w:p w14:paraId="28BEE005"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To meet the deadline, </w:t>
      </w:r>
      <w:proofErr w:type="spellStart"/>
      <w:r>
        <w:rPr>
          <w:rFonts w:ascii="Arial" w:hAnsi="Arial" w:cs="Arial"/>
          <w:color w:val="000000"/>
          <w:sz w:val="22"/>
          <w:szCs w:val="22"/>
        </w:rPr>
        <w:t>TechCorp's</w:t>
      </w:r>
      <w:proofErr w:type="spellEnd"/>
      <w:r>
        <w:rPr>
          <w:rFonts w:ascii="Arial" w:hAnsi="Arial" w:cs="Arial"/>
          <w:color w:val="000000"/>
          <w:sz w:val="22"/>
          <w:szCs w:val="22"/>
        </w:rPr>
        <w:t xml:space="preserve"> team made compromises on quality:</w:t>
      </w:r>
    </w:p>
    <w:p w14:paraId="3DA4EDE4" w14:textId="77777777" w:rsidR="00E26921" w:rsidRDefault="00E26921" w:rsidP="00E26921"/>
    <w:p w14:paraId="7B472801" w14:textId="77777777" w:rsidR="00E26921" w:rsidRDefault="00E26921" w:rsidP="00E26921">
      <w:pPr>
        <w:pStyle w:val="NormalWeb"/>
        <w:spacing w:before="0" w:beforeAutospacing="0" w:after="0" w:afterAutospacing="0"/>
      </w:pPr>
      <w:r>
        <w:rPr>
          <w:rFonts w:ascii="Arial" w:hAnsi="Arial" w:cs="Arial"/>
          <w:color w:val="000000"/>
          <w:sz w:val="22"/>
          <w:szCs w:val="22"/>
        </w:rPr>
        <w:t>- Reduced testing and quality assurance activities</w:t>
      </w:r>
    </w:p>
    <w:p w14:paraId="73D6A8F1" w14:textId="77777777" w:rsidR="00E26921" w:rsidRDefault="00E26921" w:rsidP="00E26921">
      <w:pPr>
        <w:pStyle w:val="NormalWeb"/>
        <w:spacing w:before="0" w:beforeAutospacing="0" w:after="0" w:afterAutospacing="0"/>
      </w:pPr>
      <w:r>
        <w:rPr>
          <w:rFonts w:ascii="Arial" w:hAnsi="Arial" w:cs="Arial"/>
          <w:color w:val="000000"/>
          <w:sz w:val="22"/>
          <w:szCs w:val="22"/>
        </w:rPr>
        <w:t>- Implemented workarounds instead of proper fixes</w:t>
      </w:r>
    </w:p>
    <w:p w14:paraId="0D1C2C0D" w14:textId="77777777" w:rsidR="00E26921" w:rsidRDefault="00E26921" w:rsidP="00E26921">
      <w:pPr>
        <w:pStyle w:val="NormalWeb"/>
        <w:spacing w:before="0" w:beforeAutospacing="0" w:after="0" w:afterAutospacing="0"/>
      </w:pPr>
      <w:r>
        <w:rPr>
          <w:rFonts w:ascii="Arial" w:hAnsi="Arial" w:cs="Arial"/>
          <w:color w:val="000000"/>
          <w:sz w:val="22"/>
          <w:szCs w:val="22"/>
        </w:rPr>
        <w:t>- Skipped documentation and knowledge transfer</w:t>
      </w:r>
    </w:p>
    <w:p w14:paraId="0CD2A400" w14:textId="77777777" w:rsidR="00E26921" w:rsidRDefault="00E26921" w:rsidP="00E26921"/>
    <w:p w14:paraId="07EA4D19" w14:textId="77777777" w:rsidR="00E26921" w:rsidRDefault="00E26921" w:rsidP="00E26921">
      <w:pPr>
        <w:pStyle w:val="NormalWeb"/>
        <w:spacing w:before="0" w:beforeAutospacing="0" w:after="0" w:afterAutospacing="0"/>
      </w:pPr>
      <w:r>
        <w:rPr>
          <w:rFonts w:ascii="Arial" w:hAnsi="Arial" w:cs="Arial"/>
          <w:color w:val="000000"/>
          <w:sz w:val="22"/>
          <w:szCs w:val="22"/>
        </w:rPr>
        <w:t>Issues and Consequences:</w:t>
      </w:r>
    </w:p>
    <w:p w14:paraId="429C7B4B" w14:textId="77777777" w:rsidR="00E26921" w:rsidRDefault="00E26921" w:rsidP="00E26921"/>
    <w:p w14:paraId="0832C377"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After deployment, </w:t>
      </w:r>
      <w:proofErr w:type="spellStart"/>
      <w:r>
        <w:rPr>
          <w:rFonts w:ascii="Arial" w:hAnsi="Arial" w:cs="Arial"/>
          <w:color w:val="000000"/>
          <w:sz w:val="22"/>
          <w:szCs w:val="22"/>
        </w:rPr>
        <w:t>MedHealth</w:t>
      </w:r>
      <w:proofErr w:type="spellEnd"/>
      <w:r>
        <w:rPr>
          <w:rFonts w:ascii="Arial" w:hAnsi="Arial" w:cs="Arial"/>
          <w:color w:val="000000"/>
          <w:sz w:val="22"/>
          <w:szCs w:val="22"/>
        </w:rPr>
        <w:t xml:space="preserve"> reported several critical issues:</w:t>
      </w:r>
    </w:p>
    <w:p w14:paraId="1E817031" w14:textId="77777777" w:rsidR="00E26921" w:rsidRDefault="00E26921" w:rsidP="00E26921"/>
    <w:p w14:paraId="66B9D7F9" w14:textId="77777777" w:rsidR="00E26921" w:rsidRDefault="00E26921" w:rsidP="00E26921">
      <w:pPr>
        <w:pStyle w:val="NormalWeb"/>
        <w:spacing w:before="0" w:beforeAutospacing="0" w:after="0" w:afterAutospacing="0"/>
      </w:pPr>
      <w:r>
        <w:rPr>
          <w:rFonts w:ascii="Arial" w:hAnsi="Arial" w:cs="Arial"/>
          <w:color w:val="000000"/>
          <w:sz w:val="22"/>
          <w:szCs w:val="22"/>
        </w:rPr>
        <w:t>- Data loss and corruption</w:t>
      </w:r>
    </w:p>
    <w:p w14:paraId="029F52F0" w14:textId="77777777" w:rsidR="00E26921" w:rsidRDefault="00E26921" w:rsidP="00E26921">
      <w:pPr>
        <w:pStyle w:val="NormalWeb"/>
        <w:spacing w:before="0" w:beforeAutospacing="0" w:after="0" w:afterAutospacing="0"/>
      </w:pPr>
      <w:r>
        <w:rPr>
          <w:rFonts w:ascii="Arial" w:hAnsi="Arial" w:cs="Arial"/>
          <w:color w:val="000000"/>
          <w:sz w:val="22"/>
          <w:szCs w:val="22"/>
        </w:rPr>
        <w:t>- System crashes and downtime</w:t>
      </w:r>
    </w:p>
    <w:p w14:paraId="353D6EBF" w14:textId="77777777" w:rsidR="00E26921" w:rsidRDefault="00E26921" w:rsidP="00E26921">
      <w:pPr>
        <w:pStyle w:val="NormalWeb"/>
        <w:spacing w:before="0" w:beforeAutospacing="0" w:after="0" w:afterAutospacing="0"/>
      </w:pPr>
      <w:r>
        <w:rPr>
          <w:rFonts w:ascii="Arial" w:hAnsi="Arial" w:cs="Arial"/>
          <w:color w:val="000000"/>
          <w:sz w:val="22"/>
          <w:szCs w:val="22"/>
        </w:rPr>
        <w:t>- Privacy concerns and data breaches</w:t>
      </w:r>
    </w:p>
    <w:p w14:paraId="10CE59A7" w14:textId="77777777" w:rsidR="00E26921" w:rsidRDefault="00E26921" w:rsidP="00E26921"/>
    <w:p w14:paraId="575211FD" w14:textId="77777777" w:rsidR="00E26921" w:rsidRDefault="00E26921" w:rsidP="00E26921">
      <w:pPr>
        <w:pStyle w:val="NormalWeb"/>
        <w:spacing w:before="0" w:beforeAutospacing="0" w:after="0" w:afterAutospacing="0"/>
      </w:pPr>
      <w:r>
        <w:rPr>
          <w:rFonts w:ascii="Arial" w:hAnsi="Arial" w:cs="Arial"/>
          <w:color w:val="000000"/>
          <w:sz w:val="22"/>
          <w:szCs w:val="22"/>
        </w:rPr>
        <w:t>These issues led to:</w:t>
      </w:r>
    </w:p>
    <w:p w14:paraId="02890B34" w14:textId="77777777" w:rsidR="00E26921" w:rsidRDefault="00E26921" w:rsidP="00E26921"/>
    <w:p w14:paraId="5E7F79C5" w14:textId="77777777" w:rsidR="00E26921" w:rsidRDefault="00E26921" w:rsidP="00E26921">
      <w:pPr>
        <w:pStyle w:val="NormalWeb"/>
        <w:spacing w:before="0" w:beforeAutospacing="0" w:after="0" w:afterAutospacing="0"/>
      </w:pPr>
      <w:r>
        <w:rPr>
          <w:rFonts w:ascii="Arial" w:hAnsi="Arial" w:cs="Arial"/>
          <w:color w:val="000000"/>
          <w:sz w:val="22"/>
          <w:szCs w:val="22"/>
        </w:rPr>
        <w:t xml:space="preserve">- Legal and reputational damage for </w:t>
      </w:r>
      <w:proofErr w:type="spellStart"/>
      <w:r>
        <w:rPr>
          <w:rFonts w:ascii="Arial" w:hAnsi="Arial" w:cs="Arial"/>
          <w:color w:val="000000"/>
          <w:sz w:val="22"/>
          <w:szCs w:val="22"/>
        </w:rPr>
        <w:t>MedHealth</w:t>
      </w:r>
      <w:proofErr w:type="spellEnd"/>
    </w:p>
    <w:p w14:paraId="5B6F5707" w14:textId="77777777" w:rsidR="00E26921" w:rsidRDefault="00E26921" w:rsidP="00E26921">
      <w:pPr>
        <w:pStyle w:val="NormalWeb"/>
        <w:spacing w:before="0" w:beforeAutospacing="0" w:after="0" w:afterAutospacing="0"/>
      </w:pPr>
      <w:r>
        <w:rPr>
          <w:rFonts w:ascii="Arial" w:hAnsi="Arial" w:cs="Arial"/>
          <w:color w:val="000000"/>
          <w:sz w:val="22"/>
          <w:szCs w:val="22"/>
        </w:rPr>
        <w:t>- Financial losses due to system downtime and remediation efforts</w:t>
      </w:r>
    </w:p>
    <w:p w14:paraId="596A9DEE" w14:textId="77777777" w:rsidR="00E26921" w:rsidRDefault="00E26921" w:rsidP="00E26921">
      <w:pPr>
        <w:pStyle w:val="NormalWeb"/>
        <w:spacing w:before="0" w:beforeAutospacing="0" w:after="0" w:afterAutospacing="0"/>
      </w:pPr>
      <w:r>
        <w:rPr>
          <w:rFonts w:ascii="Arial" w:hAnsi="Arial" w:cs="Arial"/>
          <w:color w:val="000000"/>
          <w:sz w:val="22"/>
          <w:szCs w:val="22"/>
        </w:rPr>
        <w:t>- Patient safety concerns and potential harm</w:t>
      </w:r>
    </w:p>
    <w:p w14:paraId="32C79715" w14:textId="3956B650" w:rsidR="0047316F" w:rsidRDefault="00E26921" w:rsidP="0047316F">
      <w:pPr>
        <w:pStyle w:val="NormalWeb"/>
      </w:pPr>
      <w:r>
        <w:t xml:space="preserve">Question: </w:t>
      </w:r>
      <w:proofErr w:type="spellStart"/>
      <w:r w:rsidRPr="00E26921">
        <w:t>MedHealth</w:t>
      </w:r>
      <w:proofErr w:type="spellEnd"/>
      <w:r w:rsidRPr="00E26921">
        <w:t xml:space="preserve"> could potentially claim that </w:t>
      </w:r>
      <w:proofErr w:type="spellStart"/>
      <w:r w:rsidRPr="00E26921">
        <w:t>TechCorp</w:t>
      </w:r>
      <w:proofErr w:type="spellEnd"/>
      <w:r w:rsidRPr="00E26921">
        <w:t xml:space="preserve"> was negligent in the EHR system’s development. Identify and analyze specific decisions or actions taken by </w:t>
      </w:r>
      <w:proofErr w:type="spellStart"/>
      <w:r w:rsidRPr="00E26921">
        <w:t>TechCorp</w:t>
      </w:r>
      <w:proofErr w:type="spellEnd"/>
      <w:r w:rsidRPr="00E26921">
        <w:t xml:space="preserve"> that might constitute negligence.</w:t>
      </w:r>
    </w:p>
    <w:p w14:paraId="532196FF" w14:textId="377E1876" w:rsidR="00470ED2" w:rsidRDefault="00EA322B" w:rsidP="0047316F">
      <w:pPr>
        <w:pStyle w:val="NormalWeb"/>
      </w:pPr>
      <w:r w:rsidRPr="00EA322B">
        <w:rPr>
          <w:highlight w:val="yellow"/>
        </w:rPr>
        <w:t xml:space="preserve">Students should explore the duty of care </w:t>
      </w:r>
      <w:proofErr w:type="spellStart"/>
      <w:r w:rsidRPr="00EA322B">
        <w:rPr>
          <w:highlight w:val="yellow"/>
        </w:rPr>
        <w:t>TechCorp</w:t>
      </w:r>
      <w:proofErr w:type="spellEnd"/>
      <w:r w:rsidRPr="00EA322B">
        <w:rPr>
          <w:highlight w:val="yellow"/>
        </w:rPr>
        <w:t xml:space="preserve"> owed to </w:t>
      </w:r>
      <w:proofErr w:type="spellStart"/>
      <w:r w:rsidRPr="00EA322B">
        <w:rPr>
          <w:highlight w:val="yellow"/>
        </w:rPr>
        <w:t>MedHealth</w:t>
      </w:r>
      <w:proofErr w:type="spellEnd"/>
      <w:r w:rsidRPr="00EA322B">
        <w:rPr>
          <w:highlight w:val="yellow"/>
        </w:rPr>
        <w:t xml:space="preserve">, focusing on the reduced testing, insufficient quality assurance, and lack of documentation as possible breaches of standard practice. Each compromise could be seen as evidence of </w:t>
      </w:r>
      <w:proofErr w:type="spellStart"/>
      <w:r w:rsidRPr="00EA322B">
        <w:rPr>
          <w:highlight w:val="yellow"/>
        </w:rPr>
        <w:t>TechCorp’s</w:t>
      </w:r>
      <w:proofErr w:type="spellEnd"/>
      <w:r w:rsidRPr="00EA322B">
        <w:rPr>
          <w:highlight w:val="yellow"/>
        </w:rPr>
        <w:t xml:space="preserve"> failure to exercise reasonable care, making it easier for </w:t>
      </w:r>
      <w:proofErr w:type="spellStart"/>
      <w:r w:rsidRPr="00EA322B">
        <w:rPr>
          <w:highlight w:val="yellow"/>
        </w:rPr>
        <w:t>MedHealth</w:t>
      </w:r>
      <w:proofErr w:type="spellEnd"/>
      <w:r w:rsidRPr="00EA322B">
        <w:rPr>
          <w:highlight w:val="yellow"/>
        </w:rPr>
        <w:t xml:space="preserve"> to argue negligence.</w:t>
      </w:r>
    </w:p>
    <w:p w14:paraId="4E9CE3AB" w14:textId="3490B818" w:rsidR="00E26921" w:rsidRDefault="00E26921" w:rsidP="0047316F">
      <w:pPr>
        <w:pStyle w:val="NormalWeb"/>
      </w:pPr>
      <w:r>
        <w:t xml:space="preserve">Question: </w:t>
      </w:r>
      <w:proofErr w:type="spellStart"/>
      <w:r w:rsidRPr="00E26921">
        <w:t>TechCorp</w:t>
      </w:r>
      <w:proofErr w:type="spellEnd"/>
      <w:r w:rsidRPr="00E26921">
        <w:t xml:space="preserve"> and </w:t>
      </w:r>
      <w:proofErr w:type="spellStart"/>
      <w:r w:rsidRPr="00E26921">
        <w:t>MedHealth</w:t>
      </w:r>
      <w:proofErr w:type="spellEnd"/>
      <w:r w:rsidRPr="00E26921">
        <w:t xml:space="preserve"> had a contract that likely included warranties of functionality, reliability, and compliance with healthcare standards. If </w:t>
      </w:r>
      <w:proofErr w:type="spellStart"/>
      <w:r w:rsidRPr="00E26921">
        <w:t>MedHealth</w:t>
      </w:r>
      <w:proofErr w:type="spellEnd"/>
      <w:r w:rsidRPr="00E26921">
        <w:t xml:space="preserve"> claims a breach of warranty, what specific issues or system failures in the EHR software would support this claim?</w:t>
      </w:r>
    </w:p>
    <w:p w14:paraId="7B7D4B1E" w14:textId="26E781F4" w:rsidR="00EA322B" w:rsidRDefault="00EA322B" w:rsidP="0047316F">
      <w:pPr>
        <w:pStyle w:val="NormalWeb"/>
      </w:pPr>
      <w:r w:rsidRPr="00EA322B">
        <w:rPr>
          <w:highlight w:val="yellow"/>
        </w:rPr>
        <w:t xml:space="preserve">The response should cover express and implied warranties. </w:t>
      </w:r>
      <w:proofErr w:type="spellStart"/>
      <w:r w:rsidRPr="00EA322B">
        <w:rPr>
          <w:highlight w:val="yellow"/>
        </w:rPr>
        <w:t>MedHealth</w:t>
      </w:r>
      <w:proofErr w:type="spellEnd"/>
      <w:r w:rsidRPr="00EA322B">
        <w:rPr>
          <w:highlight w:val="yellow"/>
        </w:rPr>
        <w:t xml:space="preserve"> could claim that the system’s failures to maintain patient data integrity and avoid data breaches were breaches of an implied warranty of fitness for a particular purpose. </w:t>
      </w:r>
      <w:proofErr w:type="spellStart"/>
      <w:r w:rsidRPr="00EA322B">
        <w:rPr>
          <w:highlight w:val="yellow"/>
        </w:rPr>
        <w:t>TechCorp</w:t>
      </w:r>
      <w:proofErr w:type="spellEnd"/>
      <w:r w:rsidRPr="00EA322B">
        <w:rPr>
          <w:highlight w:val="yellow"/>
        </w:rPr>
        <w:t xml:space="preserve"> might defend itself by arguing that scope changes and budget limitations restricted its ability to ensure full functionality, or that </w:t>
      </w:r>
      <w:proofErr w:type="spellStart"/>
      <w:r w:rsidRPr="00EA322B">
        <w:rPr>
          <w:highlight w:val="yellow"/>
        </w:rPr>
        <w:t>MedHealth's</w:t>
      </w:r>
      <w:proofErr w:type="spellEnd"/>
      <w:r w:rsidRPr="00EA322B">
        <w:rPr>
          <w:highlight w:val="yellow"/>
        </w:rPr>
        <w:t xml:space="preserve"> own handling of requirements contributed to the issues.</w:t>
      </w:r>
    </w:p>
    <w:p w14:paraId="05B4EDE3" w14:textId="77777777" w:rsidR="00742BD6" w:rsidRDefault="00742BD6" w:rsidP="00FE08DE">
      <w:pPr>
        <w:pStyle w:val="NormalWeb"/>
      </w:pPr>
    </w:p>
    <w:p w14:paraId="69BA6278" w14:textId="77777777" w:rsidR="00FE08DE" w:rsidRPr="002516FB" w:rsidRDefault="00FE08DE" w:rsidP="00FE08DE">
      <w:pPr>
        <w:pStyle w:val="NormalWeb"/>
      </w:pPr>
    </w:p>
    <w:sectPr w:rsidR="00FE08DE" w:rsidRPr="002516FB" w:rsidSect="005E1559">
      <w:headerReference w:type="default" r:id="rId12"/>
      <w:footerReference w:type="default" r:id="rId13"/>
      <w:pgSz w:w="11906" w:h="16838" w:code="9"/>
      <w:pgMar w:top="1440" w:right="99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21B2F" w14:textId="77777777" w:rsidR="006B30B6" w:rsidRDefault="006B30B6" w:rsidP="0013015C">
      <w:r>
        <w:separator/>
      </w:r>
    </w:p>
  </w:endnote>
  <w:endnote w:type="continuationSeparator" w:id="0">
    <w:p w14:paraId="73020494" w14:textId="77777777" w:rsidR="006B30B6" w:rsidRDefault="006B30B6" w:rsidP="00130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1230729014"/>
      <w:docPartObj>
        <w:docPartGallery w:val="Page Numbers (Bottom of Page)"/>
        <w:docPartUnique/>
      </w:docPartObj>
    </w:sdtPr>
    <w:sdtEndPr/>
    <w:sdtContent>
      <w:sdt>
        <w:sdtPr>
          <w:rPr>
            <w:color w:val="000000" w:themeColor="text1"/>
          </w:rPr>
          <w:id w:val="-1769616900"/>
          <w:docPartObj>
            <w:docPartGallery w:val="Page Numbers (Top of Page)"/>
            <w:docPartUnique/>
          </w:docPartObj>
        </w:sdtPr>
        <w:sdtEndPr/>
        <w:sdtContent>
          <w:p w14:paraId="534C83A8" w14:textId="3BAA9B8D" w:rsidR="00222E7A" w:rsidRPr="00346FA7" w:rsidRDefault="009C3721" w:rsidP="00135A2D">
            <w:pPr>
              <w:pStyle w:val="Footer"/>
              <w:rPr>
                <w:color w:val="000000" w:themeColor="text1"/>
              </w:rPr>
            </w:pPr>
            <w:r w:rsidRPr="00346FA7">
              <w:rPr>
                <w:rFonts w:ascii="Calibri" w:hAnsi="Calibri" w:cs="Calibri"/>
                <w:color w:val="000000" w:themeColor="text1"/>
              </w:rPr>
              <w:t>Fall</w:t>
            </w:r>
            <w:r w:rsidR="008368E3" w:rsidRPr="00346FA7">
              <w:rPr>
                <w:rFonts w:ascii="Calibri" w:hAnsi="Calibri" w:cs="Calibri"/>
                <w:color w:val="000000" w:themeColor="text1"/>
              </w:rPr>
              <w:t xml:space="preserve"> 2024</w:t>
            </w:r>
            <w:r w:rsidR="008368E3" w:rsidRPr="00346FA7">
              <w:rPr>
                <w:rFonts w:ascii="Calibri" w:hAnsi="Calibri" w:cs="Calibri"/>
                <w:color w:val="000000" w:themeColor="text1"/>
              </w:rPr>
              <w:tab/>
              <w:t>Department of Comp</w:t>
            </w:r>
            <w:r w:rsidR="00934ECD" w:rsidRPr="00346FA7">
              <w:rPr>
                <w:rFonts w:ascii="Calibri" w:hAnsi="Calibri" w:cs="Calibri"/>
                <w:color w:val="000000" w:themeColor="text1"/>
              </w:rPr>
              <w:t>uter Science</w:t>
            </w:r>
            <w:r w:rsidR="008368E3" w:rsidRPr="00346FA7">
              <w:rPr>
                <w:rFonts w:ascii="Calibri" w:hAnsi="Calibri" w:cs="Calibri"/>
                <w:color w:val="000000" w:themeColor="text1"/>
              </w:rPr>
              <w:tab/>
            </w:r>
            <w:r w:rsidR="00222E7A" w:rsidRPr="00346FA7">
              <w:rPr>
                <w:color w:val="000000" w:themeColor="text1"/>
              </w:rPr>
              <w:t xml:space="preserve">Page </w:t>
            </w:r>
            <w:r w:rsidR="00222E7A" w:rsidRPr="00346FA7">
              <w:rPr>
                <w:b/>
                <w:bCs/>
                <w:color w:val="000000" w:themeColor="text1"/>
              </w:rPr>
              <w:fldChar w:fldCharType="begin"/>
            </w:r>
            <w:r w:rsidR="00222E7A" w:rsidRPr="00346FA7">
              <w:rPr>
                <w:b/>
                <w:bCs/>
                <w:color w:val="000000" w:themeColor="text1"/>
              </w:rPr>
              <w:instrText xml:space="preserve"> PAGE </w:instrText>
            </w:r>
            <w:r w:rsidR="00222E7A" w:rsidRPr="00346FA7">
              <w:rPr>
                <w:b/>
                <w:bCs/>
                <w:color w:val="000000" w:themeColor="text1"/>
              </w:rPr>
              <w:fldChar w:fldCharType="separate"/>
            </w:r>
            <w:r w:rsidR="00AC0B79">
              <w:rPr>
                <w:b/>
                <w:bCs/>
                <w:noProof/>
                <w:color w:val="000000" w:themeColor="text1"/>
              </w:rPr>
              <w:t>5</w:t>
            </w:r>
            <w:r w:rsidR="00222E7A" w:rsidRPr="00346FA7">
              <w:rPr>
                <w:b/>
                <w:bCs/>
                <w:color w:val="000000" w:themeColor="text1"/>
              </w:rPr>
              <w:fldChar w:fldCharType="end"/>
            </w:r>
            <w:r w:rsidR="00222E7A" w:rsidRPr="00346FA7">
              <w:rPr>
                <w:color w:val="000000" w:themeColor="text1"/>
              </w:rPr>
              <w:t xml:space="preserve"> of </w:t>
            </w:r>
            <w:r w:rsidR="00222E7A" w:rsidRPr="00346FA7">
              <w:rPr>
                <w:b/>
                <w:bCs/>
                <w:color w:val="000000" w:themeColor="text1"/>
              </w:rPr>
              <w:fldChar w:fldCharType="begin"/>
            </w:r>
            <w:r w:rsidR="00222E7A" w:rsidRPr="00346FA7">
              <w:rPr>
                <w:b/>
                <w:bCs/>
                <w:color w:val="000000" w:themeColor="text1"/>
              </w:rPr>
              <w:instrText xml:space="preserve"> NUMPAGES  </w:instrText>
            </w:r>
            <w:r w:rsidR="00222E7A" w:rsidRPr="00346FA7">
              <w:rPr>
                <w:b/>
                <w:bCs/>
                <w:color w:val="000000" w:themeColor="text1"/>
              </w:rPr>
              <w:fldChar w:fldCharType="separate"/>
            </w:r>
            <w:r w:rsidR="00AC0B79">
              <w:rPr>
                <w:b/>
                <w:bCs/>
                <w:noProof/>
                <w:color w:val="000000" w:themeColor="text1"/>
              </w:rPr>
              <w:t>6</w:t>
            </w:r>
            <w:r w:rsidR="00222E7A" w:rsidRPr="00346FA7">
              <w:rPr>
                <w:b/>
                <w:bCs/>
                <w:color w:val="000000" w:themeColor="text1"/>
              </w:rPr>
              <w:fldChar w:fldCharType="end"/>
            </w:r>
          </w:p>
        </w:sdtContent>
      </w:sdt>
    </w:sdtContent>
  </w:sdt>
  <w:p w14:paraId="1603A646" w14:textId="64D3CC8C" w:rsidR="00222E7A" w:rsidRPr="00135A2D" w:rsidRDefault="00135A2D">
    <w:pPr>
      <w:pStyle w:val="Footer"/>
      <w:rPr>
        <w:sz w:val="16"/>
        <w:szCs w:val="16"/>
      </w:rPr>
    </w:pPr>
    <w:r w:rsidRPr="00135A2D">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43C66" w14:textId="77777777" w:rsidR="006B30B6" w:rsidRDefault="006B30B6" w:rsidP="0013015C">
      <w:r>
        <w:separator/>
      </w:r>
    </w:p>
  </w:footnote>
  <w:footnote w:type="continuationSeparator" w:id="0">
    <w:p w14:paraId="03402913" w14:textId="77777777" w:rsidR="006B30B6" w:rsidRDefault="006B30B6" w:rsidP="001301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4542" w14:textId="2CB7F606" w:rsidR="0013015C" w:rsidRDefault="0013015C" w:rsidP="0013015C">
    <w:pPr>
      <w:pStyle w:val="Header"/>
      <w:jc w:val="center"/>
      <w:rPr>
        <w:rFonts w:ascii="Calibri" w:hAnsi="Calibri" w:cs="Calibri"/>
        <w:sz w:val="36"/>
        <w:szCs w:val="36"/>
      </w:rPr>
    </w:pPr>
    <w:r w:rsidRPr="0013015C">
      <w:rPr>
        <w:rFonts w:ascii="Calibri" w:hAnsi="Calibri" w:cs="Calibri"/>
        <w:sz w:val="36"/>
        <w:szCs w:val="36"/>
      </w:rPr>
      <w:t>National University of Computer and Emerging Sciences</w:t>
    </w:r>
  </w:p>
  <w:p w14:paraId="5B84E385" w14:textId="1C64FE75" w:rsidR="00222E7A" w:rsidRPr="000037F7" w:rsidRDefault="00EE4121" w:rsidP="008368E3">
    <w:pPr>
      <w:pStyle w:val="Header"/>
      <w:jc w:val="center"/>
      <w:rPr>
        <w:rFonts w:ascii="Calibri" w:hAnsi="Calibri" w:cs="Calibri"/>
        <w:sz w:val="28"/>
        <w:szCs w:val="28"/>
      </w:rPr>
    </w:pPr>
    <w:r w:rsidRPr="000037F7">
      <w:rPr>
        <w:rFonts w:ascii="Calibri" w:hAnsi="Calibri" w:cs="Calibri"/>
        <w:sz w:val="28"/>
        <w:szCs w:val="28"/>
      </w:rPr>
      <w:t>Lahore Campus</w:t>
    </w:r>
  </w:p>
  <w:p w14:paraId="2955C804" w14:textId="77777777" w:rsidR="009E6931" w:rsidRPr="009E6931" w:rsidRDefault="009E6931" w:rsidP="009E6931">
    <w:pPr>
      <w:pStyle w:val="Header"/>
      <w:jc w:val="center"/>
      <w:rPr>
        <w:rFonts w:ascii="Calibri" w:hAnsi="Calibri" w:cs="Calibri"/>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507C4"/>
    <w:multiLevelType w:val="hybridMultilevel"/>
    <w:tmpl w:val="5A828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1218"/>
    <w:multiLevelType w:val="multilevel"/>
    <w:tmpl w:val="AFBE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11D25"/>
    <w:multiLevelType w:val="multilevel"/>
    <w:tmpl w:val="70803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D29DB"/>
    <w:multiLevelType w:val="hybridMultilevel"/>
    <w:tmpl w:val="D3166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1D63"/>
    <w:multiLevelType w:val="multilevel"/>
    <w:tmpl w:val="1EAA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E94964"/>
    <w:multiLevelType w:val="multilevel"/>
    <w:tmpl w:val="873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84160"/>
    <w:multiLevelType w:val="hybridMultilevel"/>
    <w:tmpl w:val="0FA8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B46CB"/>
    <w:multiLevelType w:val="multilevel"/>
    <w:tmpl w:val="31448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739D"/>
    <w:multiLevelType w:val="multilevel"/>
    <w:tmpl w:val="5F582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53935"/>
    <w:multiLevelType w:val="multilevel"/>
    <w:tmpl w:val="BBD2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A5E15"/>
    <w:multiLevelType w:val="hybridMultilevel"/>
    <w:tmpl w:val="1912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01364D"/>
    <w:multiLevelType w:val="hybridMultilevel"/>
    <w:tmpl w:val="DF0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770B6"/>
    <w:multiLevelType w:val="hybridMultilevel"/>
    <w:tmpl w:val="93A81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4"/>
  </w:num>
  <w:num w:numId="4">
    <w:abstractNumId w:val="9"/>
  </w:num>
  <w:num w:numId="5">
    <w:abstractNumId w:val="8"/>
  </w:num>
  <w:num w:numId="6">
    <w:abstractNumId w:val="5"/>
  </w:num>
  <w:num w:numId="7">
    <w:abstractNumId w:val="1"/>
  </w:num>
  <w:num w:numId="8">
    <w:abstractNumId w:val="12"/>
  </w:num>
  <w:num w:numId="9">
    <w:abstractNumId w:val="3"/>
  </w:num>
  <w:num w:numId="10">
    <w:abstractNumId w:val="10"/>
  </w:num>
  <w:num w:numId="11">
    <w:abstractNumId w:val="0"/>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5C"/>
    <w:rsid w:val="000037F7"/>
    <w:rsid w:val="00055857"/>
    <w:rsid w:val="000644A4"/>
    <w:rsid w:val="000E0B0D"/>
    <w:rsid w:val="000E4133"/>
    <w:rsid w:val="0013015C"/>
    <w:rsid w:val="00135A2D"/>
    <w:rsid w:val="001562F1"/>
    <w:rsid w:val="00173B24"/>
    <w:rsid w:val="001B6D85"/>
    <w:rsid w:val="00205FFD"/>
    <w:rsid w:val="002212BC"/>
    <w:rsid w:val="00222E7A"/>
    <w:rsid w:val="002516FB"/>
    <w:rsid w:val="002543AC"/>
    <w:rsid w:val="00271789"/>
    <w:rsid w:val="00290894"/>
    <w:rsid w:val="002A6F9E"/>
    <w:rsid w:val="002A776D"/>
    <w:rsid w:val="002F5963"/>
    <w:rsid w:val="002F6805"/>
    <w:rsid w:val="00304166"/>
    <w:rsid w:val="00310E2E"/>
    <w:rsid w:val="00324A43"/>
    <w:rsid w:val="00341911"/>
    <w:rsid w:val="00346E2A"/>
    <w:rsid w:val="00346FA7"/>
    <w:rsid w:val="00381518"/>
    <w:rsid w:val="003931F5"/>
    <w:rsid w:val="00394AB3"/>
    <w:rsid w:val="003B17FD"/>
    <w:rsid w:val="003E37B7"/>
    <w:rsid w:val="00414F4C"/>
    <w:rsid w:val="00421221"/>
    <w:rsid w:val="00443ABB"/>
    <w:rsid w:val="00470ED2"/>
    <w:rsid w:val="0047316F"/>
    <w:rsid w:val="004A5C24"/>
    <w:rsid w:val="004B0634"/>
    <w:rsid w:val="004B239E"/>
    <w:rsid w:val="004B66B6"/>
    <w:rsid w:val="004D7B27"/>
    <w:rsid w:val="005054FB"/>
    <w:rsid w:val="005437C0"/>
    <w:rsid w:val="005509D0"/>
    <w:rsid w:val="00570B15"/>
    <w:rsid w:val="00585D3C"/>
    <w:rsid w:val="005A549F"/>
    <w:rsid w:val="005A768F"/>
    <w:rsid w:val="005C2D6F"/>
    <w:rsid w:val="005D4521"/>
    <w:rsid w:val="005E1559"/>
    <w:rsid w:val="00610ECB"/>
    <w:rsid w:val="00610FE1"/>
    <w:rsid w:val="006164C0"/>
    <w:rsid w:val="00680A7F"/>
    <w:rsid w:val="006A3D0D"/>
    <w:rsid w:val="006B1CFC"/>
    <w:rsid w:val="006B30B6"/>
    <w:rsid w:val="00730346"/>
    <w:rsid w:val="00742BD6"/>
    <w:rsid w:val="007F058B"/>
    <w:rsid w:val="00804F2E"/>
    <w:rsid w:val="00820679"/>
    <w:rsid w:val="008368E3"/>
    <w:rsid w:val="00850716"/>
    <w:rsid w:val="008510E7"/>
    <w:rsid w:val="00887C73"/>
    <w:rsid w:val="00934ECD"/>
    <w:rsid w:val="00936ED8"/>
    <w:rsid w:val="00954171"/>
    <w:rsid w:val="00985808"/>
    <w:rsid w:val="00996DB1"/>
    <w:rsid w:val="009C3721"/>
    <w:rsid w:val="009C7191"/>
    <w:rsid w:val="009E6931"/>
    <w:rsid w:val="00A90AAF"/>
    <w:rsid w:val="00A924E4"/>
    <w:rsid w:val="00AC0B79"/>
    <w:rsid w:val="00AE52E7"/>
    <w:rsid w:val="00B00FCB"/>
    <w:rsid w:val="00B1511F"/>
    <w:rsid w:val="00B15F62"/>
    <w:rsid w:val="00B41965"/>
    <w:rsid w:val="00B71E37"/>
    <w:rsid w:val="00B779C2"/>
    <w:rsid w:val="00B8141E"/>
    <w:rsid w:val="00B85A2E"/>
    <w:rsid w:val="00BA1131"/>
    <w:rsid w:val="00BB2FD0"/>
    <w:rsid w:val="00BE0C96"/>
    <w:rsid w:val="00BF32C8"/>
    <w:rsid w:val="00BF7369"/>
    <w:rsid w:val="00C61994"/>
    <w:rsid w:val="00CC1FAC"/>
    <w:rsid w:val="00CC3CC7"/>
    <w:rsid w:val="00CD58E1"/>
    <w:rsid w:val="00CF2349"/>
    <w:rsid w:val="00CF38B8"/>
    <w:rsid w:val="00D21791"/>
    <w:rsid w:val="00D50780"/>
    <w:rsid w:val="00D54347"/>
    <w:rsid w:val="00DC32C6"/>
    <w:rsid w:val="00DC5E53"/>
    <w:rsid w:val="00DD327C"/>
    <w:rsid w:val="00DD6CAC"/>
    <w:rsid w:val="00DE19BF"/>
    <w:rsid w:val="00E26921"/>
    <w:rsid w:val="00E30FD7"/>
    <w:rsid w:val="00E45BB2"/>
    <w:rsid w:val="00E97522"/>
    <w:rsid w:val="00EA2B6B"/>
    <w:rsid w:val="00EA322B"/>
    <w:rsid w:val="00EE2608"/>
    <w:rsid w:val="00EE4121"/>
    <w:rsid w:val="00EF419C"/>
    <w:rsid w:val="00F47488"/>
    <w:rsid w:val="00F50681"/>
    <w:rsid w:val="00F71E50"/>
    <w:rsid w:val="00F80E76"/>
    <w:rsid w:val="00F8175D"/>
    <w:rsid w:val="00F9406B"/>
    <w:rsid w:val="00FA01E0"/>
    <w:rsid w:val="00FB6FC6"/>
    <w:rsid w:val="00FE0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48CD51"/>
  <w15:chartTrackingRefBased/>
  <w15:docId w15:val="{D07AE9A5-EAEC-402E-BC9E-C8805EE1E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5C"/>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13015C"/>
    <w:pPr>
      <w:keepNext/>
      <w:keepLines/>
      <w:spacing w:before="360" w:after="80" w:line="259"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3015C"/>
    <w:pPr>
      <w:keepNext/>
      <w:keepLines/>
      <w:spacing w:before="160" w:after="80" w:line="259"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3015C"/>
    <w:pPr>
      <w:keepNext/>
      <w:keepLines/>
      <w:spacing w:before="160" w:after="80" w:line="259" w:lineRule="auto"/>
      <w:outlineLvl w:val="2"/>
    </w:pPr>
    <w:rPr>
      <w:rFonts w:asciiTheme="minorHAnsi" w:eastAsiaTheme="majorEastAsia" w:hAnsiTheme="minorHAnsi"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13015C"/>
    <w:pPr>
      <w:keepNext/>
      <w:keepLines/>
      <w:spacing w:before="80" w:after="40" w:line="259" w:lineRule="auto"/>
      <w:outlineLvl w:val="3"/>
    </w:pPr>
    <w:rPr>
      <w:rFonts w:asciiTheme="minorHAnsi" w:eastAsiaTheme="majorEastAsia" w:hAnsiTheme="minorHAnsi" w:cstheme="majorBidi"/>
      <w:i/>
      <w:iCs/>
      <w:color w:val="2E74B5"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13015C"/>
    <w:pPr>
      <w:keepNext/>
      <w:keepLines/>
      <w:spacing w:before="80" w:after="40" w:line="259" w:lineRule="auto"/>
      <w:outlineLvl w:val="4"/>
    </w:pPr>
    <w:rPr>
      <w:rFonts w:asciiTheme="minorHAnsi" w:eastAsiaTheme="majorEastAsia" w:hAnsiTheme="minorHAnsi" w:cstheme="majorBidi"/>
      <w:color w:val="2E74B5"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13015C"/>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13015C"/>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13015C"/>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13015C"/>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1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301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301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3015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3015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301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1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1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15C"/>
    <w:rPr>
      <w:rFonts w:eastAsiaTheme="majorEastAsia" w:cstheme="majorBidi"/>
      <w:color w:val="272727" w:themeColor="text1" w:themeTint="D8"/>
    </w:rPr>
  </w:style>
  <w:style w:type="paragraph" w:styleId="Title">
    <w:name w:val="Title"/>
    <w:basedOn w:val="Normal"/>
    <w:next w:val="Normal"/>
    <w:link w:val="TitleChar"/>
    <w:uiPriority w:val="10"/>
    <w:qFormat/>
    <w:rsid w:val="0013015C"/>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301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15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1301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15C"/>
    <w:pPr>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13015C"/>
    <w:rPr>
      <w:i/>
      <w:iCs/>
      <w:color w:val="404040" w:themeColor="text1" w:themeTint="BF"/>
    </w:rPr>
  </w:style>
  <w:style w:type="paragraph" w:styleId="ListParagraph">
    <w:name w:val="List Paragraph"/>
    <w:basedOn w:val="Normal"/>
    <w:uiPriority w:val="34"/>
    <w:qFormat/>
    <w:rsid w:val="0013015C"/>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13015C"/>
    <w:rPr>
      <w:i/>
      <w:iCs/>
      <w:color w:val="2E74B5" w:themeColor="accent1" w:themeShade="BF"/>
    </w:rPr>
  </w:style>
  <w:style w:type="paragraph" w:styleId="IntenseQuote">
    <w:name w:val="Intense Quote"/>
    <w:basedOn w:val="Normal"/>
    <w:next w:val="Normal"/>
    <w:link w:val="IntenseQuoteChar"/>
    <w:uiPriority w:val="30"/>
    <w:qFormat/>
    <w:rsid w:val="0013015C"/>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eastAsiaTheme="minorHAnsi" w:hAnsiTheme="minorHAnsi" w:cstheme="minorBidi"/>
      <w:i/>
      <w:iCs/>
      <w:color w:val="2E74B5"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13015C"/>
    <w:rPr>
      <w:i/>
      <w:iCs/>
      <w:color w:val="2E74B5" w:themeColor="accent1" w:themeShade="BF"/>
    </w:rPr>
  </w:style>
  <w:style w:type="character" w:styleId="IntenseReference">
    <w:name w:val="Intense Reference"/>
    <w:basedOn w:val="DefaultParagraphFont"/>
    <w:uiPriority w:val="32"/>
    <w:qFormat/>
    <w:rsid w:val="0013015C"/>
    <w:rPr>
      <w:b/>
      <w:bCs/>
      <w:smallCaps/>
      <w:color w:val="2E74B5" w:themeColor="accent1" w:themeShade="BF"/>
      <w:spacing w:val="5"/>
    </w:rPr>
  </w:style>
  <w:style w:type="table" w:styleId="TableGrid">
    <w:name w:val="Table Grid"/>
    <w:basedOn w:val="TableNormal"/>
    <w:rsid w:val="0013015C"/>
    <w:pPr>
      <w:spacing w:after="0" w:line="240" w:lineRule="auto"/>
    </w:pPr>
    <w:rPr>
      <w:rFonts w:ascii="Times New Roman" w:eastAsia="Batang"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015C"/>
    <w:pPr>
      <w:tabs>
        <w:tab w:val="center" w:pos="4680"/>
        <w:tab w:val="right" w:pos="9360"/>
      </w:tabs>
    </w:pPr>
  </w:style>
  <w:style w:type="character" w:customStyle="1" w:styleId="HeaderChar">
    <w:name w:val="Header Char"/>
    <w:basedOn w:val="DefaultParagraphFont"/>
    <w:link w:val="Header"/>
    <w:uiPriority w:val="99"/>
    <w:rsid w:val="001301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13015C"/>
    <w:pPr>
      <w:tabs>
        <w:tab w:val="center" w:pos="4680"/>
        <w:tab w:val="right" w:pos="9360"/>
      </w:tabs>
    </w:pPr>
  </w:style>
  <w:style w:type="character" w:customStyle="1" w:styleId="FooterChar">
    <w:name w:val="Footer Char"/>
    <w:basedOn w:val="DefaultParagraphFont"/>
    <w:link w:val="Footer"/>
    <w:uiPriority w:val="99"/>
    <w:rsid w:val="0013015C"/>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F50681"/>
    <w:pPr>
      <w:spacing w:before="100" w:beforeAutospacing="1" w:after="100" w:afterAutospacing="1"/>
    </w:pPr>
  </w:style>
  <w:style w:type="character" w:styleId="Strong">
    <w:name w:val="Strong"/>
    <w:basedOn w:val="DefaultParagraphFont"/>
    <w:uiPriority w:val="22"/>
    <w:qFormat/>
    <w:rsid w:val="00156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25993">
      <w:bodyDiv w:val="1"/>
      <w:marLeft w:val="0"/>
      <w:marRight w:val="0"/>
      <w:marTop w:val="0"/>
      <w:marBottom w:val="0"/>
      <w:divBdr>
        <w:top w:val="none" w:sz="0" w:space="0" w:color="auto"/>
        <w:left w:val="none" w:sz="0" w:space="0" w:color="auto"/>
        <w:bottom w:val="none" w:sz="0" w:space="0" w:color="auto"/>
        <w:right w:val="none" w:sz="0" w:space="0" w:color="auto"/>
      </w:divBdr>
    </w:div>
    <w:div w:id="335965592">
      <w:bodyDiv w:val="1"/>
      <w:marLeft w:val="0"/>
      <w:marRight w:val="0"/>
      <w:marTop w:val="0"/>
      <w:marBottom w:val="0"/>
      <w:divBdr>
        <w:top w:val="none" w:sz="0" w:space="0" w:color="auto"/>
        <w:left w:val="none" w:sz="0" w:space="0" w:color="auto"/>
        <w:bottom w:val="none" w:sz="0" w:space="0" w:color="auto"/>
        <w:right w:val="none" w:sz="0" w:space="0" w:color="auto"/>
      </w:divBdr>
    </w:div>
    <w:div w:id="411975184">
      <w:bodyDiv w:val="1"/>
      <w:marLeft w:val="0"/>
      <w:marRight w:val="0"/>
      <w:marTop w:val="0"/>
      <w:marBottom w:val="0"/>
      <w:divBdr>
        <w:top w:val="none" w:sz="0" w:space="0" w:color="auto"/>
        <w:left w:val="none" w:sz="0" w:space="0" w:color="auto"/>
        <w:bottom w:val="none" w:sz="0" w:space="0" w:color="auto"/>
        <w:right w:val="none" w:sz="0" w:space="0" w:color="auto"/>
      </w:divBdr>
    </w:div>
    <w:div w:id="857043180">
      <w:bodyDiv w:val="1"/>
      <w:marLeft w:val="0"/>
      <w:marRight w:val="0"/>
      <w:marTop w:val="0"/>
      <w:marBottom w:val="0"/>
      <w:divBdr>
        <w:top w:val="none" w:sz="0" w:space="0" w:color="auto"/>
        <w:left w:val="none" w:sz="0" w:space="0" w:color="auto"/>
        <w:bottom w:val="none" w:sz="0" w:space="0" w:color="auto"/>
        <w:right w:val="none" w:sz="0" w:space="0" w:color="auto"/>
      </w:divBdr>
    </w:div>
    <w:div w:id="920482813">
      <w:bodyDiv w:val="1"/>
      <w:marLeft w:val="0"/>
      <w:marRight w:val="0"/>
      <w:marTop w:val="0"/>
      <w:marBottom w:val="0"/>
      <w:divBdr>
        <w:top w:val="none" w:sz="0" w:space="0" w:color="auto"/>
        <w:left w:val="none" w:sz="0" w:space="0" w:color="auto"/>
        <w:bottom w:val="none" w:sz="0" w:space="0" w:color="auto"/>
        <w:right w:val="none" w:sz="0" w:space="0" w:color="auto"/>
      </w:divBdr>
    </w:div>
    <w:div w:id="1228956844">
      <w:bodyDiv w:val="1"/>
      <w:marLeft w:val="0"/>
      <w:marRight w:val="0"/>
      <w:marTop w:val="0"/>
      <w:marBottom w:val="0"/>
      <w:divBdr>
        <w:top w:val="none" w:sz="0" w:space="0" w:color="auto"/>
        <w:left w:val="none" w:sz="0" w:space="0" w:color="auto"/>
        <w:bottom w:val="none" w:sz="0" w:space="0" w:color="auto"/>
        <w:right w:val="none" w:sz="0" w:space="0" w:color="auto"/>
      </w:divBdr>
    </w:div>
    <w:div w:id="1231234220">
      <w:bodyDiv w:val="1"/>
      <w:marLeft w:val="0"/>
      <w:marRight w:val="0"/>
      <w:marTop w:val="0"/>
      <w:marBottom w:val="0"/>
      <w:divBdr>
        <w:top w:val="none" w:sz="0" w:space="0" w:color="auto"/>
        <w:left w:val="none" w:sz="0" w:space="0" w:color="auto"/>
        <w:bottom w:val="none" w:sz="0" w:space="0" w:color="auto"/>
        <w:right w:val="none" w:sz="0" w:space="0" w:color="auto"/>
      </w:divBdr>
    </w:div>
    <w:div w:id="1580794320">
      <w:bodyDiv w:val="1"/>
      <w:marLeft w:val="0"/>
      <w:marRight w:val="0"/>
      <w:marTop w:val="0"/>
      <w:marBottom w:val="0"/>
      <w:divBdr>
        <w:top w:val="none" w:sz="0" w:space="0" w:color="auto"/>
        <w:left w:val="none" w:sz="0" w:space="0" w:color="auto"/>
        <w:bottom w:val="none" w:sz="0" w:space="0" w:color="auto"/>
        <w:right w:val="none" w:sz="0" w:space="0" w:color="auto"/>
      </w:divBdr>
    </w:div>
    <w:div w:id="1720981892">
      <w:bodyDiv w:val="1"/>
      <w:marLeft w:val="0"/>
      <w:marRight w:val="0"/>
      <w:marTop w:val="0"/>
      <w:marBottom w:val="0"/>
      <w:divBdr>
        <w:top w:val="none" w:sz="0" w:space="0" w:color="auto"/>
        <w:left w:val="none" w:sz="0" w:space="0" w:color="auto"/>
        <w:bottom w:val="none" w:sz="0" w:space="0" w:color="auto"/>
        <w:right w:val="none" w:sz="0" w:space="0" w:color="auto"/>
      </w:divBdr>
    </w:div>
    <w:div w:id="191411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1C3F50BA1E3FA4B95395207046C4DAE" ma:contentTypeVersion="9" ma:contentTypeDescription="Create a new document." ma:contentTypeScope="" ma:versionID="fa3a5be191be9550ef2d26bffe0baf93">
  <xsd:schema xmlns:xsd="http://www.w3.org/2001/XMLSchema" xmlns:xs="http://www.w3.org/2001/XMLSchema" xmlns:p="http://schemas.microsoft.com/office/2006/metadata/properties" xmlns:ns3="9ffac30f-411f-41f9-bfdd-fbce13b3483c" targetNamespace="http://schemas.microsoft.com/office/2006/metadata/properties" ma:root="true" ma:fieldsID="99f999c66d63bae7690d16f4e9947bde" ns3:_="">
    <xsd:import namespace="9ffac30f-411f-41f9-bfdd-fbce13b3483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ac30f-411f-41f9-bfdd-fbce13b348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CDF67-84F4-48C8-8479-DC5AF52E46E1}">
  <ds:schemaRefs>
    <ds:schemaRef ds:uri="http://schemas.microsoft.com/sharepoint/v3/contenttype/forms"/>
  </ds:schemaRefs>
</ds:datastoreItem>
</file>

<file path=customXml/itemProps2.xml><?xml version="1.0" encoding="utf-8"?>
<ds:datastoreItem xmlns:ds="http://schemas.openxmlformats.org/officeDocument/2006/customXml" ds:itemID="{ED7E9A0B-C3DB-4ABF-91C2-D871D2300F1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DA76EE-938A-4E6C-9E94-C26E9060F0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ac30f-411f-41f9-bfdd-fbce13b348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389B7-3F11-4155-8456-0E04AEC6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1836</TotalTime>
  <Pages>6</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Tanzil Rehman</dc:creator>
  <cp:keywords/>
  <dc:description/>
  <cp:lastModifiedBy>Waqas</cp:lastModifiedBy>
  <cp:revision>65</cp:revision>
  <cp:lastPrinted>2024-09-21T09:18:00Z</cp:lastPrinted>
  <dcterms:created xsi:type="dcterms:W3CDTF">2024-03-28T04:13:00Z</dcterms:created>
  <dcterms:modified xsi:type="dcterms:W3CDTF">2024-11-17T15:50:00Z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a2db29a9-bf54-4159-a484-d538a63b667b</vt:lpwstr>
  </property>
  <property fmtid="{D5CDD505-2E9C-101B-9397-08002B2CF9AE}" pid="3" name="ContentTypeId">
    <vt:lpwstr>0x010100A1C3F50BA1E3FA4B95395207046C4DAE</vt:lpwstr>
  </property>
</Properties>
</file>