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Quiz-5(V1)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Logger {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Logger* instance;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Logger(int data) {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this-&gt;data = data;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Logger* getInstance() 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//missing implementation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which design pattern is followed by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class Logger.   (2)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Singleton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category</w:t>
      </w:r>
      <w:r w:rsidDel="00000000" w:rsidR="00000000" w:rsidRPr="00000000">
        <w:rPr>
          <w:sz w:val="24"/>
          <w:szCs w:val="24"/>
          <w:rtl w:val="0"/>
        </w:rPr>
        <w:t xml:space="preserve"> to which the design pattern belongs, that you mentioned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 1</w:t>
      </w:r>
      <w:r w:rsidDel="00000000" w:rsidR="00000000" w:rsidRPr="00000000">
        <w:rPr>
          <w:sz w:val="24"/>
          <w:szCs w:val="24"/>
          <w:rtl w:val="0"/>
        </w:rPr>
        <w:t xml:space="preserve">.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Creational / object creational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the implementation of the function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getInstance().   (3)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highlight w:val="black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Logger* </w:t>
      </w:r>
      <w:r w:rsidDel="00000000" w:rsidR="00000000" w:rsidRPr="00000000">
        <w:rPr>
          <w:rFonts w:ascii="Courier New" w:cs="Courier New" w:eastAsia="Courier New" w:hAnsi="Courier New"/>
          <w:b w:val="1"/>
          <w:color w:val="f22c3d"/>
          <w:sz w:val="21"/>
          <w:szCs w:val="21"/>
          <w:highlight w:val="black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() {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(instance ==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highlight w:val="black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        instance = </w:t>
      </w:r>
      <w:r w:rsidDel="00000000" w:rsidR="00000000" w:rsidRPr="00000000">
        <w:rPr>
          <w:rFonts w:ascii="Courier New" w:cs="Courier New" w:eastAsia="Courier New" w:hAnsi="Courier New"/>
          <w:b w:val="1"/>
          <w:color w:val="2e95d3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950c"/>
          <w:sz w:val="21"/>
          <w:szCs w:val="21"/>
          <w:highlight w:val="black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3079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black"/>
          <w:rtl w:val="0"/>
        </w:rPr>
        <w:t xml:space="preserve">// Assuming 1 as the default con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ab/>
        <w:t xml:space="preserve">  return instance;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black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purpose of the method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getInstance().   (2)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        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It returns the only instance of the class and instantiates if there is none.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is the private data member</w:t>
      </w:r>
      <w:r w:rsidDel="00000000" w:rsidR="00000000" w:rsidRPr="00000000">
        <w:rPr>
          <w:b w:val="1"/>
          <w:sz w:val="24"/>
          <w:szCs w:val="24"/>
          <w:rtl w:val="0"/>
        </w:rPr>
        <w:t xml:space="preserve"> Logger*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instance</w:t>
      </w:r>
      <w:r w:rsidDel="00000000" w:rsidR="00000000" w:rsidRPr="00000000">
        <w:rPr>
          <w:sz w:val="24"/>
          <w:szCs w:val="24"/>
          <w:rtl w:val="0"/>
        </w:rPr>
        <w:t xml:space="preserve"> declared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?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Static variables are shared across all the objects of the classes. Moreover, it behaves as a global point of access.</w:t>
      </w:r>
    </w:p>
    <w:p w:rsidR="00000000" w:rsidDel="00000000" w:rsidP="00000000" w:rsidRDefault="00000000" w:rsidRPr="00000000" w14:paraId="0000002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Quiz-5(V2)</w:t>
      </w:r>
    </w:p>
    <w:p w:rsidR="00000000" w:rsidDel="00000000" w:rsidP="00000000" w:rsidRDefault="00000000" w:rsidRPr="00000000" w14:paraId="0000004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671888" cy="37019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701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00463" cy="3400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given code follows the Factory Design Pattern.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category/type</w:t>
      </w:r>
      <w:r w:rsidDel="00000000" w:rsidR="00000000" w:rsidRPr="00000000">
        <w:rPr>
          <w:sz w:val="24"/>
          <w:szCs w:val="24"/>
          <w:rtl w:val="0"/>
        </w:rPr>
        <w:t xml:space="preserve"> to which the Factory Design pattern belongs.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Creational / object creational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base factory class.          (2)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MakeProcessor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base product class.         (2)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Processor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Factory Method.               (2)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Create processor()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programmer decides to add one more product. Write the implementation of that product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‘productX’.         (3)</w:t>
      </w:r>
    </w:p>
    <w:p w:rsidR="00000000" w:rsidDel="00000000" w:rsidP="00000000" w:rsidRDefault="00000000" w:rsidRPr="00000000" w14:paraId="00000059">
      <w:pPr>
        <w:jc w:val="left"/>
        <w:rPr>
          <w:sz w:val="26"/>
          <w:szCs w:val="26"/>
          <w:highlight w:val="yellow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Class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productX :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public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 Processor {</w:t>
      </w:r>
    </w:p>
    <w:p w:rsidR="00000000" w:rsidDel="00000000" w:rsidP="00000000" w:rsidRDefault="00000000" w:rsidRPr="00000000" w14:paraId="0000005A">
      <w:pPr>
        <w:jc w:val="left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Void displayinfor() const override{</w:t>
      </w:r>
    </w:p>
    <w:p w:rsidR="00000000" w:rsidDel="00000000" w:rsidP="00000000" w:rsidRDefault="00000000" w:rsidRPr="00000000" w14:paraId="0000005B">
      <w:pPr>
        <w:jc w:val="left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Cout &lt;&lt; “productX” &lt;&lt; endl;</w:t>
      </w:r>
    </w:p>
    <w:p w:rsidR="00000000" w:rsidDel="00000000" w:rsidP="00000000" w:rsidRDefault="00000000" w:rsidRPr="00000000" w14:paraId="0000005C">
      <w:pPr>
        <w:jc w:val="left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5D">
      <w:pPr>
        <w:jc w:val="left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