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130070" w14:textId="77777777" w:rsidR="00750DDD" w:rsidRPr="00750DDD" w:rsidRDefault="00750DDD" w:rsidP="00750DD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50DDD">
        <w:rPr>
          <w:rFonts w:ascii="Times New Roman" w:eastAsia="Times New Roman" w:hAnsi="Times New Roman" w:cs="Times New Roman"/>
          <w:b/>
          <w:bCs/>
          <w:kern w:val="36"/>
          <w:sz w:val="48"/>
          <w:szCs w:val="48"/>
        </w:rPr>
        <w:t>DNA/Protein Sequence Analysis Using BLAST</w:t>
      </w:r>
    </w:p>
    <w:p w14:paraId="5604A7EC" w14:textId="77777777" w:rsidR="00750DDD" w:rsidRPr="00750DDD" w:rsidRDefault="00750DDD" w:rsidP="00750DDD">
      <w:pPr>
        <w:spacing w:before="100" w:beforeAutospacing="1" w:after="100" w:afterAutospacing="1" w:line="240" w:lineRule="auto"/>
        <w:outlineLvl w:val="1"/>
        <w:rPr>
          <w:rFonts w:ascii="Times New Roman" w:eastAsia="Times New Roman" w:hAnsi="Times New Roman" w:cs="Times New Roman"/>
          <w:b/>
          <w:bCs/>
          <w:sz w:val="36"/>
          <w:szCs w:val="36"/>
        </w:rPr>
      </w:pPr>
      <w:r w:rsidRPr="00750DDD">
        <w:rPr>
          <w:rFonts w:ascii="Times New Roman" w:eastAsia="Times New Roman" w:hAnsi="Times New Roman" w:cs="Times New Roman"/>
          <w:b/>
          <w:bCs/>
          <w:sz w:val="36"/>
          <w:szCs w:val="36"/>
        </w:rPr>
        <w:t>1. Introduction</w:t>
      </w:r>
    </w:p>
    <w:p w14:paraId="0BAADD68" w14:textId="77777777" w:rsidR="00750DDD" w:rsidRPr="00750DDD" w:rsidRDefault="00750DDD" w:rsidP="00750DDD">
      <w:pPr>
        <w:spacing w:before="100" w:beforeAutospacing="1" w:after="100" w:afterAutospacing="1" w:line="240" w:lineRule="auto"/>
        <w:rPr>
          <w:rFonts w:ascii="Times New Roman" w:eastAsia="Times New Roman" w:hAnsi="Times New Roman" w:cs="Times New Roman"/>
          <w:sz w:val="24"/>
          <w:szCs w:val="24"/>
        </w:rPr>
      </w:pPr>
      <w:r w:rsidRPr="00750DDD">
        <w:rPr>
          <w:rFonts w:ascii="Times New Roman" w:eastAsia="Times New Roman" w:hAnsi="Times New Roman" w:cs="Times New Roman"/>
          <w:sz w:val="24"/>
          <w:szCs w:val="24"/>
        </w:rPr>
        <w:t xml:space="preserve">Bioinformatics is the application of computer technology and biological methods to </w:t>
      </w:r>
      <w:r w:rsidR="000B0F91" w:rsidRPr="00750DDD">
        <w:rPr>
          <w:rFonts w:ascii="Times New Roman" w:eastAsia="Times New Roman" w:hAnsi="Times New Roman" w:cs="Times New Roman"/>
          <w:sz w:val="24"/>
          <w:szCs w:val="24"/>
        </w:rPr>
        <w:t>analyses</w:t>
      </w:r>
      <w:r w:rsidRPr="00750DDD">
        <w:rPr>
          <w:rFonts w:ascii="Times New Roman" w:eastAsia="Times New Roman" w:hAnsi="Times New Roman" w:cs="Times New Roman"/>
          <w:sz w:val="24"/>
          <w:szCs w:val="24"/>
        </w:rPr>
        <w:t xml:space="preserve"> biological data. DNA and protein sequence analysis is an important part of bioinformatics because it helps scientists identify similarities between sequences and investigate their possible biological functions and evolutionary relationships.</w:t>
      </w:r>
    </w:p>
    <w:p w14:paraId="34FC9C00" w14:textId="77777777" w:rsidR="00750DDD" w:rsidRPr="00750DDD" w:rsidRDefault="00750DDD" w:rsidP="00750DDD">
      <w:pPr>
        <w:spacing w:before="100" w:beforeAutospacing="1" w:after="100" w:afterAutospacing="1" w:line="240" w:lineRule="auto"/>
        <w:rPr>
          <w:rFonts w:ascii="Times New Roman" w:eastAsia="Times New Roman" w:hAnsi="Times New Roman" w:cs="Times New Roman"/>
          <w:sz w:val="24"/>
          <w:szCs w:val="24"/>
        </w:rPr>
      </w:pPr>
      <w:r w:rsidRPr="00750DDD">
        <w:rPr>
          <w:rFonts w:ascii="Times New Roman" w:eastAsia="Times New Roman" w:hAnsi="Times New Roman" w:cs="Times New Roman"/>
          <w:sz w:val="24"/>
          <w:szCs w:val="24"/>
        </w:rPr>
        <w:t>BLAST stands for Basic Local Alignment Search Tool. It is used to compare a DNA or protein sequence with sequences available in biological databases. It identifies regions of similarity and provides statistical values that help researchers evaluate the results.</w:t>
      </w:r>
    </w:p>
    <w:p w14:paraId="59F96ED6" w14:textId="77777777" w:rsidR="00750DDD" w:rsidRPr="00750DDD" w:rsidRDefault="00750DDD" w:rsidP="00750DDD">
      <w:pPr>
        <w:spacing w:before="100" w:beforeAutospacing="1" w:after="100" w:afterAutospacing="1" w:line="240" w:lineRule="auto"/>
        <w:rPr>
          <w:rFonts w:ascii="Times New Roman" w:eastAsia="Times New Roman" w:hAnsi="Times New Roman" w:cs="Times New Roman"/>
          <w:sz w:val="24"/>
          <w:szCs w:val="24"/>
        </w:rPr>
      </w:pPr>
      <w:r w:rsidRPr="00750DDD">
        <w:rPr>
          <w:rFonts w:ascii="Times New Roman" w:eastAsia="Times New Roman" w:hAnsi="Times New Roman" w:cs="Times New Roman"/>
          <w:sz w:val="24"/>
          <w:szCs w:val="24"/>
        </w:rPr>
        <w:t xml:space="preserve">In this practical, the human insulin protein sequence was obtained from the National Center for Biotechnology Information (NCBI) database and </w:t>
      </w:r>
      <w:r w:rsidR="000B0F91" w:rsidRPr="00750DDD">
        <w:rPr>
          <w:rFonts w:ascii="Times New Roman" w:eastAsia="Times New Roman" w:hAnsi="Times New Roman" w:cs="Times New Roman"/>
          <w:sz w:val="24"/>
          <w:szCs w:val="24"/>
        </w:rPr>
        <w:t>analyzed</w:t>
      </w:r>
      <w:r w:rsidRPr="00750DDD">
        <w:rPr>
          <w:rFonts w:ascii="Times New Roman" w:eastAsia="Times New Roman" w:hAnsi="Times New Roman" w:cs="Times New Roman"/>
          <w:sz w:val="24"/>
          <w:szCs w:val="24"/>
        </w:rPr>
        <w:t xml:space="preserve"> using Protein BLAST (BLASTP).</w:t>
      </w:r>
    </w:p>
    <w:p w14:paraId="511DE27B" w14:textId="77777777" w:rsidR="00750DDD" w:rsidRPr="00750DDD" w:rsidRDefault="00750DDD" w:rsidP="00750DDD">
      <w:pPr>
        <w:spacing w:before="100" w:beforeAutospacing="1" w:after="100" w:afterAutospacing="1" w:line="240" w:lineRule="auto"/>
        <w:outlineLvl w:val="1"/>
        <w:rPr>
          <w:rFonts w:ascii="Times New Roman" w:eastAsia="Times New Roman" w:hAnsi="Times New Roman" w:cs="Times New Roman"/>
          <w:b/>
          <w:bCs/>
          <w:sz w:val="36"/>
          <w:szCs w:val="36"/>
        </w:rPr>
      </w:pPr>
      <w:r w:rsidRPr="00750DDD">
        <w:rPr>
          <w:rFonts w:ascii="Times New Roman" w:eastAsia="Times New Roman" w:hAnsi="Times New Roman" w:cs="Times New Roman"/>
          <w:b/>
          <w:bCs/>
          <w:sz w:val="36"/>
          <w:szCs w:val="36"/>
        </w:rPr>
        <w:t>2. Objectives</w:t>
      </w:r>
    </w:p>
    <w:p w14:paraId="02866141" w14:textId="77777777" w:rsidR="00750DDD" w:rsidRPr="00750DDD" w:rsidRDefault="00750DDD" w:rsidP="00750DDD">
      <w:pPr>
        <w:spacing w:before="100" w:beforeAutospacing="1" w:after="100" w:afterAutospacing="1" w:line="240" w:lineRule="auto"/>
        <w:rPr>
          <w:rFonts w:ascii="Times New Roman" w:eastAsia="Times New Roman" w:hAnsi="Times New Roman" w:cs="Times New Roman"/>
          <w:sz w:val="24"/>
          <w:szCs w:val="24"/>
        </w:rPr>
      </w:pPr>
      <w:r w:rsidRPr="00750DDD">
        <w:rPr>
          <w:rFonts w:ascii="Times New Roman" w:eastAsia="Times New Roman" w:hAnsi="Times New Roman" w:cs="Times New Roman"/>
          <w:sz w:val="24"/>
          <w:szCs w:val="24"/>
        </w:rPr>
        <w:t>The objectives of this practical were:</w:t>
      </w:r>
    </w:p>
    <w:p w14:paraId="784DA28C" w14:textId="77777777" w:rsidR="00750DDD" w:rsidRPr="00750DDD" w:rsidRDefault="00750DDD" w:rsidP="00750DD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50DDD">
        <w:rPr>
          <w:rFonts w:ascii="Times New Roman" w:eastAsia="Times New Roman" w:hAnsi="Times New Roman" w:cs="Times New Roman"/>
          <w:sz w:val="24"/>
          <w:szCs w:val="24"/>
        </w:rPr>
        <w:t>To obtain a protein sequence from the NCBI database.</w:t>
      </w:r>
    </w:p>
    <w:p w14:paraId="5561CDF2" w14:textId="77777777" w:rsidR="00750DDD" w:rsidRPr="00750DDD" w:rsidRDefault="00750DDD" w:rsidP="00750DD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50DDD">
        <w:rPr>
          <w:rFonts w:ascii="Times New Roman" w:eastAsia="Times New Roman" w:hAnsi="Times New Roman" w:cs="Times New Roman"/>
          <w:sz w:val="24"/>
          <w:szCs w:val="24"/>
        </w:rPr>
        <w:t>To perform BLAST analysis to identify similar protein sequences.</w:t>
      </w:r>
    </w:p>
    <w:p w14:paraId="24269BDA" w14:textId="77777777" w:rsidR="00750DDD" w:rsidRPr="00750DDD" w:rsidRDefault="00750DDD" w:rsidP="00750DD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50DDD">
        <w:rPr>
          <w:rFonts w:ascii="Times New Roman" w:eastAsia="Times New Roman" w:hAnsi="Times New Roman" w:cs="Times New Roman"/>
          <w:sz w:val="24"/>
          <w:szCs w:val="24"/>
        </w:rPr>
        <w:t>To examine percentage identity, similarity, query coverage, alignment score, and E-value.</w:t>
      </w:r>
    </w:p>
    <w:p w14:paraId="7835B2FD" w14:textId="77777777" w:rsidR="00750DDD" w:rsidRPr="00750DDD" w:rsidRDefault="00750DDD" w:rsidP="00750DD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50DDD">
        <w:rPr>
          <w:rFonts w:ascii="Times New Roman" w:eastAsia="Times New Roman" w:hAnsi="Times New Roman" w:cs="Times New Roman"/>
          <w:sz w:val="24"/>
          <w:szCs w:val="24"/>
        </w:rPr>
        <w:t>To interpret the results and understand the importance of sequence comparison in bioinformatics.</w:t>
      </w:r>
    </w:p>
    <w:p w14:paraId="3F2087F9" w14:textId="77777777" w:rsidR="00750DDD" w:rsidRPr="00750DDD" w:rsidRDefault="00750DDD" w:rsidP="00750DDD">
      <w:pPr>
        <w:spacing w:before="100" w:beforeAutospacing="1" w:after="100" w:afterAutospacing="1" w:line="240" w:lineRule="auto"/>
        <w:outlineLvl w:val="1"/>
        <w:rPr>
          <w:rFonts w:ascii="Times New Roman" w:eastAsia="Times New Roman" w:hAnsi="Times New Roman" w:cs="Times New Roman"/>
          <w:b/>
          <w:bCs/>
          <w:sz w:val="36"/>
          <w:szCs w:val="36"/>
        </w:rPr>
      </w:pPr>
      <w:r w:rsidRPr="00750DDD">
        <w:rPr>
          <w:rFonts w:ascii="Times New Roman" w:eastAsia="Times New Roman" w:hAnsi="Times New Roman" w:cs="Times New Roman"/>
          <w:b/>
          <w:bCs/>
          <w:sz w:val="36"/>
          <w:szCs w:val="36"/>
        </w:rPr>
        <w:t>3. Materials and Methods</w:t>
      </w:r>
    </w:p>
    <w:p w14:paraId="5E0D433B" w14:textId="77777777" w:rsidR="00750DDD" w:rsidRPr="00750DDD" w:rsidRDefault="00750DDD" w:rsidP="00750DDD">
      <w:pPr>
        <w:spacing w:before="100" w:beforeAutospacing="1" w:after="100" w:afterAutospacing="1" w:line="240" w:lineRule="auto"/>
        <w:outlineLvl w:val="2"/>
        <w:rPr>
          <w:rFonts w:ascii="Times New Roman" w:eastAsia="Times New Roman" w:hAnsi="Times New Roman" w:cs="Times New Roman"/>
          <w:b/>
          <w:bCs/>
          <w:sz w:val="27"/>
          <w:szCs w:val="27"/>
        </w:rPr>
      </w:pPr>
      <w:r w:rsidRPr="00750DDD">
        <w:rPr>
          <w:rFonts w:ascii="Times New Roman" w:eastAsia="Times New Roman" w:hAnsi="Times New Roman" w:cs="Times New Roman"/>
          <w:b/>
          <w:bCs/>
          <w:sz w:val="27"/>
          <w:szCs w:val="27"/>
        </w:rPr>
        <w:t>Materials</w:t>
      </w:r>
    </w:p>
    <w:p w14:paraId="3DD91E3A" w14:textId="77777777" w:rsidR="00750DDD" w:rsidRPr="00750DDD" w:rsidRDefault="00750DDD" w:rsidP="00750DDD">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50DDD">
        <w:rPr>
          <w:rFonts w:ascii="Times New Roman" w:eastAsia="Times New Roman" w:hAnsi="Times New Roman" w:cs="Times New Roman"/>
          <w:sz w:val="24"/>
          <w:szCs w:val="24"/>
        </w:rPr>
        <w:t>Computer or laptop</w:t>
      </w:r>
    </w:p>
    <w:p w14:paraId="4D697135" w14:textId="77777777" w:rsidR="00750DDD" w:rsidRPr="00750DDD" w:rsidRDefault="00750DDD" w:rsidP="00750DDD">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50DDD">
        <w:rPr>
          <w:rFonts w:ascii="Times New Roman" w:eastAsia="Times New Roman" w:hAnsi="Times New Roman" w:cs="Times New Roman"/>
          <w:sz w:val="24"/>
          <w:szCs w:val="24"/>
        </w:rPr>
        <w:t>Internet connection</w:t>
      </w:r>
    </w:p>
    <w:p w14:paraId="6128EBCC" w14:textId="77777777" w:rsidR="00750DDD" w:rsidRPr="00750DDD" w:rsidRDefault="00750DDD" w:rsidP="00750DDD">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50DDD">
        <w:rPr>
          <w:rFonts w:ascii="Times New Roman" w:eastAsia="Times New Roman" w:hAnsi="Times New Roman" w:cs="Times New Roman"/>
          <w:sz w:val="24"/>
          <w:szCs w:val="24"/>
        </w:rPr>
        <w:t>NCBI Protein database</w:t>
      </w:r>
    </w:p>
    <w:p w14:paraId="79EAE060" w14:textId="77777777" w:rsidR="00750DDD" w:rsidRPr="00750DDD" w:rsidRDefault="00750DDD" w:rsidP="00750DDD">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50DDD">
        <w:rPr>
          <w:rFonts w:ascii="Times New Roman" w:eastAsia="Times New Roman" w:hAnsi="Times New Roman" w:cs="Times New Roman"/>
          <w:sz w:val="24"/>
          <w:szCs w:val="24"/>
        </w:rPr>
        <w:t>NCBI Protein BLAST (BLASTP)</w:t>
      </w:r>
    </w:p>
    <w:p w14:paraId="42AEB8F6" w14:textId="77777777" w:rsidR="00750DDD" w:rsidRPr="00750DDD" w:rsidRDefault="00750DDD" w:rsidP="00750DDD">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50DDD">
        <w:rPr>
          <w:rFonts w:ascii="Times New Roman" w:eastAsia="Times New Roman" w:hAnsi="Times New Roman" w:cs="Times New Roman"/>
          <w:sz w:val="24"/>
          <w:szCs w:val="24"/>
        </w:rPr>
        <w:t>Microsoft Word for preparing the report</w:t>
      </w:r>
    </w:p>
    <w:p w14:paraId="43FA9966" w14:textId="77777777" w:rsidR="00750DDD" w:rsidRPr="00750DDD" w:rsidRDefault="00750DDD" w:rsidP="00750DDD">
      <w:pPr>
        <w:spacing w:before="100" w:beforeAutospacing="1" w:after="100" w:afterAutospacing="1" w:line="240" w:lineRule="auto"/>
        <w:outlineLvl w:val="2"/>
        <w:rPr>
          <w:rFonts w:ascii="Times New Roman" w:eastAsia="Times New Roman" w:hAnsi="Times New Roman" w:cs="Times New Roman"/>
          <w:b/>
          <w:bCs/>
          <w:sz w:val="27"/>
          <w:szCs w:val="27"/>
        </w:rPr>
      </w:pPr>
      <w:r w:rsidRPr="00750DDD">
        <w:rPr>
          <w:rFonts w:ascii="Times New Roman" w:eastAsia="Times New Roman" w:hAnsi="Times New Roman" w:cs="Times New Roman"/>
          <w:b/>
          <w:bCs/>
          <w:sz w:val="27"/>
          <w:szCs w:val="27"/>
        </w:rPr>
        <w:t>Method</w:t>
      </w:r>
    </w:p>
    <w:p w14:paraId="7FDBA455" w14:textId="77777777" w:rsidR="00750DDD" w:rsidRPr="00750DDD" w:rsidRDefault="00750DDD" w:rsidP="00750DDD">
      <w:pPr>
        <w:spacing w:before="100" w:beforeAutospacing="1" w:after="100" w:afterAutospacing="1" w:line="240" w:lineRule="auto"/>
        <w:rPr>
          <w:rFonts w:ascii="Times New Roman" w:eastAsia="Times New Roman" w:hAnsi="Times New Roman" w:cs="Times New Roman"/>
          <w:sz w:val="24"/>
          <w:szCs w:val="24"/>
        </w:rPr>
      </w:pPr>
      <w:r w:rsidRPr="00750DDD">
        <w:rPr>
          <w:rFonts w:ascii="Times New Roman" w:eastAsia="Times New Roman" w:hAnsi="Times New Roman" w:cs="Times New Roman"/>
          <w:sz w:val="24"/>
          <w:szCs w:val="24"/>
        </w:rPr>
        <w:t>First, the human insulin protein sequence was selected from the NCBI Protein database. The sequence was obtained in FASTA format and entered into the query box on the NCBI BLASTP webpage.</w:t>
      </w:r>
    </w:p>
    <w:p w14:paraId="283C5F9E" w14:textId="77777777" w:rsidR="00750DDD" w:rsidRPr="00750DDD" w:rsidRDefault="00750DDD" w:rsidP="00750DDD">
      <w:pPr>
        <w:spacing w:before="100" w:beforeAutospacing="1" w:after="100" w:afterAutospacing="1" w:line="240" w:lineRule="auto"/>
        <w:rPr>
          <w:rFonts w:ascii="Times New Roman" w:eastAsia="Times New Roman" w:hAnsi="Times New Roman" w:cs="Times New Roman"/>
          <w:sz w:val="24"/>
          <w:szCs w:val="24"/>
        </w:rPr>
      </w:pPr>
      <w:r w:rsidRPr="00750DDD">
        <w:rPr>
          <w:rFonts w:ascii="Times New Roman" w:eastAsia="Times New Roman" w:hAnsi="Times New Roman" w:cs="Times New Roman"/>
          <w:sz w:val="24"/>
          <w:szCs w:val="24"/>
        </w:rPr>
        <w:lastRenderedPageBreak/>
        <w:t>The BLASTP program was used to compare the query protein sequence against the selected protein database. The default search settings were retained. After submitting the sequence, the search was allowed to complete.</w:t>
      </w:r>
    </w:p>
    <w:p w14:paraId="2F2D0B4A" w14:textId="77777777" w:rsidR="00750DDD" w:rsidRPr="00750DDD" w:rsidRDefault="00750DDD" w:rsidP="00750DDD">
      <w:pPr>
        <w:spacing w:before="100" w:beforeAutospacing="1" w:after="100" w:afterAutospacing="1" w:line="240" w:lineRule="auto"/>
        <w:rPr>
          <w:rFonts w:ascii="Times New Roman" w:eastAsia="Times New Roman" w:hAnsi="Times New Roman" w:cs="Times New Roman"/>
          <w:sz w:val="24"/>
          <w:szCs w:val="24"/>
        </w:rPr>
      </w:pPr>
      <w:r w:rsidRPr="00750DDD">
        <w:rPr>
          <w:rFonts w:ascii="Times New Roman" w:eastAsia="Times New Roman" w:hAnsi="Times New Roman" w:cs="Times New Roman"/>
          <w:sz w:val="24"/>
          <w:szCs w:val="24"/>
        </w:rPr>
        <w:t>The resulting matches were examined to identify similar proteins. The percentage identity, query coverage, E-value, bit score, and alignment details were recorded from the results. Screenshots of the protein record, BLAST results, and sequence alignment were collected as evidence of the analysis.</w:t>
      </w:r>
    </w:p>
    <w:p w14:paraId="6E16D605" w14:textId="77777777" w:rsidR="00750DDD" w:rsidRPr="00750DDD" w:rsidRDefault="00750DDD" w:rsidP="00750DDD">
      <w:pPr>
        <w:spacing w:before="100" w:beforeAutospacing="1" w:after="100" w:afterAutospacing="1" w:line="240" w:lineRule="auto"/>
        <w:outlineLvl w:val="1"/>
        <w:rPr>
          <w:rFonts w:ascii="Times New Roman" w:eastAsia="Times New Roman" w:hAnsi="Times New Roman" w:cs="Times New Roman"/>
          <w:b/>
          <w:bCs/>
          <w:sz w:val="36"/>
          <w:szCs w:val="36"/>
        </w:rPr>
      </w:pPr>
      <w:r w:rsidRPr="00750DDD">
        <w:rPr>
          <w:rFonts w:ascii="Times New Roman" w:eastAsia="Times New Roman" w:hAnsi="Times New Roman" w:cs="Times New Roman"/>
          <w:b/>
          <w:bCs/>
          <w:sz w:val="36"/>
          <w:szCs w:val="36"/>
        </w:rPr>
        <w:t>4. Results</w:t>
      </w:r>
    </w:p>
    <w:p w14:paraId="7D1D6A3C" w14:textId="77777777" w:rsidR="00750DDD" w:rsidRPr="00750DDD" w:rsidRDefault="00750DDD" w:rsidP="00750DDD">
      <w:pPr>
        <w:spacing w:before="100" w:beforeAutospacing="1" w:after="100" w:afterAutospacing="1" w:line="240" w:lineRule="auto"/>
        <w:rPr>
          <w:rFonts w:ascii="Times New Roman" w:eastAsia="Times New Roman" w:hAnsi="Times New Roman" w:cs="Times New Roman"/>
          <w:sz w:val="24"/>
          <w:szCs w:val="24"/>
        </w:rPr>
      </w:pPr>
      <w:r w:rsidRPr="00750DDD">
        <w:rPr>
          <w:rFonts w:ascii="Times New Roman" w:eastAsia="Times New Roman" w:hAnsi="Times New Roman" w:cs="Times New Roman"/>
          <w:sz w:val="24"/>
          <w:szCs w:val="24"/>
        </w:rPr>
        <w:t>The BLASTP search produced a list of protein sequences similar to the selected insulin query sequence. The results were evaluated using the statistics provided by NCBI.</w:t>
      </w:r>
    </w:p>
    <w:p w14:paraId="6C8179B4" w14:textId="77777777" w:rsidR="00750DDD" w:rsidRPr="00750DDD" w:rsidRDefault="00750DDD" w:rsidP="00750DDD">
      <w:pPr>
        <w:spacing w:before="100" w:beforeAutospacing="1" w:after="100" w:afterAutospacing="1" w:line="240" w:lineRule="auto"/>
        <w:rPr>
          <w:rFonts w:ascii="Times New Roman" w:eastAsia="Times New Roman" w:hAnsi="Times New Roman" w:cs="Times New Roman"/>
          <w:sz w:val="24"/>
          <w:szCs w:val="24"/>
        </w:rPr>
      </w:pPr>
      <w:r w:rsidRPr="00750DDD">
        <w:rPr>
          <w:rFonts w:ascii="Times New Roman" w:eastAsia="Times New Roman" w:hAnsi="Times New Roman" w:cs="Times New Roman"/>
          <w:b/>
          <w:bCs/>
          <w:sz w:val="24"/>
          <w:szCs w:val="24"/>
        </w:rPr>
        <w:t>Query protein:</w:t>
      </w:r>
      <w:r w:rsidRPr="00750DDD">
        <w:rPr>
          <w:rFonts w:ascii="Times New Roman" w:eastAsia="Times New Roman" w:hAnsi="Times New Roman" w:cs="Times New Roman"/>
          <w:sz w:val="24"/>
          <w:szCs w:val="24"/>
        </w:rPr>
        <w:t xml:space="preserve"> Human insulin preproprotein</w:t>
      </w:r>
      <w:r w:rsidRPr="00750DDD">
        <w:rPr>
          <w:rFonts w:ascii="Times New Roman" w:eastAsia="Times New Roman" w:hAnsi="Times New Roman" w:cs="Times New Roman"/>
          <w:sz w:val="24"/>
          <w:szCs w:val="24"/>
        </w:rPr>
        <w:br/>
      </w:r>
      <w:r w:rsidRPr="00750DDD">
        <w:rPr>
          <w:rFonts w:ascii="Times New Roman" w:eastAsia="Times New Roman" w:hAnsi="Times New Roman" w:cs="Times New Roman"/>
          <w:b/>
          <w:bCs/>
          <w:sz w:val="24"/>
          <w:szCs w:val="24"/>
        </w:rPr>
        <w:t>Database:</w:t>
      </w:r>
      <w:r w:rsidRPr="00750DDD">
        <w:rPr>
          <w:rFonts w:ascii="Times New Roman" w:eastAsia="Times New Roman" w:hAnsi="Times New Roman" w:cs="Times New Roman"/>
          <w:sz w:val="24"/>
          <w:szCs w:val="24"/>
        </w:rPr>
        <w:t xml:space="preserve"> ClusteredNR (as displayed in the BLAST results)</w:t>
      </w:r>
      <w:r w:rsidRPr="00750DDD">
        <w:rPr>
          <w:rFonts w:ascii="Times New Roman" w:eastAsia="Times New Roman" w:hAnsi="Times New Roman" w:cs="Times New Roman"/>
          <w:sz w:val="24"/>
          <w:szCs w:val="24"/>
        </w:rPr>
        <w:br/>
      </w:r>
      <w:r w:rsidRPr="00750DDD">
        <w:rPr>
          <w:rFonts w:ascii="Times New Roman" w:eastAsia="Times New Roman" w:hAnsi="Times New Roman" w:cs="Times New Roman"/>
          <w:b/>
          <w:bCs/>
          <w:sz w:val="24"/>
          <w:szCs w:val="24"/>
        </w:rPr>
        <w:t>Program:</w:t>
      </w:r>
      <w:r w:rsidRPr="00750DDD">
        <w:rPr>
          <w:rFonts w:ascii="Times New Roman" w:eastAsia="Times New Roman" w:hAnsi="Times New Roman" w:cs="Times New Roman"/>
          <w:sz w:val="24"/>
          <w:szCs w:val="24"/>
        </w:rPr>
        <w:t xml:space="preserve"> BLASTP</w:t>
      </w:r>
      <w:r w:rsidRPr="00750DDD">
        <w:rPr>
          <w:rFonts w:ascii="Times New Roman" w:eastAsia="Times New Roman" w:hAnsi="Times New Roman" w:cs="Times New Roman"/>
          <w:sz w:val="24"/>
          <w:szCs w:val="24"/>
        </w:rPr>
        <w:br/>
      </w:r>
      <w:r w:rsidRPr="00750DDD">
        <w:rPr>
          <w:rFonts w:ascii="Times New Roman" w:eastAsia="Times New Roman" w:hAnsi="Times New Roman" w:cs="Times New Roman"/>
          <w:b/>
          <w:bCs/>
          <w:sz w:val="24"/>
          <w:szCs w:val="24"/>
        </w:rPr>
        <w:t>Query length:</w:t>
      </w:r>
      <w:r w:rsidRPr="00750DDD">
        <w:rPr>
          <w:rFonts w:ascii="Times New Roman" w:eastAsia="Times New Roman" w:hAnsi="Times New Roman" w:cs="Times New Roman"/>
          <w:sz w:val="24"/>
          <w:szCs w:val="24"/>
        </w:rPr>
        <w:t xml:space="preserve"> [Enter the length shown in your final results]</w:t>
      </w:r>
    </w:p>
    <w:p w14:paraId="3E26DC9C" w14:textId="77777777" w:rsidR="00750DDD" w:rsidRPr="00750DDD" w:rsidRDefault="00750DDD" w:rsidP="00750DDD">
      <w:pPr>
        <w:spacing w:before="100" w:beforeAutospacing="1" w:after="100" w:afterAutospacing="1" w:line="240" w:lineRule="auto"/>
        <w:outlineLvl w:val="2"/>
        <w:rPr>
          <w:rFonts w:ascii="Times New Roman" w:eastAsia="Times New Roman" w:hAnsi="Times New Roman" w:cs="Times New Roman"/>
          <w:b/>
          <w:bCs/>
          <w:sz w:val="27"/>
          <w:szCs w:val="27"/>
        </w:rPr>
      </w:pPr>
      <w:r w:rsidRPr="00750DDD">
        <w:rPr>
          <w:rFonts w:ascii="Times New Roman" w:eastAsia="Times New Roman" w:hAnsi="Times New Roman" w:cs="Times New Roman"/>
          <w:b/>
          <w:bCs/>
          <w:sz w:val="27"/>
          <w:szCs w:val="27"/>
        </w:rPr>
        <w:t>Table 1: Summary of BLAST 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651"/>
        <w:gridCol w:w="1709"/>
      </w:tblGrid>
      <w:tr w:rsidR="00750DDD" w:rsidRPr="00750DDD" w14:paraId="1559DDF3" w14:textId="77777777" w:rsidTr="00750DDD">
        <w:trPr>
          <w:tblCellSpacing w:w="15" w:type="dxa"/>
        </w:trPr>
        <w:tc>
          <w:tcPr>
            <w:tcW w:w="0" w:type="auto"/>
            <w:vAlign w:val="center"/>
            <w:hideMark/>
          </w:tcPr>
          <w:p w14:paraId="73EA2E00" w14:textId="77777777" w:rsidR="00750DDD" w:rsidRPr="00750DDD" w:rsidRDefault="00750DDD" w:rsidP="00750DDD">
            <w:pPr>
              <w:spacing w:after="0" w:line="240" w:lineRule="auto"/>
              <w:jc w:val="center"/>
              <w:rPr>
                <w:rFonts w:ascii="Times New Roman" w:eastAsia="Times New Roman" w:hAnsi="Times New Roman" w:cs="Times New Roman"/>
                <w:b/>
                <w:bCs/>
                <w:sz w:val="24"/>
                <w:szCs w:val="24"/>
              </w:rPr>
            </w:pPr>
            <w:r w:rsidRPr="00750DDD">
              <w:rPr>
                <w:rFonts w:ascii="Times New Roman" w:eastAsia="Times New Roman" w:hAnsi="Times New Roman" w:cs="Times New Roman"/>
                <w:b/>
                <w:bCs/>
                <w:sz w:val="24"/>
                <w:szCs w:val="24"/>
              </w:rPr>
              <w:t>Parameter</w:t>
            </w:r>
          </w:p>
        </w:tc>
        <w:tc>
          <w:tcPr>
            <w:tcW w:w="0" w:type="auto"/>
            <w:vAlign w:val="center"/>
            <w:hideMark/>
          </w:tcPr>
          <w:p w14:paraId="79F3B453" w14:textId="77777777" w:rsidR="00750DDD" w:rsidRPr="00750DDD" w:rsidRDefault="00750DDD" w:rsidP="00750DDD">
            <w:pPr>
              <w:spacing w:after="0" w:line="240" w:lineRule="auto"/>
              <w:jc w:val="center"/>
              <w:rPr>
                <w:rFonts w:ascii="Times New Roman" w:eastAsia="Times New Roman" w:hAnsi="Times New Roman" w:cs="Times New Roman"/>
                <w:b/>
                <w:bCs/>
                <w:sz w:val="24"/>
                <w:szCs w:val="24"/>
              </w:rPr>
            </w:pPr>
            <w:r w:rsidRPr="00750DDD">
              <w:rPr>
                <w:rFonts w:ascii="Times New Roman" w:eastAsia="Times New Roman" w:hAnsi="Times New Roman" w:cs="Times New Roman"/>
                <w:b/>
                <w:bCs/>
                <w:sz w:val="24"/>
                <w:szCs w:val="24"/>
              </w:rPr>
              <w:t>Observed result</w:t>
            </w:r>
          </w:p>
        </w:tc>
      </w:tr>
      <w:tr w:rsidR="000B0F91" w:rsidRPr="00750DDD" w14:paraId="43F516D7" w14:textId="77777777" w:rsidTr="00750DDD">
        <w:trPr>
          <w:tblCellSpacing w:w="15" w:type="dxa"/>
        </w:trPr>
        <w:tc>
          <w:tcPr>
            <w:tcW w:w="0" w:type="auto"/>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55"/>
              <w:gridCol w:w="5421"/>
            </w:tblGrid>
            <w:tr w:rsidR="000B0F91" w:rsidRPr="000B0F91" w14:paraId="4E44FD39" w14:textId="77777777" w:rsidTr="000B0F91">
              <w:trPr>
                <w:tblCellSpacing w:w="15" w:type="dxa"/>
              </w:trPr>
              <w:tc>
                <w:tcPr>
                  <w:tcW w:w="0" w:type="auto"/>
                  <w:vAlign w:val="center"/>
                  <w:hideMark/>
                </w:tcPr>
                <w:p w14:paraId="33A46841" w14:textId="77777777" w:rsidR="000B0F91" w:rsidRPr="000B0F91" w:rsidRDefault="000B0F91" w:rsidP="000B0F91">
                  <w:pPr>
                    <w:spacing w:before="100" w:beforeAutospacing="1" w:after="100" w:afterAutospacing="1" w:line="240" w:lineRule="auto"/>
                    <w:jc w:val="center"/>
                    <w:rPr>
                      <w:rFonts w:ascii="Times New Roman" w:eastAsia="Times New Roman" w:hAnsi="Times New Roman" w:cs="Times New Roman"/>
                      <w:b/>
                      <w:bCs/>
                      <w:sz w:val="24"/>
                      <w:szCs w:val="24"/>
                    </w:rPr>
                  </w:pPr>
                  <w:r w:rsidRPr="000B0F91">
                    <w:rPr>
                      <w:rFonts w:ascii="Times New Roman" w:eastAsia="Times New Roman" w:hAnsi="Times New Roman" w:cs="Times New Roman"/>
                      <w:b/>
                      <w:bCs/>
                      <w:sz w:val="24"/>
                      <w:szCs w:val="24"/>
                    </w:rPr>
                    <w:t>Parameter</w:t>
                  </w:r>
                </w:p>
              </w:tc>
              <w:tc>
                <w:tcPr>
                  <w:tcW w:w="0" w:type="auto"/>
                  <w:vAlign w:val="center"/>
                  <w:hideMark/>
                </w:tcPr>
                <w:p w14:paraId="45404933" w14:textId="77777777" w:rsidR="000B0F91" w:rsidRPr="000B0F91" w:rsidRDefault="000B0F91" w:rsidP="000B0F91">
                  <w:pPr>
                    <w:spacing w:before="100" w:beforeAutospacing="1" w:after="100" w:afterAutospacing="1" w:line="240" w:lineRule="auto"/>
                    <w:jc w:val="center"/>
                    <w:rPr>
                      <w:rFonts w:ascii="Times New Roman" w:eastAsia="Times New Roman" w:hAnsi="Times New Roman" w:cs="Times New Roman"/>
                      <w:b/>
                      <w:bCs/>
                      <w:sz w:val="24"/>
                      <w:szCs w:val="24"/>
                    </w:rPr>
                  </w:pPr>
                  <w:r w:rsidRPr="000B0F91">
                    <w:rPr>
                      <w:rFonts w:ascii="Times New Roman" w:eastAsia="Times New Roman" w:hAnsi="Times New Roman" w:cs="Times New Roman"/>
                      <w:b/>
                      <w:bCs/>
                      <w:sz w:val="24"/>
                      <w:szCs w:val="24"/>
                    </w:rPr>
                    <w:t>Value to enter</w:t>
                  </w:r>
                </w:p>
              </w:tc>
            </w:tr>
            <w:tr w:rsidR="000B0F91" w:rsidRPr="000B0F91" w14:paraId="68300BCF" w14:textId="77777777" w:rsidTr="000B0F91">
              <w:trPr>
                <w:tblCellSpacing w:w="15" w:type="dxa"/>
              </w:trPr>
              <w:tc>
                <w:tcPr>
                  <w:tcW w:w="0" w:type="auto"/>
                  <w:vAlign w:val="center"/>
                  <w:hideMark/>
                </w:tcPr>
                <w:p w14:paraId="47B3496D" w14:textId="77777777" w:rsidR="000B0F91" w:rsidRPr="000B0F91" w:rsidRDefault="000B0F91" w:rsidP="000B0F91">
                  <w:pPr>
                    <w:spacing w:before="100" w:beforeAutospacing="1" w:after="100" w:afterAutospacing="1" w:line="240" w:lineRule="auto"/>
                    <w:rPr>
                      <w:rFonts w:ascii="Times New Roman" w:eastAsia="Times New Roman" w:hAnsi="Times New Roman" w:cs="Times New Roman"/>
                      <w:sz w:val="24"/>
                      <w:szCs w:val="24"/>
                    </w:rPr>
                  </w:pPr>
                  <w:r w:rsidRPr="000B0F91">
                    <w:rPr>
                      <w:rFonts w:ascii="Times New Roman" w:eastAsia="Times New Roman" w:hAnsi="Times New Roman" w:cs="Times New Roman"/>
                      <w:sz w:val="24"/>
                      <w:szCs w:val="24"/>
                    </w:rPr>
                    <w:t>Query protein</w:t>
                  </w:r>
                </w:p>
              </w:tc>
              <w:tc>
                <w:tcPr>
                  <w:tcW w:w="0" w:type="auto"/>
                  <w:vAlign w:val="center"/>
                  <w:hideMark/>
                </w:tcPr>
                <w:p w14:paraId="4414ACA5" w14:textId="77777777" w:rsidR="000B0F91" w:rsidRPr="000B0F91" w:rsidRDefault="000B0F91" w:rsidP="000B0F91">
                  <w:pPr>
                    <w:spacing w:before="100" w:beforeAutospacing="1" w:after="100" w:afterAutospacing="1" w:line="240" w:lineRule="auto"/>
                    <w:rPr>
                      <w:rFonts w:ascii="Times New Roman" w:eastAsia="Times New Roman" w:hAnsi="Times New Roman" w:cs="Times New Roman"/>
                      <w:sz w:val="24"/>
                      <w:szCs w:val="24"/>
                    </w:rPr>
                  </w:pPr>
                  <w:r w:rsidRPr="000B0F91">
                    <w:rPr>
                      <w:rFonts w:ascii="Times New Roman" w:eastAsia="Times New Roman" w:hAnsi="Times New Roman" w:cs="Times New Roman"/>
                      <w:sz w:val="24"/>
                      <w:szCs w:val="24"/>
                    </w:rPr>
                    <w:t>Human insulin preproprotein</w:t>
                  </w:r>
                </w:p>
              </w:tc>
            </w:tr>
            <w:tr w:rsidR="000B0F91" w:rsidRPr="000B0F91" w14:paraId="1E7D2FC3" w14:textId="77777777" w:rsidTr="000B0F91">
              <w:trPr>
                <w:tblCellSpacing w:w="15" w:type="dxa"/>
              </w:trPr>
              <w:tc>
                <w:tcPr>
                  <w:tcW w:w="0" w:type="auto"/>
                  <w:vAlign w:val="center"/>
                  <w:hideMark/>
                </w:tcPr>
                <w:p w14:paraId="1641E42F" w14:textId="77777777" w:rsidR="000B0F91" w:rsidRPr="000B0F91" w:rsidRDefault="000B0F91" w:rsidP="000B0F91">
                  <w:pPr>
                    <w:spacing w:before="100" w:beforeAutospacing="1" w:after="100" w:afterAutospacing="1" w:line="240" w:lineRule="auto"/>
                    <w:rPr>
                      <w:rFonts w:ascii="Times New Roman" w:eastAsia="Times New Roman" w:hAnsi="Times New Roman" w:cs="Times New Roman"/>
                      <w:sz w:val="24"/>
                      <w:szCs w:val="24"/>
                    </w:rPr>
                  </w:pPr>
                  <w:r w:rsidRPr="000B0F91">
                    <w:rPr>
                      <w:rFonts w:ascii="Times New Roman" w:eastAsia="Times New Roman" w:hAnsi="Times New Roman" w:cs="Times New Roman"/>
                      <w:sz w:val="24"/>
                      <w:szCs w:val="24"/>
                    </w:rPr>
                    <w:t>Program</w:t>
                  </w:r>
                </w:p>
              </w:tc>
              <w:tc>
                <w:tcPr>
                  <w:tcW w:w="0" w:type="auto"/>
                  <w:vAlign w:val="center"/>
                  <w:hideMark/>
                </w:tcPr>
                <w:p w14:paraId="78DBACB2" w14:textId="77777777" w:rsidR="000B0F91" w:rsidRPr="000B0F91" w:rsidRDefault="000B0F91" w:rsidP="000B0F91">
                  <w:pPr>
                    <w:spacing w:before="100" w:beforeAutospacing="1" w:after="100" w:afterAutospacing="1" w:line="240" w:lineRule="auto"/>
                    <w:rPr>
                      <w:rFonts w:ascii="Times New Roman" w:eastAsia="Times New Roman" w:hAnsi="Times New Roman" w:cs="Times New Roman"/>
                      <w:sz w:val="24"/>
                      <w:szCs w:val="24"/>
                    </w:rPr>
                  </w:pPr>
                  <w:r w:rsidRPr="000B0F91">
                    <w:rPr>
                      <w:rFonts w:ascii="Times New Roman" w:eastAsia="Times New Roman" w:hAnsi="Times New Roman" w:cs="Times New Roman"/>
                      <w:sz w:val="24"/>
                      <w:szCs w:val="24"/>
                    </w:rPr>
                    <w:t>BLASTP</w:t>
                  </w:r>
                </w:p>
              </w:tc>
            </w:tr>
            <w:tr w:rsidR="000B0F91" w:rsidRPr="000B0F91" w14:paraId="6B39B47B" w14:textId="77777777" w:rsidTr="000B0F91">
              <w:trPr>
                <w:tblCellSpacing w:w="15" w:type="dxa"/>
              </w:trPr>
              <w:tc>
                <w:tcPr>
                  <w:tcW w:w="0" w:type="auto"/>
                  <w:vAlign w:val="center"/>
                  <w:hideMark/>
                </w:tcPr>
                <w:p w14:paraId="439E127F" w14:textId="77777777" w:rsidR="000B0F91" w:rsidRPr="000B0F91" w:rsidRDefault="000B0F91" w:rsidP="000B0F91">
                  <w:pPr>
                    <w:spacing w:before="100" w:beforeAutospacing="1" w:after="100" w:afterAutospacing="1" w:line="240" w:lineRule="auto"/>
                    <w:rPr>
                      <w:rFonts w:ascii="Times New Roman" w:eastAsia="Times New Roman" w:hAnsi="Times New Roman" w:cs="Times New Roman"/>
                      <w:sz w:val="24"/>
                      <w:szCs w:val="24"/>
                    </w:rPr>
                  </w:pPr>
                  <w:r w:rsidRPr="000B0F91">
                    <w:rPr>
                      <w:rFonts w:ascii="Times New Roman" w:eastAsia="Times New Roman" w:hAnsi="Times New Roman" w:cs="Times New Roman"/>
                      <w:sz w:val="24"/>
                      <w:szCs w:val="24"/>
                    </w:rPr>
                    <w:t>Database</w:t>
                  </w:r>
                </w:p>
              </w:tc>
              <w:tc>
                <w:tcPr>
                  <w:tcW w:w="0" w:type="auto"/>
                  <w:vAlign w:val="center"/>
                  <w:hideMark/>
                </w:tcPr>
                <w:p w14:paraId="223876FE" w14:textId="77777777" w:rsidR="000B0F91" w:rsidRPr="000B0F91" w:rsidRDefault="000B0F91" w:rsidP="000B0F91">
                  <w:pPr>
                    <w:spacing w:before="100" w:beforeAutospacing="1" w:after="100" w:afterAutospacing="1" w:line="240" w:lineRule="auto"/>
                    <w:rPr>
                      <w:rFonts w:ascii="Times New Roman" w:eastAsia="Times New Roman" w:hAnsi="Times New Roman" w:cs="Times New Roman"/>
                      <w:sz w:val="24"/>
                      <w:szCs w:val="24"/>
                    </w:rPr>
                  </w:pPr>
                  <w:r w:rsidRPr="000B0F91">
                    <w:rPr>
                      <w:rFonts w:ascii="Times New Roman" w:eastAsia="Times New Roman" w:hAnsi="Times New Roman" w:cs="Times New Roman"/>
                      <w:sz w:val="24"/>
                      <w:szCs w:val="24"/>
                    </w:rPr>
                    <w:t>The database shown on your results page</w:t>
                  </w:r>
                </w:p>
              </w:tc>
            </w:tr>
            <w:tr w:rsidR="000B0F91" w:rsidRPr="000B0F91" w14:paraId="7E71B70A" w14:textId="77777777" w:rsidTr="000B0F91">
              <w:trPr>
                <w:tblCellSpacing w:w="15" w:type="dxa"/>
              </w:trPr>
              <w:tc>
                <w:tcPr>
                  <w:tcW w:w="0" w:type="auto"/>
                  <w:vAlign w:val="center"/>
                  <w:hideMark/>
                </w:tcPr>
                <w:p w14:paraId="1FCDB418" w14:textId="77777777" w:rsidR="000B0F91" w:rsidRPr="000B0F91" w:rsidRDefault="000B0F91" w:rsidP="000B0F91">
                  <w:pPr>
                    <w:spacing w:before="100" w:beforeAutospacing="1" w:after="100" w:afterAutospacing="1" w:line="240" w:lineRule="auto"/>
                    <w:rPr>
                      <w:rFonts w:ascii="Times New Roman" w:eastAsia="Times New Roman" w:hAnsi="Times New Roman" w:cs="Times New Roman"/>
                      <w:sz w:val="24"/>
                      <w:szCs w:val="24"/>
                    </w:rPr>
                  </w:pPr>
                  <w:r w:rsidRPr="000B0F91">
                    <w:rPr>
                      <w:rFonts w:ascii="Times New Roman" w:eastAsia="Times New Roman" w:hAnsi="Times New Roman" w:cs="Times New Roman"/>
                      <w:sz w:val="24"/>
                      <w:szCs w:val="24"/>
                    </w:rPr>
                    <w:t>Query length</w:t>
                  </w:r>
                </w:p>
              </w:tc>
              <w:tc>
                <w:tcPr>
                  <w:tcW w:w="0" w:type="auto"/>
                  <w:vAlign w:val="center"/>
                  <w:hideMark/>
                </w:tcPr>
                <w:p w14:paraId="3182B54A" w14:textId="77777777" w:rsidR="000B0F91" w:rsidRPr="000B0F91" w:rsidRDefault="000B0F91" w:rsidP="000B0F91">
                  <w:pPr>
                    <w:spacing w:before="100" w:beforeAutospacing="1" w:after="100" w:afterAutospacing="1" w:line="240" w:lineRule="auto"/>
                    <w:rPr>
                      <w:rFonts w:ascii="Times New Roman" w:eastAsia="Times New Roman" w:hAnsi="Times New Roman" w:cs="Times New Roman"/>
                      <w:sz w:val="24"/>
                      <w:szCs w:val="24"/>
                    </w:rPr>
                  </w:pPr>
                  <w:r w:rsidRPr="000B0F91">
                    <w:rPr>
                      <w:rFonts w:ascii="Times New Roman" w:eastAsia="Times New Roman" w:hAnsi="Times New Roman" w:cs="Times New Roman"/>
                      <w:sz w:val="24"/>
                      <w:szCs w:val="24"/>
                    </w:rPr>
                    <w:t>110 amino acids, only if unchanged in your final search</w:t>
                  </w:r>
                </w:p>
              </w:tc>
            </w:tr>
            <w:tr w:rsidR="000B0F91" w:rsidRPr="000B0F91" w14:paraId="32E65A8E" w14:textId="77777777" w:rsidTr="000B0F91">
              <w:trPr>
                <w:tblCellSpacing w:w="15" w:type="dxa"/>
              </w:trPr>
              <w:tc>
                <w:tcPr>
                  <w:tcW w:w="0" w:type="auto"/>
                  <w:vAlign w:val="center"/>
                  <w:hideMark/>
                </w:tcPr>
                <w:p w14:paraId="6B87EEB2" w14:textId="77777777" w:rsidR="000B0F91" w:rsidRPr="000B0F91" w:rsidRDefault="000B0F91" w:rsidP="000B0F91">
                  <w:pPr>
                    <w:spacing w:before="100" w:beforeAutospacing="1" w:after="100" w:afterAutospacing="1" w:line="240" w:lineRule="auto"/>
                    <w:rPr>
                      <w:rFonts w:ascii="Times New Roman" w:eastAsia="Times New Roman" w:hAnsi="Times New Roman" w:cs="Times New Roman"/>
                      <w:sz w:val="24"/>
                      <w:szCs w:val="24"/>
                    </w:rPr>
                  </w:pPr>
                  <w:r w:rsidRPr="000B0F91">
                    <w:rPr>
                      <w:rFonts w:ascii="Times New Roman" w:eastAsia="Times New Roman" w:hAnsi="Times New Roman" w:cs="Times New Roman"/>
                      <w:sz w:val="24"/>
                      <w:szCs w:val="24"/>
                    </w:rPr>
                    <w:t>Top matching protein</w:t>
                  </w:r>
                </w:p>
              </w:tc>
              <w:tc>
                <w:tcPr>
                  <w:tcW w:w="0" w:type="auto"/>
                  <w:vAlign w:val="center"/>
                  <w:hideMark/>
                </w:tcPr>
                <w:p w14:paraId="58DD0A70" w14:textId="77777777" w:rsidR="000B0F91" w:rsidRPr="000B0F91" w:rsidRDefault="000B0F91" w:rsidP="000B0F91">
                  <w:pPr>
                    <w:spacing w:before="100" w:beforeAutospacing="1" w:after="100" w:afterAutospacing="1" w:line="240" w:lineRule="auto"/>
                    <w:rPr>
                      <w:rFonts w:ascii="Times New Roman" w:eastAsia="Times New Roman" w:hAnsi="Times New Roman" w:cs="Times New Roman"/>
                      <w:sz w:val="24"/>
                      <w:szCs w:val="24"/>
                    </w:rPr>
                  </w:pPr>
                  <w:r w:rsidRPr="000B0F91">
                    <w:rPr>
                      <w:rFonts w:ascii="Times New Roman" w:eastAsia="Times New Roman" w:hAnsi="Times New Roman" w:cs="Times New Roman"/>
                      <w:sz w:val="24"/>
                      <w:szCs w:val="24"/>
                    </w:rPr>
                    <w:t>Human insulin or the actual top hit shown</w:t>
                  </w:r>
                </w:p>
              </w:tc>
            </w:tr>
            <w:tr w:rsidR="000B0F91" w:rsidRPr="000B0F91" w14:paraId="531F25D9" w14:textId="77777777" w:rsidTr="000B0F91">
              <w:trPr>
                <w:tblCellSpacing w:w="15" w:type="dxa"/>
              </w:trPr>
              <w:tc>
                <w:tcPr>
                  <w:tcW w:w="0" w:type="auto"/>
                  <w:vAlign w:val="center"/>
                  <w:hideMark/>
                </w:tcPr>
                <w:p w14:paraId="4A2CDAB1" w14:textId="77777777" w:rsidR="000B0F91" w:rsidRPr="000B0F91" w:rsidRDefault="000B0F91" w:rsidP="000B0F91">
                  <w:pPr>
                    <w:spacing w:before="100" w:beforeAutospacing="1" w:after="100" w:afterAutospacing="1" w:line="240" w:lineRule="auto"/>
                    <w:rPr>
                      <w:rFonts w:ascii="Times New Roman" w:eastAsia="Times New Roman" w:hAnsi="Times New Roman" w:cs="Times New Roman"/>
                      <w:sz w:val="24"/>
                      <w:szCs w:val="24"/>
                    </w:rPr>
                  </w:pPr>
                  <w:r w:rsidRPr="000B0F91">
                    <w:rPr>
                      <w:rFonts w:ascii="Times New Roman" w:eastAsia="Times New Roman" w:hAnsi="Times New Roman" w:cs="Times New Roman"/>
                      <w:sz w:val="24"/>
                      <w:szCs w:val="24"/>
                    </w:rPr>
                    <w:t>Organism</w:t>
                  </w:r>
                </w:p>
              </w:tc>
              <w:tc>
                <w:tcPr>
                  <w:tcW w:w="0" w:type="auto"/>
                  <w:vAlign w:val="center"/>
                  <w:hideMark/>
                </w:tcPr>
                <w:p w14:paraId="35CEA1BA" w14:textId="77777777" w:rsidR="000B0F91" w:rsidRPr="000B0F91" w:rsidRDefault="000B0F91" w:rsidP="000B0F91">
                  <w:pPr>
                    <w:spacing w:before="100" w:beforeAutospacing="1" w:after="100" w:afterAutospacing="1" w:line="240" w:lineRule="auto"/>
                    <w:rPr>
                      <w:rFonts w:ascii="Times New Roman" w:eastAsia="Times New Roman" w:hAnsi="Times New Roman" w:cs="Times New Roman"/>
                      <w:sz w:val="24"/>
                      <w:szCs w:val="24"/>
                    </w:rPr>
                  </w:pPr>
                  <w:r w:rsidRPr="000B0F91">
                    <w:rPr>
                      <w:rFonts w:ascii="Times New Roman" w:eastAsia="Times New Roman" w:hAnsi="Times New Roman" w:cs="Times New Roman"/>
                      <w:sz w:val="24"/>
                      <w:szCs w:val="24"/>
                    </w:rPr>
                    <w:t>As shown in the top hit</w:t>
                  </w:r>
                </w:p>
              </w:tc>
            </w:tr>
          </w:tbl>
          <w:p w14:paraId="6CFBE865" w14:textId="77777777" w:rsidR="000B0F91" w:rsidRPr="00750DDD" w:rsidRDefault="000B0F91" w:rsidP="00750DDD">
            <w:pPr>
              <w:spacing w:after="0" w:line="240" w:lineRule="auto"/>
              <w:jc w:val="center"/>
              <w:rPr>
                <w:rFonts w:ascii="Times New Roman" w:eastAsia="Times New Roman" w:hAnsi="Times New Roman" w:cs="Times New Roman"/>
                <w:b/>
                <w:bCs/>
                <w:sz w:val="24"/>
                <w:szCs w:val="24"/>
              </w:rPr>
            </w:pPr>
          </w:p>
        </w:tc>
        <w:tc>
          <w:tcPr>
            <w:tcW w:w="0" w:type="auto"/>
            <w:vAlign w:val="center"/>
          </w:tcPr>
          <w:p w14:paraId="170F607B" w14:textId="77777777" w:rsidR="000B0F91" w:rsidRPr="00750DDD" w:rsidRDefault="000B0F91" w:rsidP="00750DDD">
            <w:pPr>
              <w:spacing w:after="0" w:line="240" w:lineRule="auto"/>
              <w:jc w:val="center"/>
              <w:rPr>
                <w:rFonts w:ascii="Times New Roman" w:eastAsia="Times New Roman" w:hAnsi="Times New Roman" w:cs="Times New Roman"/>
                <w:b/>
                <w:bCs/>
                <w:sz w:val="24"/>
                <w:szCs w:val="24"/>
              </w:rPr>
            </w:pPr>
          </w:p>
        </w:tc>
      </w:tr>
    </w:tbl>
    <w:p w14:paraId="2C7A0CE0" w14:textId="77777777" w:rsidR="00750DDD" w:rsidRPr="00750DDD" w:rsidRDefault="00750DDD" w:rsidP="00750DDD">
      <w:pPr>
        <w:spacing w:before="100" w:beforeAutospacing="1" w:after="100" w:afterAutospacing="1" w:line="240" w:lineRule="auto"/>
        <w:outlineLvl w:val="1"/>
        <w:rPr>
          <w:rFonts w:ascii="Times New Roman" w:eastAsia="Times New Roman" w:hAnsi="Times New Roman" w:cs="Times New Roman"/>
          <w:b/>
          <w:bCs/>
          <w:sz w:val="36"/>
          <w:szCs w:val="36"/>
        </w:rPr>
      </w:pPr>
      <w:r w:rsidRPr="00750DDD">
        <w:rPr>
          <w:rFonts w:ascii="Times New Roman" w:eastAsia="Times New Roman" w:hAnsi="Times New Roman" w:cs="Times New Roman"/>
          <w:b/>
          <w:bCs/>
          <w:sz w:val="36"/>
          <w:szCs w:val="36"/>
        </w:rPr>
        <w:t>5. Discussion</w:t>
      </w:r>
    </w:p>
    <w:p w14:paraId="614CADE3" w14:textId="77777777" w:rsidR="00750DDD" w:rsidRPr="00750DDD" w:rsidRDefault="00750DDD" w:rsidP="00750DDD">
      <w:pPr>
        <w:spacing w:before="100" w:beforeAutospacing="1" w:after="100" w:afterAutospacing="1" w:line="240" w:lineRule="auto"/>
        <w:rPr>
          <w:rFonts w:ascii="Times New Roman" w:eastAsia="Times New Roman" w:hAnsi="Times New Roman" w:cs="Times New Roman"/>
          <w:sz w:val="24"/>
          <w:szCs w:val="24"/>
        </w:rPr>
      </w:pPr>
      <w:r w:rsidRPr="00750DDD">
        <w:rPr>
          <w:rFonts w:ascii="Times New Roman" w:eastAsia="Times New Roman" w:hAnsi="Times New Roman" w:cs="Times New Roman"/>
          <w:sz w:val="24"/>
          <w:szCs w:val="24"/>
        </w:rPr>
        <w:t>BLASTP was used to compare the selected insulin protein sequence with sequences stored in a biological database. The resulting matches helped demonstrate how sequence similarity searches can be used to study proteins.</w:t>
      </w:r>
    </w:p>
    <w:p w14:paraId="55B7C65D" w14:textId="77777777" w:rsidR="00750DDD" w:rsidRPr="00750DDD" w:rsidRDefault="00750DDD" w:rsidP="00750DDD">
      <w:pPr>
        <w:spacing w:before="100" w:beforeAutospacing="1" w:after="100" w:afterAutospacing="1" w:line="240" w:lineRule="auto"/>
        <w:rPr>
          <w:rFonts w:ascii="Times New Roman" w:eastAsia="Times New Roman" w:hAnsi="Times New Roman" w:cs="Times New Roman"/>
          <w:sz w:val="24"/>
          <w:szCs w:val="24"/>
        </w:rPr>
      </w:pPr>
      <w:r w:rsidRPr="00750DDD">
        <w:rPr>
          <w:rFonts w:ascii="Times New Roman" w:eastAsia="Times New Roman" w:hAnsi="Times New Roman" w:cs="Times New Roman"/>
          <w:sz w:val="24"/>
          <w:szCs w:val="24"/>
        </w:rPr>
        <w:t>Percentage identity indicates the proportion of aligned amino acid positions that contain exactly the same amino acid in both sequences. A higher percentage identity indicates a greater number of exact matches within the alignment.</w:t>
      </w:r>
    </w:p>
    <w:p w14:paraId="0641C304" w14:textId="77777777" w:rsidR="00750DDD" w:rsidRPr="00750DDD" w:rsidRDefault="00750DDD" w:rsidP="00750DDD">
      <w:pPr>
        <w:spacing w:before="100" w:beforeAutospacing="1" w:after="100" w:afterAutospacing="1" w:line="240" w:lineRule="auto"/>
        <w:rPr>
          <w:rFonts w:ascii="Times New Roman" w:eastAsia="Times New Roman" w:hAnsi="Times New Roman" w:cs="Times New Roman"/>
          <w:sz w:val="24"/>
          <w:szCs w:val="24"/>
        </w:rPr>
      </w:pPr>
      <w:r w:rsidRPr="00750DDD">
        <w:rPr>
          <w:rFonts w:ascii="Times New Roman" w:eastAsia="Times New Roman" w:hAnsi="Times New Roman" w:cs="Times New Roman"/>
          <w:sz w:val="24"/>
          <w:szCs w:val="24"/>
        </w:rPr>
        <w:t xml:space="preserve">Similarity can also be assessed using the number or percentage of positive substitutions reported in the alignment. Positives include identical amino acids and certain non-identical amino acids that receive </w:t>
      </w:r>
      <w:r w:rsidR="000B0F91" w:rsidRPr="00750DDD">
        <w:rPr>
          <w:rFonts w:ascii="Times New Roman" w:eastAsia="Times New Roman" w:hAnsi="Times New Roman" w:cs="Times New Roman"/>
          <w:sz w:val="24"/>
          <w:szCs w:val="24"/>
        </w:rPr>
        <w:t>favorable</w:t>
      </w:r>
      <w:r w:rsidRPr="00750DDD">
        <w:rPr>
          <w:rFonts w:ascii="Times New Roman" w:eastAsia="Times New Roman" w:hAnsi="Times New Roman" w:cs="Times New Roman"/>
          <w:sz w:val="24"/>
          <w:szCs w:val="24"/>
        </w:rPr>
        <w:t xml:space="preserve"> scores because of their chemical properties.</w:t>
      </w:r>
    </w:p>
    <w:p w14:paraId="23E33324" w14:textId="77777777" w:rsidR="00750DDD" w:rsidRPr="00750DDD" w:rsidRDefault="00750DDD" w:rsidP="00750DDD">
      <w:pPr>
        <w:spacing w:before="100" w:beforeAutospacing="1" w:after="100" w:afterAutospacing="1" w:line="240" w:lineRule="auto"/>
        <w:rPr>
          <w:rFonts w:ascii="Times New Roman" w:eastAsia="Times New Roman" w:hAnsi="Times New Roman" w:cs="Times New Roman"/>
          <w:sz w:val="24"/>
          <w:szCs w:val="24"/>
        </w:rPr>
      </w:pPr>
      <w:r w:rsidRPr="00750DDD">
        <w:rPr>
          <w:rFonts w:ascii="Times New Roman" w:eastAsia="Times New Roman" w:hAnsi="Times New Roman" w:cs="Times New Roman"/>
          <w:sz w:val="24"/>
          <w:szCs w:val="24"/>
        </w:rPr>
        <w:lastRenderedPageBreak/>
        <w:t>Query coverage indicates the percentage of the query sequence included in the alignment. High coverage means that a large proportion of the query sequence has been aligned with the matching sequence.</w:t>
      </w:r>
    </w:p>
    <w:p w14:paraId="5E2DB8E1" w14:textId="77777777" w:rsidR="00750DDD" w:rsidRPr="00750DDD" w:rsidRDefault="00750DDD" w:rsidP="00750DDD">
      <w:pPr>
        <w:spacing w:before="100" w:beforeAutospacing="1" w:after="100" w:afterAutospacing="1" w:line="240" w:lineRule="auto"/>
        <w:rPr>
          <w:rFonts w:ascii="Times New Roman" w:eastAsia="Times New Roman" w:hAnsi="Times New Roman" w:cs="Times New Roman"/>
          <w:sz w:val="24"/>
          <w:szCs w:val="24"/>
        </w:rPr>
      </w:pPr>
      <w:r w:rsidRPr="00750DDD">
        <w:rPr>
          <w:rFonts w:ascii="Times New Roman" w:eastAsia="Times New Roman" w:hAnsi="Times New Roman" w:cs="Times New Roman"/>
          <w:sz w:val="24"/>
          <w:szCs w:val="24"/>
        </w:rPr>
        <w:t>The bit score indicates the strength of the alignment, with higher scores generally representing stronger alignments. The E-value estimates how many matches with a similar or better score could be expected to occur by chance in a database search. A lower E-value generally indicates a more statistically significant match.</w:t>
      </w:r>
    </w:p>
    <w:p w14:paraId="1B1A708C" w14:textId="77777777" w:rsidR="00750DDD" w:rsidRDefault="00750DDD" w:rsidP="00750DDD">
      <w:pPr>
        <w:spacing w:before="100" w:beforeAutospacing="1" w:after="100" w:afterAutospacing="1" w:line="240" w:lineRule="auto"/>
        <w:rPr>
          <w:rFonts w:ascii="Times New Roman" w:eastAsia="Times New Roman" w:hAnsi="Times New Roman" w:cs="Times New Roman"/>
          <w:sz w:val="24"/>
          <w:szCs w:val="24"/>
        </w:rPr>
      </w:pPr>
      <w:r w:rsidRPr="00750DDD">
        <w:rPr>
          <w:rFonts w:ascii="Times New Roman" w:eastAsia="Times New Roman" w:hAnsi="Times New Roman" w:cs="Times New Roman"/>
          <w:sz w:val="24"/>
          <w:szCs w:val="24"/>
        </w:rPr>
        <w:t>These parameters should be interpreted together. High sequence identity, substantial query coverage, a high bit score, and a low E-value can support the conclusion that two sequences are closely related. However, sequence similarity alone does not prove that two proteins have exactly the same biological function.</w:t>
      </w:r>
    </w:p>
    <w:p w14:paraId="605C7869" w14:textId="77777777" w:rsidR="000B0F91" w:rsidRPr="000B0F91" w:rsidRDefault="000B0F91" w:rsidP="00750DDD">
      <w:pPr>
        <w:spacing w:before="100" w:beforeAutospacing="1" w:after="100" w:afterAutospacing="1" w:line="240" w:lineRule="auto"/>
        <w:rPr>
          <w:rFonts w:ascii="Times New Roman" w:eastAsia="Times New Roman" w:hAnsi="Times New Roman" w:cs="Times New Roman"/>
          <w:b/>
          <w:sz w:val="36"/>
          <w:szCs w:val="36"/>
        </w:rPr>
      </w:pPr>
      <w:r w:rsidRPr="000B0F91">
        <w:rPr>
          <w:rFonts w:ascii="Times New Roman" w:eastAsia="Times New Roman" w:hAnsi="Times New Roman" w:cs="Times New Roman"/>
          <w:b/>
          <w:sz w:val="36"/>
          <w:szCs w:val="36"/>
        </w:rPr>
        <w:t>Protein sequence:</w:t>
      </w:r>
    </w:p>
    <w:p w14:paraId="56842DE8" w14:textId="77777777" w:rsidR="000B0F91" w:rsidRPr="002D3EC3" w:rsidRDefault="000B0F91" w:rsidP="000B0F9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2D3EC3">
        <w:rPr>
          <w:rFonts w:ascii="Courier New" w:eastAsia="Times New Roman" w:hAnsi="Courier New" w:cs="Courier New"/>
          <w:color w:val="000000"/>
          <w:sz w:val="20"/>
          <w:szCs w:val="20"/>
        </w:rPr>
        <w:t>&gt;NP_000198.1 insulin preproprotein [Homo sapiens]</w:t>
      </w:r>
    </w:p>
    <w:p w14:paraId="27E20E5A" w14:textId="77777777" w:rsidR="000B0F91" w:rsidRPr="002D3EC3" w:rsidRDefault="000B0F91" w:rsidP="000B0F9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2D3EC3">
        <w:rPr>
          <w:rFonts w:ascii="Courier New" w:eastAsia="Times New Roman" w:hAnsi="Courier New" w:cs="Courier New"/>
          <w:color w:val="000000"/>
          <w:sz w:val="20"/>
          <w:szCs w:val="20"/>
        </w:rPr>
        <w:t>MALWMRLLPLLALLALWGPDPAAAFVNQHLCGSHLVEALYLVCGERGFFYTPKTRREAEDLQVGQVELGG</w:t>
      </w:r>
    </w:p>
    <w:p w14:paraId="264D49D8" w14:textId="77777777" w:rsidR="000B0F91" w:rsidRDefault="000B0F91" w:rsidP="000B0F9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2D3EC3">
        <w:rPr>
          <w:rFonts w:ascii="Courier New" w:eastAsia="Times New Roman" w:hAnsi="Courier New" w:cs="Courier New"/>
          <w:color w:val="000000"/>
          <w:sz w:val="20"/>
          <w:szCs w:val="20"/>
        </w:rPr>
        <w:t>GPGAGSLQPLALEGSLQKRGIVEQCCTSICSLYQLENYCN</w:t>
      </w:r>
    </w:p>
    <w:p w14:paraId="7E16B151" w14:textId="77777777" w:rsidR="000B0F91" w:rsidRDefault="000B0F91" w:rsidP="000B0F9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p>
    <w:p w14:paraId="479D6610" w14:textId="77777777" w:rsidR="000B0F91" w:rsidRPr="002D3EC3" w:rsidRDefault="000B0F91" w:rsidP="000B0F9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Pr>
          <w:noProof/>
        </w:rPr>
        <w:drawing>
          <wp:inline distT="0" distB="0" distL="0" distR="0" wp14:anchorId="0097717F" wp14:editId="4CE9D3B4">
            <wp:extent cx="5932025" cy="2984460"/>
            <wp:effectExtent l="0" t="0" r="0" b="6985"/>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
                    <a:srcRect l="195" t="10732"/>
                    <a:stretch/>
                  </pic:blipFill>
                  <pic:spPr bwMode="auto">
                    <a:xfrm>
                      <a:off x="0" y="0"/>
                      <a:ext cx="5932025" cy="2984460"/>
                    </a:xfrm>
                    <a:prstGeom prst="rect">
                      <a:avLst/>
                    </a:prstGeom>
                    <a:ln>
                      <a:noFill/>
                    </a:ln>
                    <a:extLst>
                      <a:ext uri="{53640926-AAD7-44D8-BBD7-CCE9431645EC}">
                        <a14:shadowObscured xmlns:a14="http://schemas.microsoft.com/office/drawing/2010/main"/>
                      </a:ext>
                    </a:extLst>
                  </pic:spPr>
                </pic:pic>
              </a:graphicData>
            </a:graphic>
          </wp:inline>
        </w:drawing>
      </w:r>
    </w:p>
    <w:p w14:paraId="7C61548B" w14:textId="77777777" w:rsidR="000B0F91" w:rsidRDefault="000B0F91" w:rsidP="00750DDD">
      <w:pPr>
        <w:spacing w:before="100" w:beforeAutospacing="1" w:after="100" w:afterAutospacing="1" w:line="240" w:lineRule="auto"/>
        <w:outlineLvl w:val="1"/>
        <w:rPr>
          <w:rFonts w:ascii="Times New Roman" w:eastAsia="Times New Roman" w:hAnsi="Times New Roman" w:cs="Times New Roman"/>
          <w:b/>
          <w:bCs/>
          <w:sz w:val="36"/>
          <w:szCs w:val="36"/>
        </w:rPr>
      </w:pPr>
      <w:r>
        <w:rPr>
          <w:noProof/>
        </w:rPr>
        <w:lastRenderedPageBreak/>
        <w:drawing>
          <wp:inline distT="0" distB="0" distL="0" distR="0" wp14:anchorId="416B6D91" wp14:editId="51573C6D">
            <wp:extent cx="5885459" cy="2983858"/>
            <wp:effectExtent l="0" t="0" r="1270" b="762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srcRect l="978" t="10751"/>
                    <a:stretch/>
                  </pic:blipFill>
                  <pic:spPr bwMode="auto">
                    <a:xfrm>
                      <a:off x="0" y="0"/>
                      <a:ext cx="5885459" cy="2983858"/>
                    </a:xfrm>
                    <a:prstGeom prst="rect">
                      <a:avLst/>
                    </a:prstGeom>
                    <a:ln>
                      <a:noFill/>
                    </a:ln>
                    <a:extLst>
                      <a:ext uri="{53640926-AAD7-44D8-BBD7-CCE9431645EC}">
                        <a14:shadowObscured xmlns:a14="http://schemas.microsoft.com/office/drawing/2010/main"/>
                      </a:ext>
                    </a:extLst>
                  </pic:spPr>
                </pic:pic>
              </a:graphicData>
            </a:graphic>
          </wp:inline>
        </w:drawing>
      </w:r>
    </w:p>
    <w:p w14:paraId="3CF54571" w14:textId="77777777" w:rsidR="000B0F91" w:rsidRDefault="000B0F91" w:rsidP="00750DDD">
      <w:pPr>
        <w:spacing w:before="100" w:beforeAutospacing="1" w:after="100" w:afterAutospacing="1" w:line="240" w:lineRule="auto"/>
        <w:outlineLvl w:val="1"/>
        <w:rPr>
          <w:rFonts w:ascii="Times New Roman" w:eastAsia="Times New Roman" w:hAnsi="Times New Roman" w:cs="Times New Roman"/>
          <w:b/>
          <w:bCs/>
          <w:sz w:val="36"/>
          <w:szCs w:val="36"/>
        </w:rPr>
      </w:pPr>
      <w:r>
        <w:rPr>
          <w:noProof/>
        </w:rPr>
        <w:drawing>
          <wp:inline distT="0" distB="0" distL="0" distR="0" wp14:anchorId="1AB5F8E4" wp14:editId="521A0DC1">
            <wp:extent cx="5906601" cy="2999714"/>
            <wp:effectExtent l="0" t="0" r="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l="622" t="10277"/>
                    <a:stretch/>
                  </pic:blipFill>
                  <pic:spPr bwMode="auto">
                    <a:xfrm>
                      <a:off x="0" y="0"/>
                      <a:ext cx="5906601" cy="2999714"/>
                    </a:xfrm>
                    <a:prstGeom prst="rect">
                      <a:avLst/>
                    </a:prstGeom>
                    <a:ln>
                      <a:noFill/>
                    </a:ln>
                    <a:extLst>
                      <a:ext uri="{53640926-AAD7-44D8-BBD7-CCE9431645EC}">
                        <a14:shadowObscured xmlns:a14="http://schemas.microsoft.com/office/drawing/2010/main"/>
                      </a:ext>
                    </a:extLst>
                  </pic:spPr>
                </pic:pic>
              </a:graphicData>
            </a:graphic>
          </wp:inline>
        </w:drawing>
      </w:r>
    </w:p>
    <w:p w14:paraId="2875DE16" w14:textId="77777777" w:rsidR="00750DDD" w:rsidRPr="00750DDD" w:rsidRDefault="00750DDD" w:rsidP="00750DDD">
      <w:pPr>
        <w:spacing w:before="100" w:beforeAutospacing="1" w:after="100" w:afterAutospacing="1" w:line="240" w:lineRule="auto"/>
        <w:outlineLvl w:val="1"/>
        <w:rPr>
          <w:rFonts w:ascii="Times New Roman" w:eastAsia="Times New Roman" w:hAnsi="Times New Roman" w:cs="Times New Roman"/>
          <w:b/>
          <w:bCs/>
          <w:sz w:val="36"/>
          <w:szCs w:val="36"/>
        </w:rPr>
      </w:pPr>
      <w:r w:rsidRPr="00750DDD">
        <w:rPr>
          <w:rFonts w:ascii="Times New Roman" w:eastAsia="Times New Roman" w:hAnsi="Times New Roman" w:cs="Times New Roman"/>
          <w:b/>
          <w:bCs/>
          <w:sz w:val="36"/>
          <w:szCs w:val="36"/>
        </w:rPr>
        <w:t>6. Conclusion</w:t>
      </w:r>
    </w:p>
    <w:p w14:paraId="4CD5CA42" w14:textId="77777777" w:rsidR="00750DDD" w:rsidRPr="00750DDD" w:rsidRDefault="00750DDD" w:rsidP="00750DDD">
      <w:pPr>
        <w:spacing w:before="100" w:beforeAutospacing="1" w:after="100" w:afterAutospacing="1" w:line="240" w:lineRule="auto"/>
        <w:rPr>
          <w:rFonts w:ascii="Times New Roman" w:eastAsia="Times New Roman" w:hAnsi="Times New Roman" w:cs="Times New Roman"/>
          <w:sz w:val="24"/>
          <w:szCs w:val="24"/>
        </w:rPr>
      </w:pPr>
      <w:r w:rsidRPr="00750DDD">
        <w:rPr>
          <w:rFonts w:ascii="Times New Roman" w:eastAsia="Times New Roman" w:hAnsi="Times New Roman" w:cs="Times New Roman"/>
          <w:sz w:val="24"/>
          <w:szCs w:val="24"/>
        </w:rPr>
        <w:t xml:space="preserve">In this practical, a protein sequence was obtained from the NCBI database and </w:t>
      </w:r>
      <w:r w:rsidR="000B0F91" w:rsidRPr="00750DDD">
        <w:rPr>
          <w:rFonts w:ascii="Times New Roman" w:eastAsia="Times New Roman" w:hAnsi="Times New Roman" w:cs="Times New Roman"/>
          <w:sz w:val="24"/>
          <w:szCs w:val="24"/>
        </w:rPr>
        <w:t>analyzed</w:t>
      </w:r>
      <w:r w:rsidRPr="00750DDD">
        <w:rPr>
          <w:rFonts w:ascii="Times New Roman" w:eastAsia="Times New Roman" w:hAnsi="Times New Roman" w:cs="Times New Roman"/>
          <w:sz w:val="24"/>
          <w:szCs w:val="24"/>
        </w:rPr>
        <w:t xml:space="preserve"> using BLASTP. The search identified similar sequences and provided important statistics for comparing the query with database matches.</w:t>
      </w:r>
    </w:p>
    <w:p w14:paraId="40BD1EC4" w14:textId="77777777" w:rsidR="00750DDD" w:rsidRPr="00750DDD" w:rsidRDefault="00750DDD" w:rsidP="00750DDD">
      <w:pPr>
        <w:spacing w:before="100" w:beforeAutospacing="1" w:after="100" w:afterAutospacing="1" w:line="240" w:lineRule="auto"/>
        <w:rPr>
          <w:rFonts w:ascii="Times New Roman" w:eastAsia="Times New Roman" w:hAnsi="Times New Roman" w:cs="Times New Roman"/>
          <w:sz w:val="24"/>
          <w:szCs w:val="24"/>
        </w:rPr>
      </w:pPr>
      <w:r w:rsidRPr="00750DDD">
        <w:rPr>
          <w:rFonts w:ascii="Times New Roman" w:eastAsia="Times New Roman" w:hAnsi="Times New Roman" w:cs="Times New Roman"/>
          <w:sz w:val="24"/>
          <w:szCs w:val="24"/>
        </w:rPr>
        <w:t>The practical demonstrated the use of bioinformatics tools in protein sequence analysis. It also provided an understanding of percentage identity, similarity, query coverage, alignment score, and E-value, which are important parameters for interpreting BLAST results.</w:t>
      </w:r>
    </w:p>
    <w:p w14:paraId="32522869" w14:textId="77777777" w:rsidR="00750DDD" w:rsidRPr="00750DDD" w:rsidRDefault="00750DDD" w:rsidP="00750DDD">
      <w:pPr>
        <w:spacing w:before="100" w:beforeAutospacing="1" w:after="100" w:afterAutospacing="1" w:line="240" w:lineRule="auto"/>
        <w:outlineLvl w:val="1"/>
        <w:rPr>
          <w:rFonts w:ascii="Times New Roman" w:eastAsia="Times New Roman" w:hAnsi="Times New Roman" w:cs="Times New Roman"/>
          <w:b/>
          <w:bCs/>
          <w:sz w:val="36"/>
          <w:szCs w:val="36"/>
        </w:rPr>
      </w:pPr>
      <w:r w:rsidRPr="00750DDD">
        <w:rPr>
          <w:rFonts w:ascii="Times New Roman" w:eastAsia="Times New Roman" w:hAnsi="Times New Roman" w:cs="Times New Roman"/>
          <w:b/>
          <w:bCs/>
          <w:sz w:val="36"/>
          <w:szCs w:val="36"/>
        </w:rPr>
        <w:lastRenderedPageBreak/>
        <w:t>7. References</w:t>
      </w:r>
    </w:p>
    <w:p w14:paraId="14E50A81" w14:textId="77777777" w:rsidR="00750DDD" w:rsidRPr="00750DDD" w:rsidRDefault="00750DDD" w:rsidP="00750DDD">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750DDD">
        <w:rPr>
          <w:rFonts w:ascii="Times New Roman" w:eastAsia="Times New Roman" w:hAnsi="Times New Roman" w:cs="Times New Roman"/>
          <w:sz w:val="24"/>
          <w:szCs w:val="24"/>
        </w:rPr>
        <w:t xml:space="preserve">National Center for Biotechnology Information (NCBI). Protein BLAST. Available at: </w:t>
      </w:r>
      <w:hyperlink r:id="rId10" w:history="1">
        <w:r w:rsidRPr="00750DDD">
          <w:rPr>
            <w:rFonts w:ascii="Times New Roman" w:eastAsia="Times New Roman" w:hAnsi="Times New Roman" w:cs="Times New Roman"/>
            <w:color w:val="0000FF"/>
            <w:sz w:val="24"/>
            <w:szCs w:val="24"/>
            <w:u w:val="single"/>
          </w:rPr>
          <w:t>https://blast.ncbi.nlm.nih.gov/Blast.cgi?PROGRAM=blastp&amp;PAGE_TYPE=BlastSearch</w:t>
        </w:r>
      </w:hyperlink>
    </w:p>
    <w:p w14:paraId="31D0BFD8" w14:textId="77777777" w:rsidR="00750DDD" w:rsidRPr="00750DDD" w:rsidRDefault="00750DDD" w:rsidP="00750DDD">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750DDD">
        <w:rPr>
          <w:rFonts w:ascii="Times New Roman" w:eastAsia="Times New Roman" w:hAnsi="Times New Roman" w:cs="Times New Roman"/>
          <w:sz w:val="24"/>
          <w:szCs w:val="24"/>
        </w:rPr>
        <w:t xml:space="preserve">National Center for Biotechnology Information (NCBI). BLAST Help and Frequently Asked Questions. Available at: </w:t>
      </w:r>
      <w:hyperlink r:id="rId11" w:history="1">
        <w:r w:rsidRPr="00750DDD">
          <w:rPr>
            <w:rFonts w:ascii="Times New Roman" w:eastAsia="Times New Roman" w:hAnsi="Times New Roman" w:cs="Times New Roman"/>
            <w:color w:val="0000FF"/>
            <w:sz w:val="24"/>
            <w:szCs w:val="24"/>
            <w:u w:val="single"/>
          </w:rPr>
          <w:t>https://blast.ncbi.nlm.nih.gov/doc/blast-help/FAQ.html</w:t>
        </w:r>
      </w:hyperlink>
    </w:p>
    <w:p w14:paraId="305C9829" w14:textId="77777777" w:rsidR="00750DDD" w:rsidRPr="00750DDD" w:rsidRDefault="00750DDD" w:rsidP="00750DDD">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750DDD">
        <w:rPr>
          <w:rFonts w:ascii="Times New Roman" w:eastAsia="Times New Roman" w:hAnsi="Times New Roman" w:cs="Times New Roman"/>
          <w:sz w:val="24"/>
          <w:szCs w:val="24"/>
        </w:rPr>
        <w:t xml:space="preserve">National Center for Biotechnology Information (NCBI). Human insulin protein record. Available at: </w:t>
      </w:r>
      <w:hyperlink r:id="rId12" w:history="1">
        <w:r w:rsidRPr="00750DDD">
          <w:rPr>
            <w:rFonts w:ascii="Times New Roman" w:eastAsia="Times New Roman" w:hAnsi="Times New Roman" w:cs="Times New Roman"/>
            <w:color w:val="0000FF"/>
            <w:sz w:val="24"/>
            <w:szCs w:val="24"/>
            <w:u w:val="single"/>
          </w:rPr>
          <w:t>https://www.ncbi.nlm.nih.gov/protein/NP_000198.1</w:t>
        </w:r>
      </w:hyperlink>
    </w:p>
    <w:p w14:paraId="6B463CCD" w14:textId="77777777" w:rsidR="002D3EC3" w:rsidRPr="00750DDD" w:rsidRDefault="002D3EC3" w:rsidP="00750DDD"/>
    <w:sectPr w:rsidR="002D3EC3" w:rsidRPr="00750DDD" w:rsidSect="00824339">
      <w:pgSz w:w="12240" w:h="15840"/>
      <w:pgMar w:top="1440" w:right="1440" w:bottom="1440" w:left="1440" w:header="708" w:footer="708" w:gutter="0"/>
      <w:pgBorders w:offsetFrom="page">
        <w:top w:val="single" w:sz="18" w:space="24" w:color="002060"/>
        <w:left w:val="single" w:sz="18" w:space="24" w:color="002060"/>
        <w:bottom w:val="single" w:sz="18" w:space="24" w:color="002060"/>
        <w:right w:val="single" w:sz="18" w:space="24" w:color="002060"/>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BE8C74" w14:textId="77777777" w:rsidR="00B77908" w:rsidRDefault="00B77908" w:rsidP="00793EE1">
      <w:pPr>
        <w:spacing w:after="0" w:line="240" w:lineRule="auto"/>
      </w:pPr>
      <w:r>
        <w:separator/>
      </w:r>
    </w:p>
  </w:endnote>
  <w:endnote w:type="continuationSeparator" w:id="0">
    <w:p w14:paraId="460FB106" w14:textId="77777777" w:rsidR="00B77908" w:rsidRDefault="00B77908" w:rsidP="00793EE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2C16C3" w14:textId="77777777" w:rsidR="00B77908" w:rsidRDefault="00B77908" w:rsidP="00793EE1">
      <w:pPr>
        <w:spacing w:after="0" w:line="240" w:lineRule="auto"/>
      </w:pPr>
      <w:r>
        <w:separator/>
      </w:r>
    </w:p>
  </w:footnote>
  <w:footnote w:type="continuationSeparator" w:id="0">
    <w:p w14:paraId="7FA17DD2" w14:textId="77777777" w:rsidR="00B77908" w:rsidRDefault="00B77908" w:rsidP="00793EE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4479F8"/>
    <w:multiLevelType w:val="multilevel"/>
    <w:tmpl w:val="01824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255119"/>
    <w:multiLevelType w:val="multilevel"/>
    <w:tmpl w:val="D946FF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BCD5E62"/>
    <w:multiLevelType w:val="multilevel"/>
    <w:tmpl w:val="346A1A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89391162">
    <w:abstractNumId w:val="2"/>
  </w:num>
  <w:num w:numId="2" w16cid:durableId="1396391646">
    <w:abstractNumId w:val="0"/>
  </w:num>
  <w:num w:numId="3" w16cid:durableId="37527596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3EC3"/>
    <w:rsid w:val="000B0F91"/>
    <w:rsid w:val="002D3EC3"/>
    <w:rsid w:val="0046183C"/>
    <w:rsid w:val="005360A4"/>
    <w:rsid w:val="00750DDD"/>
    <w:rsid w:val="00793EE1"/>
    <w:rsid w:val="00824339"/>
    <w:rsid w:val="00836C61"/>
    <w:rsid w:val="008F73C2"/>
    <w:rsid w:val="00B77908"/>
    <w:rsid w:val="00BC565B"/>
    <w:rsid w:val="00DA162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2EF8D6"/>
  <w15:chartTrackingRefBased/>
  <w15:docId w15:val="{2B221F53-7E4D-4278-85C1-31DDBD297F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750DDD"/>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750DDD"/>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750DDD"/>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TMLPreformatted">
    <w:name w:val="HTML Preformatted"/>
    <w:basedOn w:val="Normal"/>
    <w:link w:val="HTMLPreformattedChar"/>
    <w:uiPriority w:val="99"/>
    <w:semiHidden/>
    <w:unhideWhenUsed/>
    <w:rsid w:val="002D3E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2D3EC3"/>
    <w:rPr>
      <w:rFonts w:ascii="Courier New" w:eastAsia="Times New Roman" w:hAnsi="Courier New" w:cs="Courier New"/>
      <w:sz w:val="20"/>
      <w:szCs w:val="20"/>
    </w:rPr>
  </w:style>
  <w:style w:type="paragraph" w:styleId="Header">
    <w:name w:val="header"/>
    <w:basedOn w:val="Normal"/>
    <w:link w:val="HeaderChar"/>
    <w:uiPriority w:val="99"/>
    <w:unhideWhenUsed/>
    <w:rsid w:val="00793EE1"/>
    <w:pPr>
      <w:tabs>
        <w:tab w:val="center" w:pos="4680"/>
        <w:tab w:val="right" w:pos="9360"/>
      </w:tabs>
      <w:spacing w:after="0" w:line="240" w:lineRule="auto"/>
    </w:pPr>
  </w:style>
  <w:style w:type="character" w:customStyle="1" w:styleId="HeaderChar">
    <w:name w:val="Header Char"/>
    <w:basedOn w:val="DefaultParagraphFont"/>
    <w:link w:val="Header"/>
    <w:uiPriority w:val="99"/>
    <w:rsid w:val="00793EE1"/>
  </w:style>
  <w:style w:type="paragraph" w:styleId="Footer">
    <w:name w:val="footer"/>
    <w:basedOn w:val="Normal"/>
    <w:link w:val="FooterChar"/>
    <w:uiPriority w:val="99"/>
    <w:unhideWhenUsed/>
    <w:rsid w:val="00793EE1"/>
    <w:pPr>
      <w:tabs>
        <w:tab w:val="center" w:pos="4680"/>
        <w:tab w:val="right" w:pos="9360"/>
      </w:tabs>
      <w:spacing w:after="0" w:line="240" w:lineRule="auto"/>
    </w:pPr>
  </w:style>
  <w:style w:type="character" w:customStyle="1" w:styleId="FooterChar">
    <w:name w:val="Footer Char"/>
    <w:basedOn w:val="DefaultParagraphFont"/>
    <w:link w:val="Footer"/>
    <w:uiPriority w:val="99"/>
    <w:rsid w:val="00793EE1"/>
  </w:style>
  <w:style w:type="character" w:customStyle="1" w:styleId="Heading1Char">
    <w:name w:val="Heading 1 Char"/>
    <w:basedOn w:val="DefaultParagraphFont"/>
    <w:link w:val="Heading1"/>
    <w:uiPriority w:val="9"/>
    <w:rsid w:val="00750DDD"/>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750DDD"/>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750DDD"/>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750DDD"/>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750DDD"/>
    <w:rPr>
      <w:b/>
      <w:bCs/>
    </w:rPr>
  </w:style>
  <w:style w:type="character" w:styleId="Emphasis">
    <w:name w:val="Emphasis"/>
    <w:basedOn w:val="DefaultParagraphFont"/>
    <w:uiPriority w:val="20"/>
    <w:qFormat/>
    <w:rsid w:val="00750DDD"/>
    <w:rPr>
      <w:i/>
      <w:iCs/>
    </w:rPr>
  </w:style>
  <w:style w:type="character" w:styleId="Hyperlink">
    <w:name w:val="Hyperlink"/>
    <w:basedOn w:val="DefaultParagraphFont"/>
    <w:uiPriority w:val="99"/>
    <w:semiHidden/>
    <w:unhideWhenUsed/>
    <w:rsid w:val="00750DDD"/>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644998">
      <w:bodyDiv w:val="1"/>
      <w:marLeft w:val="0"/>
      <w:marRight w:val="0"/>
      <w:marTop w:val="0"/>
      <w:marBottom w:val="0"/>
      <w:divBdr>
        <w:top w:val="none" w:sz="0" w:space="0" w:color="auto"/>
        <w:left w:val="none" w:sz="0" w:space="0" w:color="auto"/>
        <w:bottom w:val="none" w:sz="0" w:space="0" w:color="auto"/>
        <w:right w:val="none" w:sz="0" w:space="0" w:color="auto"/>
      </w:divBdr>
    </w:div>
    <w:div w:id="951475007">
      <w:bodyDiv w:val="1"/>
      <w:marLeft w:val="0"/>
      <w:marRight w:val="0"/>
      <w:marTop w:val="0"/>
      <w:marBottom w:val="0"/>
      <w:divBdr>
        <w:top w:val="none" w:sz="0" w:space="0" w:color="auto"/>
        <w:left w:val="none" w:sz="0" w:space="0" w:color="auto"/>
        <w:bottom w:val="none" w:sz="0" w:space="0" w:color="auto"/>
        <w:right w:val="none" w:sz="0" w:space="0" w:color="auto"/>
      </w:divBdr>
    </w:div>
    <w:div w:id="13451323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www.ncbi.nlm.nih.gov/protein/NP_000198.1"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blast.ncbi.nlm.nih.gov/doc/blast-help/FAQ.html" TargetMode="External"/><Relationship Id="rId5" Type="http://schemas.openxmlformats.org/officeDocument/2006/relationships/footnotes" Target="footnotes.xml"/><Relationship Id="rId10" Type="http://schemas.openxmlformats.org/officeDocument/2006/relationships/hyperlink" Target="https://blast.ncbi.nlm.nih.gov/Blast.cgi?PROGRAM=blastp&amp;PAGE_TYPE=BlastSearch"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TotalTime>
  <Pages>5</Pages>
  <Words>859</Words>
  <Characters>4902</Characters>
  <Application>Microsoft Office Word</Application>
  <DocSecurity>0</DocSecurity>
  <Lines>40</Lines>
  <Paragraphs>11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5750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usamajamil49@outlook.com</cp:lastModifiedBy>
  <cp:revision>7</cp:revision>
  <dcterms:created xsi:type="dcterms:W3CDTF">2026-10-10T06:09:00Z</dcterms:created>
  <dcterms:modified xsi:type="dcterms:W3CDTF">2026-10-10T07:07:00Z</dcterms:modified>
</cp:coreProperties>
</file>