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858895" w14:textId="77777777" w:rsidR="00FD491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2A4A"/>
          <w:sz w:val="34"/>
          <w:szCs w:val="34"/>
        </w:rPr>
        <w:t>UMANG KUMAR</w:t>
      </w:r>
      <w:r>
        <w:rPr>
          <w:rFonts w:ascii="Calibri" w:eastAsia="Calibri" w:hAnsi="Calibri" w:cs="Calibri"/>
          <w:b/>
          <w:bCs/>
          <w:color w:val="1B2A4A"/>
          <w:sz w:val="34"/>
          <w:szCs w:val="34"/>
        </w:rPr>
        <w:br/>
      </w:r>
      <w:r>
        <w:rPr>
          <w:rFonts w:ascii="Calibri" w:eastAsia="Calibri" w:hAnsi="Calibri" w:cs="Calibri"/>
          <w:b/>
          <w:bCs/>
          <w:color w:val="1F1F1F"/>
        </w:rPr>
        <w:t>Software Developer</w:t>
      </w:r>
    </w:p>
    <w:p w14:paraId="59D5B2E4" w14:textId="34B69964" w:rsidR="00FD4919" w:rsidRDefault="00000000">
      <w:pPr>
        <w:spacing w:after="160"/>
        <w:jc w:val="center"/>
      </w:pPr>
      <w:r>
        <w:rPr>
          <w:rFonts w:ascii="Calibri" w:eastAsia="Calibri" w:hAnsi="Calibri" w:cs="Calibri"/>
          <w:color w:val="5A6472"/>
          <w:sz w:val="18"/>
          <w:szCs w:val="18"/>
        </w:rPr>
        <w:t xml:space="preserve">Noida, </w:t>
      </w:r>
      <w:proofErr w:type="gramStart"/>
      <w:r>
        <w:rPr>
          <w:rFonts w:ascii="Calibri" w:eastAsia="Calibri" w:hAnsi="Calibri" w:cs="Calibri"/>
          <w:color w:val="5A6472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5A6472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5A6472"/>
          <w:sz w:val="18"/>
          <w:szCs w:val="18"/>
        </w:rPr>
        <w:t>7618652940  |</w:t>
      </w:r>
      <w:proofErr w:type="gramEnd"/>
      <w:r>
        <w:rPr>
          <w:rFonts w:ascii="Calibri" w:eastAsia="Calibri" w:hAnsi="Calibri" w:cs="Calibri"/>
          <w:color w:val="5A6472"/>
          <w:sz w:val="18"/>
          <w:szCs w:val="18"/>
        </w:rPr>
        <w:t xml:space="preserve">  </w:t>
      </w:r>
      <w:hyperlink r:id="rId7" w:history="1">
        <w:r w:rsidR="00E3039C" w:rsidRPr="00E3039C">
          <w:rPr>
            <w:rStyle w:val="Hyperlink"/>
            <w:rFonts w:ascii="Calibri" w:eastAsia="Calibri" w:hAnsi="Calibri" w:cs="Calibri"/>
            <w:sz w:val="18"/>
            <w:szCs w:val="18"/>
          </w:rPr>
          <w:t>official.umangkumar@gmail.com</w:t>
        </w:r>
      </w:hyperlink>
      <w:r w:rsidR="00E3039C">
        <w:rPr>
          <w:rFonts w:ascii="Calibri" w:eastAsia="Calibri" w:hAnsi="Calibri" w:cs="Calibri"/>
          <w:color w:val="5A6472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5A6472"/>
          <w:sz w:val="18"/>
          <w:szCs w:val="18"/>
        </w:rPr>
        <w:t xml:space="preserve">|  </w:t>
      </w:r>
      <w:hyperlink r:id="rId8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 xml:space="preserve">LinkedIn  </w:t>
        </w:r>
      </w:hyperlink>
      <w:r>
        <w:rPr>
          <w:rFonts w:ascii="Calibri" w:eastAsia="Calibri" w:hAnsi="Calibri" w:cs="Calibri"/>
          <w:color w:val="5A6472"/>
          <w:sz w:val="18"/>
          <w:szCs w:val="18"/>
        </w:rPr>
        <w:t xml:space="preserve">|  </w:t>
      </w:r>
      <w:hyperlink r:id="rId9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</w:t>
        </w:r>
      </w:hyperlink>
    </w:p>
    <w:p w14:paraId="763CAAEB" w14:textId="77777777" w:rsidR="00FD4919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SUMMARY</w:t>
      </w:r>
    </w:p>
    <w:p w14:paraId="1075EE43" w14:textId="77777777" w:rsidR="00FD4919" w:rsidRDefault="00000000">
      <w:pPr>
        <w:spacing w:after="70"/>
      </w:pPr>
      <w:r>
        <w:rPr>
          <w:rFonts w:ascii="Calibri" w:eastAsia="Calibri" w:hAnsi="Calibri" w:cs="Calibri"/>
          <w:color w:val="1F1F1F"/>
          <w:sz w:val="19"/>
          <w:szCs w:val="19"/>
        </w:rPr>
        <w:t>React JS Developer (1 year experience) who independently leads a multi-tenant CMS platform integrating React with SharePoint and Microsoft Graph API, alongside reusable UI components and automation tooling. Comfortable across the stack — from React front-end architecture to backend API integration and cloud configuration — with growing exposure to Power Automate, Spring Boot, and AI agent tooling.</w:t>
      </w:r>
    </w:p>
    <w:p w14:paraId="1742419B" w14:textId="77777777" w:rsidR="00FD4919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TECHNICAL SKILLS</w:t>
      </w:r>
    </w:p>
    <w:p w14:paraId="63DB92CD" w14:textId="77777777" w:rsidR="00FD4919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1F1F1F"/>
          <w:sz w:val="19"/>
          <w:szCs w:val="19"/>
        </w:rPr>
        <w:t>React JS, JavaScript (ES6+), HTML5, CSS3, PnP JS</w:t>
      </w:r>
    </w:p>
    <w:p w14:paraId="799BA4DA" w14:textId="77777777" w:rsidR="00FD4919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Integrations: </w:t>
      </w:r>
      <w:r>
        <w:rPr>
          <w:rFonts w:ascii="Calibri" w:eastAsia="Calibri" w:hAnsi="Calibri" w:cs="Calibri"/>
          <w:color w:val="1F1F1F"/>
          <w:sz w:val="19"/>
          <w:szCs w:val="19"/>
        </w:rPr>
        <w:t>Microsoft Graph API, PHP, Azure AD App Registrations &amp; Permissions</w:t>
      </w:r>
    </w:p>
    <w:p w14:paraId="63102BFD" w14:textId="77777777" w:rsidR="00FD4919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SharePoint: </w:t>
      </w:r>
      <w:r>
        <w:rPr>
          <w:rFonts w:ascii="Calibri" w:eastAsia="Calibri" w:hAnsi="Calibri" w:cs="Calibri"/>
          <w:color w:val="1F1F1F"/>
          <w:sz w:val="19"/>
          <w:szCs w:val="19"/>
        </w:rPr>
        <w:t>SPFx, Site/Tenant Administration, Groups &amp; Permission Levels</w:t>
      </w:r>
    </w:p>
    <w:p w14:paraId="7E747F38" w14:textId="77777777" w:rsidR="00FD4919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Backend &amp; Data (growing): </w:t>
      </w:r>
      <w:r>
        <w:rPr>
          <w:rFonts w:ascii="Calibri" w:eastAsia="Calibri" w:hAnsi="Calibri" w:cs="Calibri"/>
          <w:color w:val="1F1F1F"/>
          <w:sz w:val="19"/>
          <w:szCs w:val="19"/>
        </w:rPr>
        <w:t>Core Java, Spring Boot (basics), PostgreSQL (basics), Power Automate (learning)</w:t>
      </w:r>
    </w:p>
    <w:p w14:paraId="56418047" w14:textId="77777777" w:rsidR="00FD4919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Other: </w:t>
      </w:r>
      <w:r>
        <w:rPr>
          <w:rFonts w:ascii="Calibri" w:eastAsia="Calibri" w:hAnsi="Calibri" w:cs="Calibri"/>
          <w:color w:val="1F1F1F"/>
          <w:sz w:val="19"/>
          <w:szCs w:val="19"/>
        </w:rPr>
        <w:t>Git, Data Structures &amp; Algorithms, AI Agents &amp; MCP (awareness)</w:t>
      </w:r>
    </w:p>
    <w:p w14:paraId="29E3043A" w14:textId="77777777" w:rsidR="00FD4919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PROFESSIONAL EXPERIENCE</w:t>
      </w:r>
    </w:p>
    <w:p w14:paraId="0525F626" w14:textId="77777777" w:rsidR="00FD4919" w:rsidRDefault="00000000">
      <w:pPr>
        <w:tabs>
          <w:tab w:val="right" w:pos="9360"/>
        </w:tabs>
        <w:spacing w:before="60" w:after="20"/>
      </w:pPr>
      <w:r>
        <w:rPr>
          <w:rFonts w:ascii="Calibri" w:eastAsia="Calibri" w:hAnsi="Calibri" w:cs="Calibri"/>
          <w:b/>
          <w:bCs/>
          <w:color w:val="1F1F1F"/>
        </w:rPr>
        <w:t xml:space="preserve">Software Developer — </w:t>
      </w:r>
      <w:proofErr w:type="spellStart"/>
      <w:r>
        <w:rPr>
          <w:rFonts w:ascii="Calibri" w:eastAsia="Calibri" w:hAnsi="Calibri" w:cs="Calibri"/>
          <w:b/>
          <w:bCs/>
          <w:color w:val="1F1F1F"/>
        </w:rPr>
        <w:t>Smalsus</w:t>
      </w:r>
      <w:proofErr w:type="spellEnd"/>
      <w:r>
        <w:rPr>
          <w:rFonts w:ascii="Calibri" w:eastAsia="Calibri" w:hAnsi="Calibri" w:cs="Calibri"/>
          <w:b/>
          <w:bCs/>
          <w:color w:val="1F1F1F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1F1F"/>
        </w:rPr>
        <w:t>Infolabs</w:t>
      </w:r>
      <w:proofErr w:type="spellEnd"/>
      <w:r>
        <w:rPr>
          <w:rFonts w:ascii="Calibri" w:eastAsia="Calibri" w:hAnsi="Calibri" w:cs="Calibri"/>
          <w:b/>
          <w:bCs/>
          <w:color w:val="1F1F1F"/>
        </w:rPr>
        <w:t xml:space="preserve"> Private Limited, Greater Noida</w:t>
      </w:r>
      <w:r>
        <w:rPr>
          <w:rFonts w:ascii="Calibri" w:eastAsia="Calibri" w:hAnsi="Calibri" w:cs="Calibri"/>
          <w:b/>
          <w:bCs/>
          <w:color w:val="5A6472"/>
          <w:sz w:val="19"/>
          <w:szCs w:val="19"/>
        </w:rPr>
        <w:tab/>
        <w:t>Sep 2025 – Present</w:t>
      </w:r>
    </w:p>
    <w:p w14:paraId="1C60B173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Lead &amp; independently develop 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a multi-tenant CMS platform provisioning SharePoint-backed sites paired with a synchronized public React front-end (full details under Key Projects) — currently powering 3 live production sites, including two for German clients.</w:t>
      </w:r>
    </w:p>
    <w:p w14:paraId="4484519C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Build reusable, production-grade React components </w:t>
      </w:r>
      <w:r>
        <w:rPr>
          <w:rFonts w:ascii="Calibri" w:eastAsia="Calibri" w:hAnsi="Calibri" w:cs="Calibri"/>
          <w:color w:val="1F1F1F"/>
          <w:sz w:val="19"/>
          <w:szCs w:val="19"/>
        </w:rPr>
        <w:t xml:space="preserve">— e.g. an image management tool with cropping, rotation, metadata handling, folder-based organization and search — integrated into 3-4 projects including 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SVD, and the Task Management tool.</w:t>
      </w:r>
    </w:p>
    <w:p w14:paraId="233B966E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Integrate React applications with backend services </w:t>
      </w:r>
      <w:r>
        <w:rPr>
          <w:rFonts w:ascii="Calibri" w:eastAsia="Calibri" w:hAnsi="Calibri" w:cs="Calibri"/>
          <w:color w:val="1F1F1F"/>
          <w:sz w:val="19"/>
          <w:szCs w:val="19"/>
        </w:rPr>
        <w:t>via a custom PHP layer and Microsoft Graph API, including Azure AD app registration and application-level permissions for secure public data access.</w:t>
      </w:r>
    </w:p>
    <w:p w14:paraId="4006BBC0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Prototype new architecture and AI-driven features </w:t>
      </w:r>
      <w:r>
        <w:rPr>
          <w:rFonts w:ascii="Calibri" w:eastAsia="Calibri" w:hAnsi="Calibri" w:cs="Calibri"/>
          <w:color w:val="1F1F1F"/>
          <w:sz w:val="19"/>
          <w:szCs w:val="19"/>
        </w:rPr>
        <w:t>— including an alternative domain-hosting approach for SharePoint-backed sites and AI agents for translation and theme generation.</w:t>
      </w:r>
    </w:p>
    <w:p w14:paraId="5D5D7AA8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Maintain and stabilize </w:t>
      </w:r>
      <w:r>
        <w:rPr>
          <w:rFonts w:ascii="Calibri" w:eastAsia="Calibri" w:hAnsi="Calibri" w:cs="Calibri"/>
          <w:color w:val="1F1F1F"/>
          <w:sz w:val="19"/>
          <w:szCs w:val="19"/>
        </w:rPr>
        <w:t>an internal Operational Task Management Tool (OTM) by resolving bugs and functionality issues; contribute to workspace/marketplace components on the SVD project and internal tooling (deployment, backups, AI/MCP R&amp;D).</w:t>
      </w:r>
    </w:p>
    <w:p w14:paraId="66376AED" w14:textId="77777777" w:rsidR="00FD4919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KEY PROJECTS</w:t>
      </w:r>
    </w:p>
    <w:p w14:paraId="770DF583" w14:textId="77777777" w:rsidR="00FD4919" w:rsidRDefault="00000000">
      <w:pPr>
        <w:spacing w:before="80" w:after="15"/>
      </w:pPr>
      <w:proofErr w:type="spell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 xml:space="preserve"> — Multi-Tenant CMS Platform (Lead </w:t>
      </w:r>
      <w:proofErr w:type="gram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Developer)</w:t>
      </w:r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React JS, SharePoint, PnP JS, PHP, Microsoft Graph API, Azure AD, MSAL</w:t>
      </w:r>
    </w:p>
    <w:p w14:paraId="6D90A69C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Sole developer of a platform that spins up a dedicated SharePoint site per client — the solution auto-creates required lists/libraries via PnP JS if not already present, then provisions a new CMS site end-to-end.</w:t>
      </w:r>
    </w:p>
    <w:p w14:paraId="6154B0F8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Built an exact-mirror React application that acts as a live public preview of the SharePoint site: SharePoint stays fully editable while the React app remains read-only, kept in sync via a Graph API-powered PHP backend (including document/image access via drive IDs).</w:t>
      </w:r>
    </w:p>
    <w:p w14:paraId="09161581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 xml:space="preserve">Configured Azure AD app registrations with SharePoint and Graph API permissions (application-level </w:t>
      </w:r>
      <w:proofErr w:type="spellStart"/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Sites.ReadWrite.All</w:t>
      </w:r>
      <w:proofErr w:type="spellEnd"/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 xml:space="preserve">), validated with Graph Explorer; new client sites are spun up quickly </w:t>
      </w:r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via .env</w:t>
      </w:r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>-based configuration.</w:t>
      </w:r>
    </w:p>
    <w:p w14:paraId="2F43AF8F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Added AI-driven features: a translation agent (default English, translatable to German, Spanish and French) and a theme-generation agent with manual override.</w:t>
      </w:r>
    </w:p>
    <w:p w14:paraId="52B2D58B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R&amp;D: engineered an alternative architecture letting the editable/view site be hosted on the client's own domain via Azure — using SharePoint's delegated permission to generate a public access token with no extra auth layer, plus MSAL-based admin authentication for edit mode — so clients keep SharePoint as their database while gaining domain flexibility.</w:t>
      </w:r>
    </w:p>
    <w:p w14:paraId="31B7121C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Currently powers 3 live production sites, including two for German clients (a political organization and a consulting firm).</w:t>
      </w:r>
    </w:p>
    <w:p w14:paraId="573E8321" w14:textId="77777777" w:rsidR="00FD4919" w:rsidRDefault="00000000">
      <w:pPr>
        <w:spacing w:before="80" w:after="15"/>
      </w:pPr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 xml:space="preserve">SharePoint Image Management </w:t>
      </w:r>
      <w:proofErr w:type="gram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Component</w:t>
      </w:r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React, SharePoint, JavaScript</w:t>
      </w:r>
    </w:p>
    <w:p w14:paraId="1439635B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Reusable component for a site's picture library — upload, crop, rotate, transform and edit metadata, with folder-wise organization and fast, friendly search — now integrated into 3-4 projects (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SVD, Task Management tool).</w:t>
      </w:r>
    </w:p>
    <w:p w14:paraId="78A54FC7" w14:textId="77777777" w:rsidR="00FD4919" w:rsidRDefault="00000000">
      <w:pPr>
        <w:spacing w:before="80" w:after="15"/>
      </w:pPr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 xml:space="preserve">MS Teams Chat </w:t>
      </w:r>
      <w:proofErr w:type="gram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Exporter</w:t>
      </w:r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Microsoft Graph API, JavaScript</w:t>
      </w:r>
    </w:p>
    <w:p w14:paraId="78F28E8F" w14:textId="77777777" w:rsidR="00FD4919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Dynamic tool to export Teams chats and shared resources with year/date-wise filtering, authenticated per logged-in user using Graph chat and channel permissions.</w:t>
      </w:r>
    </w:p>
    <w:p w14:paraId="0C53FB2A" w14:textId="77777777" w:rsidR="00FD4919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EDUCATION</w:t>
      </w:r>
    </w:p>
    <w:p w14:paraId="0CD72D70" w14:textId="77777777" w:rsidR="00FD4919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>Master of Computer Applications (MCA)</w:t>
      </w:r>
      <w:r>
        <w:rPr>
          <w:rFonts w:ascii="Calibri" w:eastAsia="Calibri" w:hAnsi="Calibri" w:cs="Calibri"/>
          <w:b/>
          <w:bCs/>
          <w:color w:val="5A6472"/>
          <w:sz w:val="18"/>
          <w:szCs w:val="18"/>
        </w:rPr>
        <w:tab/>
        <w:t>2025 – Present</w:t>
      </w:r>
    </w:p>
    <w:p w14:paraId="35F6D77D" w14:textId="77777777" w:rsidR="00FD4919" w:rsidRDefault="00000000">
      <w:pPr>
        <w:spacing w:after="50"/>
      </w:pPr>
      <w:r>
        <w:rPr>
          <w:rFonts w:ascii="Calibri" w:eastAsia="Calibri" w:hAnsi="Calibri" w:cs="Calibri"/>
          <w:color w:val="5A6472"/>
          <w:sz w:val="18"/>
          <w:szCs w:val="18"/>
        </w:rPr>
        <w:t>Accurate Institute of Management and Technology, Greater Noida — Dr. A.P.J. Abdul Kalam Technical University, Lucknow</w:t>
      </w:r>
    </w:p>
    <w:p w14:paraId="59B599EB" w14:textId="77777777" w:rsidR="00FD4919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>Bachelor of Computer Applications (BCA)</w:t>
      </w:r>
      <w:r>
        <w:rPr>
          <w:rFonts w:ascii="Calibri" w:eastAsia="Calibri" w:hAnsi="Calibri" w:cs="Calibri"/>
          <w:b/>
          <w:bCs/>
          <w:color w:val="5A6472"/>
          <w:sz w:val="18"/>
          <w:szCs w:val="18"/>
        </w:rPr>
        <w:tab/>
        <w:t>2022 – 2025</w:t>
      </w:r>
    </w:p>
    <w:p w14:paraId="26DEBF76" w14:textId="77777777" w:rsidR="00FD4919" w:rsidRDefault="00000000">
      <w:pPr>
        <w:spacing w:after="50"/>
      </w:pPr>
      <w:r>
        <w:rPr>
          <w:rFonts w:ascii="Calibri" w:eastAsia="Calibri" w:hAnsi="Calibri" w:cs="Calibri"/>
          <w:color w:val="5A6472"/>
          <w:sz w:val="18"/>
          <w:szCs w:val="18"/>
        </w:rPr>
        <w:t>D.S. College, Aligarh — Raja Mahendra Pratap Singh State University, Aligarh</w:t>
      </w:r>
    </w:p>
    <w:sectPr w:rsidR="00FD4919">
      <w:pgSz w:w="11906" w:h="16838"/>
      <w:pgMar w:top="576" w:right="863" w:bottom="576" w:left="86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7F98" w14:textId="77777777" w:rsidR="00504CFD" w:rsidRDefault="00504CFD">
      <w:r>
        <w:separator/>
      </w:r>
    </w:p>
  </w:endnote>
  <w:endnote w:type="continuationSeparator" w:id="0">
    <w:p w14:paraId="3CA4E3A4" w14:textId="77777777" w:rsidR="00504CFD" w:rsidRDefault="00504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0FC3E" w14:textId="77777777" w:rsidR="00504CFD" w:rsidRDefault="00504CFD">
      <w:r>
        <w:separator/>
      </w:r>
    </w:p>
  </w:footnote>
  <w:footnote w:type="continuationSeparator" w:id="0">
    <w:p w14:paraId="4295968F" w14:textId="77777777" w:rsidR="00504CFD" w:rsidRDefault="00504C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11610"/>
    <w:multiLevelType w:val="multilevel"/>
    <w:tmpl w:val="E9E6C3B8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num w:numId="1" w16cid:durableId="1365326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919"/>
    <w:rsid w:val="00125E07"/>
    <w:rsid w:val="00504CFD"/>
    <w:rsid w:val="00E3039C"/>
    <w:rsid w:val="00FD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3FA4"/>
  <w15:docId w15:val="{86DCF2E7-36A8-4918-8E66-F6BA4B05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link w:val="FootnoteTextChar"/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link w:val="EndnoteTextChar"/>
  </w:style>
  <w:style w:type="character" w:customStyle="1" w:styleId="EndnoteTextChar">
    <w:name w:val="Endnote Text Char"/>
    <w:basedOn w:val="DefaultParagraphFont"/>
    <w:link w:val="EndnoteText"/>
    <w:rPr>
      <w:sz w:val="20"/>
      <w:szCs w:val="20"/>
    </w:rPr>
  </w:style>
  <w:style w:type="character" w:styleId="UnresolvedMention">
    <w:name w:val="Unresolved Mention"/>
    <w:basedOn w:val="DefaultParagraphFont"/>
    <w:rPr>
      <w:color w:val="605E5C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mangkumar01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fficial.umangkum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mang-kumar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Umang Rajput</cp:lastModifiedBy>
  <cp:revision>2</cp:revision>
  <dcterms:created xsi:type="dcterms:W3CDTF">2026-09-07T16:41:00Z</dcterms:created>
  <dcterms:modified xsi:type="dcterms:W3CDTF">2026-09-07T16:42:00Z</dcterms:modified>
</cp:coreProperties>
</file>