
<file path=[Content_Types].xml><?xml version="1.0" encoding="utf-8"?>
<Types xmlns="http://schemas.openxmlformats.org/package/2006/content-types">
  <Default Extension="bin" ContentType="application/vnd.ms-office.activeX"/>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2FC553" w14:textId="52FE44AC" w:rsidR="00022F2E" w:rsidRDefault="00022F2E" w:rsidP="00022F2E">
      <w:pPr>
        <w:jc w:val="center"/>
        <w:rPr>
          <w:sz w:val="32"/>
          <w:szCs w:val="32"/>
        </w:rPr>
      </w:pPr>
      <w:r w:rsidRPr="00022F2E">
        <w:rPr>
          <w:sz w:val="32"/>
          <w:szCs w:val="32"/>
        </w:rPr>
        <w:t xml:space="preserve">GDPR </w:t>
      </w:r>
      <w:r>
        <w:rPr>
          <w:sz w:val="32"/>
          <w:szCs w:val="32"/>
        </w:rPr>
        <w:t>and</w:t>
      </w:r>
      <w:r w:rsidRPr="00022F2E">
        <w:rPr>
          <w:sz w:val="32"/>
          <w:szCs w:val="32"/>
        </w:rPr>
        <w:t xml:space="preserve"> HIPAA</w:t>
      </w:r>
    </w:p>
    <w:p w14:paraId="27A79086" w14:textId="77777777" w:rsidR="00022F2E" w:rsidRDefault="00022F2E" w:rsidP="00022F2E">
      <w:r>
        <w:t>Tasks</w:t>
      </w:r>
    </w:p>
    <w:p w14:paraId="6260341A" w14:textId="77777777" w:rsidR="00022F2E" w:rsidRDefault="00022F2E" w:rsidP="00022F2E">
      <w:r>
        <w:t>1.</w:t>
      </w:r>
    </w:p>
    <w:p w14:paraId="1FBBB7F8" w14:textId="77777777" w:rsidR="00022F2E" w:rsidRDefault="00022F2E" w:rsidP="00022F2E">
      <w:r>
        <w:t>Create a comparison table listing at least 3 key differences between GDPR and HIPAA, focusing on how each standard impacts cloud data storage for apps like Zomato or Paytm.</w:t>
      </w:r>
    </w:p>
    <w:p w14:paraId="7F8D557E" w14:textId="77777777" w:rsidR="00022F2E" w:rsidRDefault="00022F2E" w:rsidP="00022F2E">
      <w:r>
        <w:t>2.</w:t>
      </w:r>
    </w:p>
    <w:p w14:paraId="6C15D003" w14:textId="77777777" w:rsidR="00022F2E" w:rsidRDefault="00022F2E" w:rsidP="00022F2E">
      <w:r>
        <w:t>Log in to the AWS Management Console and find the AWS Artifact service; download any sample compliance report (such as SOC 2 or ISO 27001) and write 2 lines about what type of compliance information it provides.</w:t>
      </w:r>
    </w:p>
    <w:p w14:paraId="1BD9EC11" w14:textId="77777777" w:rsidR="00022F2E" w:rsidRDefault="00022F2E" w:rsidP="00022F2E">
      <w:r>
        <w:t>3.</w:t>
      </w:r>
    </w:p>
    <w:p w14:paraId="12420E16" w14:textId="77777777" w:rsidR="00022F2E" w:rsidRDefault="00022F2E" w:rsidP="00022F2E">
      <w:r>
        <w:t xml:space="preserve">In Azure Portal, locate and list 3 built-in compliance features or tools (such as Azure Policy, Compliance Manager, or Security Center) that help companies meet standards like GDPR or </w:t>
      </w:r>
      <w:proofErr w:type="gramStart"/>
      <w:r>
        <w:t>HIPAA.&lt;</w:t>
      </w:r>
      <w:proofErr w:type="spellStart"/>
      <w:proofErr w:type="gramEnd"/>
      <w:r>
        <w:t>br</w:t>
      </w:r>
      <w:proofErr w:type="spellEnd"/>
      <w:r>
        <w:t>&gt;&lt;</w:t>
      </w:r>
      <w:proofErr w:type="spellStart"/>
      <w:r>
        <w:t>br</w:t>
      </w:r>
      <w:proofErr w:type="spellEnd"/>
      <w:r>
        <w:t>&gt;&lt;</w:t>
      </w:r>
      <w:proofErr w:type="spellStart"/>
      <w:r>
        <w:t>em</w:t>
      </w:r>
      <w:proofErr w:type="spellEnd"/>
      <w:r>
        <w:t>&gt;&lt;strong&gt;Hint:&lt;/strong&gt; Use the search bar in the portal to quickly find these services.&lt;/</w:t>
      </w:r>
      <w:proofErr w:type="spellStart"/>
      <w:r>
        <w:t>em</w:t>
      </w:r>
      <w:proofErr w:type="spellEnd"/>
      <w:r>
        <w:t>&gt;</w:t>
      </w:r>
    </w:p>
    <w:p w14:paraId="0B232787" w14:textId="77777777" w:rsidR="00022F2E" w:rsidRDefault="00022F2E" w:rsidP="00022F2E">
      <w:r>
        <w:t>4.</w:t>
      </w:r>
    </w:p>
    <w:p w14:paraId="7F9D6029" w14:textId="21CDA648" w:rsidR="00022F2E" w:rsidRDefault="00022F2E" w:rsidP="00022F2E">
      <w:r>
        <w:t xml:space="preserve">Pick a familiar app (like Instagram, Flipkart, or </w:t>
      </w:r>
      <w:proofErr w:type="spellStart"/>
      <w:r>
        <w:t>PhonePe</w:t>
      </w:r>
      <w:proofErr w:type="spellEnd"/>
      <w:r>
        <w:t xml:space="preserve">) and describe one scenario </w:t>
      </w:r>
      <w:proofErr w:type="gramStart"/>
      <w:r>
        <w:t>where</w:t>
      </w:r>
      <w:proofErr w:type="gramEnd"/>
      <w:r>
        <w:t xml:space="preserve"> using a cloud provider’s compliance feature (from AWS or Azure) would help protect user data and meet legal requirements.                                                                                                                 </w:t>
      </w:r>
    </w:p>
    <w:p w14:paraId="6970E841" w14:textId="2B8AE61F" w:rsidR="00022F2E" w:rsidRDefault="00022F2E" w:rsidP="00022F2E"/>
    <w:p w14:paraId="755AE50F" w14:textId="77777777" w:rsidR="00022F2E" w:rsidRPr="00D74B41" w:rsidRDefault="00022F2E" w:rsidP="00D74B41">
      <w:pPr>
        <w:rPr>
          <w:rFonts w:asciiTheme="majorHAnsi" w:hAnsiTheme="majorHAnsi" w:cstheme="majorHAnsi"/>
        </w:rPr>
      </w:pPr>
      <w:proofErr w:type="gramStart"/>
      <w:r w:rsidRPr="00D74B41">
        <w:rPr>
          <w:rFonts w:asciiTheme="majorHAnsi" w:hAnsiTheme="majorHAnsi" w:cstheme="majorHAnsi"/>
        </w:rPr>
        <w:t>Answer :</w:t>
      </w:r>
      <w:proofErr w:type="gramEnd"/>
      <w:r w:rsidRPr="00D74B41">
        <w:rPr>
          <w:rFonts w:asciiTheme="majorHAnsi" w:hAnsiTheme="majorHAnsi" w:cstheme="majorHAnsi"/>
        </w:rPr>
        <w:t xml:space="preserve"> </w:t>
      </w:r>
      <w:r w:rsidRPr="00D74B41">
        <w:rPr>
          <w:rFonts w:asciiTheme="majorHAnsi" w:hAnsiTheme="majorHAnsi" w:cstheme="majorHAnsi"/>
        </w:rPr>
        <w:t>Task 1 — GDPR vs HIPAA comparison</w:t>
      </w:r>
    </w:p>
    <w:p w14:paraId="3B127932" w14:textId="77777777" w:rsidR="00022F2E" w:rsidRPr="00D74B41" w:rsidRDefault="00022F2E" w:rsidP="00022F2E">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Fonts w:asciiTheme="majorHAnsi" w:hAnsiTheme="majorHAnsi" w:cstheme="majorHAnsi"/>
          <w:color w:val="0D0D0D"/>
          <w:sz w:val="22"/>
          <w:szCs w:val="22"/>
        </w:rPr>
        <w:t>First, understand the basic difference:</w:t>
      </w:r>
    </w:p>
    <w:p w14:paraId="4EC039AC" w14:textId="77777777" w:rsidR="00022F2E" w:rsidRPr="00D74B41" w:rsidRDefault="00022F2E" w:rsidP="00022F2E">
      <w:pPr>
        <w:numPr>
          <w:ilvl w:val="0"/>
          <w:numId w:val="1"/>
        </w:numPr>
        <w:shd w:val="clear" w:color="auto" w:fill="FCFCFC"/>
        <w:spacing w:before="100" w:beforeAutospacing="1" w:after="100" w:afterAutospacing="1" w:line="240" w:lineRule="auto"/>
        <w:rPr>
          <w:rFonts w:asciiTheme="majorHAnsi" w:hAnsiTheme="majorHAnsi" w:cstheme="majorHAnsi"/>
          <w:color w:val="0D0D0D"/>
        </w:rPr>
      </w:pPr>
      <w:r w:rsidRPr="00D74B41">
        <w:rPr>
          <w:rStyle w:val="Strong"/>
          <w:rFonts w:asciiTheme="majorHAnsi" w:hAnsiTheme="majorHAnsi" w:cstheme="majorHAnsi"/>
          <w:b w:val="0"/>
          <w:bCs w:val="0"/>
          <w:color w:val="0D0D0D"/>
        </w:rPr>
        <w:t>GDPR</w:t>
      </w:r>
      <w:r w:rsidRPr="00D74B41">
        <w:rPr>
          <w:rFonts w:asciiTheme="majorHAnsi" w:hAnsiTheme="majorHAnsi" w:cstheme="majorHAnsi"/>
          <w:color w:val="0D0D0D"/>
        </w:rPr>
        <w:t> → Protects personal data of people in the European Economic Area and applies broadly to many types of personal information.</w:t>
      </w:r>
    </w:p>
    <w:p w14:paraId="3F715267" w14:textId="77777777" w:rsidR="00022F2E" w:rsidRPr="00D74B41" w:rsidRDefault="00022F2E" w:rsidP="00022F2E">
      <w:pPr>
        <w:numPr>
          <w:ilvl w:val="0"/>
          <w:numId w:val="1"/>
        </w:numPr>
        <w:shd w:val="clear" w:color="auto" w:fill="FCFCFC"/>
        <w:spacing w:before="100" w:beforeAutospacing="1" w:after="100" w:afterAutospacing="1" w:line="240" w:lineRule="auto"/>
        <w:rPr>
          <w:rFonts w:asciiTheme="majorHAnsi" w:hAnsiTheme="majorHAnsi" w:cstheme="majorHAnsi"/>
          <w:color w:val="0D0D0D"/>
        </w:rPr>
      </w:pPr>
      <w:r w:rsidRPr="00D74B41">
        <w:rPr>
          <w:rStyle w:val="Strong"/>
          <w:rFonts w:asciiTheme="majorHAnsi" w:hAnsiTheme="majorHAnsi" w:cstheme="majorHAnsi"/>
          <w:b w:val="0"/>
          <w:bCs w:val="0"/>
          <w:color w:val="0D0D0D"/>
        </w:rPr>
        <w:t>HIPAA</w:t>
      </w:r>
      <w:r w:rsidRPr="00D74B41">
        <w:rPr>
          <w:rFonts w:asciiTheme="majorHAnsi" w:hAnsiTheme="majorHAnsi" w:cstheme="majorHAnsi"/>
          <w:color w:val="0D0D0D"/>
        </w:rPr>
        <w:t> → U.S. healthcare privacy/security law covering protected health information (PHI) handled by covered entities and business associates.</w:t>
      </w:r>
    </w:p>
    <w:p w14:paraId="797307DD" w14:textId="77777777" w:rsidR="00022F2E" w:rsidRPr="00D74B41" w:rsidRDefault="00022F2E" w:rsidP="00022F2E">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Fonts w:asciiTheme="majorHAnsi" w:hAnsiTheme="majorHAnsi" w:cstheme="majorHAnsi"/>
          <w:color w:val="0D0D0D"/>
          <w:sz w:val="22"/>
          <w:szCs w:val="22"/>
        </w:rPr>
        <w:t>For apps such as </w:t>
      </w:r>
      <w:r w:rsidRPr="00D74B41">
        <w:rPr>
          <w:rStyle w:val="Strong"/>
          <w:rFonts w:asciiTheme="majorHAnsi" w:hAnsiTheme="majorHAnsi" w:cstheme="majorHAnsi"/>
          <w:b w:val="0"/>
          <w:bCs w:val="0"/>
          <w:color w:val="0D0D0D"/>
          <w:sz w:val="22"/>
          <w:szCs w:val="22"/>
        </w:rPr>
        <w:t>Zomato or Paytm</w:t>
      </w:r>
      <w:r w:rsidRPr="00D74B41">
        <w:rPr>
          <w:rFonts w:asciiTheme="majorHAnsi" w:hAnsiTheme="majorHAnsi" w:cstheme="majorHAnsi"/>
          <w:color w:val="0D0D0D"/>
          <w:sz w:val="22"/>
          <w:szCs w:val="22"/>
        </w:rPr>
        <w:t>, GDPR can be relevant if they process data of people in the GDPR's territorial scope. HIPAA generally matters only if the app/provider is handling PHI in a HIPAA-covered context.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5"/>
        <w:gridCol w:w="3815"/>
        <w:gridCol w:w="3910"/>
      </w:tblGrid>
      <w:tr w:rsidR="00022F2E" w:rsidRPr="00D74B41" w14:paraId="3A538946" w14:textId="77777777" w:rsidTr="00022F2E">
        <w:trPr>
          <w:tblHeader/>
          <w:tblCellSpacing w:w="15" w:type="dxa"/>
        </w:trPr>
        <w:tc>
          <w:tcPr>
            <w:tcW w:w="0" w:type="auto"/>
            <w:vAlign w:val="center"/>
            <w:hideMark/>
          </w:tcPr>
          <w:p w14:paraId="4D01B04E" w14:textId="77777777" w:rsidR="00022F2E" w:rsidRPr="00D74B41" w:rsidRDefault="00022F2E">
            <w:pPr>
              <w:jc w:val="center"/>
              <w:rPr>
                <w:rFonts w:asciiTheme="majorHAnsi" w:hAnsiTheme="majorHAnsi" w:cstheme="majorHAnsi"/>
                <w:color w:val="0D0D0D"/>
              </w:rPr>
            </w:pPr>
            <w:r w:rsidRPr="00D74B41">
              <w:rPr>
                <w:rFonts w:asciiTheme="majorHAnsi" w:hAnsiTheme="majorHAnsi" w:cstheme="majorHAnsi"/>
                <w:color w:val="0D0D0D"/>
              </w:rPr>
              <w:t>Key difference</w:t>
            </w:r>
          </w:p>
        </w:tc>
        <w:tc>
          <w:tcPr>
            <w:tcW w:w="0" w:type="auto"/>
            <w:vAlign w:val="center"/>
            <w:hideMark/>
          </w:tcPr>
          <w:p w14:paraId="54D58676" w14:textId="77777777" w:rsidR="00022F2E" w:rsidRPr="00D74B41" w:rsidRDefault="00022F2E">
            <w:pPr>
              <w:jc w:val="center"/>
              <w:rPr>
                <w:rFonts w:asciiTheme="majorHAnsi" w:hAnsiTheme="majorHAnsi" w:cstheme="majorHAnsi"/>
                <w:color w:val="0D0D0D"/>
              </w:rPr>
            </w:pPr>
            <w:r w:rsidRPr="00D74B41">
              <w:rPr>
                <w:rFonts w:asciiTheme="majorHAnsi" w:hAnsiTheme="majorHAnsi" w:cstheme="majorHAnsi"/>
                <w:color w:val="0D0D0D"/>
              </w:rPr>
              <w:t>GDPR</w:t>
            </w:r>
          </w:p>
        </w:tc>
        <w:tc>
          <w:tcPr>
            <w:tcW w:w="0" w:type="auto"/>
            <w:vAlign w:val="center"/>
            <w:hideMark/>
          </w:tcPr>
          <w:p w14:paraId="1E944CD0" w14:textId="77777777" w:rsidR="00022F2E" w:rsidRPr="00D74B41" w:rsidRDefault="00022F2E">
            <w:pPr>
              <w:jc w:val="center"/>
              <w:rPr>
                <w:rFonts w:asciiTheme="majorHAnsi" w:hAnsiTheme="majorHAnsi" w:cstheme="majorHAnsi"/>
                <w:color w:val="0D0D0D"/>
              </w:rPr>
            </w:pPr>
            <w:r w:rsidRPr="00D74B41">
              <w:rPr>
                <w:rFonts w:asciiTheme="majorHAnsi" w:hAnsiTheme="majorHAnsi" w:cstheme="majorHAnsi"/>
                <w:color w:val="0D0D0D"/>
              </w:rPr>
              <w:t>HIPAA</w:t>
            </w:r>
          </w:p>
        </w:tc>
      </w:tr>
      <w:tr w:rsidR="00022F2E" w:rsidRPr="00D74B41" w14:paraId="169C9FF9" w14:textId="77777777" w:rsidTr="00022F2E">
        <w:trPr>
          <w:tblCellSpacing w:w="15" w:type="dxa"/>
        </w:trPr>
        <w:tc>
          <w:tcPr>
            <w:tcW w:w="0" w:type="auto"/>
            <w:vAlign w:val="center"/>
            <w:hideMark/>
          </w:tcPr>
          <w:p w14:paraId="31C627BC" w14:textId="77777777" w:rsidR="00022F2E" w:rsidRPr="00D74B41" w:rsidRDefault="00022F2E">
            <w:pPr>
              <w:rPr>
                <w:rFonts w:asciiTheme="majorHAnsi" w:hAnsiTheme="majorHAnsi" w:cstheme="majorHAnsi"/>
                <w:color w:val="0D0D0D"/>
              </w:rPr>
            </w:pPr>
            <w:r w:rsidRPr="00D74B41">
              <w:rPr>
                <w:rStyle w:val="Strong"/>
                <w:rFonts w:asciiTheme="majorHAnsi" w:hAnsiTheme="majorHAnsi" w:cstheme="majorHAnsi"/>
                <w:b w:val="0"/>
                <w:bCs w:val="0"/>
                <w:color w:val="0D0D0D"/>
              </w:rPr>
              <w:t>Main purpose</w:t>
            </w:r>
          </w:p>
        </w:tc>
        <w:tc>
          <w:tcPr>
            <w:tcW w:w="0" w:type="auto"/>
            <w:vAlign w:val="center"/>
            <w:hideMark/>
          </w:tcPr>
          <w:p w14:paraId="19EF20F4" w14:textId="77777777" w:rsidR="00022F2E" w:rsidRPr="00D74B41" w:rsidRDefault="00022F2E">
            <w:pPr>
              <w:rPr>
                <w:rFonts w:asciiTheme="majorHAnsi" w:hAnsiTheme="majorHAnsi" w:cstheme="majorHAnsi"/>
                <w:color w:val="0D0D0D"/>
              </w:rPr>
            </w:pPr>
            <w:r w:rsidRPr="00D74B41">
              <w:rPr>
                <w:rFonts w:asciiTheme="majorHAnsi" w:hAnsiTheme="majorHAnsi" w:cstheme="majorHAnsi"/>
                <w:color w:val="0D0D0D"/>
              </w:rPr>
              <w:t>Protects personal data and privacy of individuals.</w:t>
            </w:r>
          </w:p>
        </w:tc>
        <w:tc>
          <w:tcPr>
            <w:tcW w:w="0" w:type="auto"/>
            <w:vAlign w:val="center"/>
            <w:hideMark/>
          </w:tcPr>
          <w:p w14:paraId="05CFF953" w14:textId="77777777" w:rsidR="00022F2E" w:rsidRPr="00D74B41" w:rsidRDefault="00022F2E">
            <w:pPr>
              <w:rPr>
                <w:rFonts w:asciiTheme="majorHAnsi" w:hAnsiTheme="majorHAnsi" w:cstheme="majorHAnsi"/>
                <w:color w:val="0D0D0D"/>
              </w:rPr>
            </w:pPr>
            <w:r w:rsidRPr="00D74B41">
              <w:rPr>
                <w:rFonts w:asciiTheme="majorHAnsi" w:hAnsiTheme="majorHAnsi" w:cstheme="majorHAnsi"/>
                <w:color w:val="0D0D0D"/>
              </w:rPr>
              <w:t>Protects health information and regulates its use/disclosure.</w:t>
            </w:r>
          </w:p>
        </w:tc>
      </w:tr>
      <w:tr w:rsidR="00022F2E" w:rsidRPr="00D74B41" w14:paraId="1DC82374" w14:textId="77777777" w:rsidTr="00022F2E">
        <w:trPr>
          <w:tblCellSpacing w:w="15" w:type="dxa"/>
        </w:trPr>
        <w:tc>
          <w:tcPr>
            <w:tcW w:w="0" w:type="auto"/>
            <w:vAlign w:val="center"/>
            <w:hideMark/>
          </w:tcPr>
          <w:p w14:paraId="11B1DD7D" w14:textId="77777777" w:rsidR="00022F2E" w:rsidRPr="00D74B41" w:rsidRDefault="00022F2E">
            <w:pPr>
              <w:rPr>
                <w:rFonts w:asciiTheme="majorHAnsi" w:hAnsiTheme="majorHAnsi" w:cstheme="majorHAnsi"/>
                <w:color w:val="0D0D0D"/>
              </w:rPr>
            </w:pPr>
            <w:r w:rsidRPr="00D74B41">
              <w:rPr>
                <w:rStyle w:val="Strong"/>
                <w:rFonts w:asciiTheme="majorHAnsi" w:hAnsiTheme="majorHAnsi" w:cstheme="majorHAnsi"/>
                <w:b w:val="0"/>
                <w:bCs w:val="0"/>
                <w:color w:val="0D0D0D"/>
              </w:rPr>
              <w:t>Type of data</w:t>
            </w:r>
          </w:p>
        </w:tc>
        <w:tc>
          <w:tcPr>
            <w:tcW w:w="0" w:type="auto"/>
            <w:vAlign w:val="center"/>
            <w:hideMark/>
          </w:tcPr>
          <w:p w14:paraId="6F8AC991" w14:textId="77777777" w:rsidR="00022F2E" w:rsidRPr="00D74B41" w:rsidRDefault="00022F2E">
            <w:pPr>
              <w:rPr>
                <w:rFonts w:asciiTheme="majorHAnsi" w:hAnsiTheme="majorHAnsi" w:cstheme="majorHAnsi"/>
                <w:color w:val="0D0D0D"/>
              </w:rPr>
            </w:pPr>
            <w:r w:rsidRPr="00D74B41">
              <w:rPr>
                <w:rFonts w:asciiTheme="majorHAnsi" w:hAnsiTheme="majorHAnsi" w:cstheme="majorHAnsi"/>
                <w:color w:val="0D0D0D"/>
              </w:rPr>
              <w:t>Broad: names, emails, location, IDs, online identifiers, etc.</w:t>
            </w:r>
          </w:p>
        </w:tc>
        <w:tc>
          <w:tcPr>
            <w:tcW w:w="0" w:type="auto"/>
            <w:vAlign w:val="center"/>
            <w:hideMark/>
          </w:tcPr>
          <w:p w14:paraId="3A63B29E" w14:textId="77777777" w:rsidR="00022F2E" w:rsidRPr="00D74B41" w:rsidRDefault="00022F2E">
            <w:pPr>
              <w:rPr>
                <w:rFonts w:asciiTheme="majorHAnsi" w:hAnsiTheme="majorHAnsi" w:cstheme="majorHAnsi"/>
                <w:color w:val="0D0D0D"/>
              </w:rPr>
            </w:pPr>
            <w:r w:rsidRPr="00D74B41">
              <w:rPr>
                <w:rFonts w:asciiTheme="majorHAnsi" w:hAnsiTheme="majorHAnsi" w:cstheme="majorHAnsi"/>
                <w:color w:val="0D0D0D"/>
              </w:rPr>
              <w:t>Mainly </w:t>
            </w:r>
            <w:r w:rsidRPr="00D74B41">
              <w:rPr>
                <w:rStyle w:val="Strong"/>
                <w:rFonts w:asciiTheme="majorHAnsi" w:hAnsiTheme="majorHAnsi" w:cstheme="majorHAnsi"/>
                <w:b w:val="0"/>
                <w:bCs w:val="0"/>
                <w:color w:val="0D0D0D"/>
              </w:rPr>
              <w:t>Protected Health Information (PHI)</w:t>
            </w:r>
            <w:r w:rsidRPr="00D74B41">
              <w:rPr>
                <w:rFonts w:asciiTheme="majorHAnsi" w:hAnsiTheme="majorHAnsi" w:cstheme="majorHAnsi"/>
                <w:color w:val="0D0D0D"/>
              </w:rPr>
              <w:t>, such as medical and patient information.</w:t>
            </w:r>
          </w:p>
        </w:tc>
      </w:tr>
      <w:tr w:rsidR="00022F2E" w:rsidRPr="00D74B41" w14:paraId="3719409B" w14:textId="77777777" w:rsidTr="00022F2E">
        <w:trPr>
          <w:tblCellSpacing w:w="15" w:type="dxa"/>
        </w:trPr>
        <w:tc>
          <w:tcPr>
            <w:tcW w:w="0" w:type="auto"/>
            <w:vAlign w:val="center"/>
            <w:hideMark/>
          </w:tcPr>
          <w:p w14:paraId="2204DAA1" w14:textId="77777777" w:rsidR="00022F2E" w:rsidRPr="00D74B41" w:rsidRDefault="00022F2E">
            <w:pPr>
              <w:rPr>
                <w:rFonts w:asciiTheme="majorHAnsi" w:hAnsiTheme="majorHAnsi" w:cstheme="majorHAnsi"/>
                <w:color w:val="0D0D0D"/>
              </w:rPr>
            </w:pPr>
            <w:r w:rsidRPr="00D74B41">
              <w:rPr>
                <w:rStyle w:val="Strong"/>
                <w:rFonts w:asciiTheme="majorHAnsi" w:hAnsiTheme="majorHAnsi" w:cstheme="majorHAnsi"/>
                <w:b w:val="0"/>
                <w:bCs w:val="0"/>
                <w:color w:val="0D0D0D"/>
              </w:rPr>
              <w:lastRenderedPageBreak/>
              <w:t>Cloud storage impact</w:t>
            </w:r>
          </w:p>
        </w:tc>
        <w:tc>
          <w:tcPr>
            <w:tcW w:w="0" w:type="auto"/>
            <w:vAlign w:val="center"/>
            <w:hideMark/>
          </w:tcPr>
          <w:p w14:paraId="2F4422E3" w14:textId="77777777" w:rsidR="00022F2E" w:rsidRPr="00D74B41" w:rsidRDefault="00022F2E">
            <w:pPr>
              <w:rPr>
                <w:rFonts w:asciiTheme="majorHAnsi" w:hAnsiTheme="majorHAnsi" w:cstheme="majorHAnsi"/>
                <w:color w:val="0D0D0D"/>
              </w:rPr>
            </w:pPr>
            <w:r w:rsidRPr="00D74B41">
              <w:rPr>
                <w:rFonts w:asciiTheme="majorHAnsi" w:hAnsiTheme="majorHAnsi" w:cstheme="majorHAnsi"/>
                <w:color w:val="0D0D0D"/>
              </w:rPr>
              <w:t>Companies need appropriate security, access controls, data protection measures, and rules for international data transfers.</w:t>
            </w:r>
          </w:p>
        </w:tc>
        <w:tc>
          <w:tcPr>
            <w:tcW w:w="0" w:type="auto"/>
            <w:vAlign w:val="center"/>
            <w:hideMark/>
          </w:tcPr>
          <w:p w14:paraId="63FB347B" w14:textId="77777777" w:rsidR="00022F2E" w:rsidRPr="00D74B41" w:rsidRDefault="00022F2E">
            <w:pPr>
              <w:rPr>
                <w:rFonts w:asciiTheme="majorHAnsi" w:hAnsiTheme="majorHAnsi" w:cstheme="majorHAnsi"/>
                <w:color w:val="0D0D0D"/>
              </w:rPr>
            </w:pPr>
            <w:r w:rsidRPr="00D74B41">
              <w:rPr>
                <w:rFonts w:asciiTheme="majorHAnsi" w:hAnsiTheme="majorHAnsi" w:cstheme="majorHAnsi"/>
                <w:color w:val="0D0D0D"/>
              </w:rPr>
              <w:t>Organizations handling PHI need appropriate administrative, physical, and technical safeguards.</w:t>
            </w:r>
          </w:p>
        </w:tc>
      </w:tr>
      <w:tr w:rsidR="00022F2E" w:rsidRPr="00D74B41" w14:paraId="10ED08FE" w14:textId="77777777" w:rsidTr="00022F2E">
        <w:trPr>
          <w:tblCellSpacing w:w="15" w:type="dxa"/>
        </w:trPr>
        <w:tc>
          <w:tcPr>
            <w:tcW w:w="0" w:type="auto"/>
            <w:vAlign w:val="center"/>
            <w:hideMark/>
          </w:tcPr>
          <w:p w14:paraId="5ED03FB1" w14:textId="77777777" w:rsidR="00022F2E" w:rsidRPr="00D74B41" w:rsidRDefault="00022F2E">
            <w:pPr>
              <w:rPr>
                <w:rFonts w:asciiTheme="majorHAnsi" w:hAnsiTheme="majorHAnsi" w:cstheme="majorHAnsi"/>
                <w:color w:val="0D0D0D"/>
              </w:rPr>
            </w:pPr>
            <w:r w:rsidRPr="00D74B41">
              <w:rPr>
                <w:rStyle w:val="Strong"/>
                <w:rFonts w:asciiTheme="majorHAnsi" w:hAnsiTheme="majorHAnsi" w:cstheme="majorHAnsi"/>
                <w:b w:val="0"/>
                <w:bCs w:val="0"/>
                <w:color w:val="0D0D0D"/>
              </w:rPr>
              <w:t>Example with Paytm/Zomato</w:t>
            </w:r>
          </w:p>
        </w:tc>
        <w:tc>
          <w:tcPr>
            <w:tcW w:w="0" w:type="auto"/>
            <w:vAlign w:val="center"/>
            <w:hideMark/>
          </w:tcPr>
          <w:p w14:paraId="76284AC8" w14:textId="77777777" w:rsidR="00022F2E" w:rsidRPr="00D74B41" w:rsidRDefault="00022F2E">
            <w:pPr>
              <w:rPr>
                <w:rFonts w:asciiTheme="majorHAnsi" w:hAnsiTheme="majorHAnsi" w:cstheme="majorHAnsi"/>
                <w:color w:val="0D0D0D"/>
              </w:rPr>
            </w:pPr>
            <w:r w:rsidRPr="00D74B41">
              <w:rPr>
                <w:rFonts w:asciiTheme="majorHAnsi" w:hAnsiTheme="majorHAnsi" w:cstheme="majorHAnsi"/>
                <w:color w:val="0D0D0D"/>
              </w:rPr>
              <w:t>Customer account, contact, location or transaction-related personal data may require privacy protections depending on applicability.</w:t>
            </w:r>
          </w:p>
        </w:tc>
        <w:tc>
          <w:tcPr>
            <w:tcW w:w="0" w:type="auto"/>
            <w:vAlign w:val="center"/>
            <w:hideMark/>
          </w:tcPr>
          <w:p w14:paraId="02C9C090" w14:textId="77777777" w:rsidR="00022F2E" w:rsidRPr="00D74B41" w:rsidRDefault="00022F2E">
            <w:pPr>
              <w:rPr>
                <w:rFonts w:asciiTheme="majorHAnsi" w:hAnsiTheme="majorHAnsi" w:cstheme="majorHAnsi"/>
                <w:color w:val="0D0D0D"/>
              </w:rPr>
            </w:pPr>
            <w:r w:rsidRPr="00D74B41">
              <w:rPr>
                <w:rFonts w:asciiTheme="majorHAnsi" w:hAnsiTheme="majorHAnsi" w:cstheme="majorHAnsi"/>
                <w:color w:val="0D0D0D"/>
              </w:rPr>
              <w:t>Normal food-order/payment data isn't automatically HIPAA data; HIPAA becomes relevant if PHI is involved in a covered arrangement.</w:t>
            </w:r>
          </w:p>
        </w:tc>
      </w:tr>
      <w:tr w:rsidR="00022F2E" w:rsidRPr="00D74B41" w14:paraId="46B862F3" w14:textId="77777777" w:rsidTr="00022F2E">
        <w:trPr>
          <w:tblCellSpacing w:w="15" w:type="dxa"/>
        </w:trPr>
        <w:tc>
          <w:tcPr>
            <w:tcW w:w="0" w:type="auto"/>
            <w:vAlign w:val="center"/>
            <w:hideMark/>
          </w:tcPr>
          <w:p w14:paraId="707E9FFC" w14:textId="77777777" w:rsidR="00022F2E" w:rsidRPr="00D74B41" w:rsidRDefault="00022F2E">
            <w:pPr>
              <w:rPr>
                <w:rFonts w:asciiTheme="majorHAnsi" w:hAnsiTheme="majorHAnsi" w:cstheme="majorHAnsi"/>
                <w:color w:val="0D0D0D"/>
              </w:rPr>
            </w:pPr>
            <w:r w:rsidRPr="00D74B41">
              <w:rPr>
                <w:rStyle w:val="Strong"/>
                <w:rFonts w:asciiTheme="majorHAnsi" w:hAnsiTheme="majorHAnsi" w:cstheme="majorHAnsi"/>
                <w:b w:val="0"/>
                <w:bCs w:val="0"/>
                <w:color w:val="0D0D0D"/>
              </w:rPr>
              <w:t>Cloud provider responsibility</w:t>
            </w:r>
          </w:p>
        </w:tc>
        <w:tc>
          <w:tcPr>
            <w:tcW w:w="0" w:type="auto"/>
            <w:vAlign w:val="center"/>
            <w:hideMark/>
          </w:tcPr>
          <w:p w14:paraId="44CC81BB" w14:textId="77777777" w:rsidR="00022F2E" w:rsidRPr="00D74B41" w:rsidRDefault="00022F2E">
            <w:pPr>
              <w:rPr>
                <w:rFonts w:asciiTheme="majorHAnsi" w:hAnsiTheme="majorHAnsi" w:cstheme="majorHAnsi"/>
                <w:color w:val="0D0D0D"/>
              </w:rPr>
            </w:pPr>
            <w:r w:rsidRPr="00D74B41">
              <w:rPr>
                <w:rFonts w:asciiTheme="majorHAnsi" w:hAnsiTheme="majorHAnsi" w:cstheme="majorHAnsi"/>
                <w:color w:val="0D0D0D"/>
              </w:rPr>
              <w:t>The organization remains responsible for meeting its legal obligations; cloud providers can provide security/privacy controls and contractual mechanisms.</w:t>
            </w:r>
          </w:p>
        </w:tc>
        <w:tc>
          <w:tcPr>
            <w:tcW w:w="0" w:type="auto"/>
            <w:vAlign w:val="center"/>
            <w:hideMark/>
          </w:tcPr>
          <w:p w14:paraId="7499AE15" w14:textId="77777777" w:rsidR="00022F2E" w:rsidRPr="00D74B41" w:rsidRDefault="00022F2E">
            <w:pPr>
              <w:rPr>
                <w:rFonts w:asciiTheme="majorHAnsi" w:hAnsiTheme="majorHAnsi" w:cstheme="majorHAnsi"/>
                <w:color w:val="0D0D0D"/>
              </w:rPr>
            </w:pPr>
            <w:r w:rsidRPr="00D74B41">
              <w:rPr>
                <w:rFonts w:asciiTheme="majorHAnsi" w:hAnsiTheme="majorHAnsi" w:cstheme="majorHAnsi"/>
                <w:color w:val="0D0D0D"/>
              </w:rPr>
              <w:t>A cloud provider handling PHI for a covered entity/business associate may need to meet HIPAA-related requirements and enter appropriate agreements.</w:t>
            </w:r>
          </w:p>
        </w:tc>
      </w:tr>
    </w:tbl>
    <w:p w14:paraId="2AB8DFEB" w14:textId="77777777" w:rsidR="00022F2E" w:rsidRPr="00D74B41" w:rsidRDefault="00022F2E" w:rsidP="00022F2E">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Style w:val="Strong"/>
          <w:rFonts w:asciiTheme="majorHAnsi" w:hAnsiTheme="majorHAnsi" w:cstheme="majorHAnsi"/>
          <w:b w:val="0"/>
          <w:bCs w:val="0"/>
          <w:color w:val="0D0D0D"/>
          <w:sz w:val="22"/>
          <w:szCs w:val="22"/>
        </w:rPr>
        <w:t>Easy way to remember:</w:t>
      </w:r>
      <w:r w:rsidRPr="00D74B41">
        <w:rPr>
          <w:rFonts w:asciiTheme="majorHAnsi" w:hAnsiTheme="majorHAnsi" w:cstheme="majorHAnsi"/>
          <w:color w:val="0D0D0D"/>
          <w:sz w:val="22"/>
          <w:szCs w:val="22"/>
        </w:rPr>
        <w:br/>
      </w:r>
      <w:r w:rsidRPr="00D74B41">
        <w:rPr>
          <w:rFonts w:ascii="Segoe UI Emoji" w:hAnsi="Segoe UI Emoji" w:cs="Segoe UI Emoji"/>
          <w:color w:val="0D0D0D"/>
          <w:sz w:val="22"/>
          <w:szCs w:val="22"/>
        </w:rPr>
        <w:t>👉</w:t>
      </w:r>
      <w:r w:rsidRPr="00D74B41">
        <w:rPr>
          <w:rFonts w:asciiTheme="majorHAnsi" w:hAnsiTheme="majorHAnsi" w:cstheme="majorHAnsi"/>
          <w:color w:val="0D0D0D"/>
          <w:sz w:val="22"/>
          <w:szCs w:val="22"/>
        </w:rPr>
        <w:t xml:space="preserve"> GDPR = </w:t>
      </w:r>
      <w:r w:rsidRPr="00D74B41">
        <w:rPr>
          <w:rStyle w:val="Strong"/>
          <w:rFonts w:asciiTheme="majorHAnsi" w:hAnsiTheme="majorHAnsi" w:cstheme="majorHAnsi"/>
          <w:b w:val="0"/>
          <w:bCs w:val="0"/>
          <w:color w:val="0D0D0D"/>
          <w:sz w:val="22"/>
          <w:szCs w:val="22"/>
        </w:rPr>
        <w:t>general personal privacy</w:t>
      </w:r>
      <w:r w:rsidRPr="00D74B41">
        <w:rPr>
          <w:rFonts w:asciiTheme="majorHAnsi" w:hAnsiTheme="majorHAnsi" w:cstheme="majorHAnsi"/>
          <w:color w:val="0D0D0D"/>
          <w:sz w:val="22"/>
          <w:szCs w:val="22"/>
        </w:rPr>
        <w:br/>
      </w:r>
      <w:r w:rsidRPr="00D74B41">
        <w:rPr>
          <w:rFonts w:ascii="Segoe UI Emoji" w:hAnsi="Segoe UI Emoji" w:cs="Segoe UI Emoji"/>
          <w:color w:val="0D0D0D"/>
          <w:sz w:val="22"/>
          <w:szCs w:val="22"/>
        </w:rPr>
        <w:t>👉</w:t>
      </w:r>
      <w:r w:rsidRPr="00D74B41">
        <w:rPr>
          <w:rFonts w:asciiTheme="majorHAnsi" w:hAnsiTheme="majorHAnsi" w:cstheme="majorHAnsi"/>
          <w:color w:val="0D0D0D"/>
          <w:sz w:val="22"/>
          <w:szCs w:val="22"/>
        </w:rPr>
        <w:t xml:space="preserve"> HIPAA = </w:t>
      </w:r>
      <w:r w:rsidRPr="00D74B41">
        <w:rPr>
          <w:rStyle w:val="Strong"/>
          <w:rFonts w:asciiTheme="majorHAnsi" w:hAnsiTheme="majorHAnsi" w:cstheme="majorHAnsi"/>
          <w:b w:val="0"/>
          <w:bCs w:val="0"/>
          <w:color w:val="0D0D0D"/>
          <w:sz w:val="22"/>
          <w:szCs w:val="22"/>
        </w:rPr>
        <w:t>health/medical information</w:t>
      </w:r>
    </w:p>
    <w:p w14:paraId="35FF4F75" w14:textId="77777777" w:rsidR="00D74B41" w:rsidRPr="00D74B41" w:rsidRDefault="00D74B41" w:rsidP="00D74B41">
      <w:pPr>
        <w:rPr>
          <w:rFonts w:asciiTheme="majorHAnsi" w:hAnsiTheme="majorHAnsi" w:cstheme="majorHAnsi"/>
        </w:rPr>
      </w:pPr>
    </w:p>
    <w:p w14:paraId="4A7AAE05" w14:textId="77777777" w:rsidR="00D74B41" w:rsidRPr="00D74B41" w:rsidRDefault="00D74B41" w:rsidP="00D74B41">
      <w:pPr>
        <w:rPr>
          <w:rFonts w:asciiTheme="majorHAnsi" w:hAnsiTheme="majorHAnsi" w:cstheme="majorHAnsi"/>
        </w:rPr>
      </w:pPr>
    </w:p>
    <w:p w14:paraId="01F305CF" w14:textId="1E980EC0" w:rsidR="00022F2E" w:rsidRPr="00D74B41" w:rsidRDefault="00022F2E" w:rsidP="00D74B41">
      <w:pPr>
        <w:rPr>
          <w:rFonts w:asciiTheme="majorHAnsi" w:hAnsiTheme="majorHAnsi" w:cstheme="majorHAnsi"/>
        </w:rPr>
      </w:pPr>
      <w:r w:rsidRPr="00D74B41">
        <w:rPr>
          <w:rFonts w:asciiTheme="majorHAnsi" w:hAnsiTheme="majorHAnsi" w:cstheme="majorHAnsi"/>
        </w:rPr>
        <w:t>Task 2 — AWS Artifact</w:t>
      </w:r>
    </w:p>
    <w:p w14:paraId="6332870D" w14:textId="5CBEF34C" w:rsidR="00022F2E" w:rsidRPr="00D74B41" w:rsidRDefault="00022F2E" w:rsidP="00022F2E">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Fonts w:asciiTheme="majorHAnsi" w:hAnsiTheme="majorHAnsi" w:cstheme="majorHAnsi"/>
          <w:color w:val="0D0D0D"/>
          <w:sz w:val="22"/>
          <w:szCs w:val="22"/>
        </w:rPr>
        <w:t>AWS Artifact is an AWS service where customers can access AWS security and compliance documents, including </w:t>
      </w:r>
      <w:r w:rsidRPr="00D74B41">
        <w:rPr>
          <w:rStyle w:val="Strong"/>
          <w:rFonts w:asciiTheme="majorHAnsi" w:hAnsiTheme="majorHAnsi" w:cstheme="majorHAnsi"/>
          <w:b w:val="0"/>
          <w:bCs w:val="0"/>
          <w:color w:val="0D0D0D"/>
          <w:sz w:val="22"/>
          <w:szCs w:val="22"/>
        </w:rPr>
        <w:t>ISO certifications and SOC reports</w:t>
      </w:r>
      <w:r w:rsidRPr="00D74B41">
        <w:rPr>
          <w:rFonts w:asciiTheme="majorHAnsi" w:hAnsiTheme="majorHAnsi" w:cstheme="majorHAnsi"/>
          <w:color w:val="0D0D0D"/>
          <w:sz w:val="22"/>
          <w:szCs w:val="22"/>
        </w:rPr>
        <w:t>. </w:t>
      </w:r>
      <w:r w:rsidRPr="00D74B41">
        <w:rPr>
          <w:rFonts w:asciiTheme="majorHAnsi" w:hAnsiTheme="majorHAnsi" w:cstheme="majorHAnsi"/>
          <w:color w:val="5D5D5D"/>
          <w:sz w:val="22"/>
          <w:szCs w:val="22"/>
        </w:rPr>
        <w:t>A</w:t>
      </w:r>
      <w:r w:rsidRPr="00D74B41">
        <w:rPr>
          <w:rFonts w:asciiTheme="majorHAnsi" w:hAnsiTheme="majorHAnsi" w:cstheme="majorHAnsi"/>
          <w:noProof/>
          <w:color w:val="5D5D5D"/>
          <w:sz w:val="22"/>
          <w:szCs w:val="22"/>
        </w:rPr>
        <w:drawing>
          <wp:inline distT="0" distB="0" distL="0" distR="0" wp14:anchorId="0B9B9D68" wp14:editId="3A189954">
            <wp:extent cx="1219200" cy="1219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D74B41">
        <w:rPr>
          <w:rFonts w:asciiTheme="majorHAnsi" w:hAnsiTheme="majorHAnsi" w:cstheme="majorHAnsi"/>
          <w:color w:val="0D0D0D"/>
          <w:sz w:val="22"/>
          <w:szCs w:val="22"/>
        </w:rPr>
        <w:t>Amazon Web Services, Inc.</w:t>
      </w:r>
      <w:r w:rsidRPr="00D74B41">
        <w:rPr>
          <w:rFonts w:asciiTheme="majorHAnsi" w:hAnsiTheme="majorHAnsi" w:cstheme="majorHAnsi"/>
          <w:color w:val="8F8F8F"/>
          <w:sz w:val="22"/>
          <w:szCs w:val="22"/>
        </w:rPr>
        <w:t>+1</w:t>
      </w:r>
    </w:p>
    <w:p w14:paraId="7556D142" w14:textId="77777777" w:rsidR="00D74B41" w:rsidRPr="00D74B41" w:rsidRDefault="00D74B41" w:rsidP="00D74B41">
      <w:pPr>
        <w:rPr>
          <w:rFonts w:asciiTheme="majorHAnsi" w:hAnsiTheme="majorHAnsi" w:cstheme="majorHAnsi"/>
        </w:rPr>
      </w:pPr>
    </w:p>
    <w:p w14:paraId="7D01EE14" w14:textId="77777777" w:rsidR="00D74B41" w:rsidRPr="00D74B41" w:rsidRDefault="00D74B41" w:rsidP="00D74B41">
      <w:pPr>
        <w:rPr>
          <w:rFonts w:asciiTheme="majorHAnsi" w:hAnsiTheme="majorHAnsi" w:cstheme="majorHAnsi"/>
        </w:rPr>
      </w:pPr>
    </w:p>
    <w:p w14:paraId="2473E80D" w14:textId="1EA6B888" w:rsidR="00022F2E" w:rsidRPr="00D74B41" w:rsidRDefault="00022F2E" w:rsidP="00D74B41">
      <w:pPr>
        <w:rPr>
          <w:rFonts w:asciiTheme="majorHAnsi" w:hAnsiTheme="majorHAnsi" w:cstheme="majorHAnsi"/>
        </w:rPr>
      </w:pPr>
      <w:r w:rsidRPr="00D74B41">
        <w:rPr>
          <w:rFonts w:asciiTheme="majorHAnsi" w:hAnsiTheme="majorHAnsi" w:cstheme="majorHAnsi"/>
        </w:rPr>
        <w:t>Step 1: Open AWS</w:t>
      </w:r>
    </w:p>
    <w:p w14:paraId="0D99FB8A" w14:textId="77777777" w:rsidR="00022F2E" w:rsidRPr="00D74B41" w:rsidRDefault="00022F2E" w:rsidP="00022F2E">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Fonts w:asciiTheme="majorHAnsi" w:hAnsiTheme="majorHAnsi" w:cstheme="majorHAnsi"/>
          <w:color w:val="0D0D0D"/>
          <w:sz w:val="22"/>
          <w:szCs w:val="22"/>
        </w:rPr>
        <w:t>Go to the AWS Management Console and sign in.</w:t>
      </w:r>
    </w:p>
    <w:p w14:paraId="7D07ADCA" w14:textId="77777777" w:rsidR="00D74B41" w:rsidRPr="00D74B41" w:rsidRDefault="00D74B41" w:rsidP="00D74B41">
      <w:pPr>
        <w:rPr>
          <w:rFonts w:asciiTheme="majorHAnsi" w:hAnsiTheme="majorHAnsi" w:cstheme="majorHAnsi"/>
        </w:rPr>
      </w:pPr>
    </w:p>
    <w:p w14:paraId="4F01706E" w14:textId="77777777" w:rsidR="00D74B41" w:rsidRPr="00D74B41" w:rsidRDefault="00D74B41" w:rsidP="00D74B41">
      <w:pPr>
        <w:rPr>
          <w:rFonts w:asciiTheme="majorHAnsi" w:hAnsiTheme="majorHAnsi" w:cstheme="majorHAnsi"/>
        </w:rPr>
      </w:pPr>
    </w:p>
    <w:p w14:paraId="6753952D" w14:textId="2AA31FA3" w:rsidR="00022F2E" w:rsidRPr="00D74B41" w:rsidRDefault="00022F2E" w:rsidP="00D74B41">
      <w:pPr>
        <w:rPr>
          <w:rFonts w:asciiTheme="majorHAnsi" w:hAnsiTheme="majorHAnsi" w:cstheme="majorHAnsi"/>
        </w:rPr>
      </w:pPr>
      <w:r w:rsidRPr="00D74B41">
        <w:rPr>
          <w:rFonts w:asciiTheme="majorHAnsi" w:hAnsiTheme="majorHAnsi" w:cstheme="majorHAnsi"/>
        </w:rPr>
        <w:t>Step 2: Find Artifact</w:t>
      </w:r>
    </w:p>
    <w:p w14:paraId="0C8EDA75" w14:textId="77777777" w:rsidR="00022F2E" w:rsidRPr="00D74B41" w:rsidRDefault="00022F2E" w:rsidP="00022F2E">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Fonts w:asciiTheme="majorHAnsi" w:hAnsiTheme="majorHAnsi" w:cstheme="majorHAnsi"/>
          <w:color w:val="0D0D0D"/>
          <w:sz w:val="22"/>
          <w:szCs w:val="22"/>
        </w:rPr>
        <w:t>After logging in:</w:t>
      </w:r>
    </w:p>
    <w:p w14:paraId="5F5F7EB0" w14:textId="77777777" w:rsidR="00022F2E" w:rsidRPr="00D74B41" w:rsidRDefault="00022F2E" w:rsidP="00022F2E">
      <w:pPr>
        <w:numPr>
          <w:ilvl w:val="0"/>
          <w:numId w:val="2"/>
        </w:numPr>
        <w:shd w:val="clear" w:color="auto" w:fill="FCFCFC"/>
        <w:spacing w:before="100" w:beforeAutospacing="1" w:after="100" w:afterAutospacing="1" w:line="240" w:lineRule="auto"/>
        <w:rPr>
          <w:rFonts w:asciiTheme="majorHAnsi" w:hAnsiTheme="majorHAnsi" w:cstheme="majorHAnsi"/>
          <w:color w:val="0D0D0D"/>
        </w:rPr>
      </w:pPr>
      <w:r w:rsidRPr="00D74B41">
        <w:rPr>
          <w:rFonts w:asciiTheme="majorHAnsi" w:hAnsiTheme="majorHAnsi" w:cstheme="majorHAnsi"/>
          <w:color w:val="0D0D0D"/>
        </w:rPr>
        <w:t>Look at the </w:t>
      </w:r>
      <w:r w:rsidRPr="00D74B41">
        <w:rPr>
          <w:rStyle w:val="Strong"/>
          <w:rFonts w:asciiTheme="majorHAnsi" w:hAnsiTheme="majorHAnsi" w:cstheme="majorHAnsi"/>
          <w:b w:val="0"/>
          <w:bCs w:val="0"/>
          <w:color w:val="0D0D0D"/>
        </w:rPr>
        <w:t>AWS Console search bar</w:t>
      </w:r>
      <w:r w:rsidRPr="00D74B41">
        <w:rPr>
          <w:rFonts w:asciiTheme="majorHAnsi" w:hAnsiTheme="majorHAnsi" w:cstheme="majorHAnsi"/>
          <w:color w:val="0D0D0D"/>
        </w:rPr>
        <w:t> at the top.</w:t>
      </w:r>
    </w:p>
    <w:p w14:paraId="6D8C0B03" w14:textId="77777777" w:rsidR="00022F2E" w:rsidRPr="00D74B41" w:rsidRDefault="00022F2E" w:rsidP="00022F2E">
      <w:pPr>
        <w:numPr>
          <w:ilvl w:val="0"/>
          <w:numId w:val="2"/>
        </w:numPr>
        <w:shd w:val="clear" w:color="auto" w:fill="FCFCFC"/>
        <w:spacing w:before="100" w:beforeAutospacing="1" w:after="100" w:afterAutospacing="1" w:line="240" w:lineRule="auto"/>
        <w:rPr>
          <w:rFonts w:asciiTheme="majorHAnsi" w:hAnsiTheme="majorHAnsi" w:cstheme="majorHAnsi"/>
          <w:color w:val="0D0D0D"/>
        </w:rPr>
      </w:pPr>
      <w:r w:rsidRPr="00D74B41">
        <w:rPr>
          <w:rFonts w:asciiTheme="majorHAnsi" w:hAnsiTheme="majorHAnsi" w:cstheme="majorHAnsi"/>
          <w:color w:val="0D0D0D"/>
        </w:rPr>
        <w:lastRenderedPageBreak/>
        <w:t>Type </w:t>
      </w:r>
      <w:r w:rsidRPr="00D74B41">
        <w:rPr>
          <w:rStyle w:val="Strong"/>
          <w:rFonts w:asciiTheme="majorHAnsi" w:hAnsiTheme="majorHAnsi" w:cstheme="majorHAnsi"/>
          <w:b w:val="0"/>
          <w:bCs w:val="0"/>
          <w:color w:val="0D0D0D"/>
        </w:rPr>
        <w:t>Artifact</w:t>
      </w:r>
      <w:r w:rsidRPr="00D74B41">
        <w:rPr>
          <w:rFonts w:asciiTheme="majorHAnsi" w:hAnsiTheme="majorHAnsi" w:cstheme="majorHAnsi"/>
          <w:color w:val="0D0D0D"/>
        </w:rPr>
        <w:t>.</w:t>
      </w:r>
    </w:p>
    <w:p w14:paraId="308F7391" w14:textId="77777777" w:rsidR="00022F2E" w:rsidRPr="00D74B41" w:rsidRDefault="00022F2E" w:rsidP="00022F2E">
      <w:pPr>
        <w:numPr>
          <w:ilvl w:val="0"/>
          <w:numId w:val="2"/>
        </w:numPr>
        <w:shd w:val="clear" w:color="auto" w:fill="FCFCFC"/>
        <w:spacing w:before="100" w:beforeAutospacing="1" w:after="100" w:afterAutospacing="1" w:line="240" w:lineRule="auto"/>
        <w:rPr>
          <w:rFonts w:asciiTheme="majorHAnsi" w:hAnsiTheme="majorHAnsi" w:cstheme="majorHAnsi"/>
          <w:color w:val="0D0D0D"/>
        </w:rPr>
      </w:pPr>
      <w:r w:rsidRPr="00D74B41">
        <w:rPr>
          <w:rFonts w:asciiTheme="majorHAnsi" w:hAnsiTheme="majorHAnsi" w:cstheme="majorHAnsi"/>
          <w:color w:val="0D0D0D"/>
        </w:rPr>
        <w:t>Select </w:t>
      </w:r>
      <w:r w:rsidRPr="00D74B41">
        <w:rPr>
          <w:rStyle w:val="Strong"/>
          <w:rFonts w:asciiTheme="majorHAnsi" w:hAnsiTheme="majorHAnsi" w:cstheme="majorHAnsi"/>
          <w:b w:val="0"/>
          <w:bCs w:val="0"/>
          <w:color w:val="0D0D0D"/>
        </w:rPr>
        <w:t>AWS Artifact</w:t>
      </w:r>
      <w:r w:rsidRPr="00D74B41">
        <w:rPr>
          <w:rFonts w:asciiTheme="majorHAnsi" w:hAnsiTheme="majorHAnsi" w:cstheme="majorHAnsi"/>
          <w:color w:val="0D0D0D"/>
        </w:rPr>
        <w:t>.</w:t>
      </w:r>
    </w:p>
    <w:p w14:paraId="0A5156B9" w14:textId="77777777" w:rsidR="00022F2E" w:rsidRPr="00D74B41" w:rsidRDefault="00022F2E" w:rsidP="00022F2E">
      <w:pPr>
        <w:numPr>
          <w:ilvl w:val="0"/>
          <w:numId w:val="2"/>
        </w:numPr>
        <w:shd w:val="clear" w:color="auto" w:fill="FCFCFC"/>
        <w:spacing w:before="100" w:beforeAutospacing="1" w:after="100" w:afterAutospacing="1" w:line="240" w:lineRule="auto"/>
        <w:rPr>
          <w:rFonts w:asciiTheme="majorHAnsi" w:hAnsiTheme="majorHAnsi" w:cstheme="majorHAnsi"/>
          <w:color w:val="0D0D0D"/>
        </w:rPr>
      </w:pPr>
      <w:r w:rsidRPr="00D74B41">
        <w:rPr>
          <w:rFonts w:asciiTheme="majorHAnsi" w:hAnsiTheme="majorHAnsi" w:cstheme="majorHAnsi"/>
          <w:color w:val="0D0D0D"/>
        </w:rPr>
        <w:t>You should reach the </w:t>
      </w:r>
      <w:r w:rsidRPr="00D74B41">
        <w:rPr>
          <w:rStyle w:val="Strong"/>
          <w:rFonts w:asciiTheme="majorHAnsi" w:hAnsiTheme="majorHAnsi" w:cstheme="majorHAnsi"/>
          <w:b w:val="0"/>
          <w:bCs w:val="0"/>
          <w:color w:val="0D0D0D"/>
        </w:rPr>
        <w:t>Artifact Home</w:t>
      </w:r>
      <w:r w:rsidRPr="00D74B41">
        <w:rPr>
          <w:rFonts w:asciiTheme="majorHAnsi" w:hAnsiTheme="majorHAnsi" w:cstheme="majorHAnsi"/>
          <w:color w:val="0D0D0D"/>
        </w:rPr>
        <w:t> page.</w:t>
      </w:r>
    </w:p>
    <w:p w14:paraId="6D78B0E6" w14:textId="4EF5DCEF" w:rsidR="00022F2E" w:rsidRPr="00D74B41" w:rsidRDefault="00022F2E" w:rsidP="00022F2E">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Fonts w:asciiTheme="majorHAnsi" w:hAnsiTheme="majorHAnsi" w:cstheme="majorHAnsi"/>
          <w:color w:val="0D0D0D"/>
          <w:sz w:val="22"/>
          <w:szCs w:val="22"/>
        </w:rPr>
        <w:t>AWS's own instructions say Artifact can be found under </w:t>
      </w:r>
      <w:r w:rsidRPr="00D74B41">
        <w:rPr>
          <w:rStyle w:val="Strong"/>
          <w:rFonts w:asciiTheme="majorHAnsi" w:hAnsiTheme="majorHAnsi" w:cstheme="majorHAnsi"/>
          <w:b w:val="0"/>
          <w:bCs w:val="0"/>
          <w:color w:val="0D0D0D"/>
          <w:sz w:val="22"/>
          <w:szCs w:val="22"/>
        </w:rPr>
        <w:t>Security, Identity &amp; Compliance</w:t>
      </w:r>
      <w:r w:rsidRPr="00D74B41">
        <w:rPr>
          <w:rFonts w:asciiTheme="majorHAnsi" w:hAnsiTheme="majorHAnsi" w:cstheme="majorHAnsi"/>
          <w:color w:val="0D0D0D"/>
          <w:sz w:val="22"/>
          <w:szCs w:val="22"/>
        </w:rPr>
        <w:t>. </w:t>
      </w:r>
      <w:r w:rsidRPr="00D74B41">
        <w:rPr>
          <w:rFonts w:asciiTheme="majorHAnsi" w:hAnsiTheme="majorHAnsi" w:cstheme="majorHAnsi"/>
          <w:color w:val="5D5D5D"/>
          <w:sz w:val="22"/>
          <w:szCs w:val="22"/>
        </w:rPr>
        <w:t>A</w:t>
      </w:r>
      <w:r w:rsidRPr="00D74B41">
        <w:rPr>
          <w:rFonts w:asciiTheme="majorHAnsi" w:hAnsiTheme="majorHAnsi" w:cstheme="majorHAnsi"/>
          <w:noProof/>
          <w:color w:val="5D5D5D"/>
          <w:sz w:val="22"/>
          <w:szCs w:val="22"/>
        </w:rPr>
        <w:drawing>
          <wp:inline distT="0" distB="0" distL="0" distR="0" wp14:anchorId="6BF2528E" wp14:editId="63806028">
            <wp:extent cx="1219200" cy="1219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D74B41">
        <w:rPr>
          <w:rFonts w:asciiTheme="majorHAnsi" w:hAnsiTheme="majorHAnsi" w:cstheme="majorHAnsi"/>
          <w:color w:val="0D0D0D"/>
          <w:sz w:val="22"/>
          <w:szCs w:val="22"/>
        </w:rPr>
        <w:t>Amazon Web Services, Inc.</w:t>
      </w:r>
    </w:p>
    <w:p w14:paraId="2FB608AB" w14:textId="77777777" w:rsidR="00D74B41" w:rsidRPr="00D74B41" w:rsidRDefault="00D74B41" w:rsidP="00D74B41">
      <w:pPr>
        <w:rPr>
          <w:rFonts w:asciiTheme="majorHAnsi" w:hAnsiTheme="majorHAnsi" w:cstheme="majorHAnsi"/>
        </w:rPr>
      </w:pPr>
    </w:p>
    <w:p w14:paraId="4A276283" w14:textId="56C3C6FF" w:rsidR="00022F2E" w:rsidRPr="00D74B41" w:rsidRDefault="00022F2E" w:rsidP="00D74B41">
      <w:pPr>
        <w:rPr>
          <w:rFonts w:asciiTheme="majorHAnsi" w:hAnsiTheme="majorHAnsi" w:cstheme="majorHAnsi"/>
        </w:rPr>
      </w:pPr>
      <w:r w:rsidRPr="00D74B41">
        <w:rPr>
          <w:rFonts w:asciiTheme="majorHAnsi" w:hAnsiTheme="majorHAnsi" w:cstheme="majorHAnsi"/>
        </w:rPr>
        <w:t>Step 3: Open reports</w:t>
      </w:r>
    </w:p>
    <w:p w14:paraId="63FB1846" w14:textId="77777777" w:rsidR="00022F2E" w:rsidRPr="00D74B41" w:rsidRDefault="00022F2E" w:rsidP="00022F2E">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Fonts w:asciiTheme="majorHAnsi" w:hAnsiTheme="majorHAnsi" w:cstheme="majorHAnsi"/>
          <w:color w:val="0D0D0D"/>
          <w:sz w:val="22"/>
          <w:szCs w:val="22"/>
        </w:rPr>
        <w:t>Look for:</w:t>
      </w:r>
    </w:p>
    <w:p w14:paraId="32DF29B8" w14:textId="77777777" w:rsidR="00022F2E" w:rsidRPr="00D74B41" w:rsidRDefault="00022F2E" w:rsidP="00022F2E">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Style w:val="Strong"/>
          <w:rFonts w:asciiTheme="majorHAnsi" w:hAnsiTheme="majorHAnsi" w:cstheme="majorHAnsi"/>
          <w:b w:val="0"/>
          <w:bCs w:val="0"/>
          <w:color w:val="0D0D0D"/>
          <w:sz w:val="22"/>
          <w:szCs w:val="22"/>
        </w:rPr>
        <w:t>View Reports → AWS Reports</w:t>
      </w:r>
    </w:p>
    <w:p w14:paraId="36504E16" w14:textId="77777777" w:rsidR="00022F2E" w:rsidRPr="00D74B41" w:rsidRDefault="00022F2E" w:rsidP="00022F2E">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Fonts w:asciiTheme="majorHAnsi" w:hAnsiTheme="majorHAnsi" w:cstheme="majorHAnsi"/>
          <w:color w:val="0D0D0D"/>
          <w:sz w:val="22"/>
          <w:szCs w:val="22"/>
        </w:rPr>
        <w:t>You can search for reports using keywords such as:</w:t>
      </w:r>
    </w:p>
    <w:p w14:paraId="41D07E74" w14:textId="77777777" w:rsidR="00022F2E" w:rsidRPr="00D74B41" w:rsidRDefault="00022F2E" w:rsidP="00022F2E">
      <w:pPr>
        <w:numPr>
          <w:ilvl w:val="0"/>
          <w:numId w:val="3"/>
        </w:numPr>
        <w:shd w:val="clear" w:color="auto" w:fill="FCFCFC"/>
        <w:spacing w:before="100" w:beforeAutospacing="1" w:after="100" w:afterAutospacing="1" w:line="240" w:lineRule="auto"/>
        <w:rPr>
          <w:rFonts w:asciiTheme="majorHAnsi" w:hAnsiTheme="majorHAnsi" w:cstheme="majorHAnsi"/>
          <w:color w:val="0D0D0D"/>
        </w:rPr>
      </w:pPr>
      <w:r w:rsidRPr="00D74B41">
        <w:rPr>
          <w:rStyle w:val="HTMLCode"/>
          <w:rFonts w:asciiTheme="majorHAnsi" w:eastAsiaTheme="minorHAnsi" w:hAnsiTheme="majorHAnsi" w:cstheme="majorHAnsi"/>
          <w:color w:val="0D0D0D"/>
          <w:sz w:val="22"/>
          <w:szCs w:val="22"/>
        </w:rPr>
        <w:t>SOC</w:t>
      </w:r>
    </w:p>
    <w:p w14:paraId="76900785" w14:textId="77777777" w:rsidR="00022F2E" w:rsidRPr="00D74B41" w:rsidRDefault="00022F2E" w:rsidP="00022F2E">
      <w:pPr>
        <w:numPr>
          <w:ilvl w:val="0"/>
          <w:numId w:val="3"/>
        </w:numPr>
        <w:shd w:val="clear" w:color="auto" w:fill="FCFCFC"/>
        <w:spacing w:before="100" w:beforeAutospacing="1" w:after="100" w:afterAutospacing="1" w:line="240" w:lineRule="auto"/>
        <w:rPr>
          <w:rFonts w:asciiTheme="majorHAnsi" w:hAnsiTheme="majorHAnsi" w:cstheme="majorHAnsi"/>
          <w:color w:val="0D0D0D"/>
        </w:rPr>
      </w:pPr>
      <w:r w:rsidRPr="00D74B41">
        <w:rPr>
          <w:rStyle w:val="HTMLCode"/>
          <w:rFonts w:asciiTheme="majorHAnsi" w:eastAsiaTheme="minorHAnsi" w:hAnsiTheme="majorHAnsi" w:cstheme="majorHAnsi"/>
          <w:color w:val="0D0D0D"/>
          <w:sz w:val="22"/>
          <w:szCs w:val="22"/>
        </w:rPr>
        <w:t>ISO 27001</w:t>
      </w:r>
    </w:p>
    <w:p w14:paraId="7CEE230E" w14:textId="77777777" w:rsidR="00D74B41" w:rsidRPr="00D74B41" w:rsidRDefault="00D74B41" w:rsidP="00D74B41">
      <w:pPr>
        <w:rPr>
          <w:rFonts w:asciiTheme="majorHAnsi" w:hAnsiTheme="majorHAnsi" w:cstheme="majorHAnsi"/>
        </w:rPr>
      </w:pPr>
    </w:p>
    <w:p w14:paraId="0E7D824A" w14:textId="1B934C98" w:rsidR="00022F2E" w:rsidRPr="00D74B41" w:rsidRDefault="00022F2E" w:rsidP="00D74B41">
      <w:pPr>
        <w:rPr>
          <w:rFonts w:asciiTheme="majorHAnsi" w:hAnsiTheme="majorHAnsi" w:cstheme="majorHAnsi"/>
        </w:rPr>
      </w:pPr>
      <w:r w:rsidRPr="00D74B41">
        <w:rPr>
          <w:rFonts w:asciiTheme="majorHAnsi" w:hAnsiTheme="majorHAnsi" w:cstheme="majorHAnsi"/>
        </w:rPr>
        <w:t>Step 4: Download</w:t>
      </w:r>
    </w:p>
    <w:p w14:paraId="7FFC05DB" w14:textId="77777777" w:rsidR="00022F2E" w:rsidRPr="00D74B41" w:rsidRDefault="00022F2E" w:rsidP="00022F2E">
      <w:pPr>
        <w:numPr>
          <w:ilvl w:val="0"/>
          <w:numId w:val="4"/>
        </w:numPr>
        <w:shd w:val="clear" w:color="auto" w:fill="FCFCFC"/>
        <w:spacing w:before="100" w:beforeAutospacing="1" w:after="100" w:afterAutospacing="1" w:line="240" w:lineRule="auto"/>
        <w:rPr>
          <w:rFonts w:asciiTheme="majorHAnsi" w:hAnsiTheme="majorHAnsi" w:cstheme="majorHAnsi"/>
          <w:color w:val="0D0D0D"/>
        </w:rPr>
      </w:pPr>
      <w:r w:rsidRPr="00D74B41">
        <w:rPr>
          <w:rFonts w:asciiTheme="majorHAnsi" w:hAnsiTheme="majorHAnsi" w:cstheme="majorHAnsi"/>
          <w:color w:val="0D0D0D"/>
        </w:rPr>
        <w:t>Select a report.</w:t>
      </w:r>
    </w:p>
    <w:p w14:paraId="02798C83" w14:textId="77777777" w:rsidR="00022F2E" w:rsidRPr="00D74B41" w:rsidRDefault="00022F2E" w:rsidP="00022F2E">
      <w:pPr>
        <w:numPr>
          <w:ilvl w:val="0"/>
          <w:numId w:val="4"/>
        </w:numPr>
        <w:shd w:val="clear" w:color="auto" w:fill="FCFCFC"/>
        <w:spacing w:before="100" w:beforeAutospacing="1" w:after="100" w:afterAutospacing="1" w:line="240" w:lineRule="auto"/>
        <w:rPr>
          <w:rFonts w:asciiTheme="majorHAnsi" w:hAnsiTheme="majorHAnsi" w:cstheme="majorHAnsi"/>
          <w:color w:val="0D0D0D"/>
        </w:rPr>
      </w:pPr>
      <w:r w:rsidRPr="00D74B41">
        <w:rPr>
          <w:rFonts w:asciiTheme="majorHAnsi" w:hAnsiTheme="majorHAnsi" w:cstheme="majorHAnsi"/>
          <w:color w:val="0D0D0D"/>
        </w:rPr>
        <w:t>Click </w:t>
      </w:r>
      <w:r w:rsidRPr="00D74B41">
        <w:rPr>
          <w:rStyle w:val="Strong"/>
          <w:rFonts w:asciiTheme="majorHAnsi" w:hAnsiTheme="majorHAnsi" w:cstheme="majorHAnsi"/>
          <w:b w:val="0"/>
          <w:bCs w:val="0"/>
          <w:color w:val="0D0D0D"/>
        </w:rPr>
        <w:t>Download report</w:t>
      </w:r>
      <w:r w:rsidRPr="00D74B41">
        <w:rPr>
          <w:rFonts w:asciiTheme="majorHAnsi" w:hAnsiTheme="majorHAnsi" w:cstheme="majorHAnsi"/>
          <w:color w:val="0D0D0D"/>
        </w:rPr>
        <w:t>.</w:t>
      </w:r>
    </w:p>
    <w:p w14:paraId="0C102B13" w14:textId="77777777" w:rsidR="00022F2E" w:rsidRPr="00D74B41" w:rsidRDefault="00022F2E" w:rsidP="00022F2E">
      <w:pPr>
        <w:numPr>
          <w:ilvl w:val="0"/>
          <w:numId w:val="4"/>
        </w:numPr>
        <w:shd w:val="clear" w:color="auto" w:fill="FCFCFC"/>
        <w:spacing w:before="100" w:beforeAutospacing="1" w:after="100" w:afterAutospacing="1" w:line="240" w:lineRule="auto"/>
        <w:rPr>
          <w:rFonts w:asciiTheme="majorHAnsi" w:hAnsiTheme="majorHAnsi" w:cstheme="majorHAnsi"/>
          <w:color w:val="0D0D0D"/>
        </w:rPr>
      </w:pPr>
      <w:r w:rsidRPr="00D74B41">
        <w:rPr>
          <w:rFonts w:asciiTheme="majorHAnsi" w:hAnsiTheme="majorHAnsi" w:cstheme="majorHAnsi"/>
          <w:color w:val="0D0D0D"/>
        </w:rPr>
        <w:t>If AWS asks you to accept terms, read them and select the agreement checkbox.</w:t>
      </w:r>
    </w:p>
    <w:p w14:paraId="63513532" w14:textId="77777777" w:rsidR="00022F2E" w:rsidRPr="00D74B41" w:rsidRDefault="00022F2E" w:rsidP="00022F2E">
      <w:pPr>
        <w:numPr>
          <w:ilvl w:val="0"/>
          <w:numId w:val="4"/>
        </w:numPr>
        <w:shd w:val="clear" w:color="auto" w:fill="FCFCFC"/>
        <w:spacing w:before="100" w:beforeAutospacing="1" w:after="100" w:afterAutospacing="1" w:line="240" w:lineRule="auto"/>
        <w:rPr>
          <w:rFonts w:asciiTheme="majorHAnsi" w:hAnsiTheme="majorHAnsi" w:cstheme="majorHAnsi"/>
          <w:color w:val="0D0D0D"/>
        </w:rPr>
      </w:pPr>
      <w:r w:rsidRPr="00D74B41">
        <w:rPr>
          <w:rFonts w:asciiTheme="majorHAnsi" w:hAnsiTheme="majorHAnsi" w:cstheme="majorHAnsi"/>
          <w:color w:val="0D0D0D"/>
        </w:rPr>
        <w:t>Click </w:t>
      </w:r>
      <w:r w:rsidRPr="00D74B41">
        <w:rPr>
          <w:rStyle w:val="Strong"/>
          <w:rFonts w:asciiTheme="majorHAnsi" w:hAnsiTheme="majorHAnsi" w:cstheme="majorHAnsi"/>
          <w:b w:val="0"/>
          <w:bCs w:val="0"/>
          <w:color w:val="0D0D0D"/>
        </w:rPr>
        <w:t>Accept terms and download</w:t>
      </w:r>
      <w:r w:rsidRPr="00D74B41">
        <w:rPr>
          <w:rFonts w:asciiTheme="majorHAnsi" w:hAnsiTheme="majorHAnsi" w:cstheme="majorHAnsi"/>
          <w:color w:val="0D0D0D"/>
        </w:rPr>
        <w:t>.</w:t>
      </w:r>
    </w:p>
    <w:p w14:paraId="3D729FF6" w14:textId="3429389E" w:rsidR="00022F2E" w:rsidRPr="00D74B41" w:rsidRDefault="00022F2E" w:rsidP="00022F2E">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Fonts w:asciiTheme="majorHAnsi" w:hAnsiTheme="majorHAnsi" w:cstheme="majorHAnsi"/>
          <w:color w:val="0D0D0D"/>
          <w:sz w:val="22"/>
          <w:szCs w:val="22"/>
        </w:rPr>
        <w:t>That's the normal AWS Artifact process. </w:t>
      </w:r>
      <w:r w:rsidRPr="00D74B41">
        <w:rPr>
          <w:rFonts w:asciiTheme="majorHAnsi" w:hAnsiTheme="majorHAnsi" w:cstheme="majorHAnsi"/>
          <w:color w:val="5D5D5D"/>
          <w:sz w:val="22"/>
          <w:szCs w:val="22"/>
        </w:rPr>
        <w:t>A</w:t>
      </w:r>
      <w:r w:rsidRPr="00D74B41">
        <w:rPr>
          <w:rFonts w:asciiTheme="majorHAnsi" w:hAnsiTheme="majorHAnsi" w:cstheme="majorHAnsi"/>
          <w:noProof/>
          <w:color w:val="5D5D5D"/>
          <w:sz w:val="22"/>
          <w:szCs w:val="22"/>
        </w:rPr>
        <w:drawing>
          <wp:inline distT="0" distB="0" distL="0" distR="0" wp14:anchorId="4A55FF21" wp14:editId="632C4393">
            <wp:extent cx="1219200" cy="1219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D74B41">
        <w:rPr>
          <w:rFonts w:asciiTheme="majorHAnsi" w:hAnsiTheme="majorHAnsi" w:cstheme="majorHAnsi"/>
          <w:color w:val="0D0D0D"/>
          <w:sz w:val="22"/>
          <w:szCs w:val="22"/>
        </w:rPr>
        <w:t>Amazon Web Services, Inc.</w:t>
      </w:r>
    </w:p>
    <w:p w14:paraId="4F5F7188" w14:textId="77777777" w:rsidR="00D74B41" w:rsidRPr="00D74B41" w:rsidRDefault="00D74B41" w:rsidP="00D74B41">
      <w:pPr>
        <w:rPr>
          <w:rFonts w:asciiTheme="majorHAnsi" w:hAnsiTheme="majorHAnsi" w:cstheme="majorHAnsi"/>
        </w:rPr>
      </w:pPr>
    </w:p>
    <w:p w14:paraId="716F84FE" w14:textId="05EC254B" w:rsidR="00022F2E" w:rsidRPr="00D74B41" w:rsidRDefault="00022F2E" w:rsidP="00D74B41">
      <w:pPr>
        <w:rPr>
          <w:rFonts w:asciiTheme="majorHAnsi" w:hAnsiTheme="majorHAnsi" w:cstheme="majorHAnsi"/>
        </w:rPr>
      </w:pPr>
      <w:r w:rsidRPr="00D74B41">
        <w:rPr>
          <w:rFonts w:asciiTheme="majorHAnsi" w:hAnsiTheme="majorHAnsi" w:cstheme="majorHAnsi"/>
        </w:rPr>
        <w:t xml:space="preserve">What to write about the </w:t>
      </w:r>
      <w:proofErr w:type="gramStart"/>
      <w:r w:rsidRPr="00D74B41">
        <w:rPr>
          <w:rFonts w:asciiTheme="majorHAnsi" w:hAnsiTheme="majorHAnsi" w:cstheme="majorHAnsi"/>
        </w:rPr>
        <w:t>report</w:t>
      </w:r>
      <w:proofErr w:type="gramEnd"/>
    </w:p>
    <w:p w14:paraId="5E4E024D" w14:textId="77777777" w:rsidR="00022F2E" w:rsidRPr="00D74B41" w:rsidRDefault="00022F2E" w:rsidP="00022F2E">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Fonts w:asciiTheme="majorHAnsi" w:hAnsiTheme="majorHAnsi" w:cstheme="majorHAnsi"/>
          <w:color w:val="0D0D0D"/>
          <w:sz w:val="22"/>
          <w:szCs w:val="22"/>
        </w:rPr>
        <w:t>You can write:</w:t>
      </w:r>
    </w:p>
    <w:p w14:paraId="71BB31E4" w14:textId="77777777" w:rsidR="00022F2E" w:rsidRPr="00D74B41" w:rsidRDefault="00022F2E" w:rsidP="00022F2E">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Style w:val="Strong"/>
          <w:rFonts w:asciiTheme="majorHAnsi" w:hAnsiTheme="majorHAnsi" w:cstheme="majorHAnsi"/>
          <w:b w:val="0"/>
          <w:bCs w:val="0"/>
          <w:color w:val="0D0D0D"/>
          <w:sz w:val="22"/>
          <w:szCs w:val="22"/>
        </w:rPr>
        <w:t>AWS Artifact compliance reports provide evidence about AWS's security and compliance controls and independent assessments/certifications. For example, SOC and ISO reports provide information that organizations can use when evaluating AWS for their own compliance requirements.</w:t>
      </w:r>
    </w:p>
    <w:p w14:paraId="3575E393" w14:textId="77777777" w:rsidR="00022F2E" w:rsidRPr="00D74B41" w:rsidRDefault="00022F2E" w:rsidP="00022F2E">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Style w:val="Strong"/>
          <w:rFonts w:asciiTheme="majorHAnsi" w:hAnsiTheme="majorHAnsi" w:cstheme="majorHAnsi"/>
          <w:b w:val="0"/>
          <w:bCs w:val="0"/>
          <w:color w:val="0D0D0D"/>
          <w:sz w:val="22"/>
          <w:szCs w:val="22"/>
        </w:rPr>
        <w:lastRenderedPageBreak/>
        <w:t>Small note:</w:t>
      </w:r>
      <w:r w:rsidRPr="00D74B41">
        <w:rPr>
          <w:rFonts w:asciiTheme="majorHAnsi" w:hAnsiTheme="majorHAnsi" w:cstheme="majorHAnsi"/>
          <w:color w:val="0D0D0D"/>
          <w:sz w:val="22"/>
          <w:szCs w:val="22"/>
        </w:rPr>
        <w:t> Artifact reports are AWS compliance evidence; downloading one does </w:t>
      </w:r>
      <w:r w:rsidRPr="00D74B41">
        <w:rPr>
          <w:rStyle w:val="Strong"/>
          <w:rFonts w:asciiTheme="majorHAnsi" w:hAnsiTheme="majorHAnsi" w:cstheme="majorHAnsi"/>
          <w:b w:val="0"/>
          <w:bCs w:val="0"/>
          <w:color w:val="0D0D0D"/>
          <w:sz w:val="22"/>
          <w:szCs w:val="22"/>
        </w:rPr>
        <w:t>not automatically make your own application GDPR/HIPAA compliant</w:t>
      </w:r>
      <w:r w:rsidRPr="00D74B41">
        <w:rPr>
          <w:rFonts w:asciiTheme="majorHAnsi" w:hAnsiTheme="majorHAnsi" w:cstheme="majorHAnsi"/>
          <w:color w:val="0D0D0D"/>
          <w:sz w:val="22"/>
          <w:szCs w:val="22"/>
        </w:rPr>
        <w:t>.</w:t>
      </w:r>
    </w:p>
    <w:p w14:paraId="033E7E04" w14:textId="77777777" w:rsidR="00D74B41" w:rsidRPr="00D74B41" w:rsidRDefault="00D74B41" w:rsidP="00D74B41">
      <w:pPr>
        <w:rPr>
          <w:rFonts w:asciiTheme="majorHAnsi" w:hAnsiTheme="majorHAnsi" w:cstheme="majorHAnsi"/>
        </w:rPr>
      </w:pPr>
    </w:p>
    <w:p w14:paraId="1955A6C9" w14:textId="77777777" w:rsidR="00D74B41" w:rsidRPr="00D74B41" w:rsidRDefault="00D74B41" w:rsidP="00D74B41">
      <w:pPr>
        <w:rPr>
          <w:rFonts w:asciiTheme="majorHAnsi" w:hAnsiTheme="majorHAnsi" w:cstheme="majorHAnsi"/>
        </w:rPr>
      </w:pPr>
    </w:p>
    <w:p w14:paraId="047906C0" w14:textId="0F75128F" w:rsidR="00022F2E" w:rsidRPr="00D74B41" w:rsidRDefault="00022F2E" w:rsidP="00D74B41">
      <w:pPr>
        <w:rPr>
          <w:rFonts w:asciiTheme="majorHAnsi" w:hAnsiTheme="majorHAnsi" w:cstheme="majorHAnsi"/>
        </w:rPr>
      </w:pPr>
      <w:r w:rsidRPr="00D74B41">
        <w:rPr>
          <w:rFonts w:asciiTheme="majorHAnsi" w:hAnsiTheme="majorHAnsi" w:cstheme="majorHAnsi"/>
        </w:rPr>
        <w:t>Task 3 — Azure Portal compliance features</w:t>
      </w:r>
    </w:p>
    <w:p w14:paraId="3204A02F" w14:textId="77777777" w:rsidR="00022F2E" w:rsidRPr="00D74B41" w:rsidRDefault="00022F2E" w:rsidP="00022F2E">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Fonts w:asciiTheme="majorHAnsi" w:hAnsiTheme="majorHAnsi" w:cstheme="majorHAnsi"/>
          <w:color w:val="0D0D0D"/>
          <w:sz w:val="22"/>
          <w:szCs w:val="22"/>
        </w:rPr>
        <w:t>Now open the Azure Portal and sign in.</w:t>
      </w:r>
    </w:p>
    <w:p w14:paraId="7681F9E5" w14:textId="77777777" w:rsidR="00022F2E" w:rsidRPr="00D74B41" w:rsidRDefault="00022F2E" w:rsidP="00022F2E">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Fonts w:asciiTheme="majorHAnsi" w:hAnsiTheme="majorHAnsi" w:cstheme="majorHAnsi"/>
          <w:color w:val="0D0D0D"/>
          <w:sz w:val="22"/>
          <w:szCs w:val="22"/>
        </w:rPr>
        <w:t>Use the </w:t>
      </w:r>
      <w:r w:rsidRPr="00D74B41">
        <w:rPr>
          <w:rStyle w:val="Strong"/>
          <w:rFonts w:asciiTheme="majorHAnsi" w:hAnsiTheme="majorHAnsi" w:cstheme="majorHAnsi"/>
          <w:b w:val="0"/>
          <w:bCs w:val="0"/>
          <w:color w:val="0D0D0D"/>
          <w:sz w:val="22"/>
          <w:szCs w:val="22"/>
        </w:rPr>
        <w:t>search bar at the top</w:t>
      </w:r>
      <w:r w:rsidRPr="00D74B41">
        <w:rPr>
          <w:rFonts w:asciiTheme="majorHAnsi" w:hAnsiTheme="majorHAnsi" w:cstheme="majorHAnsi"/>
          <w:color w:val="0D0D0D"/>
          <w:sz w:val="22"/>
          <w:szCs w:val="22"/>
        </w:rPr>
        <w:t> as your hint suggests.</w:t>
      </w:r>
    </w:p>
    <w:p w14:paraId="735CC9B0" w14:textId="77777777" w:rsidR="00022F2E" w:rsidRPr="00D74B41" w:rsidRDefault="00022F2E" w:rsidP="00022F2E">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Fonts w:asciiTheme="majorHAnsi" w:hAnsiTheme="majorHAnsi" w:cstheme="majorHAnsi"/>
          <w:color w:val="0D0D0D"/>
          <w:sz w:val="22"/>
          <w:szCs w:val="22"/>
        </w:rPr>
        <w:t>Here are three good features to use:</w:t>
      </w:r>
    </w:p>
    <w:p w14:paraId="322867F9" w14:textId="77777777" w:rsidR="00D74B41" w:rsidRPr="00D74B41" w:rsidRDefault="00D74B41" w:rsidP="00D74B41">
      <w:pPr>
        <w:rPr>
          <w:rFonts w:asciiTheme="majorHAnsi" w:hAnsiTheme="majorHAnsi" w:cstheme="majorHAnsi"/>
        </w:rPr>
      </w:pPr>
    </w:p>
    <w:p w14:paraId="49B25CBF" w14:textId="1F5F9D76" w:rsidR="00022F2E" w:rsidRPr="00D74B41" w:rsidRDefault="00022F2E" w:rsidP="00D74B41">
      <w:pPr>
        <w:rPr>
          <w:rFonts w:asciiTheme="majorHAnsi" w:hAnsiTheme="majorHAnsi" w:cstheme="majorHAnsi"/>
        </w:rPr>
      </w:pPr>
      <w:r w:rsidRPr="00D74B41">
        <w:rPr>
          <w:rFonts w:asciiTheme="majorHAnsi" w:hAnsiTheme="majorHAnsi" w:cstheme="majorHAnsi"/>
        </w:rPr>
        <w:t>1. Azure Policy</w:t>
      </w:r>
    </w:p>
    <w:p w14:paraId="5A9CF64F" w14:textId="77777777" w:rsidR="00022F2E" w:rsidRPr="00D74B41" w:rsidRDefault="00022F2E" w:rsidP="00022F2E">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Style w:val="Strong"/>
          <w:rFonts w:asciiTheme="majorHAnsi" w:hAnsiTheme="majorHAnsi" w:cstheme="majorHAnsi"/>
          <w:b w:val="0"/>
          <w:bCs w:val="0"/>
          <w:color w:val="0D0D0D"/>
          <w:sz w:val="22"/>
          <w:szCs w:val="22"/>
        </w:rPr>
        <w:t>How to find it:</w:t>
      </w:r>
    </w:p>
    <w:p w14:paraId="52A21641" w14:textId="77777777" w:rsidR="00022F2E" w:rsidRPr="00D74B41" w:rsidRDefault="00022F2E" w:rsidP="00022F2E">
      <w:pPr>
        <w:numPr>
          <w:ilvl w:val="0"/>
          <w:numId w:val="5"/>
        </w:numPr>
        <w:shd w:val="clear" w:color="auto" w:fill="FCFCFC"/>
        <w:spacing w:before="100" w:beforeAutospacing="1" w:after="100" w:afterAutospacing="1" w:line="240" w:lineRule="auto"/>
        <w:rPr>
          <w:rFonts w:asciiTheme="majorHAnsi" w:hAnsiTheme="majorHAnsi" w:cstheme="majorHAnsi"/>
          <w:color w:val="0D0D0D"/>
        </w:rPr>
      </w:pPr>
      <w:r w:rsidRPr="00D74B41">
        <w:rPr>
          <w:rFonts w:asciiTheme="majorHAnsi" w:hAnsiTheme="majorHAnsi" w:cstheme="majorHAnsi"/>
          <w:color w:val="0D0D0D"/>
        </w:rPr>
        <w:t>Sign in to Azure Portal.</w:t>
      </w:r>
    </w:p>
    <w:p w14:paraId="2F3CA87C" w14:textId="77777777" w:rsidR="00022F2E" w:rsidRPr="00D74B41" w:rsidRDefault="00022F2E" w:rsidP="00022F2E">
      <w:pPr>
        <w:numPr>
          <w:ilvl w:val="0"/>
          <w:numId w:val="5"/>
        </w:numPr>
        <w:shd w:val="clear" w:color="auto" w:fill="FCFCFC"/>
        <w:spacing w:before="100" w:beforeAutospacing="1" w:after="100" w:afterAutospacing="1" w:line="240" w:lineRule="auto"/>
        <w:rPr>
          <w:rFonts w:asciiTheme="majorHAnsi" w:hAnsiTheme="majorHAnsi" w:cstheme="majorHAnsi"/>
          <w:color w:val="0D0D0D"/>
        </w:rPr>
      </w:pPr>
      <w:r w:rsidRPr="00D74B41">
        <w:rPr>
          <w:rFonts w:asciiTheme="majorHAnsi" w:hAnsiTheme="majorHAnsi" w:cstheme="majorHAnsi"/>
          <w:color w:val="0D0D0D"/>
        </w:rPr>
        <w:t>Use the top search bar.</w:t>
      </w:r>
    </w:p>
    <w:p w14:paraId="451873F7" w14:textId="77777777" w:rsidR="00022F2E" w:rsidRPr="00D74B41" w:rsidRDefault="00022F2E" w:rsidP="00022F2E">
      <w:pPr>
        <w:numPr>
          <w:ilvl w:val="0"/>
          <w:numId w:val="5"/>
        </w:numPr>
        <w:shd w:val="clear" w:color="auto" w:fill="FCFCFC"/>
        <w:spacing w:before="100" w:beforeAutospacing="1" w:after="100" w:afterAutospacing="1" w:line="240" w:lineRule="auto"/>
        <w:rPr>
          <w:rFonts w:asciiTheme="majorHAnsi" w:hAnsiTheme="majorHAnsi" w:cstheme="majorHAnsi"/>
          <w:color w:val="0D0D0D"/>
        </w:rPr>
      </w:pPr>
      <w:r w:rsidRPr="00D74B41">
        <w:rPr>
          <w:rFonts w:asciiTheme="majorHAnsi" w:hAnsiTheme="majorHAnsi" w:cstheme="majorHAnsi"/>
          <w:color w:val="0D0D0D"/>
        </w:rPr>
        <w:t>Search </w:t>
      </w:r>
      <w:r w:rsidRPr="00D74B41">
        <w:rPr>
          <w:rStyle w:val="Strong"/>
          <w:rFonts w:asciiTheme="majorHAnsi" w:hAnsiTheme="majorHAnsi" w:cstheme="majorHAnsi"/>
          <w:b w:val="0"/>
          <w:bCs w:val="0"/>
          <w:color w:val="0D0D0D"/>
        </w:rPr>
        <w:t>Azure Policy</w:t>
      </w:r>
      <w:r w:rsidRPr="00D74B41">
        <w:rPr>
          <w:rFonts w:asciiTheme="majorHAnsi" w:hAnsiTheme="majorHAnsi" w:cstheme="majorHAnsi"/>
          <w:color w:val="0D0D0D"/>
        </w:rPr>
        <w:t>.</w:t>
      </w:r>
    </w:p>
    <w:p w14:paraId="5625992E" w14:textId="77777777" w:rsidR="00022F2E" w:rsidRPr="00D74B41" w:rsidRDefault="00022F2E" w:rsidP="00022F2E">
      <w:pPr>
        <w:numPr>
          <w:ilvl w:val="0"/>
          <w:numId w:val="5"/>
        </w:numPr>
        <w:shd w:val="clear" w:color="auto" w:fill="FCFCFC"/>
        <w:spacing w:before="100" w:beforeAutospacing="1" w:after="100" w:afterAutospacing="1" w:line="240" w:lineRule="auto"/>
        <w:rPr>
          <w:rFonts w:asciiTheme="majorHAnsi" w:hAnsiTheme="majorHAnsi" w:cstheme="majorHAnsi"/>
          <w:color w:val="0D0D0D"/>
        </w:rPr>
      </w:pPr>
      <w:r w:rsidRPr="00D74B41">
        <w:rPr>
          <w:rFonts w:asciiTheme="majorHAnsi" w:hAnsiTheme="majorHAnsi" w:cstheme="majorHAnsi"/>
          <w:color w:val="0D0D0D"/>
        </w:rPr>
        <w:t>Open it.</w:t>
      </w:r>
    </w:p>
    <w:p w14:paraId="7B725A5D" w14:textId="65D0FA00" w:rsidR="00022F2E" w:rsidRPr="00D74B41" w:rsidRDefault="00022F2E" w:rsidP="00022F2E">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Style w:val="Strong"/>
          <w:rFonts w:asciiTheme="majorHAnsi" w:hAnsiTheme="majorHAnsi" w:cstheme="majorHAnsi"/>
          <w:b w:val="0"/>
          <w:bCs w:val="0"/>
          <w:color w:val="0D0D0D"/>
          <w:sz w:val="22"/>
          <w:szCs w:val="22"/>
        </w:rPr>
        <w:t>What it does:</w:t>
      </w:r>
      <w:r w:rsidRPr="00D74B41">
        <w:rPr>
          <w:rFonts w:asciiTheme="majorHAnsi" w:hAnsiTheme="majorHAnsi" w:cstheme="majorHAnsi"/>
          <w:color w:val="0D0D0D"/>
          <w:sz w:val="22"/>
          <w:szCs w:val="22"/>
        </w:rPr>
        <w:br/>
        <w:t>Azure Policy allows organizations to define and enforce rules for their cloud resources. It can check whether resources follow required configurations and compliance policies. Microsoft identifies Azure Policy as Azure's primary governance tool. </w:t>
      </w:r>
      <w:r w:rsidRPr="00D74B41">
        <w:rPr>
          <w:rFonts w:asciiTheme="majorHAnsi" w:hAnsiTheme="majorHAnsi" w:cstheme="majorHAnsi"/>
          <w:color w:val="5D5D5D"/>
          <w:sz w:val="22"/>
          <w:szCs w:val="22"/>
        </w:rPr>
        <w:t>M</w:t>
      </w:r>
      <w:r w:rsidRPr="00D74B41">
        <w:rPr>
          <w:rFonts w:asciiTheme="majorHAnsi" w:hAnsiTheme="majorHAnsi" w:cstheme="majorHAnsi"/>
          <w:noProof/>
          <w:color w:val="5D5D5D"/>
          <w:sz w:val="22"/>
          <w:szCs w:val="22"/>
        </w:rPr>
        <w:drawing>
          <wp:inline distT="0" distB="0" distL="0" distR="0" wp14:anchorId="33C96771" wp14:editId="29C781F2">
            <wp:extent cx="1219200" cy="1219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D74B41">
        <w:rPr>
          <w:rFonts w:asciiTheme="majorHAnsi" w:hAnsiTheme="majorHAnsi" w:cstheme="majorHAnsi"/>
          <w:color w:val="0D0D0D"/>
          <w:sz w:val="22"/>
          <w:szCs w:val="22"/>
        </w:rPr>
        <w:t>Microsoft Learn</w:t>
      </w:r>
      <w:r w:rsidRPr="00D74B41">
        <w:rPr>
          <w:rFonts w:asciiTheme="majorHAnsi" w:hAnsiTheme="majorHAnsi" w:cstheme="majorHAnsi"/>
          <w:color w:val="8F8F8F"/>
          <w:sz w:val="22"/>
          <w:szCs w:val="22"/>
        </w:rPr>
        <w:t>+1</w:t>
      </w:r>
    </w:p>
    <w:p w14:paraId="6D01AE20" w14:textId="77777777" w:rsidR="00022F2E" w:rsidRPr="00D74B41" w:rsidRDefault="00022F2E" w:rsidP="00022F2E">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Style w:val="Strong"/>
          <w:rFonts w:asciiTheme="majorHAnsi" w:hAnsiTheme="majorHAnsi" w:cstheme="majorHAnsi"/>
          <w:b w:val="0"/>
          <w:bCs w:val="0"/>
          <w:color w:val="0D0D0D"/>
          <w:sz w:val="22"/>
          <w:szCs w:val="22"/>
        </w:rPr>
        <w:t>Simple example:</w:t>
      </w:r>
      <w:r w:rsidRPr="00D74B41">
        <w:rPr>
          <w:rFonts w:asciiTheme="majorHAnsi" w:hAnsiTheme="majorHAnsi" w:cstheme="majorHAnsi"/>
          <w:color w:val="0D0D0D"/>
          <w:sz w:val="22"/>
          <w:szCs w:val="22"/>
        </w:rPr>
        <w:br/>
        <w:t>You could create policies requiring certain security configurations for storage resources.</w:t>
      </w:r>
    </w:p>
    <w:p w14:paraId="42132130" w14:textId="77777777" w:rsidR="00D74B41" w:rsidRPr="00D74B41" w:rsidRDefault="00D74B41" w:rsidP="00D74B41">
      <w:pPr>
        <w:rPr>
          <w:rFonts w:asciiTheme="majorHAnsi" w:hAnsiTheme="majorHAnsi" w:cstheme="majorHAnsi"/>
        </w:rPr>
      </w:pPr>
    </w:p>
    <w:p w14:paraId="086ED7F6" w14:textId="77777777" w:rsidR="00D74B41" w:rsidRPr="00D74B41" w:rsidRDefault="00D74B41" w:rsidP="00D74B41">
      <w:pPr>
        <w:rPr>
          <w:rFonts w:asciiTheme="majorHAnsi" w:hAnsiTheme="majorHAnsi" w:cstheme="majorHAnsi"/>
        </w:rPr>
      </w:pPr>
    </w:p>
    <w:p w14:paraId="360967C1" w14:textId="72ECFB3A" w:rsidR="00022F2E" w:rsidRPr="00D74B41" w:rsidRDefault="00022F2E" w:rsidP="00D74B41">
      <w:pPr>
        <w:rPr>
          <w:rFonts w:asciiTheme="majorHAnsi" w:hAnsiTheme="majorHAnsi" w:cstheme="majorHAnsi"/>
        </w:rPr>
      </w:pPr>
      <w:r w:rsidRPr="00D74B41">
        <w:rPr>
          <w:rFonts w:asciiTheme="majorHAnsi" w:hAnsiTheme="majorHAnsi" w:cstheme="majorHAnsi"/>
        </w:rPr>
        <w:t>2. Microsoft Purview Compliance Manager</w:t>
      </w:r>
    </w:p>
    <w:p w14:paraId="21DE183A" w14:textId="77777777" w:rsidR="00022F2E" w:rsidRPr="00D74B41" w:rsidRDefault="00022F2E" w:rsidP="00022F2E">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Fonts w:asciiTheme="majorHAnsi" w:hAnsiTheme="majorHAnsi" w:cstheme="majorHAnsi"/>
          <w:color w:val="0D0D0D"/>
          <w:sz w:val="22"/>
          <w:szCs w:val="22"/>
        </w:rPr>
        <w:t>Search the Azure/Microsoft portal for:</w:t>
      </w:r>
    </w:p>
    <w:p w14:paraId="60543CFD" w14:textId="77777777" w:rsidR="00022F2E" w:rsidRPr="00D74B41" w:rsidRDefault="00022F2E" w:rsidP="00022F2E">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Style w:val="Strong"/>
          <w:rFonts w:asciiTheme="majorHAnsi" w:hAnsiTheme="majorHAnsi" w:cstheme="majorHAnsi"/>
          <w:b w:val="0"/>
          <w:bCs w:val="0"/>
          <w:color w:val="0D0D0D"/>
          <w:sz w:val="22"/>
          <w:szCs w:val="22"/>
        </w:rPr>
        <w:t>Compliance Manager</w:t>
      </w:r>
    </w:p>
    <w:p w14:paraId="1AB4A089" w14:textId="46D9604F" w:rsidR="00022F2E" w:rsidRPr="00D74B41" w:rsidRDefault="00022F2E" w:rsidP="00022F2E">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Fonts w:asciiTheme="majorHAnsi" w:hAnsiTheme="majorHAnsi" w:cstheme="majorHAnsi"/>
          <w:color w:val="0D0D0D"/>
          <w:sz w:val="22"/>
          <w:szCs w:val="22"/>
        </w:rPr>
        <w:t>Compliance Manager helps organizations assess and manage compliance using assessments, controls, improvement actions and compliance scores. </w:t>
      </w:r>
      <w:r w:rsidRPr="00D74B41">
        <w:rPr>
          <w:rFonts w:asciiTheme="majorHAnsi" w:hAnsiTheme="majorHAnsi" w:cstheme="majorHAnsi"/>
          <w:color w:val="5D5D5D"/>
          <w:sz w:val="22"/>
          <w:szCs w:val="22"/>
        </w:rPr>
        <w:t>M</w:t>
      </w:r>
      <w:r w:rsidRPr="00D74B41">
        <w:rPr>
          <w:rFonts w:asciiTheme="majorHAnsi" w:hAnsiTheme="majorHAnsi" w:cstheme="majorHAnsi"/>
          <w:noProof/>
          <w:color w:val="5D5D5D"/>
          <w:sz w:val="22"/>
          <w:szCs w:val="22"/>
        </w:rPr>
        <w:drawing>
          <wp:inline distT="0" distB="0" distL="0" distR="0" wp14:anchorId="14284024" wp14:editId="0418CF67">
            <wp:extent cx="1219200" cy="1219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D74B41">
        <w:rPr>
          <w:rFonts w:asciiTheme="majorHAnsi" w:hAnsiTheme="majorHAnsi" w:cstheme="majorHAnsi"/>
          <w:color w:val="0D0D0D"/>
          <w:sz w:val="22"/>
          <w:szCs w:val="22"/>
        </w:rPr>
        <w:t>Microsoft Learn</w:t>
      </w:r>
    </w:p>
    <w:p w14:paraId="1E7F6D75" w14:textId="77777777" w:rsidR="00022F2E" w:rsidRPr="00D74B41" w:rsidRDefault="00022F2E" w:rsidP="00022F2E">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Fonts w:asciiTheme="majorHAnsi" w:hAnsiTheme="majorHAnsi" w:cstheme="majorHAnsi"/>
          <w:color w:val="0D0D0D"/>
          <w:sz w:val="22"/>
          <w:szCs w:val="22"/>
        </w:rPr>
        <w:lastRenderedPageBreak/>
        <w:t>It can help organizations understand what they need to do to align with regulations and standards.</w:t>
      </w:r>
    </w:p>
    <w:p w14:paraId="1FD55BD8" w14:textId="77777777" w:rsidR="00D74B41" w:rsidRPr="00D74B41" w:rsidRDefault="00D74B41" w:rsidP="00D74B41">
      <w:pPr>
        <w:rPr>
          <w:rFonts w:asciiTheme="majorHAnsi" w:hAnsiTheme="majorHAnsi" w:cstheme="majorHAnsi"/>
        </w:rPr>
      </w:pPr>
    </w:p>
    <w:p w14:paraId="13BB2ABA" w14:textId="77777777" w:rsidR="00D74B41" w:rsidRPr="00D74B41" w:rsidRDefault="00D74B41" w:rsidP="00D74B41">
      <w:pPr>
        <w:rPr>
          <w:rFonts w:asciiTheme="majorHAnsi" w:hAnsiTheme="majorHAnsi" w:cstheme="majorHAnsi"/>
        </w:rPr>
      </w:pPr>
    </w:p>
    <w:p w14:paraId="4A0837C5" w14:textId="5731273D" w:rsidR="00022F2E" w:rsidRPr="00D74B41" w:rsidRDefault="00022F2E" w:rsidP="00D74B41">
      <w:pPr>
        <w:rPr>
          <w:rFonts w:asciiTheme="majorHAnsi" w:hAnsiTheme="majorHAnsi" w:cstheme="majorHAnsi"/>
        </w:rPr>
      </w:pPr>
      <w:r w:rsidRPr="00D74B41">
        <w:rPr>
          <w:rFonts w:asciiTheme="majorHAnsi" w:hAnsiTheme="majorHAnsi" w:cstheme="majorHAnsi"/>
        </w:rPr>
        <w:t>3. Microsoft Defender for Cloud</w:t>
      </w:r>
    </w:p>
    <w:p w14:paraId="38505D1B" w14:textId="77777777" w:rsidR="00022F2E" w:rsidRPr="00D74B41" w:rsidRDefault="00022F2E" w:rsidP="00022F2E">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Fonts w:asciiTheme="majorHAnsi" w:hAnsiTheme="majorHAnsi" w:cstheme="majorHAnsi"/>
          <w:color w:val="0D0D0D"/>
          <w:sz w:val="22"/>
          <w:szCs w:val="22"/>
        </w:rPr>
        <w:t>Search:</w:t>
      </w:r>
    </w:p>
    <w:p w14:paraId="7E1094CB" w14:textId="77777777" w:rsidR="00022F2E" w:rsidRPr="00D74B41" w:rsidRDefault="00022F2E" w:rsidP="00022F2E">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Style w:val="Strong"/>
          <w:rFonts w:asciiTheme="majorHAnsi" w:hAnsiTheme="majorHAnsi" w:cstheme="majorHAnsi"/>
          <w:b w:val="0"/>
          <w:bCs w:val="0"/>
          <w:color w:val="0D0D0D"/>
          <w:sz w:val="22"/>
          <w:szCs w:val="22"/>
        </w:rPr>
        <w:t>Defender for Cloud</w:t>
      </w:r>
    </w:p>
    <w:p w14:paraId="5D293498" w14:textId="77777777" w:rsidR="00022F2E" w:rsidRPr="00D74B41" w:rsidRDefault="00022F2E" w:rsidP="00022F2E">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Fonts w:asciiTheme="majorHAnsi" w:hAnsiTheme="majorHAnsi" w:cstheme="majorHAnsi"/>
          <w:color w:val="0D0D0D"/>
          <w:sz w:val="22"/>
          <w:szCs w:val="22"/>
        </w:rPr>
        <w:t>Then look for:</w:t>
      </w:r>
    </w:p>
    <w:p w14:paraId="10D38702" w14:textId="77777777" w:rsidR="00022F2E" w:rsidRPr="00D74B41" w:rsidRDefault="00022F2E" w:rsidP="00022F2E">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Style w:val="Strong"/>
          <w:rFonts w:asciiTheme="majorHAnsi" w:hAnsiTheme="majorHAnsi" w:cstheme="majorHAnsi"/>
          <w:b w:val="0"/>
          <w:bCs w:val="0"/>
          <w:color w:val="0D0D0D"/>
          <w:sz w:val="22"/>
          <w:szCs w:val="22"/>
        </w:rPr>
        <w:t>Regulatory compliance</w:t>
      </w:r>
    </w:p>
    <w:p w14:paraId="1DEF1EC3" w14:textId="51361CDF" w:rsidR="00022F2E" w:rsidRPr="00D74B41" w:rsidRDefault="00022F2E" w:rsidP="00022F2E">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Fonts w:asciiTheme="majorHAnsi" w:hAnsiTheme="majorHAnsi" w:cstheme="majorHAnsi"/>
          <w:color w:val="0D0D0D"/>
          <w:sz w:val="22"/>
          <w:szCs w:val="22"/>
        </w:rPr>
        <w:t>Defender for Cloud continuously assesses cloud resources against selected compliance standards and identifies compliance issues and recommendations. </w:t>
      </w:r>
      <w:r w:rsidRPr="00D74B41">
        <w:rPr>
          <w:rFonts w:asciiTheme="majorHAnsi" w:hAnsiTheme="majorHAnsi" w:cstheme="majorHAnsi"/>
          <w:color w:val="5D5D5D"/>
          <w:sz w:val="22"/>
          <w:szCs w:val="22"/>
        </w:rPr>
        <w:t>M</w:t>
      </w:r>
      <w:r w:rsidRPr="00D74B41">
        <w:rPr>
          <w:rFonts w:asciiTheme="majorHAnsi" w:hAnsiTheme="majorHAnsi" w:cstheme="majorHAnsi"/>
          <w:noProof/>
          <w:color w:val="5D5D5D"/>
          <w:sz w:val="22"/>
          <w:szCs w:val="22"/>
        </w:rPr>
        <w:drawing>
          <wp:inline distT="0" distB="0" distL="0" distR="0" wp14:anchorId="6C3E8453" wp14:editId="05C0D19D">
            <wp:extent cx="1219200" cy="1219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D74B41">
        <w:rPr>
          <w:rFonts w:asciiTheme="majorHAnsi" w:hAnsiTheme="majorHAnsi" w:cstheme="majorHAnsi"/>
          <w:color w:val="0D0D0D"/>
          <w:sz w:val="22"/>
          <w:szCs w:val="22"/>
        </w:rPr>
        <w:t>Microsoft Learn</w:t>
      </w:r>
      <w:r w:rsidRPr="00D74B41">
        <w:rPr>
          <w:rFonts w:asciiTheme="majorHAnsi" w:hAnsiTheme="majorHAnsi" w:cstheme="majorHAnsi"/>
          <w:color w:val="8F8F8F"/>
          <w:sz w:val="22"/>
          <w:szCs w:val="22"/>
        </w:rPr>
        <w:t>+1</w:t>
      </w:r>
    </w:p>
    <w:p w14:paraId="797BD9CE" w14:textId="77777777" w:rsidR="00022F2E" w:rsidRPr="00D74B41" w:rsidRDefault="00022F2E" w:rsidP="00022F2E">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Fonts w:asciiTheme="majorHAnsi" w:hAnsiTheme="majorHAnsi" w:cstheme="majorHAnsi"/>
          <w:color w:val="0D0D0D"/>
          <w:sz w:val="22"/>
          <w:szCs w:val="22"/>
        </w:rPr>
        <w:t>It can monitor standards and show which controls are compliant or non-compliant.</w:t>
      </w:r>
    </w:p>
    <w:p w14:paraId="0B50260D" w14:textId="77777777" w:rsidR="00D74B41" w:rsidRPr="00D74B41" w:rsidRDefault="00D74B41" w:rsidP="00D74B41">
      <w:pPr>
        <w:rPr>
          <w:rFonts w:asciiTheme="majorHAnsi" w:hAnsiTheme="majorHAnsi" w:cstheme="majorHAnsi"/>
        </w:rPr>
      </w:pPr>
    </w:p>
    <w:p w14:paraId="1F5FB22B" w14:textId="5E415469" w:rsidR="00022F2E" w:rsidRPr="00D74B41" w:rsidRDefault="00022F2E" w:rsidP="00D74B41">
      <w:pPr>
        <w:rPr>
          <w:rFonts w:asciiTheme="majorHAnsi" w:hAnsiTheme="majorHAnsi" w:cstheme="majorHAnsi"/>
        </w:rPr>
      </w:pPr>
      <w:r w:rsidRPr="00D74B41">
        <w:rPr>
          <w:rFonts w:asciiTheme="majorHAnsi" w:hAnsiTheme="majorHAnsi" w:cstheme="majorHAnsi"/>
        </w:rPr>
        <w:t>Short answer for your assignment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1"/>
        <w:gridCol w:w="6719"/>
      </w:tblGrid>
      <w:tr w:rsidR="00022F2E" w:rsidRPr="00D74B41" w14:paraId="1E0A8E83" w14:textId="77777777" w:rsidTr="00022F2E">
        <w:trPr>
          <w:tblHeader/>
          <w:tblCellSpacing w:w="15" w:type="dxa"/>
        </w:trPr>
        <w:tc>
          <w:tcPr>
            <w:tcW w:w="0" w:type="auto"/>
            <w:vAlign w:val="center"/>
            <w:hideMark/>
          </w:tcPr>
          <w:p w14:paraId="3542D8B0" w14:textId="77777777" w:rsidR="00022F2E" w:rsidRPr="00D74B41" w:rsidRDefault="00022F2E">
            <w:pPr>
              <w:jc w:val="center"/>
              <w:rPr>
                <w:rFonts w:asciiTheme="majorHAnsi" w:hAnsiTheme="majorHAnsi" w:cstheme="majorHAnsi"/>
                <w:color w:val="0D0D0D"/>
              </w:rPr>
            </w:pPr>
            <w:r w:rsidRPr="00D74B41">
              <w:rPr>
                <w:rFonts w:asciiTheme="majorHAnsi" w:hAnsiTheme="majorHAnsi" w:cstheme="majorHAnsi"/>
                <w:color w:val="0D0D0D"/>
              </w:rPr>
              <w:t>Azure feature</w:t>
            </w:r>
          </w:p>
        </w:tc>
        <w:tc>
          <w:tcPr>
            <w:tcW w:w="0" w:type="auto"/>
            <w:vAlign w:val="center"/>
            <w:hideMark/>
          </w:tcPr>
          <w:p w14:paraId="607FB333" w14:textId="77777777" w:rsidR="00022F2E" w:rsidRPr="00D74B41" w:rsidRDefault="00022F2E">
            <w:pPr>
              <w:jc w:val="center"/>
              <w:rPr>
                <w:rFonts w:asciiTheme="majorHAnsi" w:hAnsiTheme="majorHAnsi" w:cstheme="majorHAnsi"/>
                <w:color w:val="0D0D0D"/>
              </w:rPr>
            </w:pPr>
            <w:r w:rsidRPr="00D74B41">
              <w:rPr>
                <w:rFonts w:asciiTheme="majorHAnsi" w:hAnsiTheme="majorHAnsi" w:cstheme="majorHAnsi"/>
                <w:color w:val="0D0D0D"/>
              </w:rPr>
              <w:t>Purpose</w:t>
            </w:r>
          </w:p>
        </w:tc>
      </w:tr>
      <w:tr w:rsidR="00022F2E" w:rsidRPr="00D74B41" w14:paraId="0B6B7F2D" w14:textId="77777777" w:rsidTr="00022F2E">
        <w:trPr>
          <w:tblCellSpacing w:w="15" w:type="dxa"/>
        </w:trPr>
        <w:tc>
          <w:tcPr>
            <w:tcW w:w="0" w:type="auto"/>
            <w:vAlign w:val="center"/>
            <w:hideMark/>
          </w:tcPr>
          <w:p w14:paraId="1609E90C" w14:textId="77777777" w:rsidR="00022F2E" w:rsidRPr="00D74B41" w:rsidRDefault="00022F2E">
            <w:pPr>
              <w:rPr>
                <w:rFonts w:asciiTheme="majorHAnsi" w:hAnsiTheme="majorHAnsi" w:cstheme="majorHAnsi"/>
                <w:color w:val="0D0D0D"/>
              </w:rPr>
            </w:pPr>
            <w:r w:rsidRPr="00D74B41">
              <w:rPr>
                <w:rStyle w:val="Strong"/>
                <w:rFonts w:asciiTheme="majorHAnsi" w:hAnsiTheme="majorHAnsi" w:cstheme="majorHAnsi"/>
                <w:b w:val="0"/>
                <w:bCs w:val="0"/>
                <w:color w:val="0D0D0D"/>
              </w:rPr>
              <w:t>Azure Policy</w:t>
            </w:r>
          </w:p>
        </w:tc>
        <w:tc>
          <w:tcPr>
            <w:tcW w:w="0" w:type="auto"/>
            <w:vAlign w:val="center"/>
            <w:hideMark/>
          </w:tcPr>
          <w:p w14:paraId="153E2058" w14:textId="77777777" w:rsidR="00022F2E" w:rsidRPr="00D74B41" w:rsidRDefault="00022F2E">
            <w:pPr>
              <w:rPr>
                <w:rFonts w:asciiTheme="majorHAnsi" w:hAnsiTheme="majorHAnsi" w:cstheme="majorHAnsi"/>
                <w:color w:val="0D0D0D"/>
              </w:rPr>
            </w:pPr>
            <w:r w:rsidRPr="00D74B41">
              <w:rPr>
                <w:rFonts w:asciiTheme="majorHAnsi" w:hAnsiTheme="majorHAnsi" w:cstheme="majorHAnsi"/>
                <w:color w:val="0D0D0D"/>
              </w:rPr>
              <w:t>Enforces rules and checks whether Azure resources follow required configurations.</w:t>
            </w:r>
          </w:p>
        </w:tc>
      </w:tr>
      <w:tr w:rsidR="00022F2E" w:rsidRPr="00D74B41" w14:paraId="00F00146" w14:textId="77777777" w:rsidTr="00022F2E">
        <w:trPr>
          <w:tblCellSpacing w:w="15" w:type="dxa"/>
        </w:trPr>
        <w:tc>
          <w:tcPr>
            <w:tcW w:w="0" w:type="auto"/>
            <w:vAlign w:val="center"/>
            <w:hideMark/>
          </w:tcPr>
          <w:p w14:paraId="35FAA575" w14:textId="77777777" w:rsidR="00022F2E" w:rsidRPr="00D74B41" w:rsidRDefault="00022F2E">
            <w:pPr>
              <w:rPr>
                <w:rFonts w:asciiTheme="majorHAnsi" w:hAnsiTheme="majorHAnsi" w:cstheme="majorHAnsi"/>
                <w:color w:val="0D0D0D"/>
              </w:rPr>
            </w:pPr>
            <w:r w:rsidRPr="00D74B41">
              <w:rPr>
                <w:rStyle w:val="Strong"/>
                <w:rFonts w:asciiTheme="majorHAnsi" w:hAnsiTheme="majorHAnsi" w:cstheme="majorHAnsi"/>
                <w:b w:val="0"/>
                <w:bCs w:val="0"/>
                <w:color w:val="0D0D0D"/>
              </w:rPr>
              <w:t>Microsoft Purview Compliance Manager</w:t>
            </w:r>
          </w:p>
        </w:tc>
        <w:tc>
          <w:tcPr>
            <w:tcW w:w="0" w:type="auto"/>
            <w:vAlign w:val="center"/>
            <w:hideMark/>
          </w:tcPr>
          <w:p w14:paraId="6BAA579D" w14:textId="77777777" w:rsidR="00022F2E" w:rsidRPr="00D74B41" w:rsidRDefault="00022F2E">
            <w:pPr>
              <w:rPr>
                <w:rFonts w:asciiTheme="majorHAnsi" w:hAnsiTheme="majorHAnsi" w:cstheme="majorHAnsi"/>
                <w:color w:val="0D0D0D"/>
              </w:rPr>
            </w:pPr>
            <w:r w:rsidRPr="00D74B41">
              <w:rPr>
                <w:rFonts w:asciiTheme="majorHAnsi" w:hAnsiTheme="majorHAnsi" w:cstheme="majorHAnsi"/>
                <w:color w:val="0D0D0D"/>
              </w:rPr>
              <w:t>Helps assess compliance, track controls, and manage improvement actions.</w:t>
            </w:r>
          </w:p>
        </w:tc>
      </w:tr>
      <w:tr w:rsidR="00022F2E" w:rsidRPr="00D74B41" w14:paraId="4D012AF7" w14:textId="77777777" w:rsidTr="00022F2E">
        <w:trPr>
          <w:tblCellSpacing w:w="15" w:type="dxa"/>
        </w:trPr>
        <w:tc>
          <w:tcPr>
            <w:tcW w:w="0" w:type="auto"/>
            <w:vAlign w:val="center"/>
            <w:hideMark/>
          </w:tcPr>
          <w:p w14:paraId="126D88D0" w14:textId="77777777" w:rsidR="00022F2E" w:rsidRPr="00D74B41" w:rsidRDefault="00022F2E">
            <w:pPr>
              <w:rPr>
                <w:rFonts w:asciiTheme="majorHAnsi" w:hAnsiTheme="majorHAnsi" w:cstheme="majorHAnsi"/>
                <w:color w:val="0D0D0D"/>
              </w:rPr>
            </w:pPr>
            <w:r w:rsidRPr="00D74B41">
              <w:rPr>
                <w:rStyle w:val="Strong"/>
                <w:rFonts w:asciiTheme="majorHAnsi" w:hAnsiTheme="majorHAnsi" w:cstheme="majorHAnsi"/>
                <w:b w:val="0"/>
                <w:bCs w:val="0"/>
                <w:color w:val="0D0D0D"/>
              </w:rPr>
              <w:t>Microsoft Defender for Cloud</w:t>
            </w:r>
          </w:p>
        </w:tc>
        <w:tc>
          <w:tcPr>
            <w:tcW w:w="0" w:type="auto"/>
            <w:vAlign w:val="center"/>
            <w:hideMark/>
          </w:tcPr>
          <w:p w14:paraId="0F2657C0" w14:textId="77777777" w:rsidR="00022F2E" w:rsidRPr="00D74B41" w:rsidRDefault="00022F2E">
            <w:pPr>
              <w:rPr>
                <w:rFonts w:asciiTheme="majorHAnsi" w:hAnsiTheme="majorHAnsi" w:cstheme="majorHAnsi"/>
                <w:color w:val="0D0D0D"/>
              </w:rPr>
            </w:pPr>
            <w:r w:rsidRPr="00D74B41">
              <w:rPr>
                <w:rFonts w:asciiTheme="majorHAnsi" w:hAnsiTheme="majorHAnsi" w:cstheme="majorHAnsi"/>
                <w:color w:val="0D0D0D"/>
              </w:rPr>
              <w:t>Continuously checks cloud resources against security and regulatory standards and provides recommendations.</w:t>
            </w:r>
          </w:p>
        </w:tc>
      </w:tr>
    </w:tbl>
    <w:p w14:paraId="1A5EF5FE" w14:textId="77777777" w:rsidR="00D74B41" w:rsidRPr="00D74B41" w:rsidRDefault="00D74B41" w:rsidP="00D74B41">
      <w:pPr>
        <w:rPr>
          <w:rFonts w:asciiTheme="majorHAnsi" w:hAnsiTheme="majorHAnsi" w:cstheme="majorHAnsi"/>
        </w:rPr>
      </w:pPr>
    </w:p>
    <w:p w14:paraId="20E4A0F3" w14:textId="77777777" w:rsidR="00D74B41" w:rsidRPr="00D74B41" w:rsidRDefault="00D74B41" w:rsidP="00D74B41">
      <w:pPr>
        <w:rPr>
          <w:rFonts w:asciiTheme="majorHAnsi" w:hAnsiTheme="majorHAnsi" w:cstheme="majorHAnsi"/>
        </w:rPr>
      </w:pPr>
    </w:p>
    <w:p w14:paraId="459773C6" w14:textId="77777777" w:rsidR="00D74B41" w:rsidRPr="00D74B41" w:rsidRDefault="00D74B41" w:rsidP="00D74B41">
      <w:pPr>
        <w:rPr>
          <w:rFonts w:asciiTheme="majorHAnsi" w:hAnsiTheme="majorHAnsi" w:cstheme="majorHAnsi"/>
        </w:rPr>
      </w:pPr>
    </w:p>
    <w:p w14:paraId="0D5CCA32" w14:textId="7DFF48C4" w:rsidR="00022F2E" w:rsidRPr="00D74B41" w:rsidRDefault="00022F2E" w:rsidP="00D74B41">
      <w:pPr>
        <w:rPr>
          <w:rFonts w:asciiTheme="majorHAnsi" w:hAnsiTheme="majorHAnsi" w:cstheme="majorHAnsi"/>
        </w:rPr>
      </w:pPr>
      <w:r w:rsidRPr="00D74B41">
        <w:rPr>
          <w:rFonts w:asciiTheme="majorHAnsi" w:hAnsiTheme="majorHAnsi" w:cstheme="majorHAnsi"/>
        </w:rPr>
        <w:t xml:space="preserve">Task 4 — Example using </w:t>
      </w:r>
      <w:proofErr w:type="spellStart"/>
      <w:r w:rsidRPr="00D74B41">
        <w:rPr>
          <w:rFonts w:asciiTheme="majorHAnsi" w:hAnsiTheme="majorHAnsi" w:cstheme="majorHAnsi"/>
        </w:rPr>
        <w:t>PhonePe</w:t>
      </w:r>
      <w:proofErr w:type="spellEnd"/>
    </w:p>
    <w:p w14:paraId="3BC59656" w14:textId="77777777" w:rsidR="00022F2E" w:rsidRPr="00D74B41" w:rsidRDefault="00022F2E" w:rsidP="00022F2E">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Fonts w:asciiTheme="majorHAnsi" w:hAnsiTheme="majorHAnsi" w:cstheme="majorHAnsi"/>
          <w:color w:val="0D0D0D"/>
          <w:sz w:val="22"/>
          <w:szCs w:val="22"/>
        </w:rPr>
        <w:t>Let's use </w:t>
      </w:r>
      <w:proofErr w:type="spellStart"/>
      <w:r w:rsidRPr="00D74B41">
        <w:rPr>
          <w:rStyle w:val="Strong"/>
          <w:rFonts w:asciiTheme="majorHAnsi" w:hAnsiTheme="majorHAnsi" w:cstheme="majorHAnsi"/>
          <w:b w:val="0"/>
          <w:bCs w:val="0"/>
          <w:color w:val="0D0D0D"/>
          <w:sz w:val="22"/>
          <w:szCs w:val="22"/>
        </w:rPr>
        <w:t>PhonePe</w:t>
      </w:r>
      <w:proofErr w:type="spellEnd"/>
      <w:r w:rsidRPr="00D74B41">
        <w:rPr>
          <w:rFonts w:asciiTheme="majorHAnsi" w:hAnsiTheme="majorHAnsi" w:cstheme="majorHAnsi"/>
          <w:color w:val="0D0D0D"/>
          <w:sz w:val="22"/>
          <w:szCs w:val="22"/>
        </w:rPr>
        <w:t> because it's easy to understand.</w:t>
      </w:r>
    </w:p>
    <w:p w14:paraId="26254799" w14:textId="77777777" w:rsidR="00022F2E" w:rsidRPr="00D74B41" w:rsidRDefault="00022F2E" w:rsidP="00D74B41">
      <w:pPr>
        <w:rPr>
          <w:rFonts w:asciiTheme="majorHAnsi" w:hAnsiTheme="majorHAnsi" w:cstheme="majorHAnsi"/>
        </w:rPr>
      </w:pPr>
      <w:r w:rsidRPr="00D74B41">
        <w:rPr>
          <w:rFonts w:asciiTheme="majorHAnsi" w:hAnsiTheme="majorHAnsi" w:cstheme="majorHAnsi"/>
        </w:rPr>
        <w:t>Scenario</w:t>
      </w:r>
    </w:p>
    <w:p w14:paraId="7F3870B3" w14:textId="77777777" w:rsidR="00022F2E" w:rsidRPr="00D74B41" w:rsidRDefault="00022F2E" w:rsidP="00022F2E">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Fonts w:asciiTheme="majorHAnsi" w:hAnsiTheme="majorHAnsi" w:cstheme="majorHAnsi"/>
          <w:color w:val="0D0D0D"/>
          <w:sz w:val="22"/>
          <w:szCs w:val="22"/>
        </w:rPr>
        <w:t xml:space="preserve">Imagine </w:t>
      </w:r>
      <w:proofErr w:type="spellStart"/>
      <w:r w:rsidRPr="00D74B41">
        <w:rPr>
          <w:rFonts w:asciiTheme="majorHAnsi" w:hAnsiTheme="majorHAnsi" w:cstheme="majorHAnsi"/>
          <w:color w:val="0D0D0D"/>
          <w:sz w:val="22"/>
          <w:szCs w:val="22"/>
        </w:rPr>
        <w:t>PhonePe</w:t>
      </w:r>
      <w:proofErr w:type="spellEnd"/>
      <w:r w:rsidRPr="00D74B41">
        <w:rPr>
          <w:rFonts w:asciiTheme="majorHAnsi" w:hAnsiTheme="majorHAnsi" w:cstheme="majorHAnsi"/>
          <w:color w:val="0D0D0D"/>
          <w:sz w:val="22"/>
          <w:szCs w:val="22"/>
        </w:rPr>
        <w:t xml:space="preserve"> stores customer information such as account details and transaction-related data in Azure.</w:t>
      </w:r>
    </w:p>
    <w:p w14:paraId="3348851B" w14:textId="77777777" w:rsidR="00022F2E" w:rsidRPr="00D74B41" w:rsidRDefault="00022F2E" w:rsidP="00022F2E">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Fonts w:asciiTheme="majorHAnsi" w:hAnsiTheme="majorHAnsi" w:cstheme="majorHAnsi"/>
          <w:color w:val="0D0D0D"/>
          <w:sz w:val="22"/>
          <w:szCs w:val="22"/>
        </w:rPr>
        <w:t>The company could use </w:t>
      </w:r>
      <w:r w:rsidRPr="00D74B41">
        <w:rPr>
          <w:rStyle w:val="Strong"/>
          <w:rFonts w:asciiTheme="majorHAnsi" w:hAnsiTheme="majorHAnsi" w:cstheme="majorHAnsi"/>
          <w:b w:val="0"/>
          <w:bCs w:val="0"/>
          <w:color w:val="0D0D0D"/>
          <w:sz w:val="22"/>
          <w:szCs w:val="22"/>
        </w:rPr>
        <w:t>Azure Policy</w:t>
      </w:r>
      <w:r w:rsidRPr="00D74B41">
        <w:rPr>
          <w:rFonts w:asciiTheme="majorHAnsi" w:hAnsiTheme="majorHAnsi" w:cstheme="majorHAnsi"/>
          <w:color w:val="0D0D0D"/>
          <w:sz w:val="22"/>
          <w:szCs w:val="22"/>
        </w:rPr>
        <w:t> to enforce security requirements for its cloud resources.</w:t>
      </w:r>
    </w:p>
    <w:p w14:paraId="00271CE0" w14:textId="77777777" w:rsidR="00022F2E" w:rsidRPr="00D74B41" w:rsidRDefault="00022F2E" w:rsidP="00022F2E">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Fonts w:asciiTheme="majorHAnsi" w:hAnsiTheme="majorHAnsi" w:cstheme="majorHAnsi"/>
          <w:color w:val="0D0D0D"/>
          <w:sz w:val="22"/>
          <w:szCs w:val="22"/>
        </w:rPr>
        <w:lastRenderedPageBreak/>
        <w:t xml:space="preserve">For example, </w:t>
      </w:r>
      <w:proofErr w:type="spellStart"/>
      <w:r w:rsidRPr="00D74B41">
        <w:rPr>
          <w:rFonts w:asciiTheme="majorHAnsi" w:hAnsiTheme="majorHAnsi" w:cstheme="majorHAnsi"/>
          <w:color w:val="0D0D0D"/>
          <w:sz w:val="22"/>
          <w:szCs w:val="22"/>
        </w:rPr>
        <w:t>PhonePe</w:t>
      </w:r>
      <w:proofErr w:type="spellEnd"/>
      <w:r w:rsidRPr="00D74B41">
        <w:rPr>
          <w:rFonts w:asciiTheme="majorHAnsi" w:hAnsiTheme="majorHAnsi" w:cstheme="majorHAnsi"/>
          <w:color w:val="0D0D0D"/>
          <w:sz w:val="22"/>
          <w:szCs w:val="22"/>
        </w:rPr>
        <w:t xml:space="preserve"> could create policies requiring appropriate security configurations for storage resources. If a resource doesn't satisfy a required policy, the organization can identify and correct the problem.</w:t>
      </w:r>
    </w:p>
    <w:p w14:paraId="778B7C76" w14:textId="6A818EEA" w:rsidR="00022F2E" w:rsidRPr="00D74B41" w:rsidRDefault="00022F2E" w:rsidP="00022F2E">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Fonts w:asciiTheme="majorHAnsi" w:hAnsiTheme="majorHAnsi" w:cstheme="majorHAnsi"/>
          <w:color w:val="0D0D0D"/>
          <w:sz w:val="22"/>
          <w:szCs w:val="22"/>
        </w:rPr>
        <w:t>Azure Policy and Defender for Cloud can be used together: Azure Policy provides governance rules, while Defender for Cloud can continuously assess resources and provide compliance/security recommendations. </w:t>
      </w:r>
      <w:r w:rsidRPr="00D74B41">
        <w:rPr>
          <w:rFonts w:asciiTheme="majorHAnsi" w:hAnsiTheme="majorHAnsi" w:cstheme="majorHAnsi"/>
          <w:color w:val="5D5D5D"/>
          <w:sz w:val="22"/>
          <w:szCs w:val="22"/>
        </w:rPr>
        <w:t>M</w:t>
      </w:r>
      <w:r w:rsidRPr="00D74B41">
        <w:rPr>
          <w:rFonts w:asciiTheme="majorHAnsi" w:hAnsiTheme="majorHAnsi" w:cstheme="majorHAnsi"/>
          <w:noProof/>
          <w:color w:val="5D5D5D"/>
          <w:sz w:val="22"/>
          <w:szCs w:val="22"/>
        </w:rPr>
        <w:drawing>
          <wp:inline distT="0" distB="0" distL="0" distR="0" wp14:anchorId="562C3AB9" wp14:editId="5E51283D">
            <wp:extent cx="1219200" cy="121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D74B41">
        <w:rPr>
          <w:rFonts w:asciiTheme="majorHAnsi" w:hAnsiTheme="majorHAnsi" w:cstheme="majorHAnsi"/>
          <w:color w:val="0D0D0D"/>
          <w:sz w:val="22"/>
          <w:szCs w:val="22"/>
        </w:rPr>
        <w:t>Microsoft Learn</w:t>
      </w:r>
      <w:r w:rsidRPr="00D74B41">
        <w:rPr>
          <w:rFonts w:asciiTheme="majorHAnsi" w:hAnsiTheme="majorHAnsi" w:cstheme="majorHAnsi"/>
          <w:color w:val="8F8F8F"/>
          <w:sz w:val="22"/>
          <w:szCs w:val="22"/>
        </w:rPr>
        <w:t>+1</w:t>
      </w:r>
    </w:p>
    <w:p w14:paraId="7209467A" w14:textId="77777777" w:rsidR="00D74B41" w:rsidRPr="00D74B41" w:rsidRDefault="00D74B41" w:rsidP="00D74B41">
      <w:pPr>
        <w:rPr>
          <w:rFonts w:asciiTheme="majorHAnsi" w:hAnsiTheme="majorHAnsi" w:cstheme="majorHAnsi"/>
        </w:rPr>
      </w:pPr>
    </w:p>
    <w:p w14:paraId="3D32B8D3" w14:textId="27909DFA" w:rsidR="00022F2E" w:rsidRPr="00D74B41" w:rsidRDefault="00022F2E" w:rsidP="00D74B41">
      <w:pPr>
        <w:rPr>
          <w:rFonts w:asciiTheme="majorHAnsi" w:hAnsiTheme="majorHAnsi" w:cstheme="majorHAnsi"/>
        </w:rPr>
      </w:pPr>
      <w:r w:rsidRPr="00D74B41">
        <w:rPr>
          <w:rFonts w:asciiTheme="majorHAnsi" w:hAnsiTheme="majorHAnsi" w:cstheme="majorHAnsi"/>
        </w:rPr>
        <w:t>Simple assignment wording</w:t>
      </w:r>
    </w:p>
    <w:p w14:paraId="5DE9458D" w14:textId="77777777" w:rsidR="00022F2E" w:rsidRPr="00D74B41" w:rsidRDefault="00022F2E" w:rsidP="00022F2E">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Style w:val="Strong"/>
          <w:rFonts w:asciiTheme="majorHAnsi" w:hAnsiTheme="majorHAnsi" w:cstheme="majorHAnsi"/>
          <w:b w:val="0"/>
          <w:bCs w:val="0"/>
          <w:color w:val="0D0D0D"/>
          <w:sz w:val="22"/>
          <w:szCs w:val="22"/>
        </w:rPr>
        <w:t>Scenario:</w:t>
      </w:r>
      <w:r w:rsidRPr="00D74B41">
        <w:rPr>
          <w:rFonts w:asciiTheme="majorHAnsi" w:hAnsiTheme="majorHAnsi" w:cstheme="majorHAnsi"/>
          <w:color w:val="0D0D0D"/>
          <w:sz w:val="22"/>
          <w:szCs w:val="22"/>
        </w:rPr>
        <w:t> </w:t>
      </w:r>
      <w:proofErr w:type="spellStart"/>
      <w:r w:rsidRPr="00D74B41">
        <w:rPr>
          <w:rFonts w:asciiTheme="majorHAnsi" w:hAnsiTheme="majorHAnsi" w:cstheme="majorHAnsi"/>
          <w:color w:val="0D0D0D"/>
          <w:sz w:val="22"/>
          <w:szCs w:val="22"/>
        </w:rPr>
        <w:t>PhonePe</w:t>
      </w:r>
      <w:proofErr w:type="spellEnd"/>
      <w:r w:rsidRPr="00D74B41">
        <w:rPr>
          <w:rFonts w:asciiTheme="majorHAnsi" w:hAnsiTheme="majorHAnsi" w:cstheme="majorHAnsi"/>
          <w:color w:val="0D0D0D"/>
          <w:sz w:val="22"/>
          <w:szCs w:val="22"/>
        </w:rPr>
        <w:t xml:space="preserve"> stores sensitive customer and transaction data in the cloud. Using Azure Policy, </w:t>
      </w:r>
      <w:proofErr w:type="spellStart"/>
      <w:r w:rsidRPr="00D74B41">
        <w:rPr>
          <w:rFonts w:asciiTheme="majorHAnsi" w:hAnsiTheme="majorHAnsi" w:cstheme="majorHAnsi"/>
          <w:color w:val="0D0D0D"/>
          <w:sz w:val="22"/>
          <w:szCs w:val="22"/>
        </w:rPr>
        <w:t>PhonePe</w:t>
      </w:r>
      <w:proofErr w:type="spellEnd"/>
      <w:r w:rsidRPr="00D74B41">
        <w:rPr>
          <w:rFonts w:asciiTheme="majorHAnsi" w:hAnsiTheme="majorHAnsi" w:cstheme="majorHAnsi"/>
          <w:color w:val="0D0D0D"/>
          <w:sz w:val="22"/>
          <w:szCs w:val="22"/>
        </w:rPr>
        <w:t xml:space="preserve"> can enforce security requirements for its cloud resources and reduce the risk of incorrectly configured storage. This helps the company maintain stronger protection of user data and support its compliance obligations.</w:t>
      </w:r>
    </w:p>
    <w:p w14:paraId="31CDB620" w14:textId="77777777" w:rsidR="00D74B41" w:rsidRPr="00D74B41" w:rsidRDefault="00D74B41" w:rsidP="00D74B41">
      <w:pPr>
        <w:rPr>
          <w:rFonts w:asciiTheme="majorHAnsi" w:hAnsiTheme="majorHAnsi" w:cstheme="majorHAnsi"/>
        </w:rPr>
      </w:pPr>
    </w:p>
    <w:p w14:paraId="4F2A48F8" w14:textId="77777777" w:rsidR="00D74B41" w:rsidRPr="00D74B41" w:rsidRDefault="00D74B41" w:rsidP="00D74B41">
      <w:pPr>
        <w:rPr>
          <w:rFonts w:asciiTheme="majorHAnsi" w:hAnsiTheme="majorHAnsi" w:cstheme="majorHAnsi"/>
        </w:rPr>
      </w:pPr>
    </w:p>
    <w:p w14:paraId="724B61C4" w14:textId="3BD0AA83" w:rsidR="00022F2E" w:rsidRPr="00D74B41" w:rsidRDefault="00022F2E" w:rsidP="00D74B41">
      <w:pPr>
        <w:rPr>
          <w:rFonts w:asciiTheme="majorHAnsi" w:hAnsiTheme="majorHAnsi" w:cstheme="majorHAnsi"/>
        </w:rPr>
      </w:pPr>
      <w:r w:rsidRPr="00D74B41">
        <w:rPr>
          <w:rFonts w:ascii="Segoe UI Emoji" w:hAnsi="Segoe UI Emoji" w:cs="Segoe UI Emoji"/>
        </w:rPr>
        <w:t>📝</w:t>
      </w:r>
      <w:r w:rsidRPr="00D74B41">
        <w:rPr>
          <w:rFonts w:asciiTheme="majorHAnsi" w:hAnsiTheme="majorHAnsi" w:cstheme="majorHAnsi"/>
        </w:rPr>
        <w:t xml:space="preserve"> What you should actually do</w:t>
      </w:r>
    </w:p>
    <w:p w14:paraId="50F28075" w14:textId="77777777" w:rsidR="00022F2E" w:rsidRPr="00D74B41" w:rsidRDefault="00022F2E" w:rsidP="00022F2E">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Fonts w:asciiTheme="majorHAnsi" w:hAnsiTheme="majorHAnsi" w:cstheme="majorHAnsi"/>
          <w:color w:val="0D0D0D"/>
          <w:sz w:val="22"/>
          <w:szCs w:val="22"/>
        </w:rPr>
        <w:t>For your practical work, follow this order:</w:t>
      </w:r>
    </w:p>
    <w:p w14:paraId="0236E3D8" w14:textId="77777777" w:rsidR="00022F2E" w:rsidRPr="00D74B41" w:rsidRDefault="00022F2E" w:rsidP="00022F2E">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Style w:val="Strong"/>
          <w:rFonts w:asciiTheme="majorHAnsi" w:hAnsiTheme="majorHAnsi" w:cstheme="majorHAnsi"/>
          <w:b w:val="0"/>
          <w:bCs w:val="0"/>
          <w:color w:val="0D0D0D"/>
          <w:sz w:val="22"/>
          <w:szCs w:val="22"/>
        </w:rPr>
        <w:t>Task 1</w:t>
      </w:r>
    </w:p>
    <w:p w14:paraId="0ECF990F" w14:textId="38E7E0F2" w:rsidR="00022F2E" w:rsidRPr="00D74B41" w:rsidRDefault="00022F2E" w:rsidP="00022F2E">
      <w:pPr>
        <w:numPr>
          <w:ilvl w:val="0"/>
          <w:numId w:val="6"/>
        </w:numPr>
        <w:shd w:val="clear" w:color="auto" w:fill="FCFCFC"/>
        <w:spacing w:before="100" w:beforeAutospacing="1" w:after="100" w:afterAutospacing="1" w:line="240" w:lineRule="auto"/>
        <w:rPr>
          <w:rFonts w:asciiTheme="majorHAnsi" w:hAnsiTheme="majorHAnsi" w:cstheme="majorHAnsi"/>
          <w:color w:val="0D0D0D"/>
        </w:rPr>
      </w:pPr>
      <w:r w:rsidRPr="00D74B41">
        <w:rPr>
          <w:rFonts w:asciiTheme="majorHAnsi" w:hAnsiTheme="majorHAnsi" w:cstheme="majorHAnsi"/>
          <w:color w:val="0D0D0D"/>
        </w:rPr>
        <w:object w:dxaOrig="1440" w:dyaOrig="1440" w14:anchorId="17CFC5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4" type="#_x0000_t75" style="width:20.25pt;height:18pt" o:ole="">
            <v:imagedata r:id="rId7" o:title=""/>
          </v:shape>
          <w:control r:id="rId8" w:name="DefaultOcxName" w:shapeid="_x0000_i1104"/>
        </w:object>
      </w:r>
      <w:r w:rsidRPr="00D74B41">
        <w:rPr>
          <w:rFonts w:asciiTheme="majorHAnsi" w:hAnsiTheme="majorHAnsi" w:cstheme="majorHAnsi"/>
          <w:color w:val="0D0D0D"/>
        </w:rPr>
        <w:t> Copy/create the GDPR vs HIPAA comparison table.</w:t>
      </w:r>
    </w:p>
    <w:p w14:paraId="4D2F81C8" w14:textId="6E6CA323" w:rsidR="00022F2E" w:rsidRPr="00D74B41" w:rsidRDefault="00022F2E" w:rsidP="00022F2E">
      <w:pPr>
        <w:numPr>
          <w:ilvl w:val="0"/>
          <w:numId w:val="6"/>
        </w:numPr>
        <w:shd w:val="clear" w:color="auto" w:fill="FCFCFC"/>
        <w:spacing w:before="100" w:beforeAutospacing="1" w:after="100" w:afterAutospacing="1" w:line="240" w:lineRule="auto"/>
        <w:rPr>
          <w:rFonts w:asciiTheme="majorHAnsi" w:hAnsiTheme="majorHAnsi" w:cstheme="majorHAnsi"/>
          <w:color w:val="0D0D0D"/>
        </w:rPr>
      </w:pPr>
      <w:r w:rsidRPr="00D74B41">
        <w:rPr>
          <w:rFonts w:asciiTheme="majorHAnsi" w:hAnsiTheme="majorHAnsi" w:cstheme="majorHAnsi"/>
          <w:color w:val="0D0D0D"/>
        </w:rPr>
        <w:object w:dxaOrig="1440" w:dyaOrig="1440" w14:anchorId="18C56DD7">
          <v:shape id="_x0000_i1103" type="#_x0000_t75" style="width:20.25pt;height:18pt" o:ole="">
            <v:imagedata r:id="rId7" o:title=""/>
          </v:shape>
          <w:control r:id="rId9" w:name="DefaultOcxName1" w:shapeid="_x0000_i1103"/>
        </w:object>
      </w:r>
      <w:r w:rsidRPr="00D74B41">
        <w:rPr>
          <w:rFonts w:asciiTheme="majorHAnsi" w:hAnsiTheme="majorHAnsi" w:cstheme="majorHAnsi"/>
          <w:color w:val="0D0D0D"/>
        </w:rPr>
        <w:t> Add 3–5 differences.</w:t>
      </w:r>
    </w:p>
    <w:p w14:paraId="3292C261" w14:textId="77777777" w:rsidR="00022F2E" w:rsidRPr="00D74B41" w:rsidRDefault="00022F2E" w:rsidP="00022F2E">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Style w:val="Strong"/>
          <w:rFonts w:asciiTheme="majorHAnsi" w:hAnsiTheme="majorHAnsi" w:cstheme="majorHAnsi"/>
          <w:b w:val="0"/>
          <w:bCs w:val="0"/>
          <w:color w:val="0D0D0D"/>
          <w:sz w:val="22"/>
          <w:szCs w:val="22"/>
        </w:rPr>
        <w:t>Task 2 — AWS</w:t>
      </w:r>
    </w:p>
    <w:p w14:paraId="4337CC38" w14:textId="3A75B2F7" w:rsidR="00022F2E" w:rsidRPr="00D74B41" w:rsidRDefault="00022F2E" w:rsidP="00022F2E">
      <w:pPr>
        <w:numPr>
          <w:ilvl w:val="0"/>
          <w:numId w:val="7"/>
        </w:numPr>
        <w:shd w:val="clear" w:color="auto" w:fill="FCFCFC"/>
        <w:spacing w:before="100" w:beforeAutospacing="1" w:after="100" w:afterAutospacing="1" w:line="240" w:lineRule="auto"/>
        <w:rPr>
          <w:rFonts w:asciiTheme="majorHAnsi" w:hAnsiTheme="majorHAnsi" w:cstheme="majorHAnsi"/>
          <w:color w:val="0D0D0D"/>
        </w:rPr>
      </w:pPr>
      <w:r w:rsidRPr="00D74B41">
        <w:rPr>
          <w:rFonts w:asciiTheme="majorHAnsi" w:hAnsiTheme="majorHAnsi" w:cstheme="majorHAnsi"/>
          <w:color w:val="0D0D0D"/>
        </w:rPr>
        <w:object w:dxaOrig="1440" w:dyaOrig="1440" w14:anchorId="6913869A">
          <v:shape id="_x0000_i1102" type="#_x0000_t75" style="width:20.25pt;height:18pt" o:ole="">
            <v:imagedata r:id="rId7" o:title=""/>
          </v:shape>
          <w:control r:id="rId10" w:name="DefaultOcxName2" w:shapeid="_x0000_i1102"/>
        </w:object>
      </w:r>
      <w:r w:rsidRPr="00D74B41">
        <w:rPr>
          <w:rFonts w:asciiTheme="majorHAnsi" w:hAnsiTheme="majorHAnsi" w:cstheme="majorHAnsi"/>
          <w:color w:val="0D0D0D"/>
        </w:rPr>
        <w:t> Log in to AWS.</w:t>
      </w:r>
    </w:p>
    <w:p w14:paraId="4EA25709" w14:textId="244008CF" w:rsidR="00022F2E" w:rsidRPr="00D74B41" w:rsidRDefault="00022F2E" w:rsidP="00022F2E">
      <w:pPr>
        <w:numPr>
          <w:ilvl w:val="0"/>
          <w:numId w:val="7"/>
        </w:numPr>
        <w:shd w:val="clear" w:color="auto" w:fill="FCFCFC"/>
        <w:spacing w:before="100" w:beforeAutospacing="1" w:after="100" w:afterAutospacing="1" w:line="240" w:lineRule="auto"/>
        <w:rPr>
          <w:rFonts w:asciiTheme="majorHAnsi" w:hAnsiTheme="majorHAnsi" w:cstheme="majorHAnsi"/>
          <w:color w:val="0D0D0D"/>
        </w:rPr>
      </w:pPr>
      <w:r w:rsidRPr="00D74B41">
        <w:rPr>
          <w:rFonts w:asciiTheme="majorHAnsi" w:hAnsiTheme="majorHAnsi" w:cstheme="majorHAnsi"/>
          <w:color w:val="0D0D0D"/>
        </w:rPr>
        <w:object w:dxaOrig="1440" w:dyaOrig="1440" w14:anchorId="2D1FB64F">
          <v:shape id="_x0000_i1101" type="#_x0000_t75" style="width:20.25pt;height:18pt" o:ole="">
            <v:imagedata r:id="rId7" o:title=""/>
          </v:shape>
          <w:control r:id="rId11" w:name="DefaultOcxName3" w:shapeid="_x0000_i1101"/>
        </w:object>
      </w:r>
      <w:r w:rsidRPr="00D74B41">
        <w:rPr>
          <w:rFonts w:asciiTheme="majorHAnsi" w:hAnsiTheme="majorHAnsi" w:cstheme="majorHAnsi"/>
          <w:color w:val="0D0D0D"/>
        </w:rPr>
        <w:t> Search </w:t>
      </w:r>
      <w:r w:rsidRPr="00D74B41">
        <w:rPr>
          <w:rStyle w:val="Strong"/>
          <w:rFonts w:asciiTheme="majorHAnsi" w:hAnsiTheme="majorHAnsi" w:cstheme="majorHAnsi"/>
          <w:b w:val="0"/>
          <w:bCs w:val="0"/>
          <w:color w:val="0D0D0D"/>
        </w:rPr>
        <w:t>Artifact</w:t>
      </w:r>
      <w:r w:rsidRPr="00D74B41">
        <w:rPr>
          <w:rFonts w:asciiTheme="majorHAnsi" w:hAnsiTheme="majorHAnsi" w:cstheme="majorHAnsi"/>
          <w:color w:val="0D0D0D"/>
        </w:rPr>
        <w:t>.</w:t>
      </w:r>
    </w:p>
    <w:p w14:paraId="44F1D42E" w14:textId="7CB781EE" w:rsidR="00022F2E" w:rsidRPr="00D74B41" w:rsidRDefault="00022F2E" w:rsidP="00022F2E">
      <w:pPr>
        <w:numPr>
          <w:ilvl w:val="0"/>
          <w:numId w:val="7"/>
        </w:numPr>
        <w:shd w:val="clear" w:color="auto" w:fill="FCFCFC"/>
        <w:spacing w:before="100" w:beforeAutospacing="1" w:after="100" w:afterAutospacing="1" w:line="240" w:lineRule="auto"/>
        <w:rPr>
          <w:rFonts w:asciiTheme="majorHAnsi" w:hAnsiTheme="majorHAnsi" w:cstheme="majorHAnsi"/>
          <w:color w:val="0D0D0D"/>
        </w:rPr>
      </w:pPr>
      <w:r w:rsidRPr="00D74B41">
        <w:rPr>
          <w:rFonts w:asciiTheme="majorHAnsi" w:hAnsiTheme="majorHAnsi" w:cstheme="majorHAnsi"/>
          <w:color w:val="0D0D0D"/>
        </w:rPr>
        <w:object w:dxaOrig="1440" w:dyaOrig="1440" w14:anchorId="34A1D1E9">
          <v:shape id="_x0000_i1100" type="#_x0000_t75" style="width:20.25pt;height:18pt" o:ole="">
            <v:imagedata r:id="rId7" o:title=""/>
          </v:shape>
          <w:control r:id="rId12" w:name="DefaultOcxName4" w:shapeid="_x0000_i1100"/>
        </w:object>
      </w:r>
      <w:r w:rsidRPr="00D74B41">
        <w:rPr>
          <w:rFonts w:asciiTheme="majorHAnsi" w:hAnsiTheme="majorHAnsi" w:cstheme="majorHAnsi"/>
          <w:color w:val="0D0D0D"/>
        </w:rPr>
        <w:t> Open </w:t>
      </w:r>
      <w:r w:rsidRPr="00D74B41">
        <w:rPr>
          <w:rStyle w:val="Strong"/>
          <w:rFonts w:asciiTheme="majorHAnsi" w:hAnsiTheme="majorHAnsi" w:cstheme="majorHAnsi"/>
          <w:b w:val="0"/>
          <w:bCs w:val="0"/>
          <w:color w:val="0D0D0D"/>
        </w:rPr>
        <w:t>AWS Artifact</w:t>
      </w:r>
      <w:r w:rsidRPr="00D74B41">
        <w:rPr>
          <w:rFonts w:asciiTheme="majorHAnsi" w:hAnsiTheme="majorHAnsi" w:cstheme="majorHAnsi"/>
          <w:color w:val="0D0D0D"/>
        </w:rPr>
        <w:t>.</w:t>
      </w:r>
    </w:p>
    <w:p w14:paraId="0C65AF5F" w14:textId="31A766CA" w:rsidR="00022F2E" w:rsidRPr="00D74B41" w:rsidRDefault="00022F2E" w:rsidP="00022F2E">
      <w:pPr>
        <w:numPr>
          <w:ilvl w:val="0"/>
          <w:numId w:val="7"/>
        </w:numPr>
        <w:shd w:val="clear" w:color="auto" w:fill="FCFCFC"/>
        <w:spacing w:before="100" w:beforeAutospacing="1" w:after="100" w:afterAutospacing="1" w:line="240" w:lineRule="auto"/>
        <w:rPr>
          <w:rFonts w:asciiTheme="majorHAnsi" w:hAnsiTheme="majorHAnsi" w:cstheme="majorHAnsi"/>
          <w:color w:val="0D0D0D"/>
        </w:rPr>
      </w:pPr>
      <w:r w:rsidRPr="00D74B41">
        <w:rPr>
          <w:rFonts w:asciiTheme="majorHAnsi" w:hAnsiTheme="majorHAnsi" w:cstheme="majorHAnsi"/>
          <w:color w:val="0D0D0D"/>
        </w:rPr>
        <w:object w:dxaOrig="1440" w:dyaOrig="1440" w14:anchorId="3EFEAFFC">
          <v:shape id="_x0000_i1099" type="#_x0000_t75" style="width:20.25pt;height:18pt" o:ole="">
            <v:imagedata r:id="rId7" o:title=""/>
          </v:shape>
          <w:control r:id="rId13" w:name="DefaultOcxName5" w:shapeid="_x0000_i1099"/>
        </w:object>
      </w:r>
      <w:r w:rsidRPr="00D74B41">
        <w:rPr>
          <w:rFonts w:asciiTheme="majorHAnsi" w:hAnsiTheme="majorHAnsi" w:cstheme="majorHAnsi"/>
          <w:color w:val="0D0D0D"/>
        </w:rPr>
        <w:t> Select </w:t>
      </w:r>
      <w:r w:rsidRPr="00D74B41">
        <w:rPr>
          <w:rStyle w:val="Strong"/>
          <w:rFonts w:asciiTheme="majorHAnsi" w:hAnsiTheme="majorHAnsi" w:cstheme="majorHAnsi"/>
          <w:b w:val="0"/>
          <w:bCs w:val="0"/>
          <w:color w:val="0D0D0D"/>
        </w:rPr>
        <w:t>View Reports</w:t>
      </w:r>
      <w:r w:rsidRPr="00D74B41">
        <w:rPr>
          <w:rFonts w:asciiTheme="majorHAnsi" w:hAnsiTheme="majorHAnsi" w:cstheme="majorHAnsi"/>
          <w:color w:val="0D0D0D"/>
        </w:rPr>
        <w:t>.</w:t>
      </w:r>
    </w:p>
    <w:p w14:paraId="34058E01" w14:textId="5F1CF241" w:rsidR="00022F2E" w:rsidRPr="00D74B41" w:rsidRDefault="00022F2E" w:rsidP="00022F2E">
      <w:pPr>
        <w:numPr>
          <w:ilvl w:val="0"/>
          <w:numId w:val="7"/>
        </w:numPr>
        <w:shd w:val="clear" w:color="auto" w:fill="FCFCFC"/>
        <w:spacing w:before="100" w:beforeAutospacing="1" w:after="100" w:afterAutospacing="1" w:line="240" w:lineRule="auto"/>
        <w:rPr>
          <w:rFonts w:asciiTheme="majorHAnsi" w:hAnsiTheme="majorHAnsi" w:cstheme="majorHAnsi"/>
          <w:color w:val="0D0D0D"/>
        </w:rPr>
      </w:pPr>
      <w:r w:rsidRPr="00D74B41">
        <w:rPr>
          <w:rFonts w:asciiTheme="majorHAnsi" w:hAnsiTheme="majorHAnsi" w:cstheme="majorHAnsi"/>
          <w:color w:val="0D0D0D"/>
        </w:rPr>
        <w:object w:dxaOrig="1440" w:dyaOrig="1440" w14:anchorId="4BB2364E">
          <v:shape id="_x0000_i1098" type="#_x0000_t75" style="width:20.25pt;height:18pt" o:ole="">
            <v:imagedata r:id="rId7" o:title=""/>
          </v:shape>
          <w:control r:id="rId14" w:name="DefaultOcxName6" w:shapeid="_x0000_i1098"/>
        </w:object>
      </w:r>
      <w:r w:rsidRPr="00D74B41">
        <w:rPr>
          <w:rFonts w:asciiTheme="majorHAnsi" w:hAnsiTheme="majorHAnsi" w:cstheme="majorHAnsi"/>
          <w:color w:val="0D0D0D"/>
        </w:rPr>
        <w:t> Find a SOC or ISO report.</w:t>
      </w:r>
    </w:p>
    <w:p w14:paraId="54258292" w14:textId="2614E622" w:rsidR="00022F2E" w:rsidRPr="00D74B41" w:rsidRDefault="00022F2E" w:rsidP="00022F2E">
      <w:pPr>
        <w:numPr>
          <w:ilvl w:val="0"/>
          <w:numId w:val="7"/>
        </w:numPr>
        <w:shd w:val="clear" w:color="auto" w:fill="FCFCFC"/>
        <w:spacing w:before="100" w:beforeAutospacing="1" w:after="100" w:afterAutospacing="1" w:line="240" w:lineRule="auto"/>
        <w:rPr>
          <w:rFonts w:asciiTheme="majorHAnsi" w:hAnsiTheme="majorHAnsi" w:cstheme="majorHAnsi"/>
          <w:color w:val="0D0D0D"/>
        </w:rPr>
      </w:pPr>
      <w:r w:rsidRPr="00D74B41">
        <w:rPr>
          <w:rFonts w:asciiTheme="majorHAnsi" w:hAnsiTheme="majorHAnsi" w:cstheme="majorHAnsi"/>
          <w:color w:val="0D0D0D"/>
        </w:rPr>
        <w:object w:dxaOrig="1440" w:dyaOrig="1440" w14:anchorId="0EDA2D6C">
          <v:shape id="_x0000_i1097" type="#_x0000_t75" style="width:20.25pt;height:18pt" o:ole="">
            <v:imagedata r:id="rId7" o:title=""/>
          </v:shape>
          <w:control r:id="rId15" w:name="DefaultOcxName7" w:shapeid="_x0000_i1097"/>
        </w:object>
      </w:r>
      <w:r w:rsidRPr="00D74B41">
        <w:rPr>
          <w:rFonts w:asciiTheme="majorHAnsi" w:hAnsiTheme="majorHAnsi" w:cstheme="majorHAnsi"/>
          <w:color w:val="0D0D0D"/>
        </w:rPr>
        <w:t> Download it.</w:t>
      </w:r>
    </w:p>
    <w:p w14:paraId="3E0EFC72" w14:textId="27A19C50" w:rsidR="00022F2E" w:rsidRPr="00D74B41" w:rsidRDefault="00022F2E" w:rsidP="00022F2E">
      <w:pPr>
        <w:numPr>
          <w:ilvl w:val="0"/>
          <w:numId w:val="7"/>
        </w:numPr>
        <w:shd w:val="clear" w:color="auto" w:fill="FCFCFC"/>
        <w:spacing w:before="100" w:beforeAutospacing="1" w:after="100" w:afterAutospacing="1" w:line="240" w:lineRule="auto"/>
        <w:rPr>
          <w:rFonts w:asciiTheme="majorHAnsi" w:hAnsiTheme="majorHAnsi" w:cstheme="majorHAnsi"/>
          <w:color w:val="0D0D0D"/>
        </w:rPr>
      </w:pPr>
      <w:r w:rsidRPr="00D74B41">
        <w:rPr>
          <w:rFonts w:asciiTheme="majorHAnsi" w:hAnsiTheme="majorHAnsi" w:cstheme="majorHAnsi"/>
          <w:color w:val="0D0D0D"/>
        </w:rPr>
        <w:object w:dxaOrig="1440" w:dyaOrig="1440" w14:anchorId="630D4EF7">
          <v:shape id="_x0000_i1096" type="#_x0000_t75" style="width:20.25pt;height:18pt" o:ole="">
            <v:imagedata r:id="rId7" o:title=""/>
          </v:shape>
          <w:control r:id="rId16" w:name="DefaultOcxName8" w:shapeid="_x0000_i1096"/>
        </w:object>
      </w:r>
      <w:r w:rsidRPr="00D74B41">
        <w:rPr>
          <w:rFonts w:asciiTheme="majorHAnsi" w:hAnsiTheme="majorHAnsi" w:cstheme="majorHAnsi"/>
          <w:color w:val="0D0D0D"/>
        </w:rPr>
        <w:t> Write 2 lines explaining what compliance information it provides.</w:t>
      </w:r>
    </w:p>
    <w:p w14:paraId="5FF78059" w14:textId="77777777" w:rsidR="00022F2E" w:rsidRPr="00D74B41" w:rsidRDefault="00022F2E" w:rsidP="00022F2E">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Style w:val="Strong"/>
          <w:rFonts w:asciiTheme="majorHAnsi" w:hAnsiTheme="majorHAnsi" w:cstheme="majorHAnsi"/>
          <w:b w:val="0"/>
          <w:bCs w:val="0"/>
          <w:color w:val="0D0D0D"/>
          <w:sz w:val="22"/>
          <w:szCs w:val="22"/>
        </w:rPr>
        <w:t>Task 3 — Azure</w:t>
      </w:r>
    </w:p>
    <w:p w14:paraId="3503B57E" w14:textId="725ECD83" w:rsidR="00022F2E" w:rsidRPr="00D74B41" w:rsidRDefault="00022F2E" w:rsidP="00022F2E">
      <w:pPr>
        <w:numPr>
          <w:ilvl w:val="0"/>
          <w:numId w:val="8"/>
        </w:numPr>
        <w:shd w:val="clear" w:color="auto" w:fill="FCFCFC"/>
        <w:spacing w:before="100" w:beforeAutospacing="1" w:after="100" w:afterAutospacing="1" w:line="240" w:lineRule="auto"/>
        <w:rPr>
          <w:rFonts w:asciiTheme="majorHAnsi" w:hAnsiTheme="majorHAnsi" w:cstheme="majorHAnsi"/>
          <w:color w:val="0D0D0D"/>
        </w:rPr>
      </w:pPr>
      <w:r w:rsidRPr="00D74B41">
        <w:rPr>
          <w:rFonts w:asciiTheme="majorHAnsi" w:hAnsiTheme="majorHAnsi" w:cstheme="majorHAnsi"/>
          <w:color w:val="0D0D0D"/>
        </w:rPr>
        <w:lastRenderedPageBreak/>
        <w:object w:dxaOrig="1440" w:dyaOrig="1440" w14:anchorId="109B458E">
          <v:shape id="_x0000_i1095" type="#_x0000_t75" style="width:20.25pt;height:18pt" o:ole="">
            <v:imagedata r:id="rId7" o:title=""/>
          </v:shape>
          <w:control r:id="rId17" w:name="DefaultOcxName9" w:shapeid="_x0000_i1095"/>
        </w:object>
      </w:r>
      <w:r w:rsidRPr="00D74B41">
        <w:rPr>
          <w:rFonts w:asciiTheme="majorHAnsi" w:hAnsiTheme="majorHAnsi" w:cstheme="majorHAnsi"/>
          <w:color w:val="0D0D0D"/>
        </w:rPr>
        <w:t> Log in to Azure Portal.</w:t>
      </w:r>
    </w:p>
    <w:p w14:paraId="6A567079" w14:textId="6E06A498" w:rsidR="00022F2E" w:rsidRPr="00D74B41" w:rsidRDefault="00022F2E" w:rsidP="00022F2E">
      <w:pPr>
        <w:numPr>
          <w:ilvl w:val="0"/>
          <w:numId w:val="8"/>
        </w:numPr>
        <w:shd w:val="clear" w:color="auto" w:fill="FCFCFC"/>
        <w:spacing w:before="100" w:beforeAutospacing="1" w:after="100" w:afterAutospacing="1" w:line="240" w:lineRule="auto"/>
        <w:rPr>
          <w:rFonts w:asciiTheme="majorHAnsi" w:hAnsiTheme="majorHAnsi" w:cstheme="majorHAnsi"/>
          <w:color w:val="0D0D0D"/>
        </w:rPr>
      </w:pPr>
      <w:r w:rsidRPr="00D74B41">
        <w:rPr>
          <w:rFonts w:asciiTheme="majorHAnsi" w:hAnsiTheme="majorHAnsi" w:cstheme="majorHAnsi"/>
          <w:color w:val="0D0D0D"/>
        </w:rPr>
        <w:object w:dxaOrig="1440" w:dyaOrig="1440" w14:anchorId="2FC81AAD">
          <v:shape id="_x0000_i1094" type="#_x0000_t75" style="width:20.25pt;height:18pt" o:ole="">
            <v:imagedata r:id="rId7" o:title=""/>
          </v:shape>
          <w:control r:id="rId18" w:name="DefaultOcxName10" w:shapeid="_x0000_i1094"/>
        </w:object>
      </w:r>
      <w:r w:rsidRPr="00D74B41">
        <w:rPr>
          <w:rFonts w:asciiTheme="majorHAnsi" w:hAnsiTheme="majorHAnsi" w:cstheme="majorHAnsi"/>
          <w:color w:val="0D0D0D"/>
        </w:rPr>
        <w:t> Search </w:t>
      </w:r>
      <w:r w:rsidRPr="00D74B41">
        <w:rPr>
          <w:rStyle w:val="Strong"/>
          <w:rFonts w:asciiTheme="majorHAnsi" w:hAnsiTheme="majorHAnsi" w:cstheme="majorHAnsi"/>
          <w:b w:val="0"/>
          <w:bCs w:val="0"/>
          <w:color w:val="0D0D0D"/>
        </w:rPr>
        <w:t>Azure Policy</w:t>
      </w:r>
      <w:r w:rsidRPr="00D74B41">
        <w:rPr>
          <w:rFonts w:asciiTheme="majorHAnsi" w:hAnsiTheme="majorHAnsi" w:cstheme="majorHAnsi"/>
          <w:color w:val="0D0D0D"/>
        </w:rPr>
        <w:t>.</w:t>
      </w:r>
    </w:p>
    <w:p w14:paraId="1125B9A9" w14:textId="6EB9AE73" w:rsidR="00022F2E" w:rsidRPr="00D74B41" w:rsidRDefault="00022F2E" w:rsidP="00022F2E">
      <w:pPr>
        <w:numPr>
          <w:ilvl w:val="0"/>
          <w:numId w:val="8"/>
        </w:numPr>
        <w:shd w:val="clear" w:color="auto" w:fill="FCFCFC"/>
        <w:spacing w:before="100" w:beforeAutospacing="1" w:after="100" w:afterAutospacing="1" w:line="240" w:lineRule="auto"/>
        <w:rPr>
          <w:rFonts w:asciiTheme="majorHAnsi" w:hAnsiTheme="majorHAnsi" w:cstheme="majorHAnsi"/>
          <w:color w:val="0D0D0D"/>
        </w:rPr>
      </w:pPr>
      <w:r w:rsidRPr="00D74B41">
        <w:rPr>
          <w:rFonts w:asciiTheme="majorHAnsi" w:hAnsiTheme="majorHAnsi" w:cstheme="majorHAnsi"/>
          <w:color w:val="0D0D0D"/>
        </w:rPr>
        <w:object w:dxaOrig="1440" w:dyaOrig="1440" w14:anchorId="2AB41A44">
          <v:shape id="_x0000_i1093" type="#_x0000_t75" style="width:20.25pt;height:18pt" o:ole="">
            <v:imagedata r:id="rId7" o:title=""/>
          </v:shape>
          <w:control r:id="rId19" w:name="DefaultOcxName11" w:shapeid="_x0000_i1093"/>
        </w:object>
      </w:r>
      <w:r w:rsidRPr="00D74B41">
        <w:rPr>
          <w:rFonts w:asciiTheme="majorHAnsi" w:hAnsiTheme="majorHAnsi" w:cstheme="majorHAnsi"/>
          <w:color w:val="0D0D0D"/>
        </w:rPr>
        <w:t> Search </w:t>
      </w:r>
      <w:r w:rsidRPr="00D74B41">
        <w:rPr>
          <w:rStyle w:val="Strong"/>
          <w:rFonts w:asciiTheme="majorHAnsi" w:hAnsiTheme="majorHAnsi" w:cstheme="majorHAnsi"/>
          <w:b w:val="0"/>
          <w:bCs w:val="0"/>
          <w:color w:val="0D0D0D"/>
        </w:rPr>
        <w:t>Compliance Manager</w:t>
      </w:r>
      <w:r w:rsidRPr="00D74B41">
        <w:rPr>
          <w:rFonts w:asciiTheme="majorHAnsi" w:hAnsiTheme="majorHAnsi" w:cstheme="majorHAnsi"/>
          <w:color w:val="0D0D0D"/>
        </w:rPr>
        <w:t>.</w:t>
      </w:r>
    </w:p>
    <w:p w14:paraId="6F504ADA" w14:textId="379B034E" w:rsidR="00022F2E" w:rsidRPr="00D74B41" w:rsidRDefault="00022F2E" w:rsidP="00022F2E">
      <w:pPr>
        <w:numPr>
          <w:ilvl w:val="0"/>
          <w:numId w:val="8"/>
        </w:numPr>
        <w:shd w:val="clear" w:color="auto" w:fill="FCFCFC"/>
        <w:spacing w:before="100" w:beforeAutospacing="1" w:after="100" w:afterAutospacing="1" w:line="240" w:lineRule="auto"/>
        <w:rPr>
          <w:rFonts w:asciiTheme="majorHAnsi" w:hAnsiTheme="majorHAnsi" w:cstheme="majorHAnsi"/>
          <w:color w:val="0D0D0D"/>
        </w:rPr>
      </w:pPr>
      <w:r w:rsidRPr="00D74B41">
        <w:rPr>
          <w:rFonts w:asciiTheme="majorHAnsi" w:hAnsiTheme="majorHAnsi" w:cstheme="majorHAnsi"/>
          <w:color w:val="0D0D0D"/>
        </w:rPr>
        <w:object w:dxaOrig="1440" w:dyaOrig="1440" w14:anchorId="5A607E1D">
          <v:shape id="_x0000_i1092" type="#_x0000_t75" style="width:20.25pt;height:18pt" o:ole="">
            <v:imagedata r:id="rId7" o:title=""/>
          </v:shape>
          <w:control r:id="rId20" w:name="DefaultOcxName12" w:shapeid="_x0000_i1092"/>
        </w:object>
      </w:r>
      <w:r w:rsidRPr="00D74B41">
        <w:rPr>
          <w:rFonts w:asciiTheme="majorHAnsi" w:hAnsiTheme="majorHAnsi" w:cstheme="majorHAnsi"/>
          <w:color w:val="0D0D0D"/>
        </w:rPr>
        <w:t> Search </w:t>
      </w:r>
      <w:r w:rsidRPr="00D74B41">
        <w:rPr>
          <w:rStyle w:val="Strong"/>
          <w:rFonts w:asciiTheme="majorHAnsi" w:hAnsiTheme="majorHAnsi" w:cstheme="majorHAnsi"/>
          <w:b w:val="0"/>
          <w:bCs w:val="0"/>
          <w:color w:val="0D0D0D"/>
        </w:rPr>
        <w:t>Defender for Cloud</w:t>
      </w:r>
      <w:r w:rsidRPr="00D74B41">
        <w:rPr>
          <w:rFonts w:asciiTheme="majorHAnsi" w:hAnsiTheme="majorHAnsi" w:cstheme="majorHAnsi"/>
          <w:color w:val="0D0D0D"/>
        </w:rPr>
        <w:t>.</w:t>
      </w:r>
    </w:p>
    <w:p w14:paraId="765491D1" w14:textId="2E4933AC" w:rsidR="00022F2E" w:rsidRPr="00D74B41" w:rsidRDefault="00022F2E" w:rsidP="00022F2E">
      <w:pPr>
        <w:numPr>
          <w:ilvl w:val="0"/>
          <w:numId w:val="8"/>
        </w:numPr>
        <w:shd w:val="clear" w:color="auto" w:fill="FCFCFC"/>
        <w:spacing w:before="100" w:beforeAutospacing="1" w:after="100" w:afterAutospacing="1" w:line="240" w:lineRule="auto"/>
        <w:rPr>
          <w:rFonts w:asciiTheme="majorHAnsi" w:hAnsiTheme="majorHAnsi" w:cstheme="majorHAnsi"/>
          <w:color w:val="0D0D0D"/>
        </w:rPr>
      </w:pPr>
      <w:r w:rsidRPr="00D74B41">
        <w:rPr>
          <w:rFonts w:asciiTheme="majorHAnsi" w:hAnsiTheme="majorHAnsi" w:cstheme="majorHAnsi"/>
          <w:color w:val="0D0D0D"/>
        </w:rPr>
        <w:object w:dxaOrig="1440" w:dyaOrig="1440" w14:anchorId="42D30F74">
          <v:shape id="_x0000_i1091" type="#_x0000_t75" style="width:20.25pt;height:18pt" o:ole="">
            <v:imagedata r:id="rId7" o:title=""/>
          </v:shape>
          <w:control r:id="rId21" w:name="DefaultOcxName13" w:shapeid="_x0000_i1091"/>
        </w:object>
      </w:r>
      <w:r w:rsidRPr="00D74B41">
        <w:rPr>
          <w:rFonts w:asciiTheme="majorHAnsi" w:hAnsiTheme="majorHAnsi" w:cstheme="majorHAnsi"/>
          <w:color w:val="0D0D0D"/>
        </w:rPr>
        <w:t> Write one or two lines about each.</w:t>
      </w:r>
    </w:p>
    <w:p w14:paraId="256AEC40" w14:textId="77777777" w:rsidR="00022F2E" w:rsidRPr="00D74B41" w:rsidRDefault="00022F2E" w:rsidP="00022F2E">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Style w:val="Strong"/>
          <w:rFonts w:asciiTheme="majorHAnsi" w:hAnsiTheme="majorHAnsi" w:cstheme="majorHAnsi"/>
          <w:b w:val="0"/>
          <w:bCs w:val="0"/>
          <w:color w:val="0D0D0D"/>
          <w:sz w:val="22"/>
          <w:szCs w:val="22"/>
        </w:rPr>
        <w:t>Task 4</w:t>
      </w:r>
    </w:p>
    <w:p w14:paraId="11F60754" w14:textId="17F73644" w:rsidR="00022F2E" w:rsidRPr="00D74B41" w:rsidRDefault="00022F2E" w:rsidP="00022F2E">
      <w:pPr>
        <w:numPr>
          <w:ilvl w:val="0"/>
          <w:numId w:val="9"/>
        </w:numPr>
        <w:shd w:val="clear" w:color="auto" w:fill="FCFCFC"/>
        <w:spacing w:before="100" w:beforeAutospacing="1" w:after="100" w:afterAutospacing="1" w:line="240" w:lineRule="auto"/>
        <w:rPr>
          <w:rFonts w:asciiTheme="majorHAnsi" w:hAnsiTheme="majorHAnsi" w:cstheme="majorHAnsi"/>
          <w:color w:val="0D0D0D"/>
        </w:rPr>
      </w:pPr>
      <w:r w:rsidRPr="00D74B41">
        <w:rPr>
          <w:rFonts w:asciiTheme="majorHAnsi" w:hAnsiTheme="majorHAnsi" w:cstheme="majorHAnsi"/>
          <w:color w:val="0D0D0D"/>
        </w:rPr>
        <w:object w:dxaOrig="1440" w:dyaOrig="1440" w14:anchorId="3604A4B7">
          <v:shape id="_x0000_i1090" type="#_x0000_t75" style="width:20.25pt;height:18pt" o:ole="">
            <v:imagedata r:id="rId7" o:title=""/>
          </v:shape>
          <w:control r:id="rId22" w:name="DefaultOcxName14" w:shapeid="_x0000_i1090"/>
        </w:object>
      </w:r>
      <w:r w:rsidRPr="00D74B41">
        <w:rPr>
          <w:rFonts w:asciiTheme="majorHAnsi" w:hAnsiTheme="majorHAnsi" w:cstheme="majorHAnsi"/>
          <w:color w:val="0D0D0D"/>
        </w:rPr>
        <w:t xml:space="preserve"> Choose </w:t>
      </w:r>
      <w:proofErr w:type="spellStart"/>
      <w:r w:rsidRPr="00D74B41">
        <w:rPr>
          <w:rFonts w:asciiTheme="majorHAnsi" w:hAnsiTheme="majorHAnsi" w:cstheme="majorHAnsi"/>
          <w:color w:val="0D0D0D"/>
        </w:rPr>
        <w:t>PhonePe</w:t>
      </w:r>
      <w:proofErr w:type="spellEnd"/>
      <w:r w:rsidRPr="00D74B41">
        <w:rPr>
          <w:rFonts w:asciiTheme="majorHAnsi" w:hAnsiTheme="majorHAnsi" w:cstheme="majorHAnsi"/>
          <w:color w:val="0D0D0D"/>
        </w:rPr>
        <w:t>/Instagram/Flipkart.</w:t>
      </w:r>
    </w:p>
    <w:p w14:paraId="2683DE36" w14:textId="4E7BB1F8" w:rsidR="00022F2E" w:rsidRPr="00D74B41" w:rsidRDefault="00022F2E" w:rsidP="00022F2E">
      <w:pPr>
        <w:numPr>
          <w:ilvl w:val="0"/>
          <w:numId w:val="9"/>
        </w:numPr>
        <w:shd w:val="clear" w:color="auto" w:fill="FCFCFC"/>
        <w:spacing w:before="100" w:beforeAutospacing="1" w:after="100" w:afterAutospacing="1" w:line="240" w:lineRule="auto"/>
        <w:rPr>
          <w:rFonts w:asciiTheme="majorHAnsi" w:hAnsiTheme="majorHAnsi" w:cstheme="majorHAnsi"/>
          <w:color w:val="0D0D0D"/>
        </w:rPr>
      </w:pPr>
      <w:r w:rsidRPr="00D74B41">
        <w:rPr>
          <w:rFonts w:asciiTheme="majorHAnsi" w:hAnsiTheme="majorHAnsi" w:cstheme="majorHAnsi"/>
          <w:color w:val="0D0D0D"/>
        </w:rPr>
        <w:object w:dxaOrig="1440" w:dyaOrig="1440" w14:anchorId="6B2FD692">
          <v:shape id="_x0000_i1089" type="#_x0000_t75" style="width:20.25pt;height:18pt" o:ole="">
            <v:imagedata r:id="rId7" o:title=""/>
          </v:shape>
          <w:control r:id="rId23" w:name="DefaultOcxName15" w:shapeid="_x0000_i1089"/>
        </w:object>
      </w:r>
      <w:r w:rsidRPr="00D74B41">
        <w:rPr>
          <w:rFonts w:asciiTheme="majorHAnsi" w:hAnsiTheme="majorHAnsi" w:cstheme="majorHAnsi"/>
          <w:color w:val="0D0D0D"/>
        </w:rPr>
        <w:t> Explain what user data is being protected.</w:t>
      </w:r>
    </w:p>
    <w:p w14:paraId="2BF0760A" w14:textId="5A9C2C86" w:rsidR="00022F2E" w:rsidRPr="00D74B41" w:rsidRDefault="00022F2E" w:rsidP="00022F2E">
      <w:pPr>
        <w:numPr>
          <w:ilvl w:val="0"/>
          <w:numId w:val="9"/>
        </w:numPr>
        <w:shd w:val="clear" w:color="auto" w:fill="FCFCFC"/>
        <w:spacing w:before="100" w:beforeAutospacing="1" w:after="100" w:afterAutospacing="1" w:line="240" w:lineRule="auto"/>
        <w:rPr>
          <w:rFonts w:asciiTheme="majorHAnsi" w:hAnsiTheme="majorHAnsi" w:cstheme="majorHAnsi"/>
          <w:color w:val="0D0D0D"/>
        </w:rPr>
      </w:pPr>
      <w:r w:rsidRPr="00D74B41">
        <w:rPr>
          <w:rFonts w:asciiTheme="majorHAnsi" w:hAnsiTheme="majorHAnsi" w:cstheme="majorHAnsi"/>
          <w:color w:val="0D0D0D"/>
        </w:rPr>
        <w:object w:dxaOrig="1440" w:dyaOrig="1440" w14:anchorId="254793EE">
          <v:shape id="_x0000_i1088" type="#_x0000_t75" style="width:20.25pt;height:18pt" o:ole="">
            <v:imagedata r:id="rId7" o:title=""/>
          </v:shape>
          <w:control r:id="rId24" w:name="DefaultOcxName16" w:shapeid="_x0000_i1088"/>
        </w:object>
      </w:r>
      <w:r w:rsidRPr="00D74B41">
        <w:rPr>
          <w:rFonts w:asciiTheme="majorHAnsi" w:hAnsiTheme="majorHAnsi" w:cstheme="majorHAnsi"/>
          <w:color w:val="0D0D0D"/>
        </w:rPr>
        <w:t> Name one AWS/Azure compliance feature.</w:t>
      </w:r>
    </w:p>
    <w:p w14:paraId="42ED2EDB" w14:textId="27B311D6" w:rsidR="00022F2E" w:rsidRPr="00D74B41" w:rsidRDefault="00022F2E" w:rsidP="00022F2E">
      <w:pPr>
        <w:numPr>
          <w:ilvl w:val="0"/>
          <w:numId w:val="9"/>
        </w:numPr>
        <w:shd w:val="clear" w:color="auto" w:fill="FCFCFC"/>
        <w:spacing w:before="100" w:beforeAutospacing="1" w:after="100" w:afterAutospacing="1" w:line="240" w:lineRule="auto"/>
        <w:rPr>
          <w:rFonts w:asciiTheme="majorHAnsi" w:hAnsiTheme="majorHAnsi" w:cstheme="majorHAnsi"/>
          <w:color w:val="0D0D0D"/>
        </w:rPr>
      </w:pPr>
      <w:r w:rsidRPr="00D74B41">
        <w:rPr>
          <w:rFonts w:asciiTheme="majorHAnsi" w:hAnsiTheme="majorHAnsi" w:cstheme="majorHAnsi"/>
          <w:color w:val="0D0D0D"/>
        </w:rPr>
        <w:object w:dxaOrig="1440" w:dyaOrig="1440" w14:anchorId="4602D2B9">
          <v:shape id="_x0000_i1087" type="#_x0000_t75" style="width:20.25pt;height:18pt" o:ole="">
            <v:imagedata r:id="rId7" o:title=""/>
          </v:shape>
          <w:control r:id="rId25" w:name="DefaultOcxName17" w:shapeid="_x0000_i1087"/>
        </w:object>
      </w:r>
      <w:r w:rsidRPr="00D74B41">
        <w:rPr>
          <w:rFonts w:asciiTheme="majorHAnsi" w:hAnsiTheme="majorHAnsi" w:cstheme="majorHAnsi"/>
          <w:color w:val="0D0D0D"/>
        </w:rPr>
        <w:t> Explain how that feature helps protect the data and support legal compliance.</w:t>
      </w:r>
    </w:p>
    <w:p w14:paraId="202B5D81" w14:textId="77777777" w:rsidR="00022F2E" w:rsidRPr="00D74B41" w:rsidRDefault="00022F2E" w:rsidP="00022F2E">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Style w:val="Strong"/>
          <w:rFonts w:asciiTheme="majorHAnsi" w:hAnsiTheme="majorHAnsi" w:cstheme="majorHAnsi"/>
          <w:b w:val="0"/>
          <w:bCs w:val="0"/>
          <w:color w:val="0D0D0D"/>
          <w:sz w:val="22"/>
          <w:szCs w:val="22"/>
        </w:rPr>
        <w:t>Useful official guides:</w:t>
      </w:r>
      <w:r w:rsidRPr="00D74B41">
        <w:rPr>
          <w:rFonts w:asciiTheme="majorHAnsi" w:hAnsiTheme="majorHAnsi" w:cstheme="majorHAnsi"/>
          <w:color w:val="0D0D0D"/>
          <w:sz w:val="22"/>
          <w:szCs w:val="22"/>
        </w:rPr>
        <w:t> AWS provides an Artifact walkthrough for accessing and downloading compliance reports. AWS Artifact Getting Started Microsoft also documents how Defender for Cloud's regulatory compliance dashboard assesses resources and identifies gaps. Microsoft Defender for Cloud — Regulatory Compliance</w:t>
      </w:r>
    </w:p>
    <w:p w14:paraId="0AAB0B4E" w14:textId="3AAEDE74" w:rsidR="00022F2E" w:rsidRPr="00D74B41" w:rsidRDefault="00022F2E" w:rsidP="00022F2E">
      <w:pPr>
        <w:rPr>
          <w:rFonts w:asciiTheme="majorHAnsi" w:hAnsiTheme="majorHAnsi" w:cstheme="majorHAnsi"/>
        </w:rPr>
      </w:pPr>
    </w:p>
    <w:p w14:paraId="0C05A341" w14:textId="77777777" w:rsidR="00D74B41" w:rsidRPr="00D74B41" w:rsidRDefault="00D74B41" w:rsidP="00D74B41">
      <w:pPr>
        <w:rPr>
          <w:rFonts w:asciiTheme="majorHAnsi" w:hAnsiTheme="majorHAnsi" w:cstheme="majorHAnsi"/>
        </w:rPr>
      </w:pPr>
    </w:p>
    <w:p w14:paraId="00D4E899" w14:textId="77777777" w:rsidR="00D74B41" w:rsidRPr="00D74B41" w:rsidRDefault="00D74B41" w:rsidP="00D74B41">
      <w:pPr>
        <w:rPr>
          <w:rFonts w:asciiTheme="majorHAnsi" w:hAnsiTheme="majorHAnsi" w:cstheme="majorHAnsi"/>
        </w:rPr>
      </w:pPr>
    </w:p>
    <w:p w14:paraId="7220975C" w14:textId="4F54BC9E" w:rsidR="00D74B41" w:rsidRPr="00D74B41" w:rsidRDefault="00D74B41" w:rsidP="00D74B41">
      <w:pPr>
        <w:rPr>
          <w:rFonts w:asciiTheme="majorHAnsi" w:hAnsiTheme="majorHAnsi" w:cstheme="majorHAnsi"/>
        </w:rPr>
      </w:pPr>
      <w:r w:rsidRPr="00D74B41">
        <w:rPr>
          <w:rFonts w:asciiTheme="majorHAnsi" w:hAnsiTheme="majorHAnsi" w:cstheme="majorHAnsi"/>
        </w:rPr>
        <w:t>1. GDPR vs HIPAA — easy examples</w:t>
      </w:r>
    </w:p>
    <w:p w14:paraId="675B8BF9" w14:textId="77777777" w:rsidR="00D74B41" w:rsidRPr="00D74B41" w:rsidRDefault="00D74B41" w:rsidP="00D74B41">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Fonts w:asciiTheme="majorHAnsi" w:hAnsiTheme="majorHAnsi" w:cstheme="majorHAnsi"/>
          <w:color w:val="0D0D0D"/>
          <w:sz w:val="22"/>
          <w:szCs w:val="22"/>
        </w:rPr>
        <w:t>Think of it this way: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5"/>
        <w:gridCol w:w="3442"/>
        <w:gridCol w:w="2813"/>
      </w:tblGrid>
      <w:tr w:rsidR="00D74B41" w:rsidRPr="00D74B41" w14:paraId="4745ED54" w14:textId="77777777" w:rsidTr="00D74B41">
        <w:trPr>
          <w:tblHeader/>
          <w:tblCellSpacing w:w="15" w:type="dxa"/>
        </w:trPr>
        <w:tc>
          <w:tcPr>
            <w:tcW w:w="0" w:type="auto"/>
            <w:vAlign w:val="center"/>
            <w:hideMark/>
          </w:tcPr>
          <w:p w14:paraId="3E15AA7F" w14:textId="77777777" w:rsidR="00D74B41" w:rsidRPr="00D74B41" w:rsidRDefault="00D74B41">
            <w:pPr>
              <w:jc w:val="center"/>
              <w:rPr>
                <w:rFonts w:asciiTheme="majorHAnsi" w:hAnsiTheme="majorHAnsi" w:cstheme="majorHAnsi"/>
                <w:color w:val="0D0D0D"/>
              </w:rPr>
            </w:pPr>
            <w:r w:rsidRPr="00D74B41">
              <w:rPr>
                <w:rFonts w:asciiTheme="majorHAnsi" w:hAnsiTheme="majorHAnsi" w:cstheme="majorHAnsi"/>
                <w:color w:val="0D0D0D"/>
              </w:rPr>
              <w:t>Situation</w:t>
            </w:r>
          </w:p>
        </w:tc>
        <w:tc>
          <w:tcPr>
            <w:tcW w:w="0" w:type="auto"/>
            <w:vAlign w:val="center"/>
            <w:hideMark/>
          </w:tcPr>
          <w:p w14:paraId="603A9836" w14:textId="77777777" w:rsidR="00D74B41" w:rsidRPr="00D74B41" w:rsidRDefault="00D74B41">
            <w:pPr>
              <w:jc w:val="center"/>
              <w:rPr>
                <w:rFonts w:asciiTheme="majorHAnsi" w:hAnsiTheme="majorHAnsi" w:cstheme="majorHAnsi"/>
                <w:color w:val="0D0D0D"/>
              </w:rPr>
            </w:pPr>
            <w:r w:rsidRPr="00D74B41">
              <w:rPr>
                <w:rFonts w:asciiTheme="majorHAnsi" w:hAnsiTheme="majorHAnsi" w:cstheme="majorHAnsi"/>
                <w:color w:val="0D0D0D"/>
              </w:rPr>
              <w:t>GDPR</w:t>
            </w:r>
          </w:p>
        </w:tc>
        <w:tc>
          <w:tcPr>
            <w:tcW w:w="0" w:type="auto"/>
            <w:vAlign w:val="center"/>
            <w:hideMark/>
          </w:tcPr>
          <w:p w14:paraId="42EE33CC" w14:textId="77777777" w:rsidR="00D74B41" w:rsidRPr="00D74B41" w:rsidRDefault="00D74B41">
            <w:pPr>
              <w:jc w:val="center"/>
              <w:rPr>
                <w:rFonts w:asciiTheme="majorHAnsi" w:hAnsiTheme="majorHAnsi" w:cstheme="majorHAnsi"/>
                <w:color w:val="0D0D0D"/>
              </w:rPr>
            </w:pPr>
            <w:r w:rsidRPr="00D74B41">
              <w:rPr>
                <w:rFonts w:asciiTheme="majorHAnsi" w:hAnsiTheme="majorHAnsi" w:cstheme="majorHAnsi"/>
                <w:color w:val="0D0D0D"/>
              </w:rPr>
              <w:t>HIPAA</w:t>
            </w:r>
          </w:p>
        </w:tc>
      </w:tr>
      <w:tr w:rsidR="00D74B41" w:rsidRPr="00D74B41" w14:paraId="23F05369" w14:textId="77777777" w:rsidTr="00D74B41">
        <w:trPr>
          <w:tblCellSpacing w:w="15" w:type="dxa"/>
        </w:trPr>
        <w:tc>
          <w:tcPr>
            <w:tcW w:w="0" w:type="auto"/>
            <w:vAlign w:val="center"/>
            <w:hideMark/>
          </w:tcPr>
          <w:p w14:paraId="60AE8FA6" w14:textId="77777777" w:rsidR="00D74B41" w:rsidRPr="00D74B41" w:rsidRDefault="00D74B41">
            <w:pPr>
              <w:rPr>
                <w:rFonts w:asciiTheme="majorHAnsi" w:hAnsiTheme="majorHAnsi" w:cstheme="majorHAnsi"/>
                <w:color w:val="0D0D0D"/>
              </w:rPr>
            </w:pPr>
            <w:r w:rsidRPr="00D74B41">
              <w:rPr>
                <w:rFonts w:asciiTheme="majorHAnsi" w:hAnsiTheme="majorHAnsi" w:cstheme="majorHAnsi"/>
                <w:color w:val="0D0D0D"/>
              </w:rPr>
              <w:t>Zomato stores your </w:t>
            </w:r>
            <w:r w:rsidRPr="00D74B41">
              <w:rPr>
                <w:rStyle w:val="Strong"/>
                <w:rFonts w:asciiTheme="majorHAnsi" w:hAnsiTheme="majorHAnsi" w:cstheme="majorHAnsi"/>
                <w:b w:val="0"/>
                <w:bCs w:val="0"/>
                <w:color w:val="0D0D0D"/>
              </w:rPr>
              <w:t>name, phone number and location</w:t>
            </w:r>
          </w:p>
        </w:tc>
        <w:tc>
          <w:tcPr>
            <w:tcW w:w="0" w:type="auto"/>
            <w:vAlign w:val="center"/>
            <w:hideMark/>
          </w:tcPr>
          <w:p w14:paraId="23C9AEDE" w14:textId="77777777" w:rsidR="00D74B41" w:rsidRPr="00D74B41" w:rsidRDefault="00D74B41">
            <w:pPr>
              <w:rPr>
                <w:rFonts w:asciiTheme="majorHAnsi" w:hAnsiTheme="majorHAnsi" w:cstheme="majorHAnsi"/>
                <w:color w:val="0D0D0D"/>
              </w:rPr>
            </w:pPr>
            <w:r w:rsidRPr="00D74B41">
              <w:rPr>
                <w:rFonts w:ascii="Segoe UI Emoji" w:hAnsi="Segoe UI Emoji" w:cs="Segoe UI Emoji"/>
                <w:color w:val="0D0D0D"/>
              </w:rPr>
              <w:t>✅</w:t>
            </w:r>
            <w:r w:rsidRPr="00D74B41">
              <w:rPr>
                <w:rFonts w:asciiTheme="majorHAnsi" w:hAnsiTheme="majorHAnsi" w:cstheme="majorHAnsi"/>
                <w:color w:val="0D0D0D"/>
              </w:rPr>
              <w:t xml:space="preserve"> Could be personal data covered by GDPR</w:t>
            </w:r>
          </w:p>
        </w:tc>
        <w:tc>
          <w:tcPr>
            <w:tcW w:w="0" w:type="auto"/>
            <w:vAlign w:val="center"/>
            <w:hideMark/>
          </w:tcPr>
          <w:p w14:paraId="0B465324" w14:textId="77777777" w:rsidR="00D74B41" w:rsidRPr="00D74B41" w:rsidRDefault="00D74B41">
            <w:pPr>
              <w:rPr>
                <w:rFonts w:asciiTheme="majorHAnsi" w:hAnsiTheme="majorHAnsi" w:cstheme="majorHAnsi"/>
                <w:color w:val="0D0D0D"/>
              </w:rPr>
            </w:pPr>
            <w:r w:rsidRPr="00D74B41">
              <w:rPr>
                <w:rFonts w:ascii="Segoe UI Emoji" w:hAnsi="Segoe UI Emoji" w:cs="Segoe UI Emoji"/>
                <w:color w:val="0D0D0D"/>
              </w:rPr>
              <w:t>❌</w:t>
            </w:r>
            <w:r w:rsidRPr="00D74B41">
              <w:rPr>
                <w:rFonts w:asciiTheme="majorHAnsi" w:hAnsiTheme="majorHAnsi" w:cstheme="majorHAnsi"/>
                <w:color w:val="0D0D0D"/>
              </w:rPr>
              <w:t xml:space="preserve"> Normally not HIPAA</w:t>
            </w:r>
          </w:p>
        </w:tc>
      </w:tr>
      <w:tr w:rsidR="00D74B41" w:rsidRPr="00D74B41" w14:paraId="0649446A" w14:textId="77777777" w:rsidTr="00D74B41">
        <w:trPr>
          <w:tblCellSpacing w:w="15" w:type="dxa"/>
        </w:trPr>
        <w:tc>
          <w:tcPr>
            <w:tcW w:w="0" w:type="auto"/>
            <w:vAlign w:val="center"/>
            <w:hideMark/>
          </w:tcPr>
          <w:p w14:paraId="55BCB9FC" w14:textId="77777777" w:rsidR="00D74B41" w:rsidRPr="00D74B41" w:rsidRDefault="00D74B41">
            <w:pPr>
              <w:rPr>
                <w:rFonts w:asciiTheme="majorHAnsi" w:hAnsiTheme="majorHAnsi" w:cstheme="majorHAnsi"/>
                <w:color w:val="0D0D0D"/>
              </w:rPr>
            </w:pPr>
            <w:r w:rsidRPr="00D74B41">
              <w:rPr>
                <w:rFonts w:asciiTheme="majorHAnsi" w:hAnsiTheme="majorHAnsi" w:cstheme="majorHAnsi"/>
                <w:color w:val="0D0D0D"/>
              </w:rPr>
              <w:t>Paytm stores your </w:t>
            </w:r>
            <w:r w:rsidRPr="00D74B41">
              <w:rPr>
                <w:rStyle w:val="Strong"/>
                <w:rFonts w:asciiTheme="majorHAnsi" w:hAnsiTheme="majorHAnsi" w:cstheme="majorHAnsi"/>
                <w:b w:val="0"/>
                <w:bCs w:val="0"/>
                <w:color w:val="0D0D0D"/>
              </w:rPr>
              <w:t>email and account information</w:t>
            </w:r>
          </w:p>
        </w:tc>
        <w:tc>
          <w:tcPr>
            <w:tcW w:w="0" w:type="auto"/>
            <w:vAlign w:val="center"/>
            <w:hideMark/>
          </w:tcPr>
          <w:p w14:paraId="4437E664" w14:textId="77777777" w:rsidR="00D74B41" w:rsidRPr="00D74B41" w:rsidRDefault="00D74B41">
            <w:pPr>
              <w:rPr>
                <w:rFonts w:asciiTheme="majorHAnsi" w:hAnsiTheme="majorHAnsi" w:cstheme="majorHAnsi"/>
                <w:color w:val="0D0D0D"/>
              </w:rPr>
            </w:pPr>
            <w:r w:rsidRPr="00D74B41">
              <w:rPr>
                <w:rFonts w:ascii="Segoe UI Emoji" w:hAnsi="Segoe UI Emoji" w:cs="Segoe UI Emoji"/>
                <w:color w:val="0D0D0D"/>
              </w:rPr>
              <w:t>✅</w:t>
            </w:r>
            <w:r w:rsidRPr="00D74B41">
              <w:rPr>
                <w:rFonts w:asciiTheme="majorHAnsi" w:hAnsiTheme="majorHAnsi" w:cstheme="majorHAnsi"/>
                <w:color w:val="0D0D0D"/>
              </w:rPr>
              <w:t xml:space="preserve"> Could be covered by GDPR</w:t>
            </w:r>
          </w:p>
        </w:tc>
        <w:tc>
          <w:tcPr>
            <w:tcW w:w="0" w:type="auto"/>
            <w:vAlign w:val="center"/>
            <w:hideMark/>
          </w:tcPr>
          <w:p w14:paraId="2F8E6F1C" w14:textId="77777777" w:rsidR="00D74B41" w:rsidRPr="00D74B41" w:rsidRDefault="00D74B41">
            <w:pPr>
              <w:rPr>
                <w:rFonts w:asciiTheme="majorHAnsi" w:hAnsiTheme="majorHAnsi" w:cstheme="majorHAnsi"/>
                <w:color w:val="0D0D0D"/>
              </w:rPr>
            </w:pPr>
            <w:r w:rsidRPr="00D74B41">
              <w:rPr>
                <w:rFonts w:ascii="Segoe UI Emoji" w:hAnsi="Segoe UI Emoji" w:cs="Segoe UI Emoji"/>
                <w:color w:val="0D0D0D"/>
              </w:rPr>
              <w:t>❌</w:t>
            </w:r>
            <w:r w:rsidRPr="00D74B41">
              <w:rPr>
                <w:rFonts w:asciiTheme="majorHAnsi" w:hAnsiTheme="majorHAnsi" w:cstheme="majorHAnsi"/>
                <w:color w:val="0D0D0D"/>
              </w:rPr>
              <w:t xml:space="preserve"> Normally not HIPAA</w:t>
            </w:r>
          </w:p>
        </w:tc>
      </w:tr>
      <w:tr w:rsidR="00D74B41" w:rsidRPr="00D74B41" w14:paraId="404A6D3B" w14:textId="77777777" w:rsidTr="00D74B41">
        <w:trPr>
          <w:tblCellSpacing w:w="15" w:type="dxa"/>
        </w:trPr>
        <w:tc>
          <w:tcPr>
            <w:tcW w:w="0" w:type="auto"/>
            <w:vAlign w:val="center"/>
            <w:hideMark/>
          </w:tcPr>
          <w:p w14:paraId="43D255AC" w14:textId="77777777" w:rsidR="00D74B41" w:rsidRPr="00D74B41" w:rsidRDefault="00D74B41">
            <w:pPr>
              <w:rPr>
                <w:rFonts w:asciiTheme="majorHAnsi" w:hAnsiTheme="majorHAnsi" w:cstheme="majorHAnsi"/>
                <w:color w:val="0D0D0D"/>
              </w:rPr>
            </w:pPr>
            <w:r w:rsidRPr="00D74B41">
              <w:rPr>
                <w:rFonts w:asciiTheme="majorHAnsi" w:hAnsiTheme="majorHAnsi" w:cstheme="majorHAnsi"/>
                <w:color w:val="0D0D0D"/>
              </w:rPr>
              <w:t>A healthcare app stores your </w:t>
            </w:r>
            <w:r w:rsidRPr="00D74B41">
              <w:rPr>
                <w:rStyle w:val="Strong"/>
                <w:rFonts w:asciiTheme="majorHAnsi" w:hAnsiTheme="majorHAnsi" w:cstheme="majorHAnsi"/>
                <w:b w:val="0"/>
                <w:bCs w:val="0"/>
                <w:color w:val="0D0D0D"/>
              </w:rPr>
              <w:t>medical records</w:t>
            </w:r>
          </w:p>
        </w:tc>
        <w:tc>
          <w:tcPr>
            <w:tcW w:w="0" w:type="auto"/>
            <w:vAlign w:val="center"/>
            <w:hideMark/>
          </w:tcPr>
          <w:p w14:paraId="772D860A" w14:textId="77777777" w:rsidR="00D74B41" w:rsidRPr="00D74B41" w:rsidRDefault="00D74B41">
            <w:pPr>
              <w:rPr>
                <w:rFonts w:asciiTheme="majorHAnsi" w:hAnsiTheme="majorHAnsi" w:cstheme="majorHAnsi"/>
                <w:color w:val="0D0D0D"/>
              </w:rPr>
            </w:pPr>
            <w:r w:rsidRPr="00D74B41">
              <w:rPr>
                <w:rFonts w:ascii="Segoe UI Emoji" w:hAnsi="Segoe UI Emoji" w:cs="Segoe UI Emoji"/>
                <w:color w:val="0D0D0D"/>
              </w:rPr>
              <w:t>✅</w:t>
            </w:r>
            <w:r w:rsidRPr="00D74B41">
              <w:rPr>
                <w:rFonts w:asciiTheme="majorHAnsi" w:hAnsiTheme="majorHAnsi" w:cstheme="majorHAnsi"/>
                <w:color w:val="0D0D0D"/>
              </w:rPr>
              <w:t xml:space="preserve"> May apply if GDPR's scope applies</w:t>
            </w:r>
          </w:p>
        </w:tc>
        <w:tc>
          <w:tcPr>
            <w:tcW w:w="0" w:type="auto"/>
            <w:vAlign w:val="center"/>
            <w:hideMark/>
          </w:tcPr>
          <w:p w14:paraId="287C36AE" w14:textId="77777777" w:rsidR="00D74B41" w:rsidRPr="00D74B41" w:rsidRDefault="00D74B41">
            <w:pPr>
              <w:rPr>
                <w:rFonts w:asciiTheme="majorHAnsi" w:hAnsiTheme="majorHAnsi" w:cstheme="majorHAnsi"/>
                <w:color w:val="0D0D0D"/>
              </w:rPr>
            </w:pPr>
            <w:r w:rsidRPr="00D74B41">
              <w:rPr>
                <w:rFonts w:ascii="Segoe UI Emoji" w:hAnsi="Segoe UI Emoji" w:cs="Segoe UI Emoji"/>
                <w:color w:val="0D0D0D"/>
              </w:rPr>
              <w:t>✅</w:t>
            </w:r>
            <w:r w:rsidRPr="00D74B41">
              <w:rPr>
                <w:rFonts w:asciiTheme="majorHAnsi" w:hAnsiTheme="majorHAnsi" w:cstheme="majorHAnsi"/>
                <w:color w:val="0D0D0D"/>
              </w:rPr>
              <w:t xml:space="preserve"> HIPAA may apply if the app/provider is covered</w:t>
            </w:r>
          </w:p>
        </w:tc>
      </w:tr>
      <w:tr w:rsidR="00D74B41" w:rsidRPr="00D74B41" w14:paraId="6D335174" w14:textId="77777777" w:rsidTr="00D74B41">
        <w:trPr>
          <w:tblCellSpacing w:w="15" w:type="dxa"/>
        </w:trPr>
        <w:tc>
          <w:tcPr>
            <w:tcW w:w="0" w:type="auto"/>
            <w:vAlign w:val="center"/>
            <w:hideMark/>
          </w:tcPr>
          <w:p w14:paraId="024D36DF" w14:textId="77777777" w:rsidR="00D74B41" w:rsidRPr="00D74B41" w:rsidRDefault="00D74B41">
            <w:pPr>
              <w:rPr>
                <w:rFonts w:asciiTheme="majorHAnsi" w:hAnsiTheme="majorHAnsi" w:cstheme="majorHAnsi"/>
                <w:color w:val="0D0D0D"/>
              </w:rPr>
            </w:pPr>
            <w:r w:rsidRPr="00D74B41">
              <w:rPr>
                <w:rFonts w:asciiTheme="majorHAnsi" w:hAnsiTheme="majorHAnsi" w:cstheme="majorHAnsi"/>
                <w:color w:val="0D0D0D"/>
              </w:rPr>
              <w:t>Cloud database contains </w:t>
            </w:r>
            <w:r w:rsidRPr="00D74B41">
              <w:rPr>
                <w:rStyle w:val="Strong"/>
                <w:rFonts w:asciiTheme="majorHAnsi" w:hAnsiTheme="majorHAnsi" w:cstheme="majorHAnsi"/>
                <w:b w:val="0"/>
                <w:bCs w:val="0"/>
                <w:color w:val="0D0D0D"/>
              </w:rPr>
              <w:t>patient medical information</w:t>
            </w:r>
          </w:p>
        </w:tc>
        <w:tc>
          <w:tcPr>
            <w:tcW w:w="0" w:type="auto"/>
            <w:vAlign w:val="center"/>
            <w:hideMark/>
          </w:tcPr>
          <w:p w14:paraId="673EB298" w14:textId="77777777" w:rsidR="00D74B41" w:rsidRPr="00D74B41" w:rsidRDefault="00D74B41">
            <w:pPr>
              <w:rPr>
                <w:rFonts w:asciiTheme="majorHAnsi" w:hAnsiTheme="majorHAnsi" w:cstheme="majorHAnsi"/>
                <w:color w:val="0D0D0D"/>
              </w:rPr>
            </w:pPr>
            <w:r w:rsidRPr="00D74B41">
              <w:rPr>
                <w:rFonts w:asciiTheme="majorHAnsi" w:hAnsiTheme="majorHAnsi" w:cstheme="majorHAnsi"/>
                <w:color w:val="0D0D0D"/>
              </w:rPr>
              <w:t>Requires appropriate privacy/security measures if GDPR applies</w:t>
            </w:r>
          </w:p>
        </w:tc>
        <w:tc>
          <w:tcPr>
            <w:tcW w:w="0" w:type="auto"/>
            <w:vAlign w:val="center"/>
            <w:hideMark/>
          </w:tcPr>
          <w:p w14:paraId="6B566A27" w14:textId="77777777" w:rsidR="00D74B41" w:rsidRPr="00D74B41" w:rsidRDefault="00D74B41">
            <w:pPr>
              <w:rPr>
                <w:rFonts w:asciiTheme="majorHAnsi" w:hAnsiTheme="majorHAnsi" w:cstheme="majorHAnsi"/>
                <w:color w:val="0D0D0D"/>
              </w:rPr>
            </w:pPr>
            <w:r w:rsidRPr="00D74B41">
              <w:rPr>
                <w:rFonts w:asciiTheme="majorHAnsi" w:hAnsiTheme="majorHAnsi" w:cstheme="majorHAnsi"/>
                <w:color w:val="0D0D0D"/>
              </w:rPr>
              <w:t>Requires HIPAA safeguards where HIPAA applies</w:t>
            </w:r>
          </w:p>
        </w:tc>
      </w:tr>
    </w:tbl>
    <w:p w14:paraId="2CC9539C" w14:textId="77777777" w:rsidR="00D74B41" w:rsidRPr="00D74B41" w:rsidRDefault="00D74B41" w:rsidP="00D74B41">
      <w:pPr>
        <w:rPr>
          <w:rFonts w:asciiTheme="majorHAnsi" w:hAnsiTheme="majorHAnsi" w:cstheme="majorHAnsi"/>
        </w:rPr>
      </w:pPr>
    </w:p>
    <w:p w14:paraId="64C8AF92" w14:textId="02EBD7FA" w:rsidR="00D74B41" w:rsidRPr="00D74B41" w:rsidRDefault="00D74B41" w:rsidP="00D74B41">
      <w:pPr>
        <w:rPr>
          <w:rFonts w:asciiTheme="majorHAnsi" w:hAnsiTheme="majorHAnsi" w:cstheme="majorHAnsi"/>
        </w:rPr>
      </w:pPr>
      <w:r w:rsidRPr="00D74B41">
        <w:rPr>
          <w:rFonts w:asciiTheme="majorHAnsi" w:hAnsiTheme="majorHAnsi" w:cstheme="majorHAnsi"/>
        </w:rPr>
        <w:t>Very simple example</w:t>
      </w:r>
    </w:p>
    <w:p w14:paraId="02046B8E" w14:textId="77777777" w:rsidR="00D74B41" w:rsidRPr="00D74B41" w:rsidRDefault="00D74B41" w:rsidP="00D74B41">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Style w:val="Strong"/>
          <w:rFonts w:asciiTheme="majorHAnsi" w:hAnsiTheme="majorHAnsi" w:cstheme="majorHAnsi"/>
          <w:b w:val="0"/>
          <w:bCs w:val="0"/>
          <w:color w:val="0D0D0D"/>
          <w:sz w:val="22"/>
          <w:szCs w:val="22"/>
        </w:rPr>
        <w:lastRenderedPageBreak/>
        <w:t>GDPR example:</w:t>
      </w:r>
      <w:r w:rsidRPr="00D74B41">
        <w:rPr>
          <w:rFonts w:asciiTheme="majorHAnsi" w:hAnsiTheme="majorHAnsi" w:cstheme="majorHAnsi"/>
          <w:color w:val="0D0D0D"/>
          <w:sz w:val="22"/>
          <w:szCs w:val="22"/>
        </w:rPr>
        <w:br/>
        <w:t>A food-delivery app stores:</w:t>
      </w:r>
    </w:p>
    <w:p w14:paraId="7E9ECF32" w14:textId="77777777" w:rsidR="00D74B41" w:rsidRPr="00D74B41" w:rsidRDefault="00D74B41" w:rsidP="00D74B41">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Fonts w:asciiTheme="majorHAnsi" w:hAnsiTheme="majorHAnsi" w:cstheme="majorHAnsi"/>
          <w:color w:val="0D0D0D"/>
          <w:sz w:val="22"/>
          <w:szCs w:val="22"/>
        </w:rPr>
        <w:t>Name → Rahul</w:t>
      </w:r>
      <w:r w:rsidRPr="00D74B41">
        <w:rPr>
          <w:rFonts w:asciiTheme="majorHAnsi" w:hAnsiTheme="majorHAnsi" w:cstheme="majorHAnsi"/>
          <w:color w:val="0D0D0D"/>
          <w:sz w:val="22"/>
          <w:szCs w:val="22"/>
        </w:rPr>
        <w:br/>
        <w:t>Phone → 98XXXXXX</w:t>
      </w:r>
      <w:r w:rsidRPr="00D74B41">
        <w:rPr>
          <w:rFonts w:asciiTheme="majorHAnsi" w:hAnsiTheme="majorHAnsi" w:cstheme="majorHAnsi"/>
          <w:color w:val="0D0D0D"/>
          <w:sz w:val="22"/>
          <w:szCs w:val="22"/>
        </w:rPr>
        <w:br/>
        <w:t>Location → Mumbai</w:t>
      </w:r>
    </w:p>
    <w:p w14:paraId="2D7F9C3E" w14:textId="77777777" w:rsidR="00D74B41" w:rsidRPr="00D74B41" w:rsidRDefault="00D74B41" w:rsidP="00D74B41">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Fonts w:asciiTheme="majorHAnsi" w:hAnsiTheme="majorHAnsi" w:cstheme="majorHAnsi"/>
          <w:color w:val="0D0D0D"/>
          <w:sz w:val="22"/>
          <w:szCs w:val="22"/>
        </w:rPr>
        <w:t>The company needs appropriate controls for personal data, such as access control, security and applicable data-transfer protections.</w:t>
      </w:r>
    </w:p>
    <w:p w14:paraId="1399B04C" w14:textId="77777777" w:rsidR="00D74B41" w:rsidRPr="00D74B41" w:rsidRDefault="00D74B41" w:rsidP="00D74B41">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Style w:val="Strong"/>
          <w:rFonts w:asciiTheme="majorHAnsi" w:hAnsiTheme="majorHAnsi" w:cstheme="majorHAnsi"/>
          <w:b w:val="0"/>
          <w:bCs w:val="0"/>
          <w:color w:val="0D0D0D"/>
          <w:sz w:val="22"/>
          <w:szCs w:val="22"/>
        </w:rPr>
        <w:t>HIPAA example:</w:t>
      </w:r>
      <w:r w:rsidRPr="00D74B41">
        <w:rPr>
          <w:rFonts w:asciiTheme="majorHAnsi" w:hAnsiTheme="majorHAnsi" w:cstheme="majorHAnsi"/>
          <w:color w:val="0D0D0D"/>
          <w:sz w:val="22"/>
          <w:szCs w:val="22"/>
        </w:rPr>
        <w:br/>
        <w:t>A healthcare application stores:</w:t>
      </w:r>
    </w:p>
    <w:p w14:paraId="0A0D08D0" w14:textId="77777777" w:rsidR="00D74B41" w:rsidRPr="00D74B41" w:rsidRDefault="00D74B41" w:rsidP="00D74B41">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Fonts w:asciiTheme="majorHAnsi" w:hAnsiTheme="majorHAnsi" w:cstheme="majorHAnsi"/>
          <w:color w:val="0D0D0D"/>
          <w:sz w:val="22"/>
          <w:szCs w:val="22"/>
        </w:rPr>
        <w:t>Patient → Rahul</w:t>
      </w:r>
      <w:r w:rsidRPr="00D74B41">
        <w:rPr>
          <w:rFonts w:asciiTheme="majorHAnsi" w:hAnsiTheme="majorHAnsi" w:cstheme="majorHAnsi"/>
          <w:color w:val="0D0D0D"/>
          <w:sz w:val="22"/>
          <w:szCs w:val="22"/>
        </w:rPr>
        <w:br/>
        <w:t>Diagnosis → Diabetes</w:t>
      </w:r>
      <w:r w:rsidRPr="00D74B41">
        <w:rPr>
          <w:rFonts w:asciiTheme="majorHAnsi" w:hAnsiTheme="majorHAnsi" w:cstheme="majorHAnsi"/>
          <w:color w:val="0D0D0D"/>
          <w:sz w:val="22"/>
          <w:szCs w:val="22"/>
        </w:rPr>
        <w:br/>
        <w:t>Medical report → X-ray</w:t>
      </w:r>
    </w:p>
    <w:p w14:paraId="3117C5B1" w14:textId="77777777" w:rsidR="00D74B41" w:rsidRPr="00D74B41" w:rsidRDefault="00D74B41" w:rsidP="00D74B41">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Fonts w:asciiTheme="majorHAnsi" w:hAnsiTheme="majorHAnsi" w:cstheme="majorHAnsi"/>
          <w:color w:val="0D0D0D"/>
          <w:sz w:val="22"/>
          <w:szCs w:val="22"/>
        </w:rPr>
        <w:t>This is the kind of health information that can fall under HIPAA when handled in a HIPAA-covered context.</w:t>
      </w:r>
    </w:p>
    <w:p w14:paraId="08DAAFDA" w14:textId="77777777" w:rsidR="00D74B41" w:rsidRPr="00D74B41" w:rsidRDefault="00D74B41" w:rsidP="00D74B41">
      <w:pPr>
        <w:rPr>
          <w:rFonts w:asciiTheme="majorHAnsi" w:hAnsiTheme="majorHAnsi" w:cstheme="majorHAnsi"/>
        </w:rPr>
      </w:pPr>
    </w:p>
    <w:p w14:paraId="30D4EA21" w14:textId="77777777" w:rsidR="00D74B41" w:rsidRPr="00D74B41" w:rsidRDefault="00D74B41" w:rsidP="00D74B41">
      <w:pPr>
        <w:rPr>
          <w:rFonts w:asciiTheme="majorHAnsi" w:hAnsiTheme="majorHAnsi" w:cstheme="majorHAnsi"/>
        </w:rPr>
      </w:pPr>
    </w:p>
    <w:p w14:paraId="60F4C3B1" w14:textId="48990155" w:rsidR="00D74B41" w:rsidRPr="00D74B41" w:rsidRDefault="00D74B41" w:rsidP="00D74B41">
      <w:pPr>
        <w:rPr>
          <w:rFonts w:asciiTheme="majorHAnsi" w:hAnsiTheme="majorHAnsi" w:cstheme="majorHAnsi"/>
        </w:rPr>
      </w:pPr>
      <w:r w:rsidRPr="00D74B41">
        <w:rPr>
          <w:rFonts w:asciiTheme="majorHAnsi" w:hAnsiTheme="majorHAnsi" w:cstheme="majorHAnsi"/>
        </w:rPr>
        <w:t>2. AWS Artifact — what it looks like</w:t>
      </w:r>
    </w:p>
    <w:p w14:paraId="29044B39" w14:textId="77777777" w:rsidR="00D74B41" w:rsidRPr="00D74B41" w:rsidRDefault="00D74B41" w:rsidP="00D74B41">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Fonts w:asciiTheme="majorHAnsi" w:hAnsiTheme="majorHAnsi" w:cstheme="majorHAnsi"/>
          <w:color w:val="0D0D0D"/>
          <w:sz w:val="22"/>
          <w:szCs w:val="22"/>
        </w:rPr>
        <w:t>When you search </w:t>
      </w:r>
      <w:r w:rsidRPr="00D74B41">
        <w:rPr>
          <w:rStyle w:val="Strong"/>
          <w:rFonts w:asciiTheme="majorHAnsi" w:hAnsiTheme="majorHAnsi" w:cstheme="majorHAnsi"/>
          <w:b w:val="0"/>
          <w:bCs w:val="0"/>
          <w:color w:val="0D0D0D"/>
          <w:sz w:val="22"/>
          <w:szCs w:val="22"/>
        </w:rPr>
        <w:t>AWS Artifact</w:t>
      </w:r>
      <w:r w:rsidRPr="00D74B41">
        <w:rPr>
          <w:rFonts w:asciiTheme="majorHAnsi" w:hAnsiTheme="majorHAnsi" w:cstheme="majorHAnsi"/>
          <w:color w:val="0D0D0D"/>
          <w:sz w:val="22"/>
          <w:szCs w:val="22"/>
        </w:rPr>
        <w:t>, you'll eventually reach the reports area.</w:t>
      </w:r>
    </w:p>
    <w:p w14:paraId="24C68F18" w14:textId="1A5BF51F" w:rsidR="00D74B41" w:rsidRPr="00D74B41" w:rsidRDefault="00D74B41" w:rsidP="00D74B41">
      <w:pPr>
        <w:shd w:val="clear" w:color="auto" w:fill="FCFCFC"/>
        <w:rPr>
          <w:rFonts w:asciiTheme="majorHAnsi" w:hAnsiTheme="majorHAnsi" w:cstheme="majorHAnsi"/>
          <w:color w:val="0D0D0D"/>
        </w:rPr>
      </w:pPr>
      <w:r w:rsidRPr="00D74B41">
        <w:rPr>
          <w:rFonts w:asciiTheme="majorHAnsi" w:hAnsiTheme="majorHAnsi" w:cstheme="majorHAnsi"/>
          <w:noProof/>
          <w:color w:val="0000FF"/>
        </w:rPr>
        <w:drawing>
          <wp:inline distT="0" distB="0" distL="0" distR="0" wp14:anchorId="0D36295E" wp14:editId="16B434D8">
            <wp:extent cx="1200150" cy="1352550"/>
            <wp:effectExtent l="0" t="0" r="0" b="0"/>
            <wp:docPr id="18" name="Picture 18">
              <a:hlinkClick xmlns:a="http://schemas.openxmlformats.org/drawingml/2006/main" r:id="rId2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a:hlinkClick r:id="rId26"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00150" cy="1352550"/>
                    </a:xfrm>
                    <a:prstGeom prst="rect">
                      <a:avLst/>
                    </a:prstGeom>
                    <a:noFill/>
                    <a:ln>
                      <a:noFill/>
                    </a:ln>
                  </pic:spPr>
                </pic:pic>
              </a:graphicData>
            </a:graphic>
          </wp:inline>
        </w:drawing>
      </w:r>
      <w:r w:rsidRPr="00D74B41">
        <w:rPr>
          <w:rFonts w:asciiTheme="majorHAnsi" w:hAnsiTheme="majorHAnsi" w:cstheme="majorHAnsi"/>
          <w:noProof/>
          <w:color w:val="0000FF"/>
        </w:rPr>
        <w:drawing>
          <wp:inline distT="0" distB="0" distL="0" distR="0" wp14:anchorId="71DDC2B4" wp14:editId="0CF01E49">
            <wp:extent cx="1200150" cy="1352550"/>
            <wp:effectExtent l="0" t="0" r="0" b="0"/>
            <wp:docPr id="17" name="Picture 17">
              <a:hlinkClick xmlns:a="http://schemas.openxmlformats.org/drawingml/2006/main" r:id="rId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a:hlinkClick r:id="rId28" tgtFrame="&quot;_blank&quot;"/>
                    </pic:cNvPr>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200150" cy="1352550"/>
                    </a:xfrm>
                    <a:prstGeom prst="rect">
                      <a:avLst/>
                    </a:prstGeom>
                    <a:noFill/>
                    <a:ln>
                      <a:noFill/>
                    </a:ln>
                  </pic:spPr>
                </pic:pic>
              </a:graphicData>
            </a:graphic>
          </wp:inline>
        </w:drawing>
      </w:r>
    </w:p>
    <w:p w14:paraId="706C46D6" w14:textId="77777777" w:rsidR="00D74B41" w:rsidRPr="00D74B41" w:rsidRDefault="00D74B41" w:rsidP="00D74B41">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Fonts w:asciiTheme="majorHAnsi" w:hAnsiTheme="majorHAnsi" w:cstheme="majorHAnsi"/>
          <w:color w:val="0D0D0D"/>
          <w:sz w:val="22"/>
          <w:szCs w:val="22"/>
        </w:rPr>
        <w:t>The screenshot above shows an example of the </w:t>
      </w:r>
      <w:r w:rsidRPr="00D74B41">
        <w:rPr>
          <w:rStyle w:val="Strong"/>
          <w:rFonts w:asciiTheme="majorHAnsi" w:hAnsiTheme="majorHAnsi" w:cstheme="majorHAnsi"/>
          <w:b w:val="0"/>
          <w:bCs w:val="0"/>
          <w:color w:val="0D0D0D"/>
          <w:sz w:val="22"/>
          <w:szCs w:val="22"/>
        </w:rPr>
        <w:t>AWS Artifact Reports</w:t>
      </w:r>
      <w:r w:rsidRPr="00D74B41">
        <w:rPr>
          <w:rFonts w:asciiTheme="majorHAnsi" w:hAnsiTheme="majorHAnsi" w:cstheme="majorHAnsi"/>
          <w:color w:val="0D0D0D"/>
          <w:sz w:val="22"/>
          <w:szCs w:val="22"/>
        </w:rPr>
        <w:t> page. You can see things such as:</w:t>
      </w:r>
    </w:p>
    <w:p w14:paraId="04E665A6" w14:textId="77777777" w:rsidR="00D74B41" w:rsidRPr="00D74B41" w:rsidRDefault="00D74B41" w:rsidP="00D74B41">
      <w:pPr>
        <w:numPr>
          <w:ilvl w:val="0"/>
          <w:numId w:val="10"/>
        </w:numPr>
        <w:shd w:val="clear" w:color="auto" w:fill="FCFCFC"/>
        <w:spacing w:before="100" w:beforeAutospacing="1" w:after="100" w:afterAutospacing="1" w:line="240" w:lineRule="auto"/>
        <w:rPr>
          <w:rFonts w:asciiTheme="majorHAnsi" w:hAnsiTheme="majorHAnsi" w:cstheme="majorHAnsi"/>
          <w:color w:val="0D0D0D"/>
        </w:rPr>
      </w:pPr>
      <w:r w:rsidRPr="00D74B41">
        <w:rPr>
          <w:rFonts w:asciiTheme="majorHAnsi" w:hAnsiTheme="majorHAnsi" w:cstheme="majorHAnsi"/>
          <w:color w:val="0D0D0D"/>
        </w:rPr>
        <w:t>Report title</w:t>
      </w:r>
    </w:p>
    <w:p w14:paraId="15D645FB" w14:textId="77777777" w:rsidR="00D74B41" w:rsidRPr="00D74B41" w:rsidRDefault="00D74B41" w:rsidP="00D74B41">
      <w:pPr>
        <w:numPr>
          <w:ilvl w:val="0"/>
          <w:numId w:val="10"/>
        </w:numPr>
        <w:shd w:val="clear" w:color="auto" w:fill="FCFCFC"/>
        <w:spacing w:before="100" w:beforeAutospacing="1" w:after="100" w:afterAutospacing="1" w:line="240" w:lineRule="auto"/>
        <w:rPr>
          <w:rFonts w:asciiTheme="majorHAnsi" w:hAnsiTheme="majorHAnsi" w:cstheme="majorHAnsi"/>
          <w:color w:val="0D0D0D"/>
        </w:rPr>
      </w:pPr>
      <w:r w:rsidRPr="00D74B41">
        <w:rPr>
          <w:rFonts w:asciiTheme="majorHAnsi" w:hAnsiTheme="majorHAnsi" w:cstheme="majorHAnsi"/>
          <w:color w:val="0D0D0D"/>
        </w:rPr>
        <w:t>Reporting period</w:t>
      </w:r>
    </w:p>
    <w:p w14:paraId="58477C42" w14:textId="77777777" w:rsidR="00D74B41" w:rsidRPr="00D74B41" w:rsidRDefault="00D74B41" w:rsidP="00D74B41">
      <w:pPr>
        <w:numPr>
          <w:ilvl w:val="0"/>
          <w:numId w:val="10"/>
        </w:numPr>
        <w:shd w:val="clear" w:color="auto" w:fill="FCFCFC"/>
        <w:spacing w:before="100" w:beforeAutospacing="1" w:after="100" w:afterAutospacing="1" w:line="240" w:lineRule="auto"/>
        <w:rPr>
          <w:rFonts w:asciiTheme="majorHAnsi" w:hAnsiTheme="majorHAnsi" w:cstheme="majorHAnsi"/>
          <w:color w:val="0D0D0D"/>
        </w:rPr>
      </w:pPr>
      <w:r w:rsidRPr="00D74B41">
        <w:rPr>
          <w:rFonts w:asciiTheme="majorHAnsi" w:hAnsiTheme="majorHAnsi" w:cstheme="majorHAnsi"/>
          <w:color w:val="0D0D0D"/>
        </w:rPr>
        <w:t>Category</w:t>
      </w:r>
    </w:p>
    <w:p w14:paraId="4976D428" w14:textId="77777777" w:rsidR="00D74B41" w:rsidRPr="00D74B41" w:rsidRDefault="00D74B41" w:rsidP="00D74B41">
      <w:pPr>
        <w:numPr>
          <w:ilvl w:val="0"/>
          <w:numId w:val="10"/>
        </w:numPr>
        <w:shd w:val="clear" w:color="auto" w:fill="FCFCFC"/>
        <w:spacing w:before="100" w:beforeAutospacing="1" w:after="100" w:afterAutospacing="1" w:line="240" w:lineRule="auto"/>
        <w:rPr>
          <w:rFonts w:asciiTheme="majorHAnsi" w:hAnsiTheme="majorHAnsi" w:cstheme="majorHAnsi"/>
          <w:color w:val="0D0D0D"/>
        </w:rPr>
      </w:pPr>
      <w:r w:rsidRPr="00D74B41">
        <w:rPr>
          <w:rFonts w:asciiTheme="majorHAnsi" w:hAnsiTheme="majorHAnsi" w:cstheme="majorHAnsi"/>
          <w:color w:val="0D0D0D"/>
        </w:rPr>
        <w:t>Search box</w:t>
      </w:r>
    </w:p>
    <w:p w14:paraId="6EB5D6C0" w14:textId="77777777" w:rsidR="00D74B41" w:rsidRPr="00D74B41" w:rsidRDefault="00D74B41" w:rsidP="00D74B41">
      <w:pPr>
        <w:numPr>
          <w:ilvl w:val="0"/>
          <w:numId w:val="10"/>
        </w:numPr>
        <w:shd w:val="clear" w:color="auto" w:fill="FCFCFC"/>
        <w:spacing w:before="100" w:beforeAutospacing="1" w:after="100" w:afterAutospacing="1" w:line="240" w:lineRule="auto"/>
        <w:rPr>
          <w:rFonts w:asciiTheme="majorHAnsi" w:hAnsiTheme="majorHAnsi" w:cstheme="majorHAnsi"/>
          <w:color w:val="0D0D0D"/>
        </w:rPr>
      </w:pPr>
      <w:r w:rsidRPr="00D74B41">
        <w:rPr>
          <w:rFonts w:asciiTheme="majorHAnsi" w:hAnsiTheme="majorHAnsi" w:cstheme="majorHAnsi"/>
          <w:color w:val="0D0D0D"/>
        </w:rPr>
        <w:t>Compliance documents</w:t>
      </w:r>
    </w:p>
    <w:p w14:paraId="50FC63E2" w14:textId="730C15A7" w:rsidR="00D74B41" w:rsidRPr="00D74B41" w:rsidRDefault="00D74B41" w:rsidP="00D74B41">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Fonts w:asciiTheme="majorHAnsi" w:hAnsiTheme="majorHAnsi" w:cstheme="majorHAnsi"/>
          <w:color w:val="0D0D0D"/>
          <w:sz w:val="22"/>
          <w:szCs w:val="22"/>
        </w:rPr>
        <w:t>AWS says Artifact provides reports such as </w:t>
      </w:r>
      <w:r w:rsidRPr="00D74B41">
        <w:rPr>
          <w:rStyle w:val="Strong"/>
          <w:rFonts w:asciiTheme="majorHAnsi" w:hAnsiTheme="majorHAnsi" w:cstheme="majorHAnsi"/>
          <w:b w:val="0"/>
          <w:bCs w:val="0"/>
          <w:color w:val="0D0D0D"/>
          <w:sz w:val="22"/>
          <w:szCs w:val="22"/>
        </w:rPr>
        <w:t>SOC, ISO and PCI</w:t>
      </w:r>
      <w:r w:rsidRPr="00D74B41">
        <w:rPr>
          <w:rFonts w:asciiTheme="majorHAnsi" w:hAnsiTheme="majorHAnsi" w:cstheme="majorHAnsi"/>
          <w:color w:val="0D0D0D"/>
          <w:sz w:val="22"/>
          <w:szCs w:val="22"/>
        </w:rPr>
        <w:t> documents. </w:t>
      </w:r>
      <w:r w:rsidRPr="00D74B41">
        <w:rPr>
          <w:rFonts w:asciiTheme="majorHAnsi" w:hAnsiTheme="majorHAnsi" w:cstheme="majorHAnsi"/>
          <w:color w:val="5D5D5D"/>
          <w:sz w:val="22"/>
          <w:szCs w:val="22"/>
        </w:rPr>
        <w:t>A</w:t>
      </w:r>
      <w:r w:rsidRPr="00D74B41">
        <w:rPr>
          <w:rFonts w:asciiTheme="majorHAnsi" w:hAnsiTheme="majorHAnsi" w:cstheme="majorHAnsi"/>
          <w:noProof/>
          <w:color w:val="5D5D5D"/>
          <w:sz w:val="22"/>
          <w:szCs w:val="22"/>
        </w:rPr>
        <w:drawing>
          <wp:inline distT="0" distB="0" distL="0" distR="0" wp14:anchorId="63835F23" wp14:editId="6C46CBFA">
            <wp:extent cx="457200" cy="4572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D74B41">
        <w:rPr>
          <w:rFonts w:asciiTheme="majorHAnsi" w:hAnsiTheme="majorHAnsi" w:cstheme="majorHAnsi"/>
          <w:color w:val="0D0D0D"/>
          <w:sz w:val="22"/>
          <w:szCs w:val="22"/>
        </w:rPr>
        <w:t>AWS Docs</w:t>
      </w:r>
      <w:r w:rsidRPr="00D74B41">
        <w:rPr>
          <w:rFonts w:asciiTheme="majorHAnsi" w:hAnsiTheme="majorHAnsi" w:cstheme="majorHAnsi"/>
          <w:color w:val="8F8F8F"/>
          <w:sz w:val="22"/>
          <w:szCs w:val="22"/>
        </w:rPr>
        <w:t>+1</w:t>
      </w:r>
    </w:p>
    <w:p w14:paraId="2E4DD24A" w14:textId="77777777" w:rsidR="00D74B41" w:rsidRPr="00D74B41" w:rsidRDefault="00D74B41" w:rsidP="00D74B41">
      <w:pPr>
        <w:rPr>
          <w:rFonts w:asciiTheme="majorHAnsi" w:hAnsiTheme="majorHAnsi" w:cstheme="majorHAnsi"/>
        </w:rPr>
      </w:pPr>
    </w:p>
    <w:p w14:paraId="7D90B0BC" w14:textId="6BB8DEF2" w:rsidR="00D74B41" w:rsidRPr="00D74B41" w:rsidRDefault="00D74B41" w:rsidP="00D74B41">
      <w:pPr>
        <w:rPr>
          <w:rFonts w:asciiTheme="majorHAnsi" w:hAnsiTheme="majorHAnsi" w:cstheme="majorHAnsi"/>
        </w:rPr>
      </w:pPr>
      <w:r w:rsidRPr="00D74B41">
        <w:rPr>
          <w:rFonts w:asciiTheme="majorHAnsi" w:hAnsiTheme="majorHAnsi" w:cstheme="majorHAnsi"/>
        </w:rPr>
        <w:t>What you should click</w:t>
      </w:r>
    </w:p>
    <w:p w14:paraId="32D9221F" w14:textId="77777777" w:rsidR="00D74B41" w:rsidRPr="00D74B41" w:rsidRDefault="00D74B41" w:rsidP="00D74B41">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Style w:val="Strong"/>
          <w:rFonts w:asciiTheme="majorHAnsi" w:hAnsiTheme="majorHAnsi" w:cstheme="majorHAnsi"/>
          <w:b w:val="0"/>
          <w:bCs w:val="0"/>
          <w:color w:val="0D0D0D"/>
          <w:sz w:val="22"/>
          <w:szCs w:val="22"/>
        </w:rPr>
        <w:t>AWS Console → Search "Artifact" → AWS Artifact → View reports → AWS reports</w:t>
      </w:r>
    </w:p>
    <w:p w14:paraId="4EFEC29F" w14:textId="77777777" w:rsidR="00D74B41" w:rsidRPr="00D74B41" w:rsidRDefault="00D74B41" w:rsidP="00D74B41">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Fonts w:asciiTheme="majorHAnsi" w:hAnsiTheme="majorHAnsi" w:cstheme="majorHAnsi"/>
          <w:color w:val="0D0D0D"/>
          <w:sz w:val="22"/>
          <w:szCs w:val="22"/>
        </w:rPr>
        <w:t>Then search for:</w:t>
      </w:r>
    </w:p>
    <w:p w14:paraId="1E7D32EB" w14:textId="77777777" w:rsidR="00D74B41" w:rsidRPr="00D74B41" w:rsidRDefault="00D74B41" w:rsidP="00D74B41">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Style w:val="Strong"/>
          <w:rFonts w:asciiTheme="majorHAnsi" w:hAnsiTheme="majorHAnsi" w:cstheme="majorHAnsi"/>
          <w:b w:val="0"/>
          <w:bCs w:val="0"/>
          <w:color w:val="0D0D0D"/>
          <w:sz w:val="22"/>
          <w:szCs w:val="22"/>
        </w:rPr>
        <w:t>SOC 2</w:t>
      </w:r>
    </w:p>
    <w:p w14:paraId="44171D17" w14:textId="77777777" w:rsidR="00D74B41" w:rsidRPr="00D74B41" w:rsidRDefault="00D74B41" w:rsidP="00D74B41">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Fonts w:asciiTheme="majorHAnsi" w:hAnsiTheme="majorHAnsi" w:cstheme="majorHAnsi"/>
          <w:color w:val="0D0D0D"/>
          <w:sz w:val="22"/>
          <w:szCs w:val="22"/>
        </w:rPr>
        <w:t>or</w:t>
      </w:r>
    </w:p>
    <w:p w14:paraId="45C3CC47" w14:textId="77777777" w:rsidR="00D74B41" w:rsidRPr="00D74B41" w:rsidRDefault="00D74B41" w:rsidP="00D74B41">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Style w:val="Strong"/>
          <w:rFonts w:asciiTheme="majorHAnsi" w:hAnsiTheme="majorHAnsi" w:cstheme="majorHAnsi"/>
          <w:b w:val="0"/>
          <w:bCs w:val="0"/>
          <w:color w:val="0D0D0D"/>
          <w:sz w:val="22"/>
          <w:szCs w:val="22"/>
        </w:rPr>
        <w:t>ISO 27001</w:t>
      </w:r>
    </w:p>
    <w:p w14:paraId="0380A03B" w14:textId="4E57399C" w:rsidR="00D74B41" w:rsidRPr="00D74B41" w:rsidRDefault="00D74B41" w:rsidP="00D74B41">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Fonts w:asciiTheme="majorHAnsi" w:hAnsiTheme="majorHAnsi" w:cstheme="majorHAnsi"/>
          <w:color w:val="0D0D0D"/>
          <w:sz w:val="22"/>
          <w:szCs w:val="22"/>
        </w:rPr>
        <w:lastRenderedPageBreak/>
        <w:t>AWS's documentation confirms that reports can be searched and downloaded from the Artifact console. </w:t>
      </w:r>
      <w:r w:rsidRPr="00D74B41">
        <w:rPr>
          <w:rFonts w:asciiTheme="majorHAnsi" w:hAnsiTheme="majorHAnsi" w:cstheme="majorHAnsi"/>
          <w:color w:val="5D5D5D"/>
          <w:sz w:val="22"/>
          <w:szCs w:val="22"/>
        </w:rPr>
        <w:t>A</w:t>
      </w:r>
      <w:r w:rsidRPr="00D74B41">
        <w:rPr>
          <w:rFonts w:asciiTheme="majorHAnsi" w:hAnsiTheme="majorHAnsi" w:cstheme="majorHAnsi"/>
          <w:noProof/>
          <w:color w:val="5D5D5D"/>
          <w:sz w:val="22"/>
          <w:szCs w:val="22"/>
        </w:rPr>
        <w:drawing>
          <wp:inline distT="0" distB="0" distL="0" distR="0" wp14:anchorId="41E5A359" wp14:editId="37157C88">
            <wp:extent cx="457200" cy="457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D74B41">
        <w:rPr>
          <w:rFonts w:asciiTheme="majorHAnsi" w:hAnsiTheme="majorHAnsi" w:cstheme="majorHAnsi"/>
          <w:color w:val="0D0D0D"/>
          <w:sz w:val="22"/>
          <w:szCs w:val="22"/>
        </w:rPr>
        <w:t>AWS Docs</w:t>
      </w:r>
    </w:p>
    <w:p w14:paraId="6E3E6BC2" w14:textId="77777777" w:rsidR="00D74B41" w:rsidRPr="00D74B41" w:rsidRDefault="00D74B41" w:rsidP="00D74B41">
      <w:pPr>
        <w:rPr>
          <w:rFonts w:asciiTheme="majorHAnsi" w:hAnsiTheme="majorHAnsi" w:cstheme="majorHAnsi"/>
        </w:rPr>
      </w:pPr>
    </w:p>
    <w:p w14:paraId="788FA224" w14:textId="4FBBAF3C" w:rsidR="00D74B41" w:rsidRPr="00D74B41" w:rsidRDefault="00D74B41" w:rsidP="00D74B41">
      <w:pPr>
        <w:rPr>
          <w:rFonts w:asciiTheme="majorHAnsi" w:hAnsiTheme="majorHAnsi" w:cstheme="majorHAnsi"/>
        </w:rPr>
      </w:pPr>
      <w:r w:rsidRPr="00D74B41">
        <w:rPr>
          <w:rFonts w:asciiTheme="majorHAnsi" w:hAnsiTheme="majorHAnsi" w:cstheme="majorHAnsi"/>
        </w:rPr>
        <w:t>Example of what you can write</w:t>
      </w:r>
    </w:p>
    <w:p w14:paraId="394C2D73" w14:textId="77777777" w:rsidR="00D74B41" w:rsidRPr="00D74B41" w:rsidRDefault="00D74B41" w:rsidP="00D74B41">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Style w:val="Strong"/>
          <w:rFonts w:asciiTheme="majorHAnsi" w:hAnsiTheme="majorHAnsi" w:cstheme="majorHAnsi"/>
          <w:b w:val="0"/>
          <w:bCs w:val="0"/>
          <w:color w:val="0D0D0D"/>
          <w:sz w:val="22"/>
          <w:szCs w:val="22"/>
        </w:rPr>
        <w:t>Example:</w:t>
      </w:r>
      <w:r w:rsidRPr="00D74B41">
        <w:rPr>
          <w:rFonts w:asciiTheme="majorHAnsi" w:hAnsiTheme="majorHAnsi" w:cstheme="majorHAnsi"/>
          <w:color w:val="0D0D0D"/>
          <w:sz w:val="22"/>
          <w:szCs w:val="22"/>
        </w:rPr>
        <w:t> I accessed AWS Artifact and viewed the available compliance reports. A SOC 2/ISO report provides information about AWS security controls and independent assessment/certification evidence that can be used by customers and auditors.</w:t>
      </w:r>
    </w:p>
    <w:p w14:paraId="6ED5808E" w14:textId="77777777" w:rsidR="00D74B41" w:rsidRPr="00D74B41" w:rsidRDefault="00D74B41" w:rsidP="00D74B41">
      <w:pPr>
        <w:rPr>
          <w:rFonts w:asciiTheme="majorHAnsi" w:hAnsiTheme="majorHAnsi" w:cstheme="majorHAnsi"/>
        </w:rPr>
      </w:pPr>
    </w:p>
    <w:p w14:paraId="2E28A8A7" w14:textId="77777777" w:rsidR="00D74B41" w:rsidRPr="00D74B41" w:rsidRDefault="00D74B41" w:rsidP="00D74B41">
      <w:pPr>
        <w:rPr>
          <w:rFonts w:asciiTheme="majorHAnsi" w:hAnsiTheme="majorHAnsi" w:cstheme="majorHAnsi"/>
        </w:rPr>
      </w:pPr>
    </w:p>
    <w:p w14:paraId="36AED24C" w14:textId="0FB1AC38" w:rsidR="00D74B41" w:rsidRPr="00D74B41" w:rsidRDefault="00D74B41" w:rsidP="00D74B41">
      <w:pPr>
        <w:rPr>
          <w:rFonts w:asciiTheme="majorHAnsi" w:hAnsiTheme="majorHAnsi" w:cstheme="majorHAnsi"/>
        </w:rPr>
      </w:pPr>
      <w:r w:rsidRPr="00D74B41">
        <w:rPr>
          <w:rFonts w:asciiTheme="majorHAnsi" w:hAnsiTheme="majorHAnsi" w:cstheme="majorHAnsi"/>
        </w:rPr>
        <w:t>3. Azure — three features</w:t>
      </w:r>
    </w:p>
    <w:p w14:paraId="5790B441" w14:textId="77777777" w:rsidR="00D74B41" w:rsidRPr="00D74B41" w:rsidRDefault="00D74B41" w:rsidP="00D74B41">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Fonts w:asciiTheme="majorHAnsi" w:hAnsiTheme="majorHAnsi" w:cstheme="majorHAnsi"/>
          <w:color w:val="0D0D0D"/>
          <w:sz w:val="22"/>
          <w:szCs w:val="22"/>
        </w:rPr>
        <w:t>You can search these names in the </w:t>
      </w:r>
      <w:r w:rsidRPr="00D74B41">
        <w:rPr>
          <w:rStyle w:val="Strong"/>
          <w:rFonts w:asciiTheme="majorHAnsi" w:hAnsiTheme="majorHAnsi" w:cstheme="majorHAnsi"/>
          <w:b w:val="0"/>
          <w:bCs w:val="0"/>
          <w:color w:val="0D0D0D"/>
          <w:sz w:val="22"/>
          <w:szCs w:val="22"/>
        </w:rPr>
        <w:t>Azure Portal search bar</w:t>
      </w:r>
      <w:r w:rsidRPr="00D74B41">
        <w:rPr>
          <w:rFonts w:asciiTheme="majorHAnsi" w:hAnsiTheme="majorHAnsi" w:cstheme="majorHAnsi"/>
          <w:color w:val="0D0D0D"/>
          <w:sz w:val="22"/>
          <w:szCs w:val="22"/>
        </w:rPr>
        <w:t>.</w:t>
      </w:r>
    </w:p>
    <w:p w14:paraId="3BCE06DD" w14:textId="37551EF0" w:rsidR="00D74B41" w:rsidRPr="00D74B41" w:rsidRDefault="00D74B41" w:rsidP="00D74B41">
      <w:pPr>
        <w:rPr>
          <w:rFonts w:asciiTheme="majorHAnsi" w:hAnsiTheme="majorHAnsi" w:cstheme="majorHAnsi"/>
        </w:rPr>
      </w:pPr>
      <w:r w:rsidRPr="00D74B41">
        <w:rPr>
          <w:rFonts w:ascii="Segoe UI Emoji" w:hAnsi="Segoe UI Emoji" w:cs="Segoe UI Emoji"/>
        </w:rPr>
        <w:t>🔵</w:t>
      </w:r>
      <w:r w:rsidRPr="00D74B41">
        <w:rPr>
          <w:rFonts w:asciiTheme="majorHAnsi" w:hAnsiTheme="majorHAnsi" w:cstheme="majorHAnsi"/>
        </w:rPr>
        <w:t xml:space="preserve"> A. Azure Policy</w:t>
      </w:r>
    </w:p>
    <w:p w14:paraId="69EA0E72" w14:textId="77777777" w:rsidR="00D74B41" w:rsidRPr="00D74B41" w:rsidRDefault="00D74B41" w:rsidP="00D74B41">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Style w:val="Strong"/>
          <w:rFonts w:asciiTheme="majorHAnsi" w:hAnsiTheme="majorHAnsi" w:cstheme="majorHAnsi"/>
          <w:b w:val="0"/>
          <w:bCs w:val="0"/>
          <w:color w:val="0D0D0D"/>
          <w:sz w:val="22"/>
          <w:szCs w:val="22"/>
        </w:rPr>
        <w:t>Example:</w:t>
      </w:r>
      <w:r w:rsidRPr="00D74B41">
        <w:rPr>
          <w:rFonts w:asciiTheme="majorHAnsi" w:hAnsiTheme="majorHAnsi" w:cstheme="majorHAnsi"/>
          <w:color w:val="0D0D0D"/>
          <w:sz w:val="22"/>
          <w:szCs w:val="22"/>
        </w:rPr>
        <w:t xml:space="preserve"> Imagine </w:t>
      </w:r>
      <w:proofErr w:type="spellStart"/>
      <w:r w:rsidRPr="00D74B41">
        <w:rPr>
          <w:rFonts w:asciiTheme="majorHAnsi" w:hAnsiTheme="majorHAnsi" w:cstheme="majorHAnsi"/>
          <w:color w:val="0D0D0D"/>
          <w:sz w:val="22"/>
          <w:szCs w:val="22"/>
        </w:rPr>
        <w:t>PhonePe</w:t>
      </w:r>
      <w:proofErr w:type="spellEnd"/>
      <w:r w:rsidRPr="00D74B41">
        <w:rPr>
          <w:rFonts w:asciiTheme="majorHAnsi" w:hAnsiTheme="majorHAnsi" w:cstheme="majorHAnsi"/>
          <w:color w:val="0D0D0D"/>
          <w:sz w:val="22"/>
          <w:szCs w:val="22"/>
        </w:rPr>
        <w:t xml:space="preserve"> stores customer data in Azure.</w:t>
      </w:r>
    </w:p>
    <w:p w14:paraId="5339142A" w14:textId="77777777" w:rsidR="00D74B41" w:rsidRPr="00D74B41" w:rsidRDefault="00D74B41" w:rsidP="00D74B41">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Fonts w:asciiTheme="majorHAnsi" w:hAnsiTheme="majorHAnsi" w:cstheme="majorHAnsi"/>
          <w:color w:val="0D0D0D"/>
          <w:sz w:val="22"/>
          <w:szCs w:val="22"/>
        </w:rPr>
        <w:t>Azure Policy can be used to establish rules such as:</w:t>
      </w:r>
    </w:p>
    <w:p w14:paraId="4FC7668C" w14:textId="77777777" w:rsidR="00D74B41" w:rsidRPr="00D74B41" w:rsidRDefault="00D74B41" w:rsidP="00D74B41">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Fonts w:asciiTheme="majorHAnsi" w:hAnsiTheme="majorHAnsi" w:cstheme="majorHAnsi"/>
          <w:color w:val="0D0D0D"/>
          <w:sz w:val="22"/>
          <w:szCs w:val="22"/>
        </w:rPr>
        <w:t>"Storage resources must follow our required security configuration."</w:t>
      </w:r>
    </w:p>
    <w:p w14:paraId="2FB5FA27" w14:textId="31FA2E16" w:rsidR="00D74B41" w:rsidRPr="00D74B41" w:rsidRDefault="00D74B41" w:rsidP="00D74B41">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Fonts w:asciiTheme="majorHAnsi" w:hAnsiTheme="majorHAnsi" w:cstheme="majorHAnsi"/>
          <w:color w:val="0D0D0D"/>
          <w:sz w:val="22"/>
          <w:szCs w:val="22"/>
        </w:rPr>
        <w:t>Azure Policy has a compliance dashboard that lets organizations see which resources comply with policies and which don't. </w:t>
      </w:r>
      <w:r w:rsidRPr="00D74B41">
        <w:rPr>
          <w:rFonts w:asciiTheme="majorHAnsi" w:hAnsiTheme="majorHAnsi" w:cstheme="majorHAnsi"/>
          <w:color w:val="5D5D5D"/>
          <w:sz w:val="22"/>
          <w:szCs w:val="22"/>
        </w:rPr>
        <w:t>M</w:t>
      </w:r>
      <w:r w:rsidRPr="00D74B41">
        <w:rPr>
          <w:rFonts w:asciiTheme="majorHAnsi" w:hAnsiTheme="majorHAnsi" w:cstheme="majorHAnsi"/>
          <w:noProof/>
          <w:color w:val="5D5D5D"/>
          <w:sz w:val="22"/>
          <w:szCs w:val="22"/>
        </w:rPr>
        <w:drawing>
          <wp:inline distT="0" distB="0" distL="0" distR="0" wp14:anchorId="388089FF" wp14:editId="41493EC7">
            <wp:extent cx="1219200" cy="1219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D74B41">
        <w:rPr>
          <w:rFonts w:asciiTheme="majorHAnsi" w:hAnsiTheme="majorHAnsi" w:cstheme="majorHAnsi"/>
          <w:color w:val="0D0D0D"/>
          <w:sz w:val="22"/>
          <w:szCs w:val="22"/>
        </w:rPr>
        <w:t>Microsoft Learn</w:t>
      </w:r>
    </w:p>
    <w:p w14:paraId="734A7638" w14:textId="77777777" w:rsidR="00D74B41" w:rsidRPr="00D74B41" w:rsidRDefault="00D74B41" w:rsidP="00D74B41">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Style w:val="Strong"/>
          <w:rFonts w:asciiTheme="majorHAnsi" w:hAnsiTheme="majorHAnsi" w:cstheme="majorHAnsi"/>
          <w:b w:val="0"/>
          <w:bCs w:val="0"/>
          <w:color w:val="0D0D0D"/>
          <w:sz w:val="22"/>
          <w:szCs w:val="22"/>
        </w:rPr>
        <w:t>Easy assignment line:</w:t>
      </w:r>
    </w:p>
    <w:p w14:paraId="0AA62A33" w14:textId="77777777" w:rsidR="00D74B41" w:rsidRPr="00D74B41" w:rsidRDefault="00D74B41" w:rsidP="00D74B41">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Fonts w:asciiTheme="majorHAnsi" w:hAnsiTheme="majorHAnsi" w:cstheme="majorHAnsi"/>
          <w:color w:val="0D0D0D"/>
          <w:sz w:val="22"/>
          <w:szCs w:val="22"/>
        </w:rPr>
        <w:t>Azure Policy helps organizations enforce security and governance rules and check whether cloud resources comply with required policies.</w:t>
      </w:r>
    </w:p>
    <w:p w14:paraId="68D85BB9" w14:textId="77777777" w:rsidR="00D74B41" w:rsidRPr="00D74B41" w:rsidRDefault="00D74B41" w:rsidP="00D74B41">
      <w:pPr>
        <w:rPr>
          <w:rFonts w:asciiTheme="majorHAnsi" w:hAnsiTheme="majorHAnsi" w:cstheme="majorHAnsi"/>
        </w:rPr>
      </w:pPr>
    </w:p>
    <w:p w14:paraId="7286C2B1" w14:textId="77777777" w:rsidR="00D74B41" w:rsidRPr="00D74B41" w:rsidRDefault="00D74B41" w:rsidP="00D74B41">
      <w:pPr>
        <w:rPr>
          <w:rFonts w:asciiTheme="majorHAnsi" w:hAnsiTheme="majorHAnsi" w:cstheme="majorHAnsi"/>
        </w:rPr>
      </w:pPr>
    </w:p>
    <w:p w14:paraId="54957A12" w14:textId="4F43AE69" w:rsidR="00D74B41" w:rsidRPr="00D74B41" w:rsidRDefault="00D74B41" w:rsidP="00D74B41">
      <w:pPr>
        <w:rPr>
          <w:rFonts w:asciiTheme="majorHAnsi" w:hAnsiTheme="majorHAnsi" w:cstheme="majorHAnsi"/>
        </w:rPr>
      </w:pPr>
      <w:r w:rsidRPr="00D74B41">
        <w:rPr>
          <w:rFonts w:ascii="Segoe UI Emoji" w:hAnsi="Segoe UI Emoji" w:cs="Segoe UI Emoji"/>
        </w:rPr>
        <w:t>🟢</w:t>
      </w:r>
      <w:r w:rsidRPr="00D74B41">
        <w:rPr>
          <w:rFonts w:asciiTheme="majorHAnsi" w:hAnsiTheme="majorHAnsi" w:cstheme="majorHAnsi"/>
        </w:rPr>
        <w:t xml:space="preserve"> B. Microsoft Purview Compliance Manager</w:t>
      </w:r>
    </w:p>
    <w:p w14:paraId="0578EA38" w14:textId="77777777" w:rsidR="00D74B41" w:rsidRPr="00D74B41" w:rsidRDefault="00D74B41" w:rsidP="00D74B41">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Style w:val="Strong"/>
          <w:rFonts w:asciiTheme="majorHAnsi" w:hAnsiTheme="majorHAnsi" w:cstheme="majorHAnsi"/>
          <w:b w:val="0"/>
          <w:bCs w:val="0"/>
          <w:color w:val="0D0D0D"/>
          <w:sz w:val="22"/>
          <w:szCs w:val="22"/>
        </w:rPr>
        <w:t>Search in the portal:</w:t>
      </w:r>
    </w:p>
    <w:p w14:paraId="0ABE2C7B" w14:textId="77777777" w:rsidR="00D74B41" w:rsidRPr="00D74B41" w:rsidRDefault="00D74B41" w:rsidP="00D74B41">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Style w:val="HTMLCode"/>
          <w:rFonts w:asciiTheme="majorHAnsi" w:hAnsiTheme="majorHAnsi" w:cstheme="majorHAnsi"/>
          <w:color w:val="0D0D0D"/>
          <w:sz w:val="22"/>
          <w:szCs w:val="22"/>
        </w:rPr>
        <w:t>Compliance Manager</w:t>
      </w:r>
    </w:p>
    <w:p w14:paraId="3CBD1EC2" w14:textId="77777777" w:rsidR="00D74B41" w:rsidRPr="00D74B41" w:rsidRDefault="00D74B41" w:rsidP="00D74B41">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Fonts w:asciiTheme="majorHAnsi" w:hAnsiTheme="majorHAnsi" w:cstheme="majorHAnsi"/>
          <w:color w:val="0D0D0D"/>
          <w:sz w:val="22"/>
          <w:szCs w:val="22"/>
        </w:rPr>
        <w:t>Think of this as a </w:t>
      </w:r>
      <w:r w:rsidRPr="00D74B41">
        <w:rPr>
          <w:rStyle w:val="Strong"/>
          <w:rFonts w:asciiTheme="majorHAnsi" w:hAnsiTheme="majorHAnsi" w:cstheme="majorHAnsi"/>
          <w:b w:val="0"/>
          <w:bCs w:val="0"/>
          <w:color w:val="0D0D0D"/>
          <w:sz w:val="22"/>
          <w:szCs w:val="22"/>
        </w:rPr>
        <w:t>compliance checklist/dashboard</w:t>
      </w:r>
      <w:r w:rsidRPr="00D74B41">
        <w:rPr>
          <w:rFonts w:asciiTheme="majorHAnsi" w:hAnsiTheme="majorHAnsi" w:cstheme="majorHAnsi"/>
          <w:color w:val="0D0D0D"/>
          <w:sz w:val="22"/>
          <w:szCs w:val="22"/>
        </w:rPr>
        <w:t>.</w:t>
      </w:r>
    </w:p>
    <w:p w14:paraId="3E51DB88" w14:textId="77777777" w:rsidR="00D74B41" w:rsidRPr="00D74B41" w:rsidRDefault="00D74B41" w:rsidP="00D74B41">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Fonts w:asciiTheme="majorHAnsi" w:hAnsiTheme="majorHAnsi" w:cstheme="majorHAnsi"/>
          <w:color w:val="0D0D0D"/>
          <w:sz w:val="22"/>
          <w:szCs w:val="22"/>
        </w:rPr>
        <w:t>For example:</w:t>
      </w:r>
    </w:p>
    <w:p w14:paraId="655FCF30" w14:textId="77777777" w:rsidR="00D74B41" w:rsidRPr="00D74B41" w:rsidRDefault="00D74B41" w:rsidP="00D74B41">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Style w:val="Strong"/>
          <w:rFonts w:asciiTheme="majorHAnsi" w:hAnsiTheme="majorHAnsi" w:cstheme="majorHAnsi"/>
          <w:b w:val="0"/>
          <w:bCs w:val="0"/>
          <w:color w:val="0D0D0D"/>
          <w:sz w:val="22"/>
          <w:szCs w:val="22"/>
        </w:rPr>
        <w:t>Requirement:</w:t>
      </w:r>
      <w:r w:rsidRPr="00D74B41">
        <w:rPr>
          <w:rFonts w:asciiTheme="majorHAnsi" w:hAnsiTheme="majorHAnsi" w:cstheme="majorHAnsi"/>
          <w:color w:val="0D0D0D"/>
          <w:sz w:val="22"/>
          <w:szCs w:val="22"/>
        </w:rPr>
        <w:t> Protect customer information</w:t>
      </w:r>
      <w:r w:rsidRPr="00D74B41">
        <w:rPr>
          <w:rFonts w:asciiTheme="majorHAnsi" w:hAnsiTheme="majorHAnsi" w:cstheme="majorHAnsi"/>
          <w:color w:val="0D0D0D"/>
          <w:sz w:val="22"/>
          <w:szCs w:val="22"/>
        </w:rPr>
        <w:br/>
        <w:t>↓</w:t>
      </w:r>
      <w:r w:rsidRPr="00D74B41">
        <w:rPr>
          <w:rFonts w:asciiTheme="majorHAnsi" w:hAnsiTheme="majorHAnsi" w:cstheme="majorHAnsi"/>
          <w:color w:val="0D0D0D"/>
          <w:sz w:val="22"/>
          <w:szCs w:val="22"/>
        </w:rPr>
        <w:br/>
      </w:r>
      <w:r w:rsidRPr="00D74B41">
        <w:rPr>
          <w:rStyle w:val="Strong"/>
          <w:rFonts w:asciiTheme="majorHAnsi" w:hAnsiTheme="majorHAnsi" w:cstheme="majorHAnsi"/>
          <w:b w:val="0"/>
          <w:bCs w:val="0"/>
          <w:color w:val="0D0D0D"/>
          <w:sz w:val="22"/>
          <w:szCs w:val="22"/>
        </w:rPr>
        <w:t>Control:</w:t>
      </w:r>
      <w:r w:rsidRPr="00D74B41">
        <w:rPr>
          <w:rFonts w:asciiTheme="majorHAnsi" w:hAnsiTheme="majorHAnsi" w:cstheme="majorHAnsi"/>
          <w:color w:val="0D0D0D"/>
          <w:sz w:val="22"/>
          <w:szCs w:val="22"/>
        </w:rPr>
        <w:t> Use appropriate security measures</w:t>
      </w:r>
      <w:r w:rsidRPr="00D74B41">
        <w:rPr>
          <w:rFonts w:asciiTheme="majorHAnsi" w:hAnsiTheme="majorHAnsi" w:cstheme="majorHAnsi"/>
          <w:color w:val="0D0D0D"/>
          <w:sz w:val="22"/>
          <w:szCs w:val="22"/>
        </w:rPr>
        <w:br/>
        <w:t>↓</w:t>
      </w:r>
      <w:r w:rsidRPr="00D74B41">
        <w:rPr>
          <w:rFonts w:asciiTheme="majorHAnsi" w:hAnsiTheme="majorHAnsi" w:cstheme="majorHAnsi"/>
          <w:color w:val="0D0D0D"/>
          <w:sz w:val="22"/>
          <w:szCs w:val="22"/>
        </w:rPr>
        <w:br/>
      </w:r>
      <w:r w:rsidRPr="00D74B41">
        <w:rPr>
          <w:rStyle w:val="Strong"/>
          <w:rFonts w:asciiTheme="majorHAnsi" w:hAnsiTheme="majorHAnsi" w:cstheme="majorHAnsi"/>
          <w:b w:val="0"/>
          <w:bCs w:val="0"/>
          <w:color w:val="0D0D0D"/>
          <w:sz w:val="22"/>
          <w:szCs w:val="22"/>
        </w:rPr>
        <w:t>Assessment:</w:t>
      </w:r>
      <w:r w:rsidRPr="00D74B41">
        <w:rPr>
          <w:rFonts w:asciiTheme="majorHAnsi" w:hAnsiTheme="majorHAnsi" w:cstheme="majorHAnsi"/>
          <w:color w:val="0D0D0D"/>
          <w:sz w:val="22"/>
          <w:szCs w:val="22"/>
        </w:rPr>
        <w:t> Is the organization following the control?</w:t>
      </w:r>
      <w:r w:rsidRPr="00D74B41">
        <w:rPr>
          <w:rFonts w:asciiTheme="majorHAnsi" w:hAnsiTheme="majorHAnsi" w:cstheme="majorHAnsi"/>
          <w:color w:val="0D0D0D"/>
          <w:sz w:val="22"/>
          <w:szCs w:val="22"/>
        </w:rPr>
        <w:br/>
      </w:r>
      <w:r w:rsidRPr="00D74B41">
        <w:rPr>
          <w:rFonts w:asciiTheme="majorHAnsi" w:hAnsiTheme="majorHAnsi" w:cstheme="majorHAnsi"/>
          <w:color w:val="0D0D0D"/>
          <w:sz w:val="22"/>
          <w:szCs w:val="22"/>
        </w:rPr>
        <w:lastRenderedPageBreak/>
        <w:t>↓</w:t>
      </w:r>
      <w:r w:rsidRPr="00D74B41">
        <w:rPr>
          <w:rFonts w:asciiTheme="majorHAnsi" w:hAnsiTheme="majorHAnsi" w:cstheme="majorHAnsi"/>
          <w:color w:val="0D0D0D"/>
          <w:sz w:val="22"/>
          <w:szCs w:val="22"/>
        </w:rPr>
        <w:br/>
      </w:r>
      <w:r w:rsidRPr="00D74B41">
        <w:rPr>
          <w:rStyle w:val="Strong"/>
          <w:rFonts w:asciiTheme="majorHAnsi" w:hAnsiTheme="majorHAnsi" w:cstheme="majorHAnsi"/>
          <w:b w:val="0"/>
          <w:bCs w:val="0"/>
          <w:color w:val="0D0D0D"/>
          <w:sz w:val="22"/>
          <w:szCs w:val="22"/>
        </w:rPr>
        <w:t>Action:</w:t>
      </w:r>
      <w:r w:rsidRPr="00D74B41">
        <w:rPr>
          <w:rFonts w:asciiTheme="majorHAnsi" w:hAnsiTheme="majorHAnsi" w:cstheme="majorHAnsi"/>
          <w:color w:val="0D0D0D"/>
          <w:sz w:val="22"/>
          <w:szCs w:val="22"/>
        </w:rPr>
        <w:t> Fix anything that is missing.</w:t>
      </w:r>
    </w:p>
    <w:p w14:paraId="279C5C06" w14:textId="7D4922B4" w:rsidR="00D74B41" w:rsidRPr="00D74B41" w:rsidRDefault="00D74B41" w:rsidP="00D74B41">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Fonts w:asciiTheme="majorHAnsi" w:hAnsiTheme="majorHAnsi" w:cstheme="majorHAnsi"/>
          <w:color w:val="0D0D0D"/>
          <w:sz w:val="22"/>
          <w:szCs w:val="22"/>
        </w:rPr>
        <w:t>Microsoft says Compliance Manager can integrate with Defender for Cloud and support regulatory/industry standards. </w:t>
      </w:r>
      <w:r w:rsidRPr="00D74B41">
        <w:rPr>
          <w:rFonts w:asciiTheme="majorHAnsi" w:hAnsiTheme="majorHAnsi" w:cstheme="majorHAnsi"/>
          <w:color w:val="5D5D5D"/>
          <w:sz w:val="22"/>
          <w:szCs w:val="22"/>
        </w:rPr>
        <w:t>M</w:t>
      </w:r>
      <w:r w:rsidRPr="00D74B41">
        <w:rPr>
          <w:rFonts w:asciiTheme="majorHAnsi" w:hAnsiTheme="majorHAnsi" w:cstheme="majorHAnsi"/>
          <w:noProof/>
          <w:color w:val="5D5D5D"/>
          <w:sz w:val="22"/>
          <w:szCs w:val="22"/>
        </w:rPr>
        <w:drawing>
          <wp:inline distT="0" distB="0" distL="0" distR="0" wp14:anchorId="0875EE02" wp14:editId="13CEBD84">
            <wp:extent cx="1219200" cy="1219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D74B41">
        <w:rPr>
          <w:rFonts w:asciiTheme="majorHAnsi" w:hAnsiTheme="majorHAnsi" w:cstheme="majorHAnsi"/>
          <w:color w:val="0D0D0D"/>
          <w:sz w:val="22"/>
          <w:szCs w:val="22"/>
        </w:rPr>
        <w:t>Microsoft Learn</w:t>
      </w:r>
    </w:p>
    <w:p w14:paraId="68129B8C" w14:textId="77777777" w:rsidR="00D74B41" w:rsidRPr="00D74B41" w:rsidRDefault="00D74B41" w:rsidP="00D74B41">
      <w:pPr>
        <w:rPr>
          <w:rFonts w:asciiTheme="majorHAnsi" w:hAnsiTheme="majorHAnsi" w:cstheme="majorHAnsi"/>
        </w:rPr>
      </w:pPr>
    </w:p>
    <w:p w14:paraId="1977BC34" w14:textId="77777777" w:rsidR="00D74B41" w:rsidRPr="00D74B41" w:rsidRDefault="00D74B41" w:rsidP="00D74B41">
      <w:pPr>
        <w:rPr>
          <w:rFonts w:asciiTheme="majorHAnsi" w:hAnsiTheme="majorHAnsi" w:cstheme="majorHAnsi"/>
        </w:rPr>
      </w:pPr>
    </w:p>
    <w:p w14:paraId="26A71437" w14:textId="2CE6487D" w:rsidR="00D74B41" w:rsidRPr="00D74B41" w:rsidRDefault="00D74B41" w:rsidP="00D74B41">
      <w:pPr>
        <w:rPr>
          <w:rFonts w:asciiTheme="majorHAnsi" w:hAnsiTheme="majorHAnsi" w:cstheme="majorHAnsi"/>
        </w:rPr>
      </w:pPr>
      <w:r w:rsidRPr="00D74B41">
        <w:rPr>
          <w:rFonts w:ascii="Segoe UI Emoji" w:hAnsi="Segoe UI Emoji" w:cs="Segoe UI Emoji"/>
        </w:rPr>
        <w:t>🟠</w:t>
      </w:r>
      <w:r w:rsidRPr="00D74B41">
        <w:rPr>
          <w:rFonts w:asciiTheme="majorHAnsi" w:hAnsiTheme="majorHAnsi" w:cstheme="majorHAnsi"/>
        </w:rPr>
        <w:t xml:space="preserve"> C. Microsoft Defender for Cloud</w:t>
      </w:r>
    </w:p>
    <w:p w14:paraId="72BF4B7B" w14:textId="1D411281" w:rsidR="00D74B41" w:rsidRPr="00D74B41" w:rsidRDefault="00D74B41" w:rsidP="00D74B41">
      <w:pPr>
        <w:shd w:val="clear" w:color="auto" w:fill="FCFCFC"/>
        <w:rPr>
          <w:rFonts w:asciiTheme="majorHAnsi" w:hAnsiTheme="majorHAnsi" w:cstheme="majorHAnsi"/>
          <w:color w:val="0D0D0D"/>
        </w:rPr>
      </w:pPr>
      <w:r w:rsidRPr="00D74B41">
        <w:rPr>
          <w:rFonts w:asciiTheme="majorHAnsi" w:hAnsiTheme="majorHAnsi" w:cstheme="majorHAnsi"/>
          <w:noProof/>
          <w:color w:val="0000FF"/>
        </w:rPr>
        <w:drawing>
          <wp:inline distT="0" distB="0" distL="0" distR="0" wp14:anchorId="22D6A92E" wp14:editId="38B1EF96">
            <wp:extent cx="1200150" cy="1352550"/>
            <wp:effectExtent l="0" t="0" r="0" b="0"/>
            <wp:docPr id="12" name="Picture 12">
              <a:hlinkClick xmlns:a="http://schemas.openxmlformats.org/drawingml/2006/main" r:id="rId3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a:hlinkClick r:id="rId31" tgtFrame="&quot;_blank&quot;"/>
                    </pic:cNvPr>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200150" cy="1352550"/>
                    </a:xfrm>
                    <a:prstGeom prst="rect">
                      <a:avLst/>
                    </a:prstGeom>
                    <a:noFill/>
                    <a:ln>
                      <a:noFill/>
                    </a:ln>
                  </pic:spPr>
                </pic:pic>
              </a:graphicData>
            </a:graphic>
          </wp:inline>
        </w:drawing>
      </w:r>
      <w:r w:rsidRPr="00D74B41">
        <w:rPr>
          <w:rFonts w:asciiTheme="majorHAnsi" w:hAnsiTheme="majorHAnsi" w:cstheme="majorHAnsi"/>
          <w:noProof/>
          <w:color w:val="0000FF"/>
        </w:rPr>
        <w:drawing>
          <wp:inline distT="0" distB="0" distL="0" distR="0" wp14:anchorId="2025020F" wp14:editId="629C64A2">
            <wp:extent cx="1200150" cy="1352550"/>
            <wp:effectExtent l="0" t="0" r="0" b="0"/>
            <wp:docPr id="11" name="Picture 11">
              <a:hlinkClick xmlns:a="http://schemas.openxmlformats.org/drawingml/2006/main" r:id="rId3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a:hlinkClick r:id="rId33" tgtFrame="&quot;_blank&quot;"/>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200150" cy="1352550"/>
                    </a:xfrm>
                    <a:prstGeom prst="rect">
                      <a:avLst/>
                    </a:prstGeom>
                    <a:noFill/>
                    <a:ln>
                      <a:noFill/>
                    </a:ln>
                  </pic:spPr>
                </pic:pic>
              </a:graphicData>
            </a:graphic>
          </wp:inline>
        </w:drawing>
      </w:r>
    </w:p>
    <w:p w14:paraId="2FBFB528" w14:textId="77777777" w:rsidR="00D74B41" w:rsidRPr="00D74B41" w:rsidRDefault="00D74B41" w:rsidP="00D74B41">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Fonts w:asciiTheme="majorHAnsi" w:hAnsiTheme="majorHAnsi" w:cstheme="majorHAnsi"/>
          <w:color w:val="0D0D0D"/>
          <w:sz w:val="22"/>
          <w:szCs w:val="22"/>
        </w:rPr>
        <w:t>Search:</w:t>
      </w:r>
    </w:p>
    <w:p w14:paraId="68958297" w14:textId="77777777" w:rsidR="00D74B41" w:rsidRPr="00D74B41" w:rsidRDefault="00D74B41" w:rsidP="00D74B41">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Style w:val="HTMLCode"/>
          <w:rFonts w:asciiTheme="majorHAnsi" w:hAnsiTheme="majorHAnsi" w:cstheme="majorHAnsi"/>
          <w:color w:val="0D0D0D"/>
          <w:sz w:val="22"/>
          <w:szCs w:val="22"/>
        </w:rPr>
        <w:t>Defender for Cloud</w:t>
      </w:r>
    </w:p>
    <w:p w14:paraId="4ABFCA80" w14:textId="77777777" w:rsidR="00D74B41" w:rsidRPr="00D74B41" w:rsidRDefault="00D74B41" w:rsidP="00D74B41">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Fonts w:asciiTheme="majorHAnsi" w:hAnsiTheme="majorHAnsi" w:cstheme="majorHAnsi"/>
          <w:color w:val="0D0D0D"/>
          <w:sz w:val="22"/>
          <w:szCs w:val="22"/>
        </w:rPr>
        <w:t>Then look for:</w:t>
      </w:r>
    </w:p>
    <w:p w14:paraId="3AC85CB4" w14:textId="77777777" w:rsidR="00D74B41" w:rsidRPr="00D74B41" w:rsidRDefault="00D74B41" w:rsidP="00D74B41">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Style w:val="Strong"/>
          <w:rFonts w:asciiTheme="majorHAnsi" w:hAnsiTheme="majorHAnsi" w:cstheme="majorHAnsi"/>
          <w:b w:val="0"/>
          <w:bCs w:val="0"/>
          <w:color w:val="0D0D0D"/>
          <w:sz w:val="22"/>
          <w:szCs w:val="22"/>
        </w:rPr>
        <w:t>Regulatory compliance</w:t>
      </w:r>
    </w:p>
    <w:p w14:paraId="339934D1" w14:textId="77777777" w:rsidR="00D74B41" w:rsidRPr="00D74B41" w:rsidRDefault="00D74B41" w:rsidP="00D74B41">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Fonts w:asciiTheme="majorHAnsi" w:hAnsiTheme="majorHAnsi" w:cstheme="majorHAnsi"/>
          <w:color w:val="0D0D0D"/>
          <w:sz w:val="22"/>
          <w:szCs w:val="22"/>
        </w:rPr>
        <w:t>You can see compliance standards and controls, with compliant/non-compliant resources.</w:t>
      </w:r>
    </w:p>
    <w:p w14:paraId="178BFE16" w14:textId="54505BE8" w:rsidR="00D74B41" w:rsidRPr="00D74B41" w:rsidRDefault="00D74B41" w:rsidP="00D74B41">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Fonts w:asciiTheme="majorHAnsi" w:hAnsiTheme="majorHAnsi" w:cstheme="majorHAnsi"/>
          <w:color w:val="0D0D0D"/>
          <w:sz w:val="22"/>
          <w:szCs w:val="22"/>
        </w:rPr>
        <w:t>Microsoft explains that Defender for Cloud continuously assesses applicable resources against security standards and identifies compliance issues. </w:t>
      </w:r>
      <w:r w:rsidRPr="00D74B41">
        <w:rPr>
          <w:rFonts w:asciiTheme="majorHAnsi" w:hAnsiTheme="majorHAnsi" w:cstheme="majorHAnsi"/>
          <w:color w:val="5D5D5D"/>
          <w:sz w:val="22"/>
          <w:szCs w:val="22"/>
        </w:rPr>
        <w:t>M</w:t>
      </w:r>
      <w:r w:rsidRPr="00D74B41">
        <w:rPr>
          <w:rFonts w:asciiTheme="majorHAnsi" w:hAnsiTheme="majorHAnsi" w:cstheme="majorHAnsi"/>
          <w:noProof/>
          <w:color w:val="5D5D5D"/>
          <w:sz w:val="22"/>
          <w:szCs w:val="22"/>
        </w:rPr>
        <w:drawing>
          <wp:inline distT="0" distB="0" distL="0" distR="0" wp14:anchorId="46CCC3B4" wp14:editId="2C159DB8">
            <wp:extent cx="1219200" cy="1219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D74B41">
        <w:rPr>
          <w:rFonts w:asciiTheme="majorHAnsi" w:hAnsiTheme="majorHAnsi" w:cstheme="majorHAnsi"/>
          <w:color w:val="0D0D0D"/>
          <w:sz w:val="22"/>
          <w:szCs w:val="22"/>
        </w:rPr>
        <w:t>Microsoft Learn</w:t>
      </w:r>
    </w:p>
    <w:p w14:paraId="709F4265" w14:textId="77777777" w:rsidR="00D74B41" w:rsidRPr="00D74B41" w:rsidRDefault="00D74B41" w:rsidP="00D74B41">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Style w:val="Strong"/>
          <w:rFonts w:asciiTheme="majorHAnsi" w:hAnsiTheme="majorHAnsi" w:cstheme="majorHAnsi"/>
          <w:b w:val="0"/>
          <w:bCs w:val="0"/>
          <w:color w:val="0D0D0D"/>
          <w:sz w:val="22"/>
          <w:szCs w:val="22"/>
        </w:rPr>
        <w:t>Easy assignment line:</w:t>
      </w:r>
    </w:p>
    <w:p w14:paraId="28C30392" w14:textId="77777777" w:rsidR="00D74B41" w:rsidRPr="00D74B41" w:rsidRDefault="00D74B41" w:rsidP="00D74B41">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Fonts w:asciiTheme="majorHAnsi" w:hAnsiTheme="majorHAnsi" w:cstheme="majorHAnsi"/>
          <w:color w:val="0D0D0D"/>
          <w:sz w:val="22"/>
          <w:szCs w:val="22"/>
        </w:rPr>
        <w:t>Microsoft Defender for Cloud monitors cloud resources against security and regulatory standards and identifies areas that need improvement.</w:t>
      </w:r>
    </w:p>
    <w:p w14:paraId="036EC8C9" w14:textId="77777777" w:rsidR="00D74B41" w:rsidRPr="00D74B41" w:rsidRDefault="00D74B41" w:rsidP="00D74B41">
      <w:pPr>
        <w:rPr>
          <w:rFonts w:asciiTheme="majorHAnsi" w:hAnsiTheme="majorHAnsi" w:cstheme="majorHAnsi"/>
        </w:rPr>
      </w:pPr>
    </w:p>
    <w:p w14:paraId="09660156" w14:textId="77777777" w:rsidR="00D74B41" w:rsidRPr="00D74B41" w:rsidRDefault="00D74B41" w:rsidP="00D74B41">
      <w:pPr>
        <w:rPr>
          <w:rFonts w:asciiTheme="majorHAnsi" w:hAnsiTheme="majorHAnsi" w:cstheme="majorHAnsi"/>
        </w:rPr>
      </w:pPr>
    </w:p>
    <w:p w14:paraId="52415E80" w14:textId="4C198090" w:rsidR="00D74B41" w:rsidRPr="00D74B41" w:rsidRDefault="00D74B41" w:rsidP="00D74B41">
      <w:pPr>
        <w:rPr>
          <w:rFonts w:asciiTheme="majorHAnsi" w:hAnsiTheme="majorHAnsi" w:cstheme="majorHAnsi"/>
        </w:rPr>
      </w:pPr>
      <w:r w:rsidRPr="00D74B41">
        <w:rPr>
          <w:rFonts w:asciiTheme="majorHAnsi" w:hAnsiTheme="majorHAnsi" w:cstheme="majorHAnsi"/>
        </w:rPr>
        <w:t xml:space="preserve">4. One complete example — </w:t>
      </w:r>
      <w:proofErr w:type="spellStart"/>
      <w:r w:rsidRPr="00D74B41">
        <w:rPr>
          <w:rFonts w:asciiTheme="majorHAnsi" w:hAnsiTheme="majorHAnsi" w:cstheme="majorHAnsi"/>
        </w:rPr>
        <w:t>PhonePe</w:t>
      </w:r>
      <w:proofErr w:type="spellEnd"/>
    </w:p>
    <w:p w14:paraId="30D3396E" w14:textId="77777777" w:rsidR="00D74B41" w:rsidRPr="00D74B41" w:rsidRDefault="00D74B41" w:rsidP="00D74B41">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Fonts w:asciiTheme="majorHAnsi" w:hAnsiTheme="majorHAnsi" w:cstheme="majorHAnsi"/>
          <w:color w:val="0D0D0D"/>
          <w:sz w:val="22"/>
          <w:szCs w:val="22"/>
        </w:rPr>
        <w:t>Here's a very easy scenario you can use.</w:t>
      </w:r>
    </w:p>
    <w:p w14:paraId="442CCA4D" w14:textId="77777777" w:rsidR="00D74B41" w:rsidRPr="00D74B41" w:rsidRDefault="00D74B41" w:rsidP="00D74B41">
      <w:pPr>
        <w:rPr>
          <w:rFonts w:asciiTheme="majorHAnsi" w:hAnsiTheme="majorHAnsi" w:cstheme="majorHAnsi"/>
        </w:rPr>
      </w:pPr>
    </w:p>
    <w:p w14:paraId="324EFE23" w14:textId="5DBD59D9" w:rsidR="00D74B41" w:rsidRPr="00D74B41" w:rsidRDefault="00D74B41" w:rsidP="00D74B41">
      <w:pPr>
        <w:rPr>
          <w:rFonts w:asciiTheme="majorHAnsi" w:hAnsiTheme="majorHAnsi" w:cstheme="majorHAnsi"/>
        </w:rPr>
      </w:pPr>
      <w:r w:rsidRPr="00D74B41">
        <w:rPr>
          <w:rFonts w:ascii="Segoe UI Emoji" w:hAnsi="Segoe UI Emoji" w:cs="Segoe UI Emoji"/>
        </w:rPr>
        <w:lastRenderedPageBreak/>
        <w:t>📱</w:t>
      </w:r>
      <w:r w:rsidRPr="00D74B41">
        <w:rPr>
          <w:rFonts w:asciiTheme="majorHAnsi" w:hAnsiTheme="majorHAnsi" w:cstheme="majorHAnsi"/>
        </w:rPr>
        <w:t xml:space="preserve"> Situation</w:t>
      </w:r>
    </w:p>
    <w:p w14:paraId="1B786201" w14:textId="77777777" w:rsidR="00D74B41" w:rsidRPr="00D74B41" w:rsidRDefault="00D74B41" w:rsidP="00D74B41">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Fonts w:asciiTheme="majorHAnsi" w:hAnsiTheme="majorHAnsi" w:cstheme="majorHAnsi"/>
          <w:color w:val="0D0D0D"/>
          <w:sz w:val="22"/>
          <w:szCs w:val="22"/>
        </w:rPr>
        <w:t>Imagine </w:t>
      </w:r>
      <w:proofErr w:type="spellStart"/>
      <w:r w:rsidRPr="00D74B41">
        <w:rPr>
          <w:rStyle w:val="Strong"/>
          <w:rFonts w:asciiTheme="majorHAnsi" w:hAnsiTheme="majorHAnsi" w:cstheme="majorHAnsi"/>
          <w:b w:val="0"/>
          <w:bCs w:val="0"/>
          <w:color w:val="0D0D0D"/>
          <w:sz w:val="22"/>
          <w:szCs w:val="22"/>
        </w:rPr>
        <w:t>PhonePe</w:t>
      </w:r>
      <w:proofErr w:type="spellEnd"/>
      <w:r w:rsidRPr="00D74B41">
        <w:rPr>
          <w:rFonts w:asciiTheme="majorHAnsi" w:hAnsiTheme="majorHAnsi" w:cstheme="majorHAnsi"/>
          <w:color w:val="0D0D0D"/>
          <w:sz w:val="22"/>
          <w:szCs w:val="22"/>
        </w:rPr>
        <w:t> stores customer information in Azure.</w:t>
      </w:r>
    </w:p>
    <w:p w14:paraId="7454794E" w14:textId="77777777" w:rsidR="00D74B41" w:rsidRPr="00D74B41" w:rsidRDefault="00D74B41" w:rsidP="00D74B41">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Fonts w:asciiTheme="majorHAnsi" w:hAnsiTheme="majorHAnsi" w:cstheme="majorHAnsi"/>
          <w:color w:val="0D0D0D"/>
          <w:sz w:val="22"/>
          <w:szCs w:val="22"/>
        </w:rPr>
        <w:t>For example:</w:t>
      </w:r>
    </w:p>
    <w:p w14:paraId="67BEA756" w14:textId="77777777" w:rsidR="00D74B41" w:rsidRPr="00D74B41" w:rsidRDefault="00D74B41" w:rsidP="00D74B41">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Fonts w:asciiTheme="majorHAnsi" w:hAnsiTheme="majorHAnsi" w:cstheme="majorHAnsi"/>
          <w:color w:val="0D0D0D"/>
          <w:sz w:val="22"/>
          <w:szCs w:val="22"/>
        </w:rPr>
        <w:t>Customer name</w:t>
      </w:r>
      <w:r w:rsidRPr="00D74B41">
        <w:rPr>
          <w:rFonts w:asciiTheme="majorHAnsi" w:hAnsiTheme="majorHAnsi" w:cstheme="majorHAnsi"/>
          <w:color w:val="0D0D0D"/>
          <w:sz w:val="22"/>
          <w:szCs w:val="22"/>
        </w:rPr>
        <w:br/>
        <w:t>Mobile number</w:t>
      </w:r>
      <w:r w:rsidRPr="00D74B41">
        <w:rPr>
          <w:rFonts w:asciiTheme="majorHAnsi" w:hAnsiTheme="majorHAnsi" w:cstheme="majorHAnsi"/>
          <w:color w:val="0D0D0D"/>
          <w:sz w:val="22"/>
          <w:szCs w:val="22"/>
        </w:rPr>
        <w:br/>
        <w:t>Transaction information</w:t>
      </w:r>
      <w:r w:rsidRPr="00D74B41">
        <w:rPr>
          <w:rFonts w:asciiTheme="majorHAnsi" w:hAnsiTheme="majorHAnsi" w:cstheme="majorHAnsi"/>
          <w:color w:val="0D0D0D"/>
          <w:sz w:val="22"/>
          <w:szCs w:val="22"/>
        </w:rPr>
        <w:br/>
        <w:t>Account-related information</w:t>
      </w:r>
    </w:p>
    <w:p w14:paraId="01F7C101" w14:textId="77777777" w:rsidR="00D74B41" w:rsidRPr="00D74B41" w:rsidRDefault="00D74B41" w:rsidP="00D74B41">
      <w:pPr>
        <w:rPr>
          <w:rFonts w:asciiTheme="majorHAnsi" w:hAnsiTheme="majorHAnsi" w:cstheme="majorHAnsi"/>
        </w:rPr>
      </w:pPr>
    </w:p>
    <w:p w14:paraId="4D840B96" w14:textId="77777777" w:rsidR="00D74B41" w:rsidRPr="00D74B41" w:rsidRDefault="00D74B41" w:rsidP="00D74B41">
      <w:pPr>
        <w:rPr>
          <w:rFonts w:asciiTheme="majorHAnsi" w:hAnsiTheme="majorHAnsi" w:cstheme="majorHAnsi"/>
        </w:rPr>
      </w:pPr>
    </w:p>
    <w:p w14:paraId="18266DC7" w14:textId="18B4072D" w:rsidR="00D74B41" w:rsidRPr="00D74B41" w:rsidRDefault="00D74B41" w:rsidP="00D74B41">
      <w:pPr>
        <w:rPr>
          <w:rFonts w:asciiTheme="majorHAnsi" w:hAnsiTheme="majorHAnsi" w:cstheme="majorHAnsi"/>
        </w:rPr>
      </w:pPr>
      <w:r w:rsidRPr="00D74B41">
        <w:rPr>
          <w:rFonts w:ascii="Segoe UI Emoji" w:hAnsi="Segoe UI Emoji" w:cs="Segoe UI Emoji"/>
        </w:rPr>
        <w:t>☁</w:t>
      </w:r>
      <w:r w:rsidRPr="00D74B41">
        <w:rPr>
          <w:rFonts w:asciiTheme="majorHAnsi" w:hAnsiTheme="majorHAnsi" w:cstheme="majorHAnsi"/>
        </w:rPr>
        <w:t>️ Problem</w:t>
      </w:r>
    </w:p>
    <w:p w14:paraId="154E357A" w14:textId="77777777" w:rsidR="00D74B41" w:rsidRPr="00D74B41" w:rsidRDefault="00D74B41" w:rsidP="00D74B41">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Fonts w:asciiTheme="majorHAnsi" w:hAnsiTheme="majorHAnsi" w:cstheme="majorHAnsi"/>
          <w:color w:val="0D0D0D"/>
          <w:sz w:val="22"/>
          <w:szCs w:val="22"/>
        </w:rPr>
        <w:t>Suppose an administrator accidentally creates a cloud storage resource with an insecure configuration.</w:t>
      </w:r>
    </w:p>
    <w:p w14:paraId="7466360D" w14:textId="77777777" w:rsidR="00D74B41" w:rsidRPr="00D74B41" w:rsidRDefault="00D74B41" w:rsidP="00D74B41">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Fonts w:asciiTheme="majorHAnsi" w:hAnsiTheme="majorHAnsi" w:cstheme="majorHAnsi"/>
          <w:color w:val="0D0D0D"/>
          <w:sz w:val="22"/>
          <w:szCs w:val="22"/>
        </w:rPr>
        <w:t>That could increase the risk of unauthorized access.</w:t>
      </w:r>
    </w:p>
    <w:p w14:paraId="0AC2F4EA" w14:textId="77777777" w:rsidR="00D74B41" w:rsidRPr="00D74B41" w:rsidRDefault="00D74B41" w:rsidP="00D74B41">
      <w:pPr>
        <w:rPr>
          <w:rFonts w:asciiTheme="majorHAnsi" w:hAnsiTheme="majorHAnsi" w:cstheme="majorHAnsi"/>
        </w:rPr>
      </w:pPr>
    </w:p>
    <w:p w14:paraId="10347B6C" w14:textId="01468E05" w:rsidR="00D74B41" w:rsidRPr="00D74B41" w:rsidRDefault="00D74B41" w:rsidP="00D74B41">
      <w:pPr>
        <w:rPr>
          <w:rFonts w:asciiTheme="majorHAnsi" w:hAnsiTheme="majorHAnsi" w:cstheme="majorHAnsi"/>
        </w:rPr>
      </w:pPr>
      <w:r w:rsidRPr="00D74B41">
        <w:rPr>
          <w:rFonts w:ascii="Segoe UI Emoji" w:hAnsi="Segoe UI Emoji" w:cs="Segoe UI Emoji"/>
        </w:rPr>
        <w:t>🛡</w:t>
      </w:r>
      <w:r w:rsidRPr="00D74B41">
        <w:rPr>
          <w:rFonts w:asciiTheme="majorHAnsi" w:hAnsiTheme="majorHAnsi" w:cstheme="majorHAnsi"/>
        </w:rPr>
        <w:t>️ Solution</w:t>
      </w:r>
    </w:p>
    <w:p w14:paraId="486FAAE3" w14:textId="77777777" w:rsidR="00D74B41" w:rsidRPr="00D74B41" w:rsidRDefault="00D74B41" w:rsidP="00D74B41">
      <w:pPr>
        <w:pStyle w:val="NormalWeb"/>
        <w:shd w:val="clear" w:color="auto" w:fill="FCFCFC"/>
        <w:spacing w:before="0" w:beforeAutospacing="0" w:after="0" w:afterAutospacing="0"/>
        <w:rPr>
          <w:rFonts w:asciiTheme="majorHAnsi" w:hAnsiTheme="majorHAnsi" w:cstheme="majorHAnsi"/>
          <w:color w:val="0D0D0D"/>
          <w:sz w:val="22"/>
          <w:szCs w:val="22"/>
        </w:rPr>
      </w:pPr>
      <w:proofErr w:type="spellStart"/>
      <w:r w:rsidRPr="00D74B41">
        <w:rPr>
          <w:rFonts w:asciiTheme="majorHAnsi" w:hAnsiTheme="majorHAnsi" w:cstheme="majorHAnsi"/>
          <w:color w:val="0D0D0D"/>
          <w:sz w:val="22"/>
          <w:szCs w:val="22"/>
        </w:rPr>
        <w:t>PhonePe</w:t>
      </w:r>
      <w:proofErr w:type="spellEnd"/>
      <w:r w:rsidRPr="00D74B41">
        <w:rPr>
          <w:rFonts w:asciiTheme="majorHAnsi" w:hAnsiTheme="majorHAnsi" w:cstheme="majorHAnsi"/>
          <w:color w:val="0D0D0D"/>
          <w:sz w:val="22"/>
          <w:szCs w:val="22"/>
        </w:rPr>
        <w:t xml:space="preserve"> could use </w:t>
      </w:r>
      <w:r w:rsidRPr="00D74B41">
        <w:rPr>
          <w:rStyle w:val="Strong"/>
          <w:rFonts w:asciiTheme="majorHAnsi" w:hAnsiTheme="majorHAnsi" w:cstheme="majorHAnsi"/>
          <w:b w:val="0"/>
          <w:bCs w:val="0"/>
          <w:color w:val="0D0D0D"/>
          <w:sz w:val="22"/>
          <w:szCs w:val="22"/>
        </w:rPr>
        <w:t>Azure Policy</w:t>
      </w:r>
      <w:r w:rsidRPr="00D74B41">
        <w:rPr>
          <w:rFonts w:asciiTheme="majorHAnsi" w:hAnsiTheme="majorHAnsi" w:cstheme="majorHAnsi"/>
          <w:color w:val="0D0D0D"/>
          <w:sz w:val="22"/>
          <w:szCs w:val="22"/>
        </w:rPr>
        <w:t> to define and monitor required security configurations.</w:t>
      </w:r>
    </w:p>
    <w:p w14:paraId="7EFB9955" w14:textId="1F3E29ED" w:rsidR="00D74B41" w:rsidRPr="00D74B41" w:rsidRDefault="00D74B41" w:rsidP="00D74B41">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Fonts w:asciiTheme="majorHAnsi" w:hAnsiTheme="majorHAnsi" w:cstheme="majorHAnsi"/>
          <w:color w:val="0D0D0D"/>
          <w:sz w:val="22"/>
          <w:szCs w:val="22"/>
        </w:rPr>
        <w:t>The organization can then see whether resources are compliant and take corrective action when they aren't. </w:t>
      </w:r>
      <w:r w:rsidRPr="00D74B41">
        <w:rPr>
          <w:rFonts w:asciiTheme="majorHAnsi" w:hAnsiTheme="majorHAnsi" w:cstheme="majorHAnsi"/>
          <w:color w:val="5D5D5D"/>
          <w:sz w:val="22"/>
          <w:szCs w:val="22"/>
        </w:rPr>
        <w:t>M</w:t>
      </w:r>
      <w:r w:rsidRPr="00D74B41">
        <w:rPr>
          <w:rFonts w:asciiTheme="majorHAnsi" w:hAnsiTheme="majorHAnsi" w:cstheme="majorHAnsi"/>
          <w:noProof/>
          <w:color w:val="5D5D5D"/>
          <w:sz w:val="22"/>
          <w:szCs w:val="22"/>
        </w:rPr>
        <w:drawing>
          <wp:inline distT="0" distB="0" distL="0" distR="0" wp14:anchorId="21A40AB8" wp14:editId="6C33EDFE">
            <wp:extent cx="1219200" cy="1219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D74B41">
        <w:rPr>
          <w:rFonts w:asciiTheme="majorHAnsi" w:hAnsiTheme="majorHAnsi" w:cstheme="majorHAnsi"/>
          <w:color w:val="0D0D0D"/>
          <w:sz w:val="22"/>
          <w:szCs w:val="22"/>
        </w:rPr>
        <w:t>Microsoft Learn</w:t>
      </w:r>
    </w:p>
    <w:p w14:paraId="4B4A21BF" w14:textId="77777777" w:rsidR="00D74B41" w:rsidRPr="00D74B41" w:rsidRDefault="00D74B41" w:rsidP="00D74B41">
      <w:pPr>
        <w:rPr>
          <w:rFonts w:asciiTheme="majorHAnsi" w:hAnsiTheme="majorHAnsi" w:cstheme="majorHAnsi"/>
        </w:rPr>
      </w:pPr>
    </w:p>
    <w:p w14:paraId="15364E0A" w14:textId="1762FB29" w:rsidR="00D74B41" w:rsidRPr="00D74B41" w:rsidRDefault="00D74B41" w:rsidP="00D74B41">
      <w:pPr>
        <w:rPr>
          <w:rFonts w:asciiTheme="majorHAnsi" w:hAnsiTheme="majorHAnsi" w:cstheme="majorHAnsi"/>
        </w:rPr>
      </w:pPr>
      <w:r w:rsidRPr="00D74B41">
        <w:rPr>
          <w:rFonts w:asciiTheme="majorHAnsi" w:hAnsiTheme="majorHAnsi" w:cstheme="majorHAnsi"/>
        </w:rPr>
        <w:t>Simple diagram</w:t>
      </w:r>
    </w:p>
    <w:p w14:paraId="5F5C885C" w14:textId="77777777" w:rsidR="00D74B41" w:rsidRPr="00D74B41" w:rsidRDefault="00D74B41" w:rsidP="00D74B41">
      <w:pPr>
        <w:pStyle w:val="HTMLPreformatted"/>
        <w:rPr>
          <w:rStyle w:val="HTMLCode"/>
          <w:rFonts w:asciiTheme="majorHAnsi" w:hAnsiTheme="majorHAnsi" w:cstheme="majorHAnsi"/>
          <w:color w:val="0D0D0D"/>
          <w:sz w:val="22"/>
          <w:szCs w:val="22"/>
        </w:rPr>
      </w:pPr>
      <w:r w:rsidRPr="00D74B41">
        <w:rPr>
          <w:rStyle w:val="HTMLCode"/>
          <w:rFonts w:asciiTheme="majorHAnsi" w:hAnsiTheme="majorHAnsi" w:cstheme="majorHAnsi"/>
          <w:color w:val="0D0D0D"/>
          <w:sz w:val="22"/>
          <w:szCs w:val="22"/>
        </w:rPr>
        <w:t xml:space="preserve">             PHONEPE APP</w:t>
      </w:r>
    </w:p>
    <w:p w14:paraId="7BE80A22" w14:textId="77777777" w:rsidR="00D74B41" w:rsidRPr="00D74B41" w:rsidRDefault="00D74B41" w:rsidP="00D74B41">
      <w:pPr>
        <w:pStyle w:val="HTMLPreformatted"/>
        <w:rPr>
          <w:rStyle w:val="HTMLCode"/>
          <w:rFonts w:asciiTheme="majorHAnsi" w:hAnsiTheme="majorHAnsi" w:cstheme="majorHAnsi"/>
          <w:color w:val="0D0D0D"/>
          <w:sz w:val="22"/>
          <w:szCs w:val="22"/>
        </w:rPr>
      </w:pPr>
      <w:r w:rsidRPr="00D74B41">
        <w:rPr>
          <w:rStyle w:val="HTMLCode"/>
          <w:rFonts w:asciiTheme="majorHAnsi" w:hAnsiTheme="majorHAnsi" w:cstheme="majorHAnsi"/>
          <w:color w:val="0D0D0D"/>
          <w:sz w:val="22"/>
          <w:szCs w:val="22"/>
        </w:rPr>
        <w:t xml:space="preserve">                  │</w:t>
      </w:r>
    </w:p>
    <w:p w14:paraId="0FD9BCF4" w14:textId="77777777" w:rsidR="00D74B41" w:rsidRPr="00D74B41" w:rsidRDefault="00D74B41" w:rsidP="00D74B41">
      <w:pPr>
        <w:pStyle w:val="HTMLPreformatted"/>
        <w:rPr>
          <w:rStyle w:val="HTMLCode"/>
          <w:rFonts w:asciiTheme="majorHAnsi" w:hAnsiTheme="majorHAnsi" w:cstheme="majorHAnsi"/>
          <w:color w:val="0D0D0D"/>
          <w:sz w:val="22"/>
          <w:szCs w:val="22"/>
        </w:rPr>
      </w:pPr>
      <w:r w:rsidRPr="00D74B41">
        <w:rPr>
          <w:rStyle w:val="HTMLCode"/>
          <w:rFonts w:asciiTheme="majorHAnsi" w:hAnsiTheme="majorHAnsi" w:cstheme="majorHAnsi"/>
          <w:color w:val="0D0D0D"/>
          <w:sz w:val="22"/>
          <w:szCs w:val="22"/>
        </w:rPr>
        <w:t xml:space="preserve">                  </w:t>
      </w:r>
      <w:r w:rsidRPr="00D74B41">
        <w:rPr>
          <w:rStyle w:val="HTMLCode"/>
          <w:rFonts w:ascii="Arial" w:hAnsi="Arial" w:cs="Arial"/>
          <w:color w:val="0D0D0D"/>
          <w:sz w:val="22"/>
          <w:szCs w:val="22"/>
        </w:rPr>
        <w:t>▼</w:t>
      </w:r>
    </w:p>
    <w:p w14:paraId="2F32A732" w14:textId="77777777" w:rsidR="00D74B41" w:rsidRPr="00D74B41" w:rsidRDefault="00D74B41" w:rsidP="00D74B41">
      <w:pPr>
        <w:pStyle w:val="HTMLPreformatted"/>
        <w:rPr>
          <w:rStyle w:val="HTMLCode"/>
          <w:rFonts w:asciiTheme="majorHAnsi" w:hAnsiTheme="majorHAnsi" w:cstheme="majorHAnsi"/>
          <w:color w:val="0D0D0D"/>
          <w:sz w:val="22"/>
          <w:szCs w:val="22"/>
        </w:rPr>
      </w:pPr>
      <w:r w:rsidRPr="00D74B41">
        <w:rPr>
          <w:rStyle w:val="HTMLCode"/>
          <w:rFonts w:asciiTheme="majorHAnsi" w:hAnsiTheme="majorHAnsi" w:cstheme="majorHAnsi"/>
          <w:color w:val="0D0D0D"/>
          <w:sz w:val="22"/>
          <w:szCs w:val="22"/>
        </w:rPr>
        <w:t xml:space="preserve">        ┌───────────────────┐</w:t>
      </w:r>
    </w:p>
    <w:p w14:paraId="4544F8BD" w14:textId="77777777" w:rsidR="00D74B41" w:rsidRPr="00D74B41" w:rsidRDefault="00D74B41" w:rsidP="00D74B41">
      <w:pPr>
        <w:pStyle w:val="HTMLPreformatted"/>
        <w:rPr>
          <w:rStyle w:val="HTMLCode"/>
          <w:rFonts w:asciiTheme="majorHAnsi" w:hAnsiTheme="majorHAnsi" w:cstheme="majorHAnsi"/>
          <w:color w:val="0D0D0D"/>
          <w:sz w:val="22"/>
          <w:szCs w:val="22"/>
        </w:rPr>
      </w:pPr>
      <w:r w:rsidRPr="00D74B41">
        <w:rPr>
          <w:rStyle w:val="HTMLCode"/>
          <w:rFonts w:asciiTheme="majorHAnsi" w:hAnsiTheme="majorHAnsi" w:cstheme="majorHAnsi"/>
          <w:color w:val="0D0D0D"/>
          <w:sz w:val="22"/>
          <w:szCs w:val="22"/>
        </w:rPr>
        <w:t xml:space="preserve">        │   Azure Cloud     │</w:t>
      </w:r>
    </w:p>
    <w:p w14:paraId="020740C2" w14:textId="77777777" w:rsidR="00D74B41" w:rsidRPr="00D74B41" w:rsidRDefault="00D74B41" w:rsidP="00D74B41">
      <w:pPr>
        <w:pStyle w:val="HTMLPreformatted"/>
        <w:rPr>
          <w:rStyle w:val="HTMLCode"/>
          <w:rFonts w:asciiTheme="majorHAnsi" w:hAnsiTheme="majorHAnsi" w:cstheme="majorHAnsi"/>
          <w:color w:val="0D0D0D"/>
          <w:sz w:val="22"/>
          <w:szCs w:val="22"/>
        </w:rPr>
      </w:pPr>
      <w:r w:rsidRPr="00D74B41">
        <w:rPr>
          <w:rStyle w:val="HTMLCode"/>
          <w:rFonts w:asciiTheme="majorHAnsi" w:hAnsiTheme="majorHAnsi" w:cstheme="majorHAnsi"/>
          <w:color w:val="0D0D0D"/>
          <w:sz w:val="22"/>
          <w:szCs w:val="22"/>
        </w:rPr>
        <w:t xml:space="preserve">        │                   │</w:t>
      </w:r>
    </w:p>
    <w:p w14:paraId="6B4BFAA3" w14:textId="77777777" w:rsidR="00D74B41" w:rsidRPr="00D74B41" w:rsidRDefault="00D74B41" w:rsidP="00D74B41">
      <w:pPr>
        <w:pStyle w:val="HTMLPreformatted"/>
        <w:rPr>
          <w:rStyle w:val="HTMLCode"/>
          <w:rFonts w:asciiTheme="majorHAnsi" w:hAnsiTheme="majorHAnsi" w:cstheme="majorHAnsi"/>
          <w:color w:val="0D0D0D"/>
          <w:sz w:val="22"/>
          <w:szCs w:val="22"/>
        </w:rPr>
      </w:pPr>
      <w:r w:rsidRPr="00D74B41">
        <w:rPr>
          <w:rStyle w:val="HTMLCode"/>
          <w:rFonts w:asciiTheme="majorHAnsi" w:hAnsiTheme="majorHAnsi" w:cstheme="majorHAnsi"/>
          <w:color w:val="0D0D0D"/>
          <w:sz w:val="22"/>
          <w:szCs w:val="22"/>
        </w:rPr>
        <w:t xml:space="preserve">        │ Customer Data     │</w:t>
      </w:r>
    </w:p>
    <w:p w14:paraId="5CDB26D7" w14:textId="77777777" w:rsidR="00D74B41" w:rsidRPr="00D74B41" w:rsidRDefault="00D74B41" w:rsidP="00D74B41">
      <w:pPr>
        <w:pStyle w:val="HTMLPreformatted"/>
        <w:rPr>
          <w:rStyle w:val="HTMLCode"/>
          <w:rFonts w:asciiTheme="majorHAnsi" w:hAnsiTheme="majorHAnsi" w:cstheme="majorHAnsi"/>
          <w:color w:val="0D0D0D"/>
          <w:sz w:val="22"/>
          <w:szCs w:val="22"/>
        </w:rPr>
      </w:pPr>
      <w:r w:rsidRPr="00D74B41">
        <w:rPr>
          <w:rStyle w:val="HTMLCode"/>
          <w:rFonts w:asciiTheme="majorHAnsi" w:hAnsiTheme="majorHAnsi" w:cstheme="majorHAnsi"/>
          <w:color w:val="0D0D0D"/>
          <w:sz w:val="22"/>
          <w:szCs w:val="22"/>
        </w:rPr>
        <w:t xml:space="preserve">        │ Transactions      │</w:t>
      </w:r>
    </w:p>
    <w:p w14:paraId="5E6DFEF7" w14:textId="77777777" w:rsidR="00D74B41" w:rsidRPr="00D74B41" w:rsidRDefault="00D74B41" w:rsidP="00D74B41">
      <w:pPr>
        <w:pStyle w:val="HTMLPreformatted"/>
        <w:rPr>
          <w:rStyle w:val="HTMLCode"/>
          <w:rFonts w:asciiTheme="majorHAnsi" w:hAnsiTheme="majorHAnsi" w:cstheme="majorHAnsi"/>
          <w:color w:val="0D0D0D"/>
          <w:sz w:val="22"/>
          <w:szCs w:val="22"/>
        </w:rPr>
      </w:pPr>
      <w:r w:rsidRPr="00D74B41">
        <w:rPr>
          <w:rStyle w:val="HTMLCode"/>
          <w:rFonts w:asciiTheme="majorHAnsi" w:hAnsiTheme="majorHAnsi" w:cstheme="majorHAnsi"/>
          <w:color w:val="0D0D0D"/>
          <w:sz w:val="22"/>
          <w:szCs w:val="22"/>
        </w:rPr>
        <w:t xml:space="preserve">        │ Account Data      │</w:t>
      </w:r>
    </w:p>
    <w:p w14:paraId="3CDB230C" w14:textId="77777777" w:rsidR="00D74B41" w:rsidRPr="00D74B41" w:rsidRDefault="00D74B41" w:rsidP="00D74B41">
      <w:pPr>
        <w:pStyle w:val="HTMLPreformatted"/>
        <w:rPr>
          <w:rStyle w:val="HTMLCode"/>
          <w:rFonts w:asciiTheme="majorHAnsi" w:hAnsiTheme="majorHAnsi" w:cstheme="majorHAnsi"/>
          <w:color w:val="0D0D0D"/>
          <w:sz w:val="22"/>
          <w:szCs w:val="22"/>
        </w:rPr>
      </w:pPr>
      <w:r w:rsidRPr="00D74B41">
        <w:rPr>
          <w:rStyle w:val="HTMLCode"/>
          <w:rFonts w:asciiTheme="majorHAnsi" w:hAnsiTheme="majorHAnsi" w:cstheme="majorHAnsi"/>
          <w:color w:val="0D0D0D"/>
          <w:sz w:val="22"/>
          <w:szCs w:val="22"/>
        </w:rPr>
        <w:t xml:space="preserve">        └─────────</w:t>
      </w:r>
      <w:r w:rsidRPr="00D74B41">
        <w:rPr>
          <w:rStyle w:val="HTMLCode"/>
          <w:rFonts w:ascii="Arial" w:hAnsi="Arial" w:cs="Arial"/>
          <w:color w:val="0D0D0D"/>
          <w:sz w:val="22"/>
          <w:szCs w:val="22"/>
        </w:rPr>
        <w:t>┬</w:t>
      </w:r>
      <w:r w:rsidRPr="00D74B41">
        <w:rPr>
          <w:rStyle w:val="HTMLCode"/>
          <w:rFonts w:ascii="Calibri Light" w:hAnsi="Calibri Light" w:cs="Calibri Light"/>
          <w:color w:val="0D0D0D"/>
          <w:sz w:val="22"/>
          <w:szCs w:val="22"/>
        </w:rPr>
        <w:t>─────────┘</w:t>
      </w:r>
    </w:p>
    <w:p w14:paraId="3DDC4A9E" w14:textId="77777777" w:rsidR="00D74B41" w:rsidRPr="00D74B41" w:rsidRDefault="00D74B41" w:rsidP="00D74B41">
      <w:pPr>
        <w:pStyle w:val="HTMLPreformatted"/>
        <w:rPr>
          <w:rStyle w:val="HTMLCode"/>
          <w:rFonts w:asciiTheme="majorHAnsi" w:hAnsiTheme="majorHAnsi" w:cstheme="majorHAnsi"/>
          <w:color w:val="0D0D0D"/>
          <w:sz w:val="22"/>
          <w:szCs w:val="22"/>
        </w:rPr>
      </w:pPr>
      <w:r w:rsidRPr="00D74B41">
        <w:rPr>
          <w:rStyle w:val="HTMLCode"/>
          <w:rFonts w:asciiTheme="majorHAnsi" w:hAnsiTheme="majorHAnsi" w:cstheme="majorHAnsi"/>
          <w:color w:val="0D0D0D"/>
          <w:sz w:val="22"/>
          <w:szCs w:val="22"/>
        </w:rPr>
        <w:t xml:space="preserve">                  │</w:t>
      </w:r>
    </w:p>
    <w:p w14:paraId="47275F46" w14:textId="77777777" w:rsidR="00D74B41" w:rsidRPr="00D74B41" w:rsidRDefault="00D74B41" w:rsidP="00D74B41">
      <w:pPr>
        <w:pStyle w:val="HTMLPreformatted"/>
        <w:rPr>
          <w:rStyle w:val="HTMLCode"/>
          <w:rFonts w:asciiTheme="majorHAnsi" w:hAnsiTheme="majorHAnsi" w:cstheme="majorHAnsi"/>
          <w:color w:val="0D0D0D"/>
          <w:sz w:val="22"/>
          <w:szCs w:val="22"/>
        </w:rPr>
      </w:pPr>
      <w:r w:rsidRPr="00D74B41">
        <w:rPr>
          <w:rStyle w:val="HTMLCode"/>
          <w:rFonts w:asciiTheme="majorHAnsi" w:hAnsiTheme="majorHAnsi" w:cstheme="majorHAnsi"/>
          <w:color w:val="0D0D0D"/>
          <w:sz w:val="22"/>
          <w:szCs w:val="22"/>
        </w:rPr>
        <w:t xml:space="preserve">                  </w:t>
      </w:r>
      <w:r w:rsidRPr="00D74B41">
        <w:rPr>
          <w:rStyle w:val="HTMLCode"/>
          <w:rFonts w:ascii="Arial" w:hAnsi="Arial" w:cs="Arial"/>
          <w:color w:val="0D0D0D"/>
          <w:sz w:val="22"/>
          <w:szCs w:val="22"/>
        </w:rPr>
        <w:t>▼</w:t>
      </w:r>
    </w:p>
    <w:p w14:paraId="4C7ECC08" w14:textId="77777777" w:rsidR="00D74B41" w:rsidRPr="00D74B41" w:rsidRDefault="00D74B41" w:rsidP="00D74B41">
      <w:pPr>
        <w:pStyle w:val="HTMLPreformatted"/>
        <w:rPr>
          <w:rStyle w:val="HTMLCode"/>
          <w:rFonts w:asciiTheme="majorHAnsi" w:hAnsiTheme="majorHAnsi" w:cstheme="majorHAnsi"/>
          <w:color w:val="0D0D0D"/>
          <w:sz w:val="22"/>
          <w:szCs w:val="22"/>
        </w:rPr>
      </w:pPr>
      <w:r w:rsidRPr="00D74B41">
        <w:rPr>
          <w:rStyle w:val="HTMLCode"/>
          <w:rFonts w:asciiTheme="majorHAnsi" w:hAnsiTheme="majorHAnsi" w:cstheme="majorHAnsi"/>
          <w:color w:val="0D0D0D"/>
          <w:sz w:val="22"/>
          <w:szCs w:val="22"/>
        </w:rPr>
        <w:t xml:space="preserve">          ┌───────────────┐</w:t>
      </w:r>
    </w:p>
    <w:p w14:paraId="37663350" w14:textId="77777777" w:rsidR="00D74B41" w:rsidRPr="00D74B41" w:rsidRDefault="00D74B41" w:rsidP="00D74B41">
      <w:pPr>
        <w:pStyle w:val="HTMLPreformatted"/>
        <w:rPr>
          <w:rStyle w:val="HTMLCode"/>
          <w:rFonts w:asciiTheme="majorHAnsi" w:hAnsiTheme="majorHAnsi" w:cstheme="majorHAnsi"/>
          <w:color w:val="0D0D0D"/>
          <w:sz w:val="22"/>
          <w:szCs w:val="22"/>
        </w:rPr>
      </w:pPr>
      <w:r w:rsidRPr="00D74B41">
        <w:rPr>
          <w:rStyle w:val="HTMLCode"/>
          <w:rFonts w:asciiTheme="majorHAnsi" w:hAnsiTheme="majorHAnsi" w:cstheme="majorHAnsi"/>
          <w:color w:val="0D0D0D"/>
          <w:sz w:val="22"/>
          <w:szCs w:val="22"/>
        </w:rPr>
        <w:t xml:space="preserve">          │ Azure </w:t>
      </w:r>
      <w:proofErr w:type="gramStart"/>
      <w:r w:rsidRPr="00D74B41">
        <w:rPr>
          <w:rStyle w:val="HTMLCode"/>
          <w:rFonts w:asciiTheme="majorHAnsi" w:hAnsiTheme="majorHAnsi" w:cstheme="majorHAnsi"/>
          <w:color w:val="0D0D0D"/>
          <w:sz w:val="22"/>
          <w:szCs w:val="22"/>
        </w:rPr>
        <w:t>Policy  │</w:t>
      </w:r>
      <w:proofErr w:type="gramEnd"/>
    </w:p>
    <w:p w14:paraId="66CB46D2" w14:textId="77777777" w:rsidR="00D74B41" w:rsidRPr="00D74B41" w:rsidRDefault="00D74B41" w:rsidP="00D74B41">
      <w:pPr>
        <w:pStyle w:val="HTMLPreformatted"/>
        <w:rPr>
          <w:rStyle w:val="HTMLCode"/>
          <w:rFonts w:asciiTheme="majorHAnsi" w:hAnsiTheme="majorHAnsi" w:cstheme="majorHAnsi"/>
          <w:color w:val="0D0D0D"/>
          <w:sz w:val="22"/>
          <w:szCs w:val="22"/>
        </w:rPr>
      </w:pPr>
      <w:r w:rsidRPr="00D74B41">
        <w:rPr>
          <w:rStyle w:val="HTMLCode"/>
          <w:rFonts w:asciiTheme="majorHAnsi" w:hAnsiTheme="majorHAnsi" w:cstheme="majorHAnsi"/>
          <w:color w:val="0D0D0D"/>
          <w:sz w:val="22"/>
          <w:szCs w:val="22"/>
        </w:rPr>
        <w:t xml:space="preserve">          └───────</w:t>
      </w:r>
      <w:r w:rsidRPr="00D74B41">
        <w:rPr>
          <w:rStyle w:val="HTMLCode"/>
          <w:rFonts w:ascii="Arial" w:hAnsi="Arial" w:cs="Arial"/>
          <w:color w:val="0D0D0D"/>
          <w:sz w:val="22"/>
          <w:szCs w:val="22"/>
        </w:rPr>
        <w:t>┬</w:t>
      </w:r>
      <w:r w:rsidRPr="00D74B41">
        <w:rPr>
          <w:rStyle w:val="HTMLCode"/>
          <w:rFonts w:ascii="Calibri Light" w:hAnsi="Calibri Light" w:cs="Calibri Light"/>
          <w:color w:val="0D0D0D"/>
          <w:sz w:val="22"/>
          <w:szCs w:val="22"/>
        </w:rPr>
        <w:t>───────┘</w:t>
      </w:r>
    </w:p>
    <w:p w14:paraId="1F68E06D" w14:textId="77777777" w:rsidR="00D74B41" w:rsidRPr="00D74B41" w:rsidRDefault="00D74B41" w:rsidP="00D74B41">
      <w:pPr>
        <w:pStyle w:val="HTMLPreformatted"/>
        <w:rPr>
          <w:rStyle w:val="HTMLCode"/>
          <w:rFonts w:asciiTheme="majorHAnsi" w:hAnsiTheme="majorHAnsi" w:cstheme="majorHAnsi"/>
          <w:color w:val="0D0D0D"/>
          <w:sz w:val="22"/>
          <w:szCs w:val="22"/>
        </w:rPr>
      </w:pPr>
      <w:r w:rsidRPr="00D74B41">
        <w:rPr>
          <w:rStyle w:val="HTMLCode"/>
          <w:rFonts w:asciiTheme="majorHAnsi" w:hAnsiTheme="majorHAnsi" w:cstheme="majorHAnsi"/>
          <w:color w:val="0D0D0D"/>
          <w:sz w:val="22"/>
          <w:szCs w:val="22"/>
        </w:rPr>
        <w:t xml:space="preserve">                  │</w:t>
      </w:r>
    </w:p>
    <w:p w14:paraId="15766BEC" w14:textId="77777777" w:rsidR="00D74B41" w:rsidRPr="00D74B41" w:rsidRDefault="00D74B41" w:rsidP="00D74B41">
      <w:pPr>
        <w:pStyle w:val="HTMLPreformatted"/>
        <w:rPr>
          <w:rStyle w:val="HTMLCode"/>
          <w:rFonts w:asciiTheme="majorHAnsi" w:hAnsiTheme="majorHAnsi" w:cstheme="majorHAnsi"/>
          <w:color w:val="0D0D0D"/>
          <w:sz w:val="22"/>
          <w:szCs w:val="22"/>
        </w:rPr>
      </w:pPr>
      <w:r w:rsidRPr="00D74B41">
        <w:rPr>
          <w:rStyle w:val="HTMLCode"/>
          <w:rFonts w:asciiTheme="majorHAnsi" w:hAnsiTheme="majorHAnsi" w:cstheme="majorHAnsi"/>
          <w:color w:val="0D0D0D"/>
          <w:sz w:val="22"/>
          <w:szCs w:val="22"/>
        </w:rPr>
        <w:t xml:space="preserve">          Checks security rules</w:t>
      </w:r>
    </w:p>
    <w:p w14:paraId="7B170AA8" w14:textId="77777777" w:rsidR="00D74B41" w:rsidRPr="00D74B41" w:rsidRDefault="00D74B41" w:rsidP="00D74B41">
      <w:pPr>
        <w:pStyle w:val="HTMLPreformatted"/>
        <w:rPr>
          <w:rStyle w:val="HTMLCode"/>
          <w:rFonts w:asciiTheme="majorHAnsi" w:hAnsiTheme="majorHAnsi" w:cstheme="majorHAnsi"/>
          <w:color w:val="0D0D0D"/>
          <w:sz w:val="22"/>
          <w:szCs w:val="22"/>
        </w:rPr>
      </w:pPr>
      <w:r w:rsidRPr="00D74B41">
        <w:rPr>
          <w:rStyle w:val="HTMLCode"/>
          <w:rFonts w:asciiTheme="majorHAnsi" w:hAnsiTheme="majorHAnsi" w:cstheme="majorHAnsi"/>
          <w:color w:val="0D0D0D"/>
          <w:sz w:val="22"/>
          <w:szCs w:val="22"/>
        </w:rPr>
        <w:lastRenderedPageBreak/>
        <w:t xml:space="preserve">                  │</w:t>
      </w:r>
    </w:p>
    <w:p w14:paraId="3E00CBA3" w14:textId="77777777" w:rsidR="00D74B41" w:rsidRPr="00D74B41" w:rsidRDefault="00D74B41" w:rsidP="00D74B41">
      <w:pPr>
        <w:pStyle w:val="HTMLPreformatted"/>
        <w:rPr>
          <w:rStyle w:val="HTMLCode"/>
          <w:rFonts w:asciiTheme="majorHAnsi" w:hAnsiTheme="majorHAnsi" w:cstheme="majorHAnsi"/>
          <w:color w:val="0D0D0D"/>
          <w:sz w:val="22"/>
          <w:szCs w:val="22"/>
        </w:rPr>
      </w:pPr>
      <w:r w:rsidRPr="00D74B41">
        <w:rPr>
          <w:rStyle w:val="HTMLCode"/>
          <w:rFonts w:asciiTheme="majorHAnsi" w:hAnsiTheme="majorHAnsi" w:cstheme="majorHAnsi"/>
          <w:color w:val="0D0D0D"/>
          <w:sz w:val="22"/>
          <w:szCs w:val="22"/>
        </w:rPr>
        <w:t xml:space="preserve">             ┌────</w:t>
      </w:r>
      <w:r w:rsidRPr="00D74B41">
        <w:rPr>
          <w:rStyle w:val="HTMLCode"/>
          <w:rFonts w:ascii="Arial" w:hAnsi="Arial" w:cs="Arial"/>
          <w:color w:val="0D0D0D"/>
          <w:sz w:val="22"/>
          <w:szCs w:val="22"/>
        </w:rPr>
        <w:t>┴</w:t>
      </w:r>
      <w:r w:rsidRPr="00D74B41">
        <w:rPr>
          <w:rStyle w:val="HTMLCode"/>
          <w:rFonts w:ascii="Calibri Light" w:hAnsi="Calibri Light" w:cs="Calibri Light"/>
          <w:color w:val="0D0D0D"/>
          <w:sz w:val="22"/>
          <w:szCs w:val="22"/>
        </w:rPr>
        <w:t>────┐</w:t>
      </w:r>
    </w:p>
    <w:p w14:paraId="3F9108C0" w14:textId="77777777" w:rsidR="00D74B41" w:rsidRPr="00D74B41" w:rsidRDefault="00D74B41" w:rsidP="00D74B41">
      <w:pPr>
        <w:pStyle w:val="HTMLPreformatted"/>
        <w:rPr>
          <w:rStyle w:val="HTMLCode"/>
          <w:rFonts w:asciiTheme="majorHAnsi" w:hAnsiTheme="majorHAnsi" w:cstheme="majorHAnsi"/>
          <w:color w:val="0D0D0D"/>
          <w:sz w:val="22"/>
          <w:szCs w:val="22"/>
        </w:rPr>
      </w:pPr>
      <w:r w:rsidRPr="00D74B41">
        <w:rPr>
          <w:rStyle w:val="HTMLCode"/>
          <w:rFonts w:asciiTheme="majorHAnsi" w:hAnsiTheme="majorHAnsi" w:cstheme="majorHAnsi"/>
          <w:color w:val="0D0D0D"/>
          <w:sz w:val="22"/>
          <w:szCs w:val="22"/>
        </w:rPr>
        <w:t xml:space="preserve">             </w:t>
      </w:r>
      <w:r w:rsidRPr="00D74B41">
        <w:rPr>
          <w:rStyle w:val="HTMLCode"/>
          <w:rFonts w:ascii="Arial" w:hAnsi="Arial" w:cs="Arial"/>
          <w:color w:val="0D0D0D"/>
          <w:sz w:val="22"/>
          <w:szCs w:val="22"/>
        </w:rPr>
        <w:t>▼</w:t>
      </w:r>
      <w:r w:rsidRPr="00D74B41">
        <w:rPr>
          <w:rStyle w:val="HTMLCode"/>
          <w:rFonts w:asciiTheme="majorHAnsi" w:hAnsiTheme="majorHAnsi" w:cstheme="majorHAnsi"/>
          <w:color w:val="0D0D0D"/>
          <w:sz w:val="22"/>
          <w:szCs w:val="22"/>
        </w:rPr>
        <w:t xml:space="preserve">         </w:t>
      </w:r>
      <w:r w:rsidRPr="00D74B41">
        <w:rPr>
          <w:rStyle w:val="HTMLCode"/>
          <w:rFonts w:ascii="Arial" w:hAnsi="Arial" w:cs="Arial"/>
          <w:color w:val="0D0D0D"/>
          <w:sz w:val="22"/>
          <w:szCs w:val="22"/>
        </w:rPr>
        <w:t>▼</w:t>
      </w:r>
    </w:p>
    <w:p w14:paraId="3A09941A" w14:textId="77777777" w:rsidR="00D74B41" w:rsidRPr="00D74B41" w:rsidRDefault="00D74B41" w:rsidP="00D74B41">
      <w:pPr>
        <w:pStyle w:val="HTMLPreformatted"/>
        <w:rPr>
          <w:rStyle w:val="HTMLCode"/>
          <w:rFonts w:asciiTheme="majorHAnsi" w:hAnsiTheme="majorHAnsi" w:cstheme="majorHAnsi"/>
          <w:color w:val="0D0D0D"/>
          <w:sz w:val="22"/>
          <w:szCs w:val="22"/>
        </w:rPr>
      </w:pPr>
      <w:r w:rsidRPr="00D74B41">
        <w:rPr>
          <w:rStyle w:val="HTMLCode"/>
          <w:rFonts w:asciiTheme="majorHAnsi" w:hAnsiTheme="majorHAnsi" w:cstheme="majorHAnsi"/>
          <w:color w:val="0D0D0D"/>
          <w:sz w:val="22"/>
          <w:szCs w:val="22"/>
        </w:rPr>
        <w:t xml:space="preserve">         COMPLIANT   NON-COMPLIANT</w:t>
      </w:r>
    </w:p>
    <w:p w14:paraId="1C8387EF" w14:textId="77777777" w:rsidR="00D74B41" w:rsidRPr="00D74B41" w:rsidRDefault="00D74B41" w:rsidP="00D74B41">
      <w:pPr>
        <w:pStyle w:val="HTMLPreformatted"/>
        <w:rPr>
          <w:rStyle w:val="HTMLCode"/>
          <w:rFonts w:asciiTheme="majorHAnsi" w:hAnsiTheme="majorHAnsi" w:cstheme="majorHAnsi"/>
          <w:color w:val="0D0D0D"/>
          <w:sz w:val="22"/>
          <w:szCs w:val="22"/>
        </w:rPr>
      </w:pPr>
      <w:r w:rsidRPr="00D74B41">
        <w:rPr>
          <w:rStyle w:val="HTMLCode"/>
          <w:rFonts w:asciiTheme="majorHAnsi" w:hAnsiTheme="majorHAnsi" w:cstheme="majorHAnsi"/>
          <w:color w:val="0D0D0D"/>
          <w:sz w:val="22"/>
          <w:szCs w:val="22"/>
        </w:rPr>
        <w:t xml:space="preserve">             │         │</w:t>
      </w:r>
    </w:p>
    <w:p w14:paraId="7D02912B" w14:textId="77777777" w:rsidR="00D74B41" w:rsidRPr="00D74B41" w:rsidRDefault="00D74B41" w:rsidP="00D74B41">
      <w:pPr>
        <w:pStyle w:val="HTMLPreformatted"/>
        <w:rPr>
          <w:rStyle w:val="HTMLCode"/>
          <w:rFonts w:asciiTheme="majorHAnsi" w:hAnsiTheme="majorHAnsi" w:cstheme="majorHAnsi"/>
          <w:color w:val="0D0D0D"/>
          <w:sz w:val="22"/>
          <w:szCs w:val="22"/>
        </w:rPr>
      </w:pPr>
      <w:r w:rsidRPr="00D74B41">
        <w:rPr>
          <w:rStyle w:val="HTMLCode"/>
          <w:rFonts w:asciiTheme="majorHAnsi" w:hAnsiTheme="majorHAnsi" w:cstheme="majorHAnsi"/>
          <w:color w:val="0D0D0D"/>
          <w:sz w:val="22"/>
          <w:szCs w:val="22"/>
        </w:rPr>
        <w:t xml:space="preserve">             │         </w:t>
      </w:r>
      <w:r w:rsidRPr="00D74B41">
        <w:rPr>
          <w:rStyle w:val="HTMLCode"/>
          <w:rFonts w:ascii="Arial" w:hAnsi="Arial" w:cs="Arial"/>
          <w:color w:val="0D0D0D"/>
          <w:sz w:val="22"/>
          <w:szCs w:val="22"/>
        </w:rPr>
        <w:t>▼</w:t>
      </w:r>
    </w:p>
    <w:p w14:paraId="66882B69" w14:textId="77777777" w:rsidR="00D74B41" w:rsidRPr="00D74B41" w:rsidRDefault="00D74B41" w:rsidP="00D74B41">
      <w:pPr>
        <w:pStyle w:val="HTMLPreformatted"/>
        <w:rPr>
          <w:rStyle w:val="HTMLCode"/>
          <w:rFonts w:asciiTheme="majorHAnsi" w:hAnsiTheme="majorHAnsi" w:cstheme="majorHAnsi"/>
          <w:color w:val="0D0D0D"/>
          <w:sz w:val="22"/>
          <w:szCs w:val="22"/>
        </w:rPr>
      </w:pPr>
      <w:r w:rsidRPr="00D74B41">
        <w:rPr>
          <w:rStyle w:val="HTMLCode"/>
          <w:rFonts w:asciiTheme="majorHAnsi" w:hAnsiTheme="majorHAnsi" w:cstheme="majorHAnsi"/>
          <w:color w:val="0D0D0D"/>
          <w:sz w:val="22"/>
          <w:szCs w:val="22"/>
        </w:rPr>
        <w:t xml:space="preserve">             │     Fix the problem</w:t>
      </w:r>
    </w:p>
    <w:p w14:paraId="10F640AD" w14:textId="77777777" w:rsidR="00D74B41" w:rsidRPr="00D74B41" w:rsidRDefault="00D74B41" w:rsidP="00D74B41">
      <w:pPr>
        <w:pStyle w:val="HTMLPreformatted"/>
        <w:rPr>
          <w:rStyle w:val="HTMLCode"/>
          <w:rFonts w:asciiTheme="majorHAnsi" w:hAnsiTheme="majorHAnsi" w:cstheme="majorHAnsi"/>
          <w:color w:val="0D0D0D"/>
          <w:sz w:val="22"/>
          <w:szCs w:val="22"/>
        </w:rPr>
      </w:pPr>
      <w:r w:rsidRPr="00D74B41">
        <w:rPr>
          <w:rStyle w:val="HTMLCode"/>
          <w:rFonts w:asciiTheme="majorHAnsi" w:hAnsiTheme="majorHAnsi" w:cstheme="majorHAnsi"/>
          <w:color w:val="0D0D0D"/>
          <w:sz w:val="22"/>
          <w:szCs w:val="22"/>
        </w:rPr>
        <w:t xml:space="preserve">             </w:t>
      </w:r>
      <w:r w:rsidRPr="00D74B41">
        <w:rPr>
          <w:rStyle w:val="HTMLCode"/>
          <w:rFonts w:ascii="Arial" w:hAnsi="Arial" w:cs="Arial"/>
          <w:color w:val="0D0D0D"/>
          <w:sz w:val="22"/>
          <w:szCs w:val="22"/>
        </w:rPr>
        <w:t>▼</w:t>
      </w:r>
    </w:p>
    <w:p w14:paraId="521BE50B" w14:textId="77777777" w:rsidR="00D74B41" w:rsidRPr="00D74B41" w:rsidRDefault="00D74B41" w:rsidP="00D74B41">
      <w:pPr>
        <w:pStyle w:val="HTMLPreformatted"/>
        <w:rPr>
          <w:rStyle w:val="HTMLCode"/>
          <w:rFonts w:asciiTheme="majorHAnsi" w:hAnsiTheme="majorHAnsi" w:cstheme="majorHAnsi"/>
          <w:color w:val="0D0D0D"/>
          <w:sz w:val="22"/>
          <w:szCs w:val="22"/>
        </w:rPr>
      </w:pPr>
      <w:r w:rsidRPr="00D74B41">
        <w:rPr>
          <w:rStyle w:val="HTMLCode"/>
          <w:rFonts w:asciiTheme="majorHAnsi" w:hAnsiTheme="majorHAnsi" w:cstheme="majorHAnsi"/>
          <w:color w:val="0D0D0D"/>
          <w:sz w:val="22"/>
          <w:szCs w:val="22"/>
        </w:rPr>
        <w:t xml:space="preserve">       Better protection</w:t>
      </w:r>
    </w:p>
    <w:p w14:paraId="132EB9AE" w14:textId="77777777" w:rsidR="00D74B41" w:rsidRPr="00D74B41" w:rsidRDefault="00D74B41" w:rsidP="00D74B41">
      <w:pPr>
        <w:pStyle w:val="HTMLPreformatted"/>
        <w:rPr>
          <w:rStyle w:val="HTMLCode"/>
          <w:rFonts w:asciiTheme="majorHAnsi" w:hAnsiTheme="majorHAnsi" w:cstheme="majorHAnsi"/>
          <w:color w:val="0D0D0D"/>
          <w:sz w:val="22"/>
          <w:szCs w:val="22"/>
        </w:rPr>
      </w:pPr>
      <w:r w:rsidRPr="00D74B41">
        <w:rPr>
          <w:rStyle w:val="HTMLCode"/>
          <w:rFonts w:asciiTheme="majorHAnsi" w:hAnsiTheme="majorHAnsi" w:cstheme="majorHAnsi"/>
          <w:color w:val="0D0D0D"/>
          <w:sz w:val="22"/>
          <w:szCs w:val="22"/>
        </w:rPr>
        <w:t xml:space="preserve">        of user data</w:t>
      </w:r>
    </w:p>
    <w:p w14:paraId="30323882" w14:textId="77777777" w:rsidR="00D74B41" w:rsidRPr="00D74B41" w:rsidRDefault="00D74B41" w:rsidP="00D74B41">
      <w:pPr>
        <w:rPr>
          <w:rFonts w:asciiTheme="majorHAnsi" w:hAnsiTheme="majorHAnsi" w:cstheme="majorHAnsi"/>
        </w:rPr>
      </w:pPr>
    </w:p>
    <w:p w14:paraId="02960428" w14:textId="294DFEBC" w:rsidR="00D74B41" w:rsidRPr="00D74B41" w:rsidRDefault="00D74B41" w:rsidP="00D74B41">
      <w:pPr>
        <w:rPr>
          <w:rFonts w:asciiTheme="majorHAnsi" w:hAnsiTheme="majorHAnsi" w:cstheme="majorHAnsi"/>
        </w:rPr>
      </w:pPr>
      <w:r w:rsidRPr="00D74B41">
        <w:rPr>
          <w:rFonts w:ascii="Segoe UI Emoji" w:hAnsi="Segoe UI Emoji" w:cs="Segoe UI Emoji"/>
        </w:rPr>
        <w:t>⭐</w:t>
      </w:r>
      <w:r w:rsidRPr="00D74B41">
        <w:rPr>
          <w:rFonts w:asciiTheme="majorHAnsi" w:hAnsiTheme="majorHAnsi" w:cstheme="majorHAnsi"/>
        </w:rPr>
        <w:t xml:space="preserve"> One sentence to remember</w:t>
      </w:r>
    </w:p>
    <w:p w14:paraId="502A31FF" w14:textId="77777777" w:rsidR="00D74B41" w:rsidRPr="00D74B41" w:rsidRDefault="00D74B41" w:rsidP="00D74B41">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Style w:val="Strong"/>
          <w:rFonts w:asciiTheme="majorHAnsi" w:hAnsiTheme="majorHAnsi" w:cstheme="majorHAnsi"/>
          <w:b w:val="0"/>
          <w:bCs w:val="0"/>
          <w:color w:val="0D0D0D"/>
          <w:sz w:val="22"/>
          <w:szCs w:val="22"/>
        </w:rPr>
        <w:t>Azure Policy = "Check whether my cloud resources follow my organization's rules."</w:t>
      </w:r>
    </w:p>
    <w:p w14:paraId="7DCCD7B5" w14:textId="77777777" w:rsidR="00D74B41" w:rsidRPr="00D74B41" w:rsidRDefault="00D74B41" w:rsidP="00D74B41">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Style w:val="Strong"/>
          <w:rFonts w:asciiTheme="majorHAnsi" w:hAnsiTheme="majorHAnsi" w:cstheme="majorHAnsi"/>
          <w:b w:val="0"/>
          <w:bCs w:val="0"/>
          <w:color w:val="0D0D0D"/>
          <w:sz w:val="22"/>
          <w:szCs w:val="22"/>
        </w:rPr>
        <w:t>Defender for Cloud = "Find security/compliance problems and show me how to improve them."</w:t>
      </w:r>
    </w:p>
    <w:p w14:paraId="367C23F4" w14:textId="77777777" w:rsidR="00D74B41" w:rsidRPr="00D74B41" w:rsidRDefault="00D74B41" w:rsidP="00D74B41">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Style w:val="Strong"/>
          <w:rFonts w:asciiTheme="majorHAnsi" w:hAnsiTheme="majorHAnsi" w:cstheme="majorHAnsi"/>
          <w:b w:val="0"/>
          <w:bCs w:val="0"/>
          <w:color w:val="0D0D0D"/>
          <w:sz w:val="22"/>
          <w:szCs w:val="22"/>
        </w:rPr>
        <w:t>Compliance Manager = "Help me organize and track my compliance work."</w:t>
      </w:r>
    </w:p>
    <w:p w14:paraId="025B438F" w14:textId="77777777" w:rsidR="00D74B41" w:rsidRPr="00D74B41" w:rsidRDefault="00D74B41" w:rsidP="00D74B41">
      <w:pPr>
        <w:rPr>
          <w:rFonts w:asciiTheme="majorHAnsi" w:hAnsiTheme="majorHAnsi" w:cstheme="majorHAnsi"/>
        </w:rPr>
      </w:pPr>
    </w:p>
    <w:p w14:paraId="410302B1" w14:textId="77777777" w:rsidR="00D74B41" w:rsidRPr="00D74B41" w:rsidRDefault="00D74B41" w:rsidP="00D74B41">
      <w:pPr>
        <w:rPr>
          <w:rFonts w:asciiTheme="majorHAnsi" w:hAnsiTheme="majorHAnsi" w:cstheme="majorHAnsi"/>
        </w:rPr>
      </w:pPr>
    </w:p>
    <w:p w14:paraId="5C3FBBCD" w14:textId="023B88FD" w:rsidR="00D74B41" w:rsidRPr="00D74B41" w:rsidRDefault="00D74B41" w:rsidP="00D74B41">
      <w:pPr>
        <w:rPr>
          <w:rFonts w:asciiTheme="majorHAnsi" w:hAnsiTheme="majorHAnsi" w:cstheme="majorHAnsi"/>
        </w:rPr>
      </w:pPr>
      <w:r w:rsidRPr="00D74B41">
        <w:rPr>
          <w:rFonts w:ascii="Segoe UI Emoji" w:hAnsi="Segoe UI Emoji" w:cs="Segoe UI Emoji"/>
        </w:rPr>
        <w:t>📸</w:t>
      </w:r>
      <w:r w:rsidRPr="00D74B41">
        <w:rPr>
          <w:rFonts w:asciiTheme="majorHAnsi" w:hAnsiTheme="majorHAnsi" w:cstheme="majorHAnsi"/>
        </w:rPr>
        <w:t xml:space="preserve"> What screenshots to take for your assignment</w:t>
      </w:r>
    </w:p>
    <w:p w14:paraId="14149C24" w14:textId="77777777" w:rsidR="00D74B41" w:rsidRPr="00D74B41" w:rsidRDefault="00D74B41" w:rsidP="00D74B41">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Fonts w:asciiTheme="majorHAnsi" w:hAnsiTheme="majorHAnsi" w:cstheme="majorHAnsi"/>
          <w:color w:val="0D0D0D"/>
          <w:sz w:val="22"/>
          <w:szCs w:val="22"/>
        </w:rPr>
        <w:t>You don't need dozens of screenshots. I'd take </w:t>
      </w:r>
      <w:r w:rsidRPr="00D74B41">
        <w:rPr>
          <w:rStyle w:val="Strong"/>
          <w:rFonts w:asciiTheme="majorHAnsi" w:hAnsiTheme="majorHAnsi" w:cstheme="majorHAnsi"/>
          <w:b w:val="0"/>
          <w:bCs w:val="0"/>
          <w:color w:val="0D0D0D"/>
          <w:sz w:val="22"/>
          <w:szCs w:val="22"/>
        </w:rPr>
        <w:t>4 screenshots</w:t>
      </w:r>
      <w:r w:rsidRPr="00D74B41">
        <w:rPr>
          <w:rFonts w:asciiTheme="majorHAnsi" w:hAnsiTheme="majorHAnsi" w:cstheme="majorHAnsi"/>
          <w:color w:val="0D0D0D"/>
          <w:sz w:val="22"/>
          <w:szCs w:val="22"/>
        </w:rPr>
        <w:t>:</w:t>
      </w:r>
    </w:p>
    <w:p w14:paraId="75B6BD6F" w14:textId="77777777" w:rsidR="00D74B41" w:rsidRPr="00D74B41" w:rsidRDefault="00D74B41" w:rsidP="00D74B41">
      <w:pPr>
        <w:numPr>
          <w:ilvl w:val="0"/>
          <w:numId w:val="11"/>
        </w:numPr>
        <w:shd w:val="clear" w:color="auto" w:fill="FCFCFC"/>
        <w:spacing w:before="100" w:beforeAutospacing="1" w:after="100" w:afterAutospacing="1" w:line="240" w:lineRule="auto"/>
        <w:rPr>
          <w:rFonts w:asciiTheme="majorHAnsi" w:hAnsiTheme="majorHAnsi" w:cstheme="majorHAnsi"/>
          <w:color w:val="0D0D0D"/>
        </w:rPr>
      </w:pPr>
      <w:r w:rsidRPr="00D74B41">
        <w:rPr>
          <w:rStyle w:val="Strong"/>
          <w:rFonts w:asciiTheme="majorHAnsi" w:hAnsiTheme="majorHAnsi" w:cstheme="majorHAnsi"/>
          <w:b w:val="0"/>
          <w:bCs w:val="0"/>
          <w:color w:val="0D0D0D"/>
        </w:rPr>
        <w:t>AWS Artifact → Reports page</w:t>
      </w:r>
      <w:r w:rsidRPr="00D74B41">
        <w:rPr>
          <w:rFonts w:asciiTheme="majorHAnsi" w:hAnsiTheme="majorHAnsi" w:cstheme="majorHAnsi"/>
          <w:color w:val="0D0D0D"/>
        </w:rPr>
        <w:br/>
        <w:t>Shows that you found Artifact and its compliance reports.</w:t>
      </w:r>
    </w:p>
    <w:p w14:paraId="7E8E398A" w14:textId="77777777" w:rsidR="00D74B41" w:rsidRPr="00D74B41" w:rsidRDefault="00D74B41" w:rsidP="00D74B41">
      <w:pPr>
        <w:numPr>
          <w:ilvl w:val="0"/>
          <w:numId w:val="12"/>
        </w:numPr>
        <w:shd w:val="clear" w:color="auto" w:fill="FCFCFC"/>
        <w:spacing w:before="100" w:beforeAutospacing="1" w:after="100" w:afterAutospacing="1" w:line="240" w:lineRule="auto"/>
        <w:rPr>
          <w:rFonts w:asciiTheme="majorHAnsi" w:hAnsiTheme="majorHAnsi" w:cstheme="majorHAnsi"/>
          <w:color w:val="0D0D0D"/>
        </w:rPr>
      </w:pPr>
      <w:r w:rsidRPr="00D74B41">
        <w:rPr>
          <w:rStyle w:val="Strong"/>
          <w:rFonts w:asciiTheme="majorHAnsi" w:hAnsiTheme="majorHAnsi" w:cstheme="majorHAnsi"/>
          <w:b w:val="0"/>
          <w:bCs w:val="0"/>
          <w:color w:val="0D0D0D"/>
        </w:rPr>
        <w:t>AWS Artifact → selected SOC/ISO report</w:t>
      </w:r>
      <w:r w:rsidRPr="00D74B41">
        <w:rPr>
          <w:rFonts w:asciiTheme="majorHAnsi" w:hAnsiTheme="majorHAnsi" w:cstheme="majorHAnsi"/>
          <w:color w:val="0D0D0D"/>
        </w:rPr>
        <w:br/>
        <w:t>Shows the report you selected/downloaded.</w:t>
      </w:r>
    </w:p>
    <w:p w14:paraId="31426AD4" w14:textId="77777777" w:rsidR="00D74B41" w:rsidRPr="00D74B41" w:rsidRDefault="00D74B41" w:rsidP="00D74B41">
      <w:pPr>
        <w:numPr>
          <w:ilvl w:val="0"/>
          <w:numId w:val="13"/>
        </w:numPr>
        <w:shd w:val="clear" w:color="auto" w:fill="FCFCFC"/>
        <w:spacing w:before="100" w:beforeAutospacing="1" w:after="100" w:afterAutospacing="1" w:line="240" w:lineRule="auto"/>
        <w:rPr>
          <w:rFonts w:asciiTheme="majorHAnsi" w:hAnsiTheme="majorHAnsi" w:cstheme="majorHAnsi"/>
          <w:color w:val="0D0D0D"/>
        </w:rPr>
      </w:pPr>
      <w:r w:rsidRPr="00D74B41">
        <w:rPr>
          <w:rStyle w:val="Strong"/>
          <w:rFonts w:asciiTheme="majorHAnsi" w:hAnsiTheme="majorHAnsi" w:cstheme="majorHAnsi"/>
          <w:b w:val="0"/>
          <w:bCs w:val="0"/>
          <w:color w:val="0D0D0D"/>
        </w:rPr>
        <w:t>Azure → Azure Policy</w:t>
      </w:r>
      <w:r w:rsidRPr="00D74B41">
        <w:rPr>
          <w:rFonts w:asciiTheme="majorHAnsi" w:hAnsiTheme="majorHAnsi" w:cstheme="majorHAnsi"/>
          <w:color w:val="0D0D0D"/>
        </w:rPr>
        <w:br/>
        <w:t>Shows that you found the service.</w:t>
      </w:r>
    </w:p>
    <w:p w14:paraId="5C091F0E" w14:textId="77777777" w:rsidR="00D74B41" w:rsidRPr="00D74B41" w:rsidRDefault="00D74B41" w:rsidP="00D74B41">
      <w:pPr>
        <w:numPr>
          <w:ilvl w:val="0"/>
          <w:numId w:val="14"/>
        </w:numPr>
        <w:shd w:val="clear" w:color="auto" w:fill="FCFCFC"/>
        <w:spacing w:before="100" w:beforeAutospacing="1" w:after="100" w:afterAutospacing="1" w:line="240" w:lineRule="auto"/>
        <w:rPr>
          <w:rFonts w:asciiTheme="majorHAnsi" w:hAnsiTheme="majorHAnsi" w:cstheme="majorHAnsi"/>
          <w:color w:val="0D0D0D"/>
        </w:rPr>
      </w:pPr>
      <w:r w:rsidRPr="00D74B41">
        <w:rPr>
          <w:rStyle w:val="Strong"/>
          <w:rFonts w:asciiTheme="majorHAnsi" w:hAnsiTheme="majorHAnsi" w:cstheme="majorHAnsi"/>
          <w:b w:val="0"/>
          <w:bCs w:val="0"/>
          <w:color w:val="0D0D0D"/>
        </w:rPr>
        <w:t>Azure → Defender for Cloud → Regulatory compliance</w:t>
      </w:r>
      <w:r w:rsidRPr="00D74B41">
        <w:rPr>
          <w:rFonts w:asciiTheme="majorHAnsi" w:hAnsiTheme="majorHAnsi" w:cstheme="majorHAnsi"/>
          <w:color w:val="0D0D0D"/>
        </w:rPr>
        <w:br/>
        <w:t>Shows the compliance dashboard/standards.</w:t>
      </w:r>
    </w:p>
    <w:p w14:paraId="64F94655" w14:textId="77777777" w:rsidR="00D74B41" w:rsidRPr="00D74B41" w:rsidRDefault="00D74B41" w:rsidP="00D74B41">
      <w:pPr>
        <w:pStyle w:val="NormalWeb"/>
        <w:shd w:val="clear" w:color="auto" w:fill="FCFCFC"/>
        <w:spacing w:before="0" w:beforeAutospacing="0" w:after="0" w:afterAutospacing="0"/>
        <w:rPr>
          <w:rFonts w:asciiTheme="majorHAnsi" w:hAnsiTheme="majorHAnsi" w:cstheme="majorHAnsi"/>
          <w:color w:val="0D0D0D"/>
          <w:sz w:val="22"/>
          <w:szCs w:val="22"/>
        </w:rPr>
      </w:pPr>
      <w:r w:rsidRPr="00D74B41">
        <w:rPr>
          <w:rFonts w:asciiTheme="majorHAnsi" w:hAnsiTheme="majorHAnsi" w:cstheme="majorHAnsi"/>
          <w:color w:val="0D0D0D"/>
          <w:sz w:val="22"/>
          <w:szCs w:val="22"/>
        </w:rPr>
        <w:t>These will give you good practical evidence that you actually explored the AWS and Azure portals.</w:t>
      </w:r>
    </w:p>
    <w:p w14:paraId="658C4F84" w14:textId="77777777" w:rsidR="00022F2E" w:rsidRPr="00D74B41" w:rsidRDefault="00022F2E" w:rsidP="00D74B41">
      <w:pPr>
        <w:rPr>
          <w:rFonts w:asciiTheme="majorHAnsi" w:hAnsiTheme="majorHAnsi" w:cstheme="majorHAnsi"/>
        </w:rPr>
      </w:pPr>
    </w:p>
    <w:p w14:paraId="7F1EBF6E" w14:textId="77777777" w:rsidR="00F135E8" w:rsidRPr="00D74B41" w:rsidRDefault="00F135E8" w:rsidP="00022F2E">
      <w:pPr>
        <w:jc w:val="center"/>
        <w:rPr>
          <w:rFonts w:asciiTheme="majorHAnsi" w:hAnsiTheme="majorHAnsi" w:cstheme="majorHAnsi"/>
        </w:rPr>
      </w:pPr>
    </w:p>
    <w:sectPr w:rsidR="00F135E8" w:rsidRPr="00D74B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A4840"/>
    <w:multiLevelType w:val="multilevel"/>
    <w:tmpl w:val="F1DAC5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7D468C"/>
    <w:multiLevelType w:val="multilevel"/>
    <w:tmpl w:val="32EABD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0914A0"/>
    <w:multiLevelType w:val="multilevel"/>
    <w:tmpl w:val="EEA02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9D3869"/>
    <w:multiLevelType w:val="multilevel"/>
    <w:tmpl w:val="A896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7F04FE"/>
    <w:multiLevelType w:val="multilevel"/>
    <w:tmpl w:val="88409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806BD7"/>
    <w:multiLevelType w:val="multilevel"/>
    <w:tmpl w:val="C5C0F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F72DE8"/>
    <w:multiLevelType w:val="multilevel"/>
    <w:tmpl w:val="8DE2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18701F"/>
    <w:multiLevelType w:val="multilevel"/>
    <w:tmpl w:val="264C9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EE76D4"/>
    <w:multiLevelType w:val="multilevel"/>
    <w:tmpl w:val="DF127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4A19BF"/>
    <w:multiLevelType w:val="multilevel"/>
    <w:tmpl w:val="D4EAB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4011B6"/>
    <w:multiLevelType w:val="multilevel"/>
    <w:tmpl w:val="59046B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7BC712F"/>
    <w:multiLevelType w:val="multilevel"/>
    <w:tmpl w:val="AFC6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4B549C"/>
    <w:multiLevelType w:val="multilevel"/>
    <w:tmpl w:val="48A69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E8430E"/>
    <w:multiLevelType w:val="multilevel"/>
    <w:tmpl w:val="67885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9"/>
  </w:num>
  <w:num w:numId="3">
    <w:abstractNumId w:val="6"/>
  </w:num>
  <w:num w:numId="4">
    <w:abstractNumId w:val="13"/>
  </w:num>
  <w:num w:numId="5">
    <w:abstractNumId w:val="4"/>
  </w:num>
  <w:num w:numId="6">
    <w:abstractNumId w:val="2"/>
  </w:num>
  <w:num w:numId="7">
    <w:abstractNumId w:val="12"/>
  </w:num>
  <w:num w:numId="8">
    <w:abstractNumId w:val="7"/>
  </w:num>
  <w:num w:numId="9">
    <w:abstractNumId w:val="3"/>
  </w:num>
  <w:num w:numId="10">
    <w:abstractNumId w:val="11"/>
  </w:num>
  <w:num w:numId="11">
    <w:abstractNumId w:val="8"/>
  </w:num>
  <w:num w:numId="12">
    <w:abstractNumId w:val="0"/>
  </w:num>
  <w:num w:numId="13">
    <w:abstractNumId w:val="10"/>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CA6"/>
    <w:rsid w:val="00022F2E"/>
    <w:rsid w:val="00D04CA6"/>
    <w:rsid w:val="00D74B41"/>
    <w:rsid w:val="00F135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A476E"/>
  <w15:chartTrackingRefBased/>
  <w15:docId w15:val="{1BE1EB97-B915-4D19-BA6F-63F07C131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22F2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D74B4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22F2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2F2E"/>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semiHidden/>
    <w:rsid w:val="00022F2E"/>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022F2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22F2E"/>
    <w:rPr>
      <w:b/>
      <w:bCs/>
    </w:rPr>
  </w:style>
  <w:style w:type="character" w:styleId="HTMLCode">
    <w:name w:val="HTML Code"/>
    <w:basedOn w:val="DefaultParagraphFont"/>
    <w:uiPriority w:val="99"/>
    <w:semiHidden/>
    <w:unhideWhenUsed/>
    <w:rsid w:val="00022F2E"/>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D74B41"/>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semiHidden/>
    <w:unhideWhenUsed/>
    <w:rsid w:val="00D74B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74B4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4209614">
      <w:bodyDiv w:val="1"/>
      <w:marLeft w:val="0"/>
      <w:marRight w:val="0"/>
      <w:marTop w:val="0"/>
      <w:marBottom w:val="0"/>
      <w:divBdr>
        <w:top w:val="none" w:sz="0" w:space="0" w:color="auto"/>
        <w:left w:val="none" w:sz="0" w:space="0" w:color="auto"/>
        <w:bottom w:val="none" w:sz="0" w:space="0" w:color="auto"/>
        <w:right w:val="none" w:sz="0" w:space="0" w:color="auto"/>
      </w:divBdr>
      <w:divsChild>
        <w:div w:id="1911228783">
          <w:marLeft w:val="0"/>
          <w:marRight w:val="0"/>
          <w:marTop w:val="0"/>
          <w:marBottom w:val="0"/>
          <w:divBdr>
            <w:top w:val="none" w:sz="0" w:space="0" w:color="auto"/>
            <w:left w:val="none" w:sz="0" w:space="0" w:color="auto"/>
            <w:bottom w:val="none" w:sz="0" w:space="0" w:color="auto"/>
            <w:right w:val="none" w:sz="0" w:space="0" w:color="auto"/>
          </w:divBdr>
          <w:divsChild>
            <w:div w:id="784039147">
              <w:marLeft w:val="0"/>
              <w:marRight w:val="0"/>
              <w:marTop w:val="0"/>
              <w:marBottom w:val="0"/>
              <w:divBdr>
                <w:top w:val="none" w:sz="0" w:space="0" w:color="auto"/>
                <w:left w:val="none" w:sz="0" w:space="0" w:color="auto"/>
                <w:bottom w:val="none" w:sz="0" w:space="0" w:color="auto"/>
                <w:right w:val="none" w:sz="0" w:space="0" w:color="auto"/>
              </w:divBdr>
            </w:div>
          </w:divsChild>
        </w:div>
        <w:div w:id="1804811588">
          <w:blockQuote w:val="1"/>
          <w:marLeft w:val="0"/>
          <w:marRight w:val="0"/>
          <w:marTop w:val="0"/>
          <w:marBottom w:val="0"/>
          <w:divBdr>
            <w:top w:val="none" w:sz="0" w:space="0" w:color="auto"/>
            <w:left w:val="none" w:sz="0" w:space="0" w:color="auto"/>
            <w:bottom w:val="none" w:sz="0" w:space="0" w:color="auto"/>
            <w:right w:val="none" w:sz="0" w:space="0" w:color="auto"/>
          </w:divBdr>
        </w:div>
        <w:div w:id="1995136635">
          <w:blockQuote w:val="1"/>
          <w:marLeft w:val="0"/>
          <w:marRight w:val="0"/>
          <w:marTop w:val="0"/>
          <w:marBottom w:val="0"/>
          <w:divBdr>
            <w:top w:val="none" w:sz="0" w:space="0" w:color="auto"/>
            <w:left w:val="none" w:sz="0" w:space="0" w:color="auto"/>
            <w:bottom w:val="none" w:sz="0" w:space="0" w:color="auto"/>
            <w:right w:val="none" w:sz="0" w:space="0" w:color="auto"/>
          </w:divBdr>
        </w:div>
        <w:div w:id="1019090791">
          <w:marLeft w:val="0"/>
          <w:marRight w:val="0"/>
          <w:marTop w:val="0"/>
          <w:marBottom w:val="0"/>
          <w:divBdr>
            <w:top w:val="none" w:sz="0" w:space="0" w:color="auto"/>
            <w:left w:val="none" w:sz="0" w:space="0" w:color="auto"/>
            <w:bottom w:val="none" w:sz="0" w:space="0" w:color="auto"/>
            <w:right w:val="none" w:sz="0" w:space="0" w:color="auto"/>
          </w:divBdr>
        </w:div>
        <w:div w:id="1680816068">
          <w:blockQuote w:val="1"/>
          <w:marLeft w:val="0"/>
          <w:marRight w:val="0"/>
          <w:marTop w:val="0"/>
          <w:marBottom w:val="0"/>
          <w:divBdr>
            <w:top w:val="none" w:sz="0" w:space="0" w:color="auto"/>
            <w:left w:val="none" w:sz="0" w:space="0" w:color="auto"/>
            <w:bottom w:val="none" w:sz="0" w:space="0" w:color="auto"/>
            <w:right w:val="none" w:sz="0" w:space="0" w:color="auto"/>
          </w:divBdr>
        </w:div>
        <w:div w:id="1801603658">
          <w:blockQuote w:val="1"/>
          <w:marLeft w:val="0"/>
          <w:marRight w:val="0"/>
          <w:marTop w:val="0"/>
          <w:marBottom w:val="0"/>
          <w:divBdr>
            <w:top w:val="none" w:sz="0" w:space="0" w:color="auto"/>
            <w:left w:val="none" w:sz="0" w:space="0" w:color="auto"/>
            <w:bottom w:val="none" w:sz="0" w:space="0" w:color="auto"/>
            <w:right w:val="none" w:sz="0" w:space="0" w:color="auto"/>
          </w:divBdr>
        </w:div>
        <w:div w:id="565846007">
          <w:blockQuote w:val="1"/>
          <w:marLeft w:val="0"/>
          <w:marRight w:val="0"/>
          <w:marTop w:val="0"/>
          <w:marBottom w:val="0"/>
          <w:divBdr>
            <w:top w:val="none" w:sz="0" w:space="0" w:color="auto"/>
            <w:left w:val="none" w:sz="0" w:space="0" w:color="auto"/>
            <w:bottom w:val="none" w:sz="0" w:space="0" w:color="auto"/>
            <w:right w:val="none" w:sz="0" w:space="0" w:color="auto"/>
          </w:divBdr>
        </w:div>
        <w:div w:id="1356229042">
          <w:blockQuote w:val="1"/>
          <w:marLeft w:val="0"/>
          <w:marRight w:val="0"/>
          <w:marTop w:val="0"/>
          <w:marBottom w:val="0"/>
          <w:divBdr>
            <w:top w:val="none" w:sz="0" w:space="0" w:color="auto"/>
            <w:left w:val="none" w:sz="0" w:space="0" w:color="auto"/>
            <w:bottom w:val="none" w:sz="0" w:space="0" w:color="auto"/>
            <w:right w:val="none" w:sz="0" w:space="0" w:color="auto"/>
          </w:divBdr>
        </w:div>
        <w:div w:id="1798404053">
          <w:marLeft w:val="0"/>
          <w:marRight w:val="0"/>
          <w:marTop w:val="0"/>
          <w:marBottom w:val="0"/>
          <w:divBdr>
            <w:top w:val="none" w:sz="0" w:space="0" w:color="auto"/>
            <w:left w:val="none" w:sz="0" w:space="0" w:color="auto"/>
            <w:bottom w:val="none" w:sz="0" w:space="0" w:color="auto"/>
            <w:right w:val="none" w:sz="0" w:space="0" w:color="auto"/>
          </w:divBdr>
        </w:div>
        <w:div w:id="1607535987">
          <w:blockQuote w:val="1"/>
          <w:marLeft w:val="0"/>
          <w:marRight w:val="0"/>
          <w:marTop w:val="0"/>
          <w:marBottom w:val="0"/>
          <w:divBdr>
            <w:top w:val="none" w:sz="0" w:space="0" w:color="auto"/>
            <w:left w:val="none" w:sz="0" w:space="0" w:color="auto"/>
            <w:bottom w:val="none" w:sz="0" w:space="0" w:color="auto"/>
            <w:right w:val="none" w:sz="0" w:space="0" w:color="auto"/>
          </w:divBdr>
        </w:div>
        <w:div w:id="1942951621">
          <w:blockQuote w:val="1"/>
          <w:marLeft w:val="0"/>
          <w:marRight w:val="0"/>
          <w:marTop w:val="0"/>
          <w:marBottom w:val="0"/>
          <w:divBdr>
            <w:top w:val="none" w:sz="0" w:space="0" w:color="auto"/>
            <w:left w:val="none" w:sz="0" w:space="0" w:color="auto"/>
            <w:bottom w:val="none" w:sz="0" w:space="0" w:color="auto"/>
            <w:right w:val="none" w:sz="0" w:space="0" w:color="auto"/>
          </w:divBdr>
        </w:div>
        <w:div w:id="297683227">
          <w:blockQuote w:val="1"/>
          <w:marLeft w:val="0"/>
          <w:marRight w:val="0"/>
          <w:marTop w:val="0"/>
          <w:marBottom w:val="0"/>
          <w:divBdr>
            <w:top w:val="none" w:sz="0" w:space="0" w:color="auto"/>
            <w:left w:val="none" w:sz="0" w:space="0" w:color="auto"/>
            <w:bottom w:val="none" w:sz="0" w:space="0" w:color="auto"/>
            <w:right w:val="none" w:sz="0" w:space="0" w:color="auto"/>
          </w:divBdr>
        </w:div>
        <w:div w:id="98169548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49440088">
      <w:bodyDiv w:val="1"/>
      <w:marLeft w:val="0"/>
      <w:marRight w:val="0"/>
      <w:marTop w:val="0"/>
      <w:marBottom w:val="0"/>
      <w:divBdr>
        <w:top w:val="none" w:sz="0" w:space="0" w:color="auto"/>
        <w:left w:val="none" w:sz="0" w:space="0" w:color="auto"/>
        <w:bottom w:val="none" w:sz="0" w:space="0" w:color="auto"/>
        <w:right w:val="none" w:sz="0" w:space="0" w:color="auto"/>
      </w:divBdr>
    </w:div>
    <w:div w:id="2110617288">
      <w:bodyDiv w:val="1"/>
      <w:marLeft w:val="0"/>
      <w:marRight w:val="0"/>
      <w:marTop w:val="0"/>
      <w:marBottom w:val="0"/>
      <w:divBdr>
        <w:top w:val="none" w:sz="0" w:space="0" w:color="auto"/>
        <w:left w:val="none" w:sz="0" w:space="0" w:color="auto"/>
        <w:bottom w:val="none" w:sz="0" w:space="0" w:color="auto"/>
        <w:right w:val="none" w:sz="0" w:space="0" w:color="auto"/>
      </w:divBdr>
      <w:divsChild>
        <w:div w:id="1417478443">
          <w:marLeft w:val="0"/>
          <w:marRight w:val="0"/>
          <w:marTop w:val="0"/>
          <w:marBottom w:val="0"/>
          <w:divBdr>
            <w:top w:val="none" w:sz="0" w:space="0" w:color="auto"/>
            <w:left w:val="none" w:sz="0" w:space="0" w:color="auto"/>
            <w:bottom w:val="none" w:sz="0" w:space="0" w:color="auto"/>
            <w:right w:val="none" w:sz="0" w:space="0" w:color="auto"/>
          </w:divBdr>
          <w:divsChild>
            <w:div w:id="1044794749">
              <w:marLeft w:val="0"/>
              <w:marRight w:val="0"/>
              <w:marTop w:val="0"/>
              <w:marBottom w:val="0"/>
              <w:divBdr>
                <w:top w:val="none" w:sz="0" w:space="0" w:color="auto"/>
                <w:left w:val="none" w:sz="0" w:space="0" w:color="auto"/>
                <w:bottom w:val="none" w:sz="0" w:space="0" w:color="auto"/>
                <w:right w:val="none" w:sz="0" w:space="0" w:color="auto"/>
              </w:divBdr>
            </w:div>
          </w:divsChild>
        </w:div>
        <w:div w:id="84428222">
          <w:blockQuote w:val="1"/>
          <w:marLeft w:val="0"/>
          <w:marRight w:val="0"/>
          <w:marTop w:val="0"/>
          <w:marBottom w:val="0"/>
          <w:divBdr>
            <w:top w:val="none" w:sz="0" w:space="0" w:color="auto"/>
            <w:left w:val="none" w:sz="0" w:space="0" w:color="auto"/>
            <w:bottom w:val="none" w:sz="0" w:space="0" w:color="auto"/>
            <w:right w:val="none" w:sz="0" w:space="0" w:color="auto"/>
          </w:divBdr>
        </w:div>
        <w:div w:id="817694675">
          <w:marLeft w:val="0"/>
          <w:marRight w:val="0"/>
          <w:marTop w:val="0"/>
          <w:marBottom w:val="0"/>
          <w:divBdr>
            <w:top w:val="none" w:sz="0" w:space="0" w:color="auto"/>
            <w:left w:val="none" w:sz="0" w:space="0" w:color="auto"/>
            <w:bottom w:val="none" w:sz="0" w:space="0" w:color="auto"/>
            <w:right w:val="none" w:sz="0" w:space="0" w:color="auto"/>
          </w:divBdr>
          <w:divsChild>
            <w:div w:id="591088556">
              <w:marLeft w:val="0"/>
              <w:marRight w:val="0"/>
              <w:marTop w:val="0"/>
              <w:marBottom w:val="0"/>
              <w:divBdr>
                <w:top w:val="none" w:sz="0" w:space="0" w:color="auto"/>
                <w:left w:val="none" w:sz="0" w:space="0" w:color="auto"/>
                <w:bottom w:val="none" w:sz="0" w:space="0" w:color="auto"/>
                <w:right w:val="none" w:sz="0" w:space="0" w:color="auto"/>
              </w:divBdr>
            </w:div>
          </w:divsChild>
        </w:div>
        <w:div w:id="85631503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ntrol" Target="activeX/activeX6.xml"/><Relationship Id="rId18" Type="http://schemas.openxmlformats.org/officeDocument/2006/relationships/control" Target="activeX/activeX11.xml"/><Relationship Id="rId26" Type="http://schemas.openxmlformats.org/officeDocument/2006/relationships/hyperlink" Target="https://media.datacamp.com/cms/ad_4nxdaiszqipet9qyfrwvboiuhqkp0e1eqpyziorafuzwgzxrdrixifay-lfzlmyg6axu3-nwquhmeaivftoxtjicwnq4sieyxukgz-sd-n6ksa_f19dmcjyg9ox0_trfpcypgduj8ng.png" TargetMode="External"/><Relationship Id="rId3" Type="http://schemas.openxmlformats.org/officeDocument/2006/relationships/settings" Target="settings.xml"/><Relationship Id="rId21" Type="http://schemas.openxmlformats.org/officeDocument/2006/relationships/control" Target="activeX/activeX14.xml"/><Relationship Id="rId34" Type="http://schemas.openxmlformats.org/officeDocument/2006/relationships/image" Target="media/image8.jpeg"/><Relationship Id="rId7" Type="http://schemas.openxmlformats.org/officeDocument/2006/relationships/image" Target="media/image3.wmf"/><Relationship Id="rId12" Type="http://schemas.openxmlformats.org/officeDocument/2006/relationships/control" Target="activeX/activeX5.xml"/><Relationship Id="rId17" Type="http://schemas.openxmlformats.org/officeDocument/2006/relationships/control" Target="activeX/activeX10.xml"/><Relationship Id="rId25" Type="http://schemas.openxmlformats.org/officeDocument/2006/relationships/control" Target="activeX/activeX18.xml"/><Relationship Id="rId33" Type="http://schemas.openxmlformats.org/officeDocument/2006/relationships/hyperlink" Target="https://uploads-ssl.webflow.com/5fabfbf506ebf178d225e374/628dbbd3d0e0961db2500d7b_Microsoft%20Defender%20for%20Cloud%20-%20Regulatory%20Compliance.png" TargetMode="External"/><Relationship Id="rId2" Type="http://schemas.openxmlformats.org/officeDocument/2006/relationships/styles" Target="styles.xml"/><Relationship Id="rId16" Type="http://schemas.openxmlformats.org/officeDocument/2006/relationships/control" Target="activeX/activeX9.xml"/><Relationship Id="rId20" Type="http://schemas.openxmlformats.org/officeDocument/2006/relationships/control" Target="activeX/activeX13.xml"/><Relationship Id="rId29" Type="http://schemas.openxmlformats.org/officeDocument/2006/relationships/image" Target="media/image5.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ontrol" Target="activeX/activeX4.xml"/><Relationship Id="rId24" Type="http://schemas.openxmlformats.org/officeDocument/2006/relationships/control" Target="activeX/activeX17.xml"/><Relationship Id="rId32"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control" Target="activeX/activeX8.xml"/><Relationship Id="rId23" Type="http://schemas.openxmlformats.org/officeDocument/2006/relationships/control" Target="activeX/activeX16.xml"/><Relationship Id="rId28" Type="http://schemas.openxmlformats.org/officeDocument/2006/relationships/hyperlink" Target="https://images.openai.com/static-rsc-4/ONpS1ES0RYAAzcobYyPD8nQ_5nSNapBoYd_Fl4q_JFB7GHhqwroPMvx7PQtHGAQ8agS3L_82OdHlaIWbVclF9BACjY3qNYUUYbpWh_E2aEalris8nMnnc5ptDVzT2NxG0vXhZ2NDcj-xmZTTtVDsLRtXmX0s5r4KihT6eIcRpgTgBCSlOd6I0Bq6ujbwqEur?purpose=fullsize" TargetMode="External"/><Relationship Id="rId36" Type="http://schemas.openxmlformats.org/officeDocument/2006/relationships/theme" Target="theme/theme1.xml"/><Relationship Id="rId10" Type="http://schemas.openxmlformats.org/officeDocument/2006/relationships/control" Target="activeX/activeX3.xml"/><Relationship Id="rId19" Type="http://schemas.openxmlformats.org/officeDocument/2006/relationships/control" Target="activeX/activeX12.xml"/><Relationship Id="rId31" Type="http://schemas.openxmlformats.org/officeDocument/2006/relationships/hyperlink" Target="https://learn.microsoft.com/en-us/azure/defender-for-cloud/media/concept-regulatory-compliance/compliance-dashboard.png" TargetMode="External"/><Relationship Id="rId4" Type="http://schemas.openxmlformats.org/officeDocument/2006/relationships/webSettings" Target="webSettings.xml"/><Relationship Id="rId9" Type="http://schemas.openxmlformats.org/officeDocument/2006/relationships/control" Target="activeX/activeX2.xml"/><Relationship Id="rId14" Type="http://schemas.openxmlformats.org/officeDocument/2006/relationships/control" Target="activeX/activeX7.xml"/><Relationship Id="rId22" Type="http://schemas.openxmlformats.org/officeDocument/2006/relationships/control" Target="activeX/activeX15.xml"/><Relationship Id="rId27" Type="http://schemas.openxmlformats.org/officeDocument/2006/relationships/image" Target="media/image4.jpeg"/><Relationship Id="rId30" Type="http://schemas.openxmlformats.org/officeDocument/2006/relationships/image" Target="media/image6.png"/><Relationship Id="rId35" Type="http://schemas.openxmlformats.org/officeDocument/2006/relationships/fontTable" Target="fontTable.xml"/><Relationship Id="rId8" Type="http://schemas.openxmlformats.org/officeDocument/2006/relationships/control" Target="activeX/activeX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activeX/activeX8.xml><?xml version="1.0" encoding="utf-8"?>
<ax:ocx xmlns:ax="http://schemas.microsoft.com/office/2006/activeX" xmlns:r="http://schemas.openxmlformats.org/officeDocument/2006/relationships" ax:classid="{5512D116-5CC6-11CF-8D67-00AA00BDCE1D}" ax:persistence="persistStream" r:id="rId1"/>
</file>

<file path=word/activeX/activeX9.xml><?xml version="1.0" encoding="utf-8"?>
<ax:ocx xmlns:ax="http://schemas.microsoft.com/office/2006/activeX" xmlns:r="http://schemas.openxmlformats.org/officeDocument/2006/relationships" ax:classid="{5512D116-5CC6-11CF-8D67-00AA00BDCE1D}" ax:persistence="persistStream" r:id="rId1"/>
</file>

<file path=word/activeX/activeX10.xml><?xml version="1.0" encoding="utf-8"?>
<ax:ocx xmlns:ax="http://schemas.microsoft.com/office/2006/activeX" xmlns:r="http://schemas.openxmlformats.org/officeDocument/2006/relationships" ax:classid="{5512D116-5CC6-11CF-8D67-00AA00BDCE1D}" ax:persistence="persistStream" r:id="rId1"/>
</file>

<file path=word/activeX/activeX11.xml><?xml version="1.0" encoding="utf-8"?>
<ax:ocx xmlns:ax="http://schemas.microsoft.com/office/2006/activeX" xmlns:r="http://schemas.openxmlformats.org/officeDocument/2006/relationships" ax:classid="{5512D116-5CC6-11CF-8D67-00AA00BDCE1D}" ax:persistence="persistStream" r:id="rId1"/>
</file>

<file path=word/activeX/activeX12.xml><?xml version="1.0" encoding="utf-8"?>
<ax:ocx xmlns:ax="http://schemas.microsoft.com/office/2006/activeX" xmlns:r="http://schemas.openxmlformats.org/officeDocument/2006/relationships" ax:classid="{5512D116-5CC6-11CF-8D67-00AA00BDCE1D}" ax:persistence="persistStream" r:id="rId1"/>
</file>

<file path=word/activeX/activeX13.xml><?xml version="1.0" encoding="utf-8"?>
<ax:ocx xmlns:ax="http://schemas.microsoft.com/office/2006/activeX" xmlns:r="http://schemas.openxmlformats.org/officeDocument/2006/relationships" ax:classid="{5512D116-5CC6-11CF-8D67-00AA00BDCE1D}" ax:persistence="persistStream" r:id="rId1"/>
</file>

<file path=word/activeX/activeX14.xml><?xml version="1.0" encoding="utf-8"?>
<ax:ocx xmlns:ax="http://schemas.microsoft.com/office/2006/activeX" xmlns:r="http://schemas.openxmlformats.org/officeDocument/2006/relationships" ax:classid="{5512D116-5CC6-11CF-8D67-00AA00BDCE1D}" ax:persistence="persistStream" r:id="rId1"/>
</file>

<file path=word/activeX/activeX15.xml><?xml version="1.0" encoding="utf-8"?>
<ax:ocx xmlns:ax="http://schemas.microsoft.com/office/2006/activeX" xmlns:r="http://schemas.openxmlformats.org/officeDocument/2006/relationships" ax:classid="{5512D116-5CC6-11CF-8D67-00AA00BDCE1D}" ax:persistence="persistStream" r:id="rId1"/>
</file>

<file path=word/activeX/activeX16.xml><?xml version="1.0" encoding="utf-8"?>
<ax:ocx xmlns:ax="http://schemas.microsoft.com/office/2006/activeX" xmlns:r="http://schemas.openxmlformats.org/officeDocument/2006/relationships" ax:classid="{5512D116-5CC6-11CF-8D67-00AA00BDCE1D}" ax:persistence="persistStream" r:id="rId1"/>
</file>

<file path=word/activeX/activeX17.xml><?xml version="1.0" encoding="utf-8"?>
<ax:ocx xmlns:ax="http://schemas.microsoft.com/office/2006/activeX" xmlns:r="http://schemas.openxmlformats.org/officeDocument/2006/relationships" ax:classid="{5512D116-5CC6-11CF-8D67-00AA00BDCE1D}" ax:persistence="persistStream" r:id="rId1"/>
</file>

<file path=word/activeX/activeX18.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12</Pages>
  <Words>2163</Words>
  <Characters>12331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Umang Patel</dc:creator>
  <cp:keywords/>
  <dc:description/>
  <cp:lastModifiedBy>Umang Patel</cp:lastModifiedBy>
  <cp:revision>1</cp:revision>
  <dcterms:created xsi:type="dcterms:W3CDTF">2026-08-06T07:19:00Z</dcterms:created>
  <dcterms:modified xsi:type="dcterms:W3CDTF">2026-08-06T07:22:00Z</dcterms:modified>
</cp:coreProperties>
</file>