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pPr>
      <w:bookmarkStart w:colFirst="0" w:colLast="0" w:name="_sq1ub8ipnb4x" w:id="0"/>
      <w:bookmarkEnd w:id="0"/>
      <w:r w:rsidDel="00000000" w:rsidR="00000000" w:rsidRPr="00000000">
        <w:rPr>
          <w:rtl w:val="0"/>
        </w:rPr>
        <w:t xml:space="preserve">General Guidelines</w:t>
      </w:r>
    </w:p>
    <w:p w:rsidR="00000000" w:rsidDel="00000000" w:rsidP="00000000" w:rsidRDefault="00000000" w:rsidRPr="00000000" w14:paraId="00000002">
      <w:pPr>
        <w:spacing w:after="0" w:before="0" w:lineRule="auto"/>
        <w:ind w:left="0" w:firstLine="0"/>
        <w:rPr>
          <w:sz w:val="20"/>
          <w:szCs w:val="20"/>
        </w:rPr>
      </w:pPr>
      <w:r w:rsidDel="00000000" w:rsidR="00000000" w:rsidRPr="00000000">
        <w:rPr>
          <w:sz w:val="20"/>
          <w:szCs w:val="20"/>
          <w:rtl w:val="0"/>
        </w:rPr>
        <w:t xml:space="preserve">Use any programming language you like.</w:t>
      </w:r>
    </w:p>
    <w:p w:rsidR="00000000" w:rsidDel="00000000" w:rsidP="00000000" w:rsidRDefault="00000000" w:rsidRPr="00000000" w14:paraId="00000003">
      <w:pPr>
        <w:spacing w:after="0" w:before="0" w:lineRule="auto"/>
        <w:ind w:left="0" w:firstLine="0"/>
        <w:rPr>
          <w:sz w:val="20"/>
          <w:szCs w:val="20"/>
        </w:rPr>
      </w:pPr>
      <w:r w:rsidDel="00000000" w:rsidR="00000000" w:rsidRPr="00000000">
        <w:rPr>
          <w:rFonts w:ascii="Work Sans" w:cs="Work Sans" w:eastAsia="Work Sans" w:hAnsi="Work Sans"/>
          <w:b w:val="1"/>
          <w:sz w:val="20"/>
          <w:szCs w:val="20"/>
          <w:rtl w:val="0"/>
        </w:rPr>
        <w:t xml:space="preserve">Use GenAI / other tools as much as you want</w:t>
      </w:r>
      <w:r w:rsidDel="00000000" w:rsidR="00000000" w:rsidRPr="00000000">
        <w:rPr>
          <w:sz w:val="20"/>
          <w:szCs w:val="20"/>
          <w:rtl w:val="0"/>
        </w:rPr>
        <w:t xml:space="preserve"> to complete this task (in fact it will be impractical to complete the task in a reasonable timeframe without them), but </w:t>
      </w:r>
      <w:r w:rsidDel="00000000" w:rsidR="00000000" w:rsidRPr="00000000">
        <w:rPr>
          <w:rFonts w:ascii="Work Sans" w:cs="Work Sans" w:eastAsia="Work Sans" w:hAnsi="Work Sans"/>
          <w:b w:val="1"/>
          <w:sz w:val="20"/>
          <w:szCs w:val="20"/>
          <w:rtl w:val="0"/>
        </w:rPr>
        <w:t xml:space="preserve">please document the prompts you use</w:t>
      </w:r>
      <w:r w:rsidDel="00000000" w:rsidR="00000000" w:rsidRPr="00000000">
        <w:rPr>
          <w:sz w:val="20"/>
          <w:szCs w:val="20"/>
          <w:rtl w:val="0"/>
        </w:rPr>
        <w:t xml:space="preserve">.</w:t>
      </w:r>
    </w:p>
    <w:p w:rsidR="00000000" w:rsidDel="00000000" w:rsidP="00000000" w:rsidRDefault="00000000" w:rsidRPr="00000000" w14:paraId="00000004">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05">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06">
      <w:pPr>
        <w:pStyle w:val="Heading2"/>
        <w:spacing w:after="0" w:before="0" w:lineRule="auto"/>
        <w:ind w:left="0" w:firstLine="0"/>
        <w:rPr/>
      </w:pPr>
      <w:bookmarkStart w:colFirst="0" w:colLast="0" w:name="_1qoskdrw6v5" w:id="1"/>
      <w:bookmarkEnd w:id="1"/>
      <w:r w:rsidDel="00000000" w:rsidR="00000000" w:rsidRPr="00000000">
        <w:rPr>
          <w:rtl w:val="0"/>
        </w:rPr>
        <w:t xml:space="preserve">Task</w:t>
      </w:r>
    </w:p>
    <w:p w:rsidR="00000000" w:rsidDel="00000000" w:rsidP="00000000" w:rsidRDefault="00000000" w:rsidRPr="00000000" w14:paraId="00000007">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08">
      <w:pPr>
        <w:spacing w:after="0" w:before="0" w:lineRule="auto"/>
        <w:ind w:left="0" w:firstLine="0"/>
        <w:rPr>
          <w:sz w:val="20"/>
          <w:szCs w:val="20"/>
        </w:rPr>
      </w:pPr>
      <w:r w:rsidDel="00000000" w:rsidR="00000000" w:rsidRPr="00000000">
        <w:rPr>
          <w:sz w:val="20"/>
          <w:szCs w:val="20"/>
          <w:rtl w:val="0"/>
        </w:rPr>
        <w:t xml:space="preserve">Implement a simple version of the Resource Allocator from this diagram. The Resource Allocator is a system that transforms the recommendations from Elyx’s HealthSpan AI into daily, weekly, monthly or yearly tasks. It also coordinates with other AI agents or humans or resources to adapt the plan based on their availability.</w:t>
      </w:r>
    </w:p>
    <w:p w:rsidR="00000000" w:rsidDel="00000000" w:rsidP="00000000" w:rsidRDefault="00000000" w:rsidRPr="00000000" w14:paraId="00000009">
      <w:pPr>
        <w:spacing w:after="0" w:before="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0A">
      <w:pPr>
        <w:spacing w:after="0" w:before="0" w:lineRule="auto"/>
        <w:ind w:left="0" w:firstLine="0"/>
        <w:rPr>
          <w:color w:val="1155cc"/>
          <w:sz w:val="20"/>
          <w:szCs w:val="20"/>
          <w:u w:val="single"/>
        </w:rPr>
      </w:pPr>
      <w:r w:rsidDel="00000000" w:rsidR="00000000" w:rsidRPr="00000000">
        <w:rPr>
          <w:color w:val="1155cc"/>
          <w:sz w:val="20"/>
          <w:szCs w:val="20"/>
          <w:u w:val="single"/>
          <w:rtl w:val="0"/>
        </w:rPr>
        <w:t xml:space="preserve"> </w:t>
      </w:r>
    </w:p>
    <w:p w:rsidR="00000000" w:rsidDel="00000000" w:rsidP="00000000" w:rsidRDefault="00000000" w:rsidRPr="00000000" w14:paraId="0000000B">
      <w:pPr>
        <w:spacing w:after="0" w:before="0" w:lineRule="auto"/>
        <w:ind w:left="0" w:firstLine="0"/>
        <w:rPr>
          <w:color w:val="1155cc"/>
          <w:sz w:val="20"/>
          <w:szCs w:val="20"/>
          <w:u w:val="single"/>
        </w:rPr>
      </w:pPr>
      <w:r w:rsidDel="00000000" w:rsidR="00000000" w:rsidRPr="00000000">
        <w:rPr>
          <w:color w:val="1155cc"/>
          <w:sz w:val="20"/>
          <w:szCs w:val="20"/>
          <w:u w:val="single"/>
        </w:rPr>
        <w:drawing>
          <wp:inline distB="114300" distT="114300" distL="114300" distR="114300">
            <wp:extent cx="5731200" cy="476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0D">
      <w:pPr>
        <w:spacing w:after="0" w:before="0" w:lineRule="auto"/>
        <w:ind w:left="0" w:firstLine="0"/>
        <w:rPr>
          <w:sz w:val="20"/>
          <w:szCs w:val="20"/>
        </w:rPr>
      </w:pPr>
      <w:r w:rsidDel="00000000" w:rsidR="00000000" w:rsidRPr="00000000">
        <w:rPr>
          <w:sz w:val="20"/>
          <w:szCs w:val="20"/>
          <w:rtl w:val="0"/>
        </w:rPr>
        <w:t xml:space="preserve">The resource allocator takes in an </w:t>
      </w:r>
      <w:r w:rsidDel="00000000" w:rsidR="00000000" w:rsidRPr="00000000">
        <w:rPr>
          <w:rFonts w:ascii="Work Sans" w:cs="Work Sans" w:eastAsia="Work Sans" w:hAnsi="Work Sans"/>
          <w:b w:val="1"/>
          <w:sz w:val="20"/>
          <w:szCs w:val="20"/>
          <w:rtl w:val="0"/>
        </w:rPr>
        <w:t xml:space="preserve">action plan</w:t>
      </w:r>
      <w:r w:rsidDel="00000000" w:rsidR="00000000" w:rsidRPr="00000000">
        <w:rPr>
          <w:sz w:val="20"/>
          <w:szCs w:val="20"/>
          <w:rtl w:val="0"/>
        </w:rPr>
        <w:t xml:space="preserve"> - which is a list of </w:t>
      </w:r>
      <w:r w:rsidDel="00000000" w:rsidR="00000000" w:rsidRPr="00000000">
        <w:rPr>
          <w:rFonts w:ascii="Work Sans" w:cs="Work Sans" w:eastAsia="Work Sans" w:hAnsi="Work Sans"/>
          <w:b w:val="1"/>
          <w:sz w:val="20"/>
          <w:szCs w:val="20"/>
          <w:rtl w:val="0"/>
        </w:rPr>
        <w:t xml:space="preserve">activities</w:t>
      </w:r>
      <w:r w:rsidDel="00000000" w:rsidR="00000000" w:rsidRPr="00000000">
        <w:rPr>
          <w:sz w:val="20"/>
          <w:szCs w:val="20"/>
          <w:rtl w:val="0"/>
        </w:rPr>
        <w:t xml:space="preserve">, ordered by priority (</w:t>
      </w:r>
      <w:r w:rsidDel="00000000" w:rsidR="00000000" w:rsidRPr="00000000">
        <w:rPr>
          <w:rFonts w:ascii="Hanken Grotesk" w:cs="Hanken Grotesk" w:eastAsia="Hanken Grotesk" w:hAnsi="Hanken Grotesk"/>
          <w:sz w:val="20"/>
          <w:szCs w:val="20"/>
          <w:rtl w:val="0"/>
        </w:rPr>
        <w:t xml:space="preserve">The priority is based on what is most important to their health)</w:t>
      </w:r>
      <w:r w:rsidDel="00000000" w:rsidR="00000000" w:rsidRPr="00000000">
        <w:rPr>
          <w:sz w:val="20"/>
          <w:szCs w:val="20"/>
          <w:rtl w:val="0"/>
        </w:rPr>
        <w:t xml:space="preserve">. Each action in the list can be one of the following subtypes:</w:t>
      </w:r>
    </w:p>
    <w:p w:rsidR="00000000" w:rsidDel="00000000" w:rsidP="00000000" w:rsidRDefault="00000000" w:rsidRPr="00000000" w14:paraId="0000000E">
      <w:pPr>
        <w:numPr>
          <w:ilvl w:val="0"/>
          <w:numId w:val="4"/>
        </w:numPr>
        <w:spacing w:after="0" w:afterAutospacing="0"/>
        <w:ind w:left="720"/>
        <w:rPr>
          <w:sz w:val="20"/>
          <w:szCs w:val="20"/>
        </w:rPr>
      </w:pPr>
      <w:r w:rsidDel="00000000" w:rsidR="00000000" w:rsidRPr="00000000">
        <w:rPr>
          <w:sz w:val="20"/>
          <w:szCs w:val="20"/>
          <w:rtl w:val="0"/>
        </w:rPr>
        <w:t xml:space="preserve">Activity Type that needs to be done  [eg. Run, Eat supplement, do a test]</w:t>
      </w:r>
    </w:p>
    <w:p w:rsidR="00000000" w:rsidDel="00000000" w:rsidP="00000000" w:rsidRDefault="00000000" w:rsidRPr="00000000" w14:paraId="0000000F">
      <w:pPr>
        <w:numPr>
          <w:ilvl w:val="0"/>
          <w:numId w:val="4"/>
        </w:numPr>
        <w:spacing w:after="0" w:afterAutospacing="0" w:before="0" w:beforeAutospacing="0"/>
        <w:ind w:left="720"/>
        <w:rPr>
          <w:sz w:val="20"/>
          <w:szCs w:val="20"/>
        </w:rPr>
      </w:pPr>
      <w:r w:rsidDel="00000000" w:rsidR="00000000" w:rsidRPr="00000000">
        <w:rPr>
          <w:sz w:val="20"/>
          <w:szCs w:val="20"/>
          <w:rtl w:val="0"/>
        </w:rPr>
        <w:t xml:space="preserve">How often does this activity need to be done [ 3 times a week]</w:t>
      </w:r>
    </w:p>
    <w:p w:rsidR="00000000" w:rsidDel="00000000" w:rsidP="00000000" w:rsidRDefault="00000000" w:rsidRPr="00000000" w14:paraId="00000010">
      <w:pPr>
        <w:numPr>
          <w:ilvl w:val="0"/>
          <w:numId w:val="4"/>
        </w:numPr>
        <w:spacing w:after="0" w:afterAutospacing="0" w:before="0" w:beforeAutospacing="0"/>
        <w:ind w:left="720"/>
        <w:rPr>
          <w:sz w:val="20"/>
          <w:szCs w:val="20"/>
        </w:rPr>
      </w:pPr>
      <w:r w:rsidDel="00000000" w:rsidR="00000000" w:rsidRPr="00000000">
        <w:rPr>
          <w:sz w:val="20"/>
          <w:szCs w:val="20"/>
          <w:rtl w:val="0"/>
        </w:rPr>
        <w:t xml:space="preserve">Details about the activity [eg. Maintain HR between 120-140]</w:t>
      </w:r>
    </w:p>
    <w:p w:rsidR="00000000" w:rsidDel="00000000" w:rsidP="00000000" w:rsidRDefault="00000000" w:rsidRPr="00000000" w14:paraId="00000011">
      <w:pPr>
        <w:numPr>
          <w:ilvl w:val="0"/>
          <w:numId w:val="4"/>
        </w:numPr>
        <w:spacing w:after="0" w:afterAutospacing="0" w:before="0" w:beforeAutospacing="0"/>
        <w:ind w:left="720"/>
        <w:rPr>
          <w:sz w:val="20"/>
          <w:szCs w:val="20"/>
        </w:rPr>
      </w:pPr>
      <w:r w:rsidDel="00000000" w:rsidR="00000000" w:rsidRPr="00000000">
        <w:rPr>
          <w:sz w:val="20"/>
          <w:szCs w:val="20"/>
          <w:rtl w:val="0"/>
        </w:rPr>
        <w:t xml:space="preserve">Who will facilitate the activity (eg. trainer)</w:t>
      </w:r>
    </w:p>
    <w:p w:rsidR="00000000" w:rsidDel="00000000" w:rsidP="00000000" w:rsidRDefault="00000000" w:rsidRPr="00000000" w14:paraId="00000012">
      <w:pPr>
        <w:numPr>
          <w:ilvl w:val="0"/>
          <w:numId w:val="4"/>
        </w:numPr>
        <w:spacing w:after="0" w:afterAutospacing="0" w:before="0" w:beforeAutospacing="0"/>
        <w:ind w:left="720"/>
        <w:rPr>
          <w:sz w:val="20"/>
          <w:szCs w:val="20"/>
        </w:rPr>
      </w:pPr>
      <w:r w:rsidDel="00000000" w:rsidR="00000000" w:rsidRPr="00000000">
        <w:rPr>
          <w:sz w:val="20"/>
          <w:szCs w:val="20"/>
          <w:rtl w:val="0"/>
        </w:rPr>
        <w:t xml:space="preserve">Where can this activity be done?</w:t>
      </w:r>
    </w:p>
    <w:p w:rsidR="00000000" w:rsidDel="00000000" w:rsidP="00000000" w:rsidRDefault="00000000" w:rsidRPr="00000000" w14:paraId="00000013">
      <w:pPr>
        <w:numPr>
          <w:ilvl w:val="0"/>
          <w:numId w:val="4"/>
        </w:numPr>
        <w:spacing w:after="0" w:afterAutospacing="0" w:before="0" w:beforeAutospacing="0"/>
        <w:ind w:left="720"/>
        <w:rPr>
          <w:sz w:val="20"/>
          <w:szCs w:val="20"/>
        </w:rPr>
      </w:pPr>
      <w:r w:rsidDel="00000000" w:rsidR="00000000" w:rsidRPr="00000000">
        <w:rPr>
          <w:sz w:val="20"/>
          <w:szCs w:val="20"/>
          <w:rtl w:val="0"/>
        </w:rPr>
        <w:t xml:space="preserve">Whether the activity can be facilitated done remotely (ie. by the training talking through a video call)</w:t>
      </w:r>
    </w:p>
    <w:p w:rsidR="00000000" w:rsidDel="00000000" w:rsidP="00000000" w:rsidRDefault="00000000" w:rsidRPr="00000000" w14:paraId="00000014">
      <w:pPr>
        <w:numPr>
          <w:ilvl w:val="0"/>
          <w:numId w:val="4"/>
        </w:numPr>
        <w:spacing w:after="0" w:afterAutospacing="0" w:before="0" w:beforeAutospacing="0"/>
        <w:ind w:left="720"/>
        <w:rPr>
          <w:sz w:val="20"/>
          <w:szCs w:val="20"/>
        </w:rPr>
      </w:pPr>
      <w:r w:rsidDel="00000000" w:rsidR="00000000" w:rsidRPr="00000000">
        <w:rPr>
          <w:sz w:val="20"/>
          <w:szCs w:val="20"/>
          <w:rtl w:val="0"/>
        </w:rPr>
        <w:t xml:space="preserve">What prep needs to be done to facilitate this activity (eg. Food needs to be cooked)</w:t>
      </w:r>
    </w:p>
    <w:p w:rsidR="00000000" w:rsidDel="00000000" w:rsidP="00000000" w:rsidRDefault="00000000" w:rsidRPr="00000000" w14:paraId="00000015">
      <w:pPr>
        <w:numPr>
          <w:ilvl w:val="0"/>
          <w:numId w:val="4"/>
        </w:numPr>
        <w:spacing w:after="0" w:afterAutospacing="0" w:before="0" w:beforeAutospacing="0"/>
        <w:ind w:left="720"/>
        <w:rPr>
          <w:sz w:val="20"/>
          <w:szCs w:val="20"/>
        </w:rPr>
      </w:pPr>
      <w:r w:rsidDel="00000000" w:rsidR="00000000" w:rsidRPr="00000000">
        <w:rPr>
          <w:sz w:val="20"/>
          <w:szCs w:val="20"/>
          <w:rtl w:val="0"/>
        </w:rPr>
        <w:t xml:space="preserve">A list of backup activities that can be used to substitute for this activity</w:t>
      </w:r>
    </w:p>
    <w:p w:rsidR="00000000" w:rsidDel="00000000" w:rsidP="00000000" w:rsidRDefault="00000000" w:rsidRPr="00000000" w14:paraId="00000016">
      <w:pPr>
        <w:numPr>
          <w:ilvl w:val="0"/>
          <w:numId w:val="4"/>
        </w:numPr>
        <w:spacing w:after="0" w:afterAutospacing="0" w:before="0" w:beforeAutospacing="0"/>
        <w:ind w:left="720"/>
        <w:rPr>
          <w:sz w:val="20"/>
          <w:szCs w:val="20"/>
        </w:rPr>
      </w:pPr>
      <w:r w:rsidDel="00000000" w:rsidR="00000000" w:rsidRPr="00000000">
        <w:rPr>
          <w:sz w:val="20"/>
          <w:szCs w:val="20"/>
          <w:rtl w:val="0"/>
        </w:rPr>
        <w:t xml:space="preserve">Adjustments that need to be done if an activity is skipped.</w:t>
      </w:r>
    </w:p>
    <w:p w:rsidR="00000000" w:rsidDel="00000000" w:rsidP="00000000" w:rsidRDefault="00000000" w:rsidRPr="00000000" w14:paraId="00000017">
      <w:pPr>
        <w:numPr>
          <w:ilvl w:val="0"/>
          <w:numId w:val="4"/>
        </w:numPr>
        <w:spacing w:before="0" w:beforeAutospacing="0"/>
        <w:ind w:left="720"/>
        <w:rPr>
          <w:sz w:val="20"/>
          <w:szCs w:val="20"/>
        </w:rPr>
      </w:pPr>
      <w:r w:rsidDel="00000000" w:rsidR="00000000" w:rsidRPr="00000000">
        <w:rPr>
          <w:sz w:val="20"/>
          <w:szCs w:val="20"/>
          <w:rtl w:val="0"/>
        </w:rPr>
        <w:t xml:space="preserve">Metrics to be collected from this activity.</w:t>
      </w:r>
    </w:p>
    <w:p w:rsidR="00000000" w:rsidDel="00000000" w:rsidP="00000000" w:rsidRDefault="00000000" w:rsidRPr="00000000" w14:paraId="00000018">
      <w:pPr>
        <w:spacing w:after="0" w:before="0" w:lineRule="auto"/>
        <w:ind w:left="0" w:firstLine="0"/>
        <w:rPr>
          <w:sz w:val="20"/>
          <w:szCs w:val="20"/>
        </w:rPr>
      </w:pPr>
      <w:r w:rsidDel="00000000" w:rsidR="00000000" w:rsidRPr="00000000">
        <w:rPr>
          <w:sz w:val="20"/>
          <w:szCs w:val="20"/>
          <w:rtl w:val="0"/>
        </w:rPr>
        <w:t xml:space="preserve">An activity can be one of the following (as specified in the Activity Type field)</w:t>
      </w:r>
    </w:p>
    <w:p w:rsidR="00000000" w:rsidDel="00000000" w:rsidP="00000000" w:rsidRDefault="00000000" w:rsidRPr="00000000" w14:paraId="00000019">
      <w:pPr>
        <w:numPr>
          <w:ilvl w:val="0"/>
          <w:numId w:val="3"/>
        </w:numPr>
        <w:spacing w:after="0" w:afterAutospacing="0"/>
        <w:ind w:left="720"/>
        <w:rPr>
          <w:sz w:val="20"/>
          <w:szCs w:val="20"/>
        </w:rPr>
      </w:pPr>
      <w:r w:rsidDel="00000000" w:rsidR="00000000" w:rsidRPr="00000000">
        <w:rPr>
          <w:sz w:val="20"/>
          <w:szCs w:val="20"/>
          <w:rtl w:val="0"/>
        </w:rPr>
        <w:t xml:space="preserve">Fitness routine / exercise (including things like eye exercise)</w:t>
      </w:r>
    </w:p>
    <w:p w:rsidR="00000000" w:rsidDel="00000000" w:rsidP="00000000" w:rsidRDefault="00000000" w:rsidRPr="00000000" w14:paraId="0000001A">
      <w:pPr>
        <w:numPr>
          <w:ilvl w:val="0"/>
          <w:numId w:val="3"/>
        </w:numPr>
        <w:spacing w:after="0" w:afterAutospacing="0" w:before="0" w:beforeAutospacing="0"/>
        <w:ind w:left="720"/>
        <w:rPr>
          <w:sz w:val="20"/>
          <w:szCs w:val="20"/>
        </w:rPr>
      </w:pPr>
      <w:r w:rsidDel="00000000" w:rsidR="00000000" w:rsidRPr="00000000">
        <w:rPr>
          <w:sz w:val="20"/>
          <w:szCs w:val="20"/>
          <w:rtl w:val="0"/>
        </w:rPr>
        <w:t xml:space="preserve">Food consumption</w:t>
      </w:r>
    </w:p>
    <w:p w:rsidR="00000000" w:rsidDel="00000000" w:rsidP="00000000" w:rsidRDefault="00000000" w:rsidRPr="00000000" w14:paraId="0000001B">
      <w:pPr>
        <w:numPr>
          <w:ilvl w:val="0"/>
          <w:numId w:val="3"/>
        </w:numPr>
        <w:spacing w:after="0" w:afterAutospacing="0" w:before="0" w:beforeAutospacing="0"/>
        <w:ind w:left="720"/>
        <w:rPr>
          <w:sz w:val="20"/>
          <w:szCs w:val="20"/>
        </w:rPr>
      </w:pPr>
      <w:r w:rsidDel="00000000" w:rsidR="00000000" w:rsidRPr="00000000">
        <w:rPr>
          <w:sz w:val="20"/>
          <w:szCs w:val="20"/>
          <w:rtl w:val="0"/>
        </w:rPr>
        <w:t xml:space="preserve">Medication consumption</w:t>
      </w:r>
    </w:p>
    <w:p w:rsidR="00000000" w:rsidDel="00000000" w:rsidP="00000000" w:rsidRDefault="00000000" w:rsidRPr="00000000" w14:paraId="0000001C">
      <w:pPr>
        <w:numPr>
          <w:ilvl w:val="0"/>
          <w:numId w:val="3"/>
        </w:numPr>
        <w:spacing w:after="0" w:afterAutospacing="0" w:before="0" w:beforeAutospacing="0"/>
        <w:ind w:left="720"/>
        <w:rPr>
          <w:sz w:val="20"/>
          <w:szCs w:val="20"/>
        </w:rPr>
      </w:pPr>
      <w:r w:rsidDel="00000000" w:rsidR="00000000" w:rsidRPr="00000000">
        <w:rPr>
          <w:sz w:val="20"/>
          <w:szCs w:val="20"/>
          <w:rtl w:val="0"/>
        </w:rPr>
        <w:t xml:space="preserve">Therapy (sauna /  ice bath)</w:t>
      </w:r>
    </w:p>
    <w:p w:rsidR="00000000" w:rsidDel="00000000" w:rsidP="00000000" w:rsidRDefault="00000000" w:rsidRPr="00000000" w14:paraId="0000001D">
      <w:pPr>
        <w:numPr>
          <w:ilvl w:val="0"/>
          <w:numId w:val="3"/>
        </w:numPr>
        <w:spacing w:before="0" w:beforeAutospacing="0"/>
        <w:ind w:left="720"/>
        <w:rPr>
          <w:sz w:val="20"/>
          <w:szCs w:val="20"/>
        </w:rPr>
      </w:pPr>
      <w:r w:rsidDel="00000000" w:rsidR="00000000" w:rsidRPr="00000000">
        <w:rPr>
          <w:sz w:val="20"/>
          <w:szCs w:val="20"/>
          <w:rtl w:val="0"/>
        </w:rPr>
        <w:t xml:space="preserve">Consultation</w:t>
      </w:r>
    </w:p>
    <w:p w:rsidR="00000000" w:rsidDel="00000000" w:rsidP="00000000" w:rsidRDefault="00000000" w:rsidRPr="00000000" w14:paraId="0000001E">
      <w:pPr>
        <w:spacing w:after="0" w:before="0" w:lineRule="auto"/>
        <w:ind w:left="0" w:firstLine="0"/>
        <w:rPr>
          <w:sz w:val="20"/>
          <w:szCs w:val="20"/>
        </w:rPr>
      </w:pPr>
      <w:r w:rsidDel="00000000" w:rsidR="00000000" w:rsidRPr="00000000">
        <w:rPr>
          <w:sz w:val="20"/>
          <w:szCs w:val="20"/>
          <w:rtl w:val="0"/>
        </w:rPr>
        <w:t xml:space="preserve">The rest of the nodes (equipment / specialist etc) should be self explanatory - they refer to constraints. </w:t>
      </w:r>
    </w:p>
    <w:p w:rsidR="00000000" w:rsidDel="00000000" w:rsidP="00000000" w:rsidRDefault="00000000" w:rsidRPr="00000000" w14:paraId="0000001F">
      <w:pPr>
        <w:numPr>
          <w:ilvl w:val="0"/>
          <w:numId w:val="2"/>
        </w:numPr>
        <w:spacing w:after="0" w:afterAutospacing="0" w:before="0" w:lineRule="auto"/>
        <w:ind w:left="720" w:right="-120"/>
        <w:rPr>
          <w:sz w:val="20"/>
          <w:szCs w:val="20"/>
        </w:rPr>
      </w:pPr>
      <w:r w:rsidDel="00000000" w:rsidR="00000000" w:rsidRPr="00000000">
        <w:rPr>
          <w:rFonts w:ascii="Work Sans" w:cs="Work Sans" w:eastAsia="Work Sans" w:hAnsi="Work Sans"/>
          <w:sz w:val="20"/>
          <w:szCs w:val="20"/>
          <w:rtl w:val="0"/>
        </w:rPr>
        <w:t xml:space="preserve">Travel Plans</w:t>
      </w:r>
      <w:r w:rsidDel="00000000" w:rsidR="00000000" w:rsidRPr="00000000">
        <w:rPr>
          <w:sz w:val="20"/>
          <w:szCs w:val="20"/>
          <w:rtl w:val="0"/>
        </w:rPr>
        <w:t xml:space="preserve">: Members may have scheduled travel commitments, which could impact their availability.</w:t>
      </w:r>
    </w:p>
    <w:p w:rsidR="00000000" w:rsidDel="00000000" w:rsidP="00000000" w:rsidRDefault="00000000" w:rsidRPr="00000000" w14:paraId="00000020">
      <w:pPr>
        <w:numPr>
          <w:ilvl w:val="0"/>
          <w:numId w:val="2"/>
        </w:numPr>
        <w:spacing w:after="0" w:afterAutospacing="0" w:before="0" w:lineRule="auto"/>
        <w:ind w:left="720" w:right="-120"/>
        <w:rPr>
          <w:sz w:val="20"/>
          <w:szCs w:val="20"/>
        </w:rPr>
      </w:pPr>
      <w:r w:rsidDel="00000000" w:rsidR="00000000" w:rsidRPr="00000000">
        <w:rPr>
          <w:rFonts w:ascii="Work Sans" w:cs="Work Sans" w:eastAsia="Work Sans" w:hAnsi="Work Sans"/>
          <w:sz w:val="20"/>
          <w:szCs w:val="20"/>
          <w:rtl w:val="0"/>
        </w:rPr>
        <w:t xml:space="preserve">Equipment</w:t>
      </w:r>
      <w:r w:rsidDel="00000000" w:rsidR="00000000" w:rsidRPr="00000000">
        <w:rPr>
          <w:sz w:val="20"/>
          <w:szCs w:val="20"/>
          <w:rtl w:val="0"/>
        </w:rPr>
        <w:t xml:space="preserve">: Certain equipment may not always be accessible. A schedule should be in place to track its availability.</w:t>
      </w:r>
    </w:p>
    <w:p w:rsidR="00000000" w:rsidDel="00000000" w:rsidP="00000000" w:rsidRDefault="00000000" w:rsidRPr="00000000" w14:paraId="00000021">
      <w:pPr>
        <w:numPr>
          <w:ilvl w:val="0"/>
          <w:numId w:val="2"/>
        </w:numPr>
        <w:spacing w:after="0" w:afterAutospacing="0" w:before="0" w:lineRule="auto"/>
        <w:ind w:left="720" w:right="-120"/>
        <w:rPr>
          <w:sz w:val="20"/>
          <w:szCs w:val="20"/>
        </w:rPr>
      </w:pPr>
      <w:r w:rsidDel="00000000" w:rsidR="00000000" w:rsidRPr="00000000">
        <w:rPr>
          <w:rFonts w:ascii="Work Sans" w:cs="Work Sans" w:eastAsia="Work Sans" w:hAnsi="Work Sans"/>
          <w:sz w:val="20"/>
          <w:szCs w:val="20"/>
          <w:rtl w:val="0"/>
        </w:rPr>
        <w:t xml:space="preserve">Specialists</w:t>
      </w:r>
      <w:r w:rsidDel="00000000" w:rsidR="00000000" w:rsidRPr="00000000">
        <w:rPr>
          <w:sz w:val="20"/>
          <w:szCs w:val="20"/>
          <w:rtl w:val="0"/>
        </w:rPr>
        <w:t xml:space="preserve">: The availability of specialists should be clearly outlined to ensure proper coordination.</w:t>
      </w:r>
    </w:p>
    <w:p w:rsidR="00000000" w:rsidDel="00000000" w:rsidP="00000000" w:rsidRDefault="00000000" w:rsidRPr="00000000" w14:paraId="00000022">
      <w:pPr>
        <w:numPr>
          <w:ilvl w:val="0"/>
          <w:numId w:val="2"/>
        </w:numPr>
        <w:spacing w:after="0" w:before="0" w:lineRule="auto"/>
        <w:ind w:left="720" w:right="-120"/>
        <w:rPr>
          <w:sz w:val="20"/>
          <w:szCs w:val="20"/>
        </w:rPr>
      </w:pPr>
      <w:r w:rsidDel="00000000" w:rsidR="00000000" w:rsidRPr="00000000">
        <w:rPr>
          <w:rFonts w:ascii="Work Sans" w:cs="Work Sans" w:eastAsia="Work Sans" w:hAnsi="Work Sans"/>
          <w:sz w:val="20"/>
          <w:szCs w:val="20"/>
          <w:rtl w:val="0"/>
        </w:rPr>
        <w:t xml:space="preserve">Allied Health</w:t>
      </w:r>
      <w:r w:rsidDel="00000000" w:rsidR="00000000" w:rsidRPr="00000000">
        <w:rPr>
          <w:sz w:val="20"/>
          <w:szCs w:val="20"/>
          <w:rtl w:val="0"/>
        </w:rPr>
        <w:t xml:space="preserve">: Includes healthcare professionals who support patient care but are not medical doctors, such as physiotherapists, occupational therapists, dietitians, and speech therapists. Their schedules should also be tracked to ensure seamless patient care and team coordination.</w:t>
      </w:r>
    </w:p>
    <w:p w:rsidR="00000000" w:rsidDel="00000000" w:rsidP="00000000" w:rsidRDefault="00000000" w:rsidRPr="00000000" w14:paraId="00000023">
      <w:pPr>
        <w:spacing w:after="0" w:before="0" w:lineRule="auto"/>
        <w:ind w:left="0" w:right="-120" w:firstLine="0"/>
        <w:rPr>
          <w:sz w:val="23"/>
          <w:szCs w:val="23"/>
        </w:rPr>
      </w:pPr>
      <w:r w:rsidDel="00000000" w:rsidR="00000000" w:rsidRPr="00000000">
        <w:rPr>
          <w:rtl w:val="0"/>
        </w:rPr>
      </w:r>
    </w:p>
    <w:p w:rsidR="00000000" w:rsidDel="00000000" w:rsidP="00000000" w:rsidRDefault="00000000" w:rsidRPr="00000000" w14:paraId="00000024">
      <w:pPr>
        <w:spacing w:after="0" w:before="0" w:lineRule="auto"/>
        <w:ind w:left="0" w:firstLine="0"/>
        <w:rPr>
          <w:sz w:val="20"/>
          <w:szCs w:val="20"/>
        </w:rPr>
      </w:pPr>
      <w:r w:rsidDel="00000000" w:rsidR="00000000" w:rsidRPr="00000000">
        <w:rPr>
          <w:rtl w:val="0"/>
        </w:rPr>
      </w:r>
    </w:p>
    <w:p w:rsidR="00000000" w:rsidDel="00000000" w:rsidP="00000000" w:rsidRDefault="00000000" w:rsidRPr="00000000" w14:paraId="00000025">
      <w:pPr>
        <w:spacing w:after="0" w:before="0" w:lineRule="auto"/>
        <w:ind w:left="0" w:firstLine="0"/>
        <w:rPr>
          <w:sz w:val="20"/>
          <w:szCs w:val="20"/>
        </w:rPr>
      </w:pPr>
      <w:r w:rsidDel="00000000" w:rsidR="00000000" w:rsidRPr="00000000">
        <w:rPr>
          <w:rFonts w:ascii="Work Sans" w:cs="Work Sans" w:eastAsia="Work Sans" w:hAnsi="Work Sans"/>
          <w:b w:val="1"/>
          <w:sz w:val="20"/>
          <w:szCs w:val="20"/>
          <w:rtl w:val="0"/>
        </w:rPr>
        <w:t xml:space="preserve">Your task is to</w:t>
      </w:r>
      <w:r w:rsidDel="00000000" w:rsidR="00000000" w:rsidRPr="00000000">
        <w:rPr>
          <w:sz w:val="20"/>
          <w:szCs w:val="20"/>
          <w:rtl w:val="0"/>
        </w:rPr>
        <w:t xml:space="preserve">:</w:t>
      </w:r>
    </w:p>
    <w:p w:rsidR="00000000" w:rsidDel="00000000" w:rsidP="00000000" w:rsidRDefault="00000000" w:rsidRPr="00000000" w14:paraId="00000026">
      <w:pPr>
        <w:numPr>
          <w:ilvl w:val="0"/>
          <w:numId w:val="1"/>
        </w:numPr>
        <w:spacing w:after="0" w:afterAutospacing="0"/>
        <w:ind w:left="720"/>
        <w:rPr>
          <w:sz w:val="20"/>
          <w:szCs w:val="20"/>
        </w:rPr>
      </w:pPr>
      <w:r w:rsidDel="00000000" w:rsidR="00000000" w:rsidRPr="00000000">
        <w:rPr>
          <w:sz w:val="20"/>
          <w:szCs w:val="20"/>
          <w:rtl w:val="0"/>
        </w:rPr>
        <w:t xml:space="preserve">Generate realistic sample test data in the form of csv / json for at least 100 activities. </w:t>
      </w:r>
    </w:p>
    <w:p w:rsidR="00000000" w:rsidDel="00000000" w:rsidP="00000000" w:rsidRDefault="00000000" w:rsidRPr="00000000" w14:paraId="00000027">
      <w:pPr>
        <w:numPr>
          <w:ilvl w:val="0"/>
          <w:numId w:val="1"/>
        </w:numPr>
        <w:spacing w:after="0" w:afterAutospacing="0" w:before="0" w:beforeAutospacing="0"/>
        <w:ind w:left="720"/>
        <w:rPr>
          <w:sz w:val="20"/>
          <w:szCs w:val="20"/>
        </w:rPr>
      </w:pPr>
      <w:r w:rsidDel="00000000" w:rsidR="00000000" w:rsidRPr="00000000">
        <w:rPr>
          <w:sz w:val="20"/>
          <w:szCs w:val="20"/>
          <w:rtl w:val="0"/>
        </w:rPr>
        <w:t xml:space="preserve">Generate realistic availability data (in csv / json) for the other nodes for 3 months</w:t>
      </w:r>
    </w:p>
    <w:p w:rsidR="00000000" w:rsidDel="00000000" w:rsidP="00000000" w:rsidRDefault="00000000" w:rsidRPr="00000000" w14:paraId="00000028">
      <w:pPr>
        <w:numPr>
          <w:ilvl w:val="0"/>
          <w:numId w:val="1"/>
        </w:numPr>
        <w:spacing w:after="0" w:afterAutospacing="0" w:before="0" w:beforeAutospacing="0"/>
        <w:ind w:left="720"/>
        <w:rPr>
          <w:sz w:val="20"/>
          <w:szCs w:val="20"/>
        </w:rPr>
      </w:pPr>
      <w:r w:rsidDel="00000000" w:rsidR="00000000" w:rsidRPr="00000000">
        <w:rPr>
          <w:sz w:val="20"/>
          <w:szCs w:val="20"/>
          <w:rtl w:val="0"/>
        </w:rPr>
        <w:t xml:space="preserve">Write a simple scheduler that will take in both the action plan, and the schedules and output a personalised plan.</w:t>
      </w:r>
    </w:p>
    <w:p w:rsidR="00000000" w:rsidDel="00000000" w:rsidP="00000000" w:rsidRDefault="00000000" w:rsidRPr="00000000" w14:paraId="00000029">
      <w:pPr>
        <w:numPr>
          <w:ilvl w:val="0"/>
          <w:numId w:val="1"/>
        </w:numPr>
        <w:spacing w:before="0" w:beforeAutospacing="0"/>
        <w:ind w:left="720"/>
        <w:rPr>
          <w:sz w:val="20"/>
          <w:szCs w:val="20"/>
          <w:u w:val="none"/>
        </w:rPr>
      </w:pPr>
      <w:r w:rsidDel="00000000" w:rsidR="00000000" w:rsidRPr="00000000">
        <w:rPr>
          <w:sz w:val="20"/>
          <w:szCs w:val="20"/>
          <w:rtl w:val="0"/>
        </w:rPr>
        <w:t xml:space="preserve">There is no need to build a nice UI - but do output the personalized plan in some kind of calendar format that is readable. </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Work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Forum">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Light" w:cs="Work Sans Light" w:eastAsia="Work Sans Light" w:hAnsi="Work Sans Light"/>
        <w:sz w:val="28"/>
        <w:szCs w:val="28"/>
        <w:lang w:val="en_GB"/>
      </w:rPr>
    </w:rPrDefault>
    <w:pPrDefault>
      <w:pPr>
        <w:spacing w:after="240" w:before="240"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rFonts w:ascii="Forum" w:cs="Forum" w:eastAsia="Forum" w:hAnsi="Forum"/>
      <w:color w:val="1878e7"/>
      <w:sz w:val="60"/>
      <w:szCs w:val="60"/>
    </w:rPr>
  </w:style>
  <w:style w:type="paragraph" w:styleId="Heading2">
    <w:name w:val="heading 2"/>
    <w:basedOn w:val="Normal"/>
    <w:next w:val="Normal"/>
    <w:pPr>
      <w:keepNext w:val="1"/>
      <w:keepLines w:val="1"/>
      <w:spacing w:before="280" w:lineRule="auto"/>
    </w:pPr>
    <w:rPr>
      <w:rFonts w:ascii="Forum" w:cs="Forum" w:eastAsia="Forum" w:hAnsi="Forum"/>
      <w:color w:val="1878e7"/>
      <w:sz w:val="36"/>
      <w:szCs w:val="36"/>
    </w:rPr>
  </w:style>
  <w:style w:type="paragraph" w:styleId="Heading3">
    <w:name w:val="heading 3"/>
    <w:basedOn w:val="Normal"/>
    <w:next w:val="Normal"/>
    <w:pPr>
      <w:keepNext w:val="1"/>
      <w:keepLines w:val="1"/>
      <w:spacing w:after="80" w:before="320" w:lineRule="auto"/>
    </w:pPr>
    <w:rPr>
      <w:rFonts w:ascii="Book Antiqua" w:cs="Book Antiqua" w:eastAsia="Book Antiqua" w:hAnsi="Book Antiqua"/>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ind w:left="0" w:firstLine="0"/>
    </w:pPr>
    <w:rPr>
      <w:rFonts w:ascii="Forum" w:cs="Forum" w:eastAsia="Forum" w:hAnsi="Forum"/>
      <w:color w:val="1878e7"/>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WorkSansLight-italic.ttf"/><Relationship Id="rId10" Type="http://schemas.openxmlformats.org/officeDocument/2006/relationships/font" Target="fonts/WorkSansLight-bold.ttf"/><Relationship Id="rId13" Type="http://schemas.openxmlformats.org/officeDocument/2006/relationships/font" Target="fonts/WorkSans-regular.ttf"/><Relationship Id="rId12" Type="http://schemas.openxmlformats.org/officeDocument/2006/relationships/font" Target="fonts/WorkSansLight-boldItalic.ttf"/><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 Id="rId9" Type="http://schemas.openxmlformats.org/officeDocument/2006/relationships/font" Target="fonts/WorkSansLight-regular.ttf"/><Relationship Id="rId15" Type="http://schemas.openxmlformats.org/officeDocument/2006/relationships/font" Target="fonts/WorkSans-italic.ttf"/><Relationship Id="rId14" Type="http://schemas.openxmlformats.org/officeDocument/2006/relationships/font" Target="fonts/WorkSans-bold.ttf"/><Relationship Id="rId17" Type="http://schemas.openxmlformats.org/officeDocument/2006/relationships/font" Target="fonts/Forum-regular.ttf"/><Relationship Id="rId16" Type="http://schemas.openxmlformats.org/officeDocument/2006/relationships/font" Target="fonts/WorkSans-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