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0d2e5e"/>
          <w:sz w:val="48"/>
          <w:szCs w:val="48"/>
          <w:rtl w:val="0"/>
        </w:rPr>
        <w:t xml:space="preserve">NEXACORE TECHNOLOGIES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0"/>
          <w:bCs w:val="0"/>
          <w:i w:val="0"/>
          <w:iCs w:val="0"/>
          <w:color w:val="1a56a0"/>
          <w:sz w:val="24"/>
          <w:szCs w:val="24"/>
          <w:rtl w:val="0"/>
        </w:rPr>
        <w:t xml:space="preserve">People Operations  |  Global HR Policy</w:t>
      </w:r>
      <w:r w:rsidDel="00000000" w:rsidR="00000000" w:rsidRPr="00000000">
        <w:rPr>
          <w:rtl w:val="0"/>
        </w:rPr>
      </w:r>
    </w:p>
    <w:p w:rsidR="00000000" w:rsidDel="00000000" w:rsidP="00000000" w:rsidRDefault="00000000" w:rsidRPr="00000000" w14:paraId="00000004">
      <w:pPr>
        <w:pBdr>
          <w:top w:color="0f7b82" w:space="0" w:sz="16" w:val="single"/>
          <w:bottom w:color="0f7b82" w:space="0" w:sz="16" w:val="single"/>
        </w:pBdr>
        <w:spacing w:after="160" w:before="160" w:lineRule="auto"/>
        <w:jc w:val="center"/>
        <w:rPr/>
      </w:pPr>
      <w:r w:rsidDel="00000000" w:rsidR="00000000" w:rsidRPr="00000000">
        <w:rPr>
          <w:rFonts w:ascii="Calibri" w:cs="Calibri" w:eastAsia="Calibri" w:hAnsi="Calibri"/>
          <w:b w:val="1"/>
          <w:bCs w:val="1"/>
          <w:i w:val="0"/>
          <w:iCs w:val="0"/>
          <w:color w:val="0d2e5e"/>
          <w:sz w:val="58"/>
          <w:szCs w:val="58"/>
          <w:rtl w:val="0"/>
        </w:rPr>
        <w:t xml:space="preserve">LEAVE &amp; ATTENDANCE POLICY</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0"/>
          <w:bCs w:val="0"/>
          <w:i w:val="0"/>
          <w:iCs w:val="0"/>
          <w:color w:val="6b7280"/>
          <w:sz w:val="22"/>
          <w:szCs w:val="22"/>
          <w:rtl w:val="0"/>
        </w:rPr>
        <w:t xml:space="preserve">Policy Reference: HR-LAP-2025-01</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b w:val="0"/>
          <w:bCs w:val="0"/>
          <w:i w:val="0"/>
          <w:iCs w:val="0"/>
          <w:color w:val="2d3748"/>
          <w:sz w:val="22"/>
          <w:szCs w:val="22"/>
          <w:rtl w:val="0"/>
        </w:rPr>
        <w:t xml:space="preserve">Effective Date: 01 January 2025</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b w:val="0"/>
          <w:bCs w:val="0"/>
          <w:i w:val="1"/>
          <w:iCs w:val="1"/>
          <w:color w:val="2d3748"/>
          <w:sz w:val="22"/>
          <w:szCs w:val="22"/>
          <w:rtl w:val="0"/>
        </w:rPr>
        <w:t xml:space="preserve">Version: 4.1</w:t>
      </w:r>
      <w:r w:rsidDel="00000000" w:rsidR="00000000" w:rsidRPr="00000000">
        <w:rPr>
          <w:rtl w:val="0"/>
        </w:rPr>
      </w:r>
    </w:p>
    <w:p w:rsidR="00000000" w:rsidDel="00000000" w:rsidP="00000000" w:rsidRDefault="00000000" w:rsidRPr="00000000" w14:paraId="00000009">
      <w:pPr>
        <w:spacing w:after="0" w:before="12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Calibri" w:cs="Calibri" w:eastAsia="Calibri" w:hAnsi="Calibri"/>
          <w:b w:val="0"/>
          <w:bCs w:val="0"/>
          <w:i w:val="0"/>
          <w:iCs w:val="0"/>
          <w:color w:val="1a56a0"/>
          <w:sz w:val="22"/>
          <w:szCs w:val="22"/>
          <w:rtl w:val="0"/>
        </w:rPr>
        <w:t xml:space="preserve">People Operations Division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NexaCore Technologies, Inc.</w:t>
      </w:r>
    </w:p>
    <w:p w:rsidR="00000000" w:rsidDel="00000000" w:rsidP="00000000" w:rsidRDefault="00000000" w:rsidRPr="00000000" w14:paraId="0000000C">
      <w:pPr>
        <w:jc w:val="center"/>
        <w:rPr/>
      </w:pPr>
      <w:r w:rsidDel="00000000" w:rsidR="00000000" w:rsidRPr="00000000">
        <w:rPr>
          <w:rtl w:val="0"/>
        </w:rPr>
        <w:t xml:space="preserve">One NexaCore Plaza, San Francisco, CA 94105</w:t>
      </w:r>
    </w:p>
    <w:p w:rsidR="00000000" w:rsidDel="00000000" w:rsidP="00000000" w:rsidRDefault="00000000" w:rsidRPr="00000000" w14:paraId="0000000D">
      <w:pPr>
        <w:jc w:val="center"/>
        <w:rPr/>
      </w:pPr>
      <w:r w:rsidDel="00000000" w:rsidR="00000000" w:rsidRPr="00000000">
        <w:rPr>
          <w:rtl w:val="0"/>
        </w:rPr>
        <w:t xml:space="preserve">people@nexacore.com  |  www.nexacore.com/handbook</w:t>
      </w:r>
    </w:p>
    <w:p w:rsidR="00000000" w:rsidDel="00000000" w:rsidP="00000000" w:rsidRDefault="00000000" w:rsidRPr="00000000" w14:paraId="0000000E">
      <w:pPr>
        <w:jc w:val="center"/>
        <w:rPr/>
        <w:sectPr>
          <w:pgSz w:h="16838" w:w="11906" w:orient="portrait"/>
          <w:pgMar w:bottom="0" w:top="0" w:left="0" w:right="0" w:header="708" w:footer="708"/>
          <w:pgNumType w:start="1"/>
        </w:sectPr>
      </w:pPr>
      <w:r w:rsidDel="00000000" w:rsidR="00000000" w:rsidRPr="00000000">
        <w:rPr>
          <w:rtl w:val="0"/>
        </w:rPr>
      </w:r>
    </w:p>
    <w:p w:rsidR="00000000" w:rsidDel="00000000" w:rsidP="00000000" w:rsidRDefault="00000000" w:rsidRPr="00000000" w14:paraId="0000000F">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  Introduction and Scope</w:t>
      </w:r>
      <w:r w:rsidDel="00000000" w:rsidR="00000000" w:rsidRPr="00000000">
        <w:rPr>
          <w:rtl w:val="0"/>
        </w:rPr>
      </w:r>
    </w:p>
    <w:p w:rsidR="00000000" w:rsidDel="00000000" w:rsidP="00000000" w:rsidRDefault="00000000" w:rsidRPr="00000000" w14:paraId="00000010">
      <w:pPr>
        <w:spacing w:after="120" w:line="280" w:lineRule="auto"/>
        <w:jc w:val="both"/>
        <w:rPr/>
      </w:pPr>
      <w:r w:rsidDel="00000000" w:rsidR="00000000" w:rsidRPr="00000000">
        <w:rPr>
          <w:rtl w:val="0"/>
        </w:rPr>
        <w:t xml:space="preserve">NEXACORE TECHNOLOGIES</w:t>
      </w:r>
      <w:r w:rsidDel="00000000" w:rsidR="00000000" w:rsidRPr="00000000">
        <w:rPr>
          <w:rFonts w:ascii="Calibri" w:cs="Calibri" w:eastAsia="Calibri" w:hAnsi="Calibri"/>
          <w:b w:val="0"/>
          <w:bCs w:val="0"/>
          <w:i w:val="0"/>
          <w:iCs w:val="0"/>
          <w:color w:val="2d3748"/>
          <w:sz w:val="22"/>
          <w:szCs w:val="22"/>
          <w:rtl w:val="0"/>
        </w:rPr>
        <w:t xml:space="preserve"> PLC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or "the Company") is committed to providing a fair, transparent, and consistently applied framework for managing employee leave and attendance across all its global operations. This Leave and Attendance Policy (the "Policy") establishes the entitlements, eligibility criteria, application procedures, and obligations that apply to all permanent and fixed-term employees worldwide.</w:t>
      </w:r>
      <w:r w:rsidDel="00000000" w:rsidR="00000000" w:rsidRPr="00000000">
        <w:rPr>
          <w:rtl w:val="0"/>
        </w:rPr>
      </w:r>
    </w:p>
    <w:p w:rsidR="00000000" w:rsidDel="00000000" w:rsidP="00000000" w:rsidRDefault="00000000" w:rsidRPr="00000000" w14:paraId="00000011">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Where local law in any jurisdiction mandates entitlements that are more generous than those specified in this Policy, the more generous provision shall apply. Employees are encouraged to consult their regional People Operations contact for jurisdiction-specific supplementary schedules.</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i w:val="0"/>
                <w:iCs w:val="0"/>
                <w:color w:val="ffffff"/>
                <w:sz w:val="20"/>
                <w:szCs w:val="20"/>
                <w:rtl w:val="0"/>
              </w:rPr>
              <w:t xml:space="preserve">Scope Element</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i w:val="0"/>
                <w:iCs w:val="0"/>
                <w:color w:val="ffffff"/>
                <w:sz w:val="20"/>
                <w:szCs w:val="20"/>
                <w:rtl w:val="0"/>
              </w:rPr>
              <w:t xml:space="preserve">Details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i w:val="0"/>
                <w:iCs w:val="0"/>
                <w:color w:val="1a2233"/>
                <w:sz w:val="20"/>
                <w:szCs w:val="20"/>
                <w:rtl w:val="0"/>
              </w:rPr>
              <w:t xml:space="preserve">Applies to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0"/>
                <w:bCs w:val="0"/>
                <w:i w:val="0"/>
                <w:iCs w:val="0"/>
                <w:color w:val="1a2233"/>
                <w:sz w:val="20"/>
                <w:szCs w:val="20"/>
                <w:rtl w:val="0"/>
              </w:rPr>
              <w:t xml:space="preserve">All permanent and fixed-term employees globally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i w:val="0"/>
                <w:iCs w:val="0"/>
                <w:color w:val="1a2233"/>
                <w:sz w:val="20"/>
                <w:szCs w:val="20"/>
                <w:rtl w:val="0"/>
              </w:rPr>
              <w:t xml:space="preserve">Effective from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0"/>
                <w:bCs w:val="0"/>
                <w:i w:val="0"/>
                <w:iCs w:val="0"/>
                <w:color w:val="1a2233"/>
                <w:sz w:val="20"/>
                <w:szCs w:val="20"/>
                <w:rtl w:val="0"/>
              </w:rPr>
              <w:t xml:space="preserve">01 January 2025</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i w:val="0"/>
                <w:iCs w:val="0"/>
                <w:color w:val="1a2233"/>
                <w:sz w:val="20"/>
                <w:szCs w:val="20"/>
                <w:rtl w:val="0"/>
              </w:rPr>
              <w:t xml:space="preserve">Policy owner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A">
            <w:pPr>
              <w:jc w:val="center"/>
              <w:rPr/>
            </w:pPr>
            <w:r w:rsidDel="00000000" w:rsidR="00000000" w:rsidRPr="00000000">
              <w:rPr>
                <w:rFonts w:ascii="Calibri" w:cs="Calibri" w:eastAsia="Calibri" w:hAnsi="Calibri"/>
                <w:b w:val="0"/>
                <w:bCs w:val="0"/>
                <w:i w:val="0"/>
                <w:iCs w:val="0"/>
                <w:color w:val="1a2233"/>
                <w:sz w:val="20"/>
                <w:szCs w:val="20"/>
                <w:rtl w:val="0"/>
              </w:rPr>
              <w:t xml:space="preserve">Global Head of People Operations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i w:val="0"/>
                <w:iCs w:val="0"/>
                <w:color w:val="1a2233"/>
                <w:sz w:val="20"/>
                <w:szCs w:val="20"/>
                <w:rtl w:val="0"/>
              </w:rPr>
              <w:t xml:space="preserve">Review cycle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1C">
            <w:pPr>
              <w:jc w:val="center"/>
              <w:rPr/>
            </w:pPr>
            <w:r w:rsidDel="00000000" w:rsidR="00000000" w:rsidRPr="00000000">
              <w:rPr>
                <w:rFonts w:ascii="Calibri" w:cs="Calibri" w:eastAsia="Calibri" w:hAnsi="Calibri"/>
                <w:b w:val="0"/>
                <w:bCs w:val="0"/>
                <w:i w:val="0"/>
                <w:iCs w:val="0"/>
                <w:color w:val="1a2233"/>
                <w:sz w:val="20"/>
                <w:szCs w:val="20"/>
                <w:rtl w:val="0"/>
              </w:rPr>
              <w:t xml:space="preserve">Annual (or upon material regulatory change)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i w:val="0"/>
                <w:iCs w:val="0"/>
                <w:color w:val="1a2233"/>
                <w:sz w:val="20"/>
                <w:szCs w:val="20"/>
                <w:rtl w:val="0"/>
              </w:rPr>
              <w:t xml:space="preserve">Supersedes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1E">
            <w:pPr>
              <w:jc w:val="center"/>
              <w:rPr/>
            </w:pPr>
            <w:r w:rsidDel="00000000" w:rsidR="00000000" w:rsidRPr="00000000">
              <w:rPr>
                <w:rFonts w:ascii="Calibri" w:cs="Calibri" w:eastAsia="Calibri" w:hAnsi="Calibri"/>
                <w:b w:val="0"/>
                <w:bCs w:val="0"/>
                <w:i w:val="0"/>
                <w:iCs w:val="0"/>
                <w:color w:val="1a2233"/>
                <w:sz w:val="20"/>
                <w:szCs w:val="20"/>
                <w:rtl w:val="0"/>
              </w:rPr>
              <w:t xml:space="preserve">HR-LAP-2024-01 dated 01 January 2024</w:t>
            </w:r>
            <w:r w:rsidDel="00000000" w:rsidR="00000000" w:rsidRPr="00000000">
              <w:rPr>
                <w:rtl w:val="0"/>
              </w:rPr>
            </w:r>
          </w:p>
        </w:tc>
      </w:tr>
    </w:tbl>
    <w:p w:rsidR="00000000" w:rsidDel="00000000" w:rsidP="00000000" w:rsidRDefault="00000000" w:rsidRPr="00000000" w14:paraId="0000001F">
      <w:pPr>
        <w:spacing w:after="0" w:before="160" w:lineRule="auto"/>
        <w:rPr/>
      </w:pPr>
      <w:r w:rsidDel="00000000" w:rsidR="00000000" w:rsidRPr="00000000">
        <w:rPr>
          <w:rtl w:val="0"/>
        </w:rPr>
      </w:r>
    </w:p>
    <w:p w:rsidR="00000000" w:rsidDel="00000000" w:rsidP="00000000" w:rsidRDefault="00000000" w:rsidRPr="00000000" w14:paraId="00000020">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2.  Leave Entitlements — Quick Reference</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d2e5e" w:space="0" w:sz="8" w:val="single"/>
              <w:left w:color="0d2e5e" w:space="0" w:sz="8" w:val="single"/>
              <w:bottom w:color="0d2e5e" w:space="0" w:sz="8" w:val="single"/>
              <w:right w:color="0d2e5e" w:space="0" w:sz="8" w:val="single"/>
            </w:tcBorders>
            <w:shd w:fill="ebf3fb" w:val="clear"/>
            <w:tcMar>
              <w:top w:w="100.0" w:type="dxa"/>
              <w:left w:w="200.0" w:type="dxa"/>
              <w:bottom w:w="100.0" w:type="dxa"/>
              <w:right w:w="2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i w:val="0"/>
                <w:iCs w:val="0"/>
                <w:color w:val="0d2e5e"/>
                <w:sz w:val="22"/>
                <w:szCs w:val="22"/>
                <w:rtl w:val="0"/>
              </w:rPr>
              <w:t xml:space="preserve">All leave days refer to working days unless explicitly stated otherwise.</w:t>
            </w:r>
            <w:r w:rsidDel="00000000" w:rsidR="00000000" w:rsidRPr="00000000">
              <w:rPr>
                <w:rtl w:val="0"/>
              </w:rPr>
            </w:r>
          </w:p>
        </w:tc>
      </w:tr>
    </w:tbl>
    <w:p w:rsidR="00000000" w:rsidDel="00000000" w:rsidP="00000000" w:rsidRDefault="00000000" w:rsidRPr="00000000" w14:paraId="00000023">
      <w:pPr>
        <w:spacing w:after="0" w:before="12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500"/>
        <w:gridCol w:w="2200"/>
        <w:gridCol w:w="2538"/>
        <w:tblGridChange w:id="0">
          <w:tblGrid>
            <w:gridCol w:w="2400"/>
            <w:gridCol w:w="2500"/>
            <w:gridCol w:w="2200"/>
            <w:gridCol w:w="25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i w:val="0"/>
                <w:iCs w:val="0"/>
                <w:color w:val="ffffff"/>
                <w:sz w:val="20"/>
                <w:szCs w:val="20"/>
                <w:rtl w:val="0"/>
              </w:rPr>
              <w:t xml:space="preserve">Leave Type</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i w:val="0"/>
                <w:iCs w:val="0"/>
                <w:color w:val="ffffff"/>
                <w:sz w:val="20"/>
                <w:szCs w:val="20"/>
                <w:rtl w:val="0"/>
              </w:rPr>
              <w:t xml:space="preserve">Annual Entitlement</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i w:val="0"/>
                <w:iCs w:val="0"/>
                <w:color w:val="ffffff"/>
                <w:sz w:val="20"/>
                <w:szCs w:val="20"/>
                <w:rtl w:val="0"/>
              </w:rPr>
              <w:t xml:space="preserve">Carry Forward</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i w:val="0"/>
                <w:iCs w:val="0"/>
                <w:color w:val="ffffff"/>
                <w:sz w:val="20"/>
                <w:szCs w:val="20"/>
                <w:rtl w:val="0"/>
              </w:rPr>
              <w:t xml:space="preserve">Encashable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i w:val="0"/>
                <w:iCs w:val="0"/>
                <w:color w:val="1a2233"/>
                <w:sz w:val="20"/>
                <w:szCs w:val="20"/>
                <w:rtl w:val="0"/>
              </w:rPr>
              <w:t xml:space="preserve">Annual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0"/>
                <w:bCs w:val="0"/>
                <w:i w:val="0"/>
                <w:iCs w:val="0"/>
                <w:color w:val="1a2233"/>
                <w:sz w:val="20"/>
                <w:szCs w:val="20"/>
                <w:rtl w:val="0"/>
              </w:rPr>
              <w:t xml:space="preserve">18 – 25 days (grade-dependent)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0"/>
                <w:bCs w:val="0"/>
                <w:i w:val="0"/>
                <w:iCs w:val="0"/>
                <w:color w:val="1a2233"/>
                <w:sz w:val="20"/>
                <w:szCs w:val="20"/>
                <w:rtl w:val="0"/>
              </w:rPr>
              <w:t xml:space="preserve">Up to 5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0"/>
                <w:bCs w:val="0"/>
                <w:i w:val="0"/>
                <w:iCs w:val="0"/>
                <w:color w:val="1a2233"/>
                <w:sz w:val="20"/>
                <w:szCs w:val="20"/>
                <w:rtl w:val="0"/>
              </w:rPr>
              <w:t xml:space="preserve">Yes (up to 5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i w:val="0"/>
                <w:iCs w:val="0"/>
                <w:color w:val="1a2233"/>
                <w:sz w:val="20"/>
                <w:szCs w:val="20"/>
                <w:rtl w:val="0"/>
              </w:rPr>
              <w:t xml:space="preserve">Casual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i w:val="0"/>
                <w:iCs w:val="0"/>
                <w:color w:val="1a2233"/>
                <w:sz w:val="20"/>
                <w:szCs w:val="20"/>
                <w:rtl w:val="0"/>
              </w:rPr>
              <w:t xml:space="preserve">8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i w:val="0"/>
                <w:iCs w:val="0"/>
                <w:color w:val="1a2233"/>
                <w:sz w:val="20"/>
                <w:szCs w:val="20"/>
                <w:rtl w:val="0"/>
              </w:rPr>
              <w:t xml:space="preserve">Sick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i w:val="0"/>
                <w:iCs w:val="0"/>
                <w:color w:val="1a2233"/>
                <w:sz w:val="20"/>
                <w:szCs w:val="20"/>
                <w:rtl w:val="0"/>
              </w:rPr>
              <w:t xml:space="preserve">12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i w:val="0"/>
                <w:iCs w:val="0"/>
                <w:color w:val="1a2233"/>
                <w:sz w:val="20"/>
                <w:szCs w:val="20"/>
                <w:rtl w:val="0"/>
              </w:rPr>
              <w:t xml:space="preserve">Maternity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i w:val="0"/>
                <w:iCs w:val="0"/>
                <w:color w:val="1a2233"/>
                <w:sz w:val="20"/>
                <w:szCs w:val="20"/>
                <w:rtl w:val="0"/>
              </w:rPr>
              <w:t xml:space="preserve">26 weeks (primary caregiver)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i w:val="0"/>
                <w:iCs w:val="0"/>
                <w:color w:val="1a2233"/>
                <w:sz w:val="20"/>
                <w:szCs w:val="20"/>
                <w:rtl w:val="0"/>
              </w:rPr>
              <w:t xml:space="preserve">N/A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i w:val="0"/>
                <w:iCs w:val="0"/>
                <w:color w:val="1a2233"/>
                <w:sz w:val="20"/>
                <w:szCs w:val="20"/>
                <w:rtl w:val="0"/>
              </w:rPr>
              <w:t xml:space="preserve">Paternity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i w:val="0"/>
                <w:iCs w:val="0"/>
                <w:color w:val="1a2233"/>
                <w:sz w:val="20"/>
                <w:szCs w:val="20"/>
                <w:rtl w:val="0"/>
              </w:rPr>
              <w:t xml:space="preserve">10 working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i w:val="0"/>
                <w:iCs w:val="0"/>
                <w:color w:val="1a2233"/>
                <w:sz w:val="20"/>
                <w:szCs w:val="20"/>
                <w:rtl w:val="0"/>
              </w:rPr>
              <w:t xml:space="preserve">N/A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i w:val="0"/>
                <w:iCs w:val="0"/>
                <w:color w:val="1a2233"/>
                <w:sz w:val="20"/>
                <w:szCs w:val="20"/>
                <w:rtl w:val="0"/>
              </w:rPr>
              <w:t xml:space="preserve">Bereavement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i w:val="0"/>
                <w:iCs w:val="0"/>
                <w:color w:val="1a2233"/>
                <w:sz w:val="20"/>
                <w:szCs w:val="20"/>
                <w:rtl w:val="0"/>
              </w:rPr>
              <w:t xml:space="preserve">3 – 5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i w:val="0"/>
                <w:iCs w:val="0"/>
                <w:color w:val="1a2233"/>
                <w:sz w:val="20"/>
                <w:szCs w:val="20"/>
                <w:rtl w:val="0"/>
              </w:rPr>
              <w:t xml:space="preserve">N/A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i w:val="0"/>
                <w:iCs w:val="0"/>
                <w:color w:val="1a2233"/>
                <w:sz w:val="20"/>
                <w:szCs w:val="20"/>
                <w:rtl w:val="0"/>
              </w:rPr>
              <w:t xml:space="preserve">Compensatory 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i w:val="0"/>
                <w:iCs w:val="0"/>
                <w:color w:val="1a2233"/>
                <w:sz w:val="20"/>
                <w:szCs w:val="20"/>
                <w:rtl w:val="0"/>
              </w:rPr>
              <w:t xml:space="preserve">1:1 for overtime worked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i w:val="0"/>
                <w:iCs w:val="0"/>
                <w:color w:val="1a2233"/>
                <w:sz w:val="20"/>
                <w:szCs w:val="20"/>
                <w:rtl w:val="0"/>
              </w:rPr>
              <w:t xml:space="preserve">30 days max</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i w:val="0"/>
                <w:iCs w:val="0"/>
                <w:color w:val="1a2233"/>
                <w:sz w:val="20"/>
                <w:szCs w:val="20"/>
                <w:rtl w:val="0"/>
              </w:rPr>
              <w:t xml:space="preserve">Public Holidays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i w:val="0"/>
                <w:iCs w:val="0"/>
                <w:color w:val="1a2233"/>
                <w:sz w:val="20"/>
                <w:szCs w:val="20"/>
                <w:rtl w:val="0"/>
              </w:rPr>
              <w:t xml:space="preserve">Region-dependent (10 – 15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i w:val="0"/>
                <w:iCs w:val="0"/>
                <w:color w:val="1a2233"/>
                <w:sz w:val="20"/>
                <w:szCs w:val="20"/>
                <w:rtl w:val="0"/>
              </w:rPr>
              <w:t xml:space="preserve">N/A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r>
    </w:tbl>
    <w:p w:rsidR="00000000" w:rsidDel="00000000" w:rsidP="00000000" w:rsidRDefault="00000000" w:rsidRPr="00000000" w14:paraId="00000048">
      <w:pPr>
        <w:spacing w:after="0" w:before="16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3.  Annual Leave</w:t>
      </w:r>
      <w:r w:rsidDel="00000000" w:rsidR="00000000" w:rsidRPr="00000000">
        <w:rPr>
          <w:rtl w:val="0"/>
        </w:rPr>
      </w:r>
    </w:p>
    <w:p w:rsidR="00000000" w:rsidDel="00000000" w:rsidP="00000000" w:rsidRDefault="00000000" w:rsidRPr="00000000" w14:paraId="0000004B">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3.1  Entitlement</w:t>
      </w:r>
      <w:r w:rsidDel="00000000" w:rsidR="00000000" w:rsidRPr="00000000">
        <w:rPr>
          <w:rtl w:val="0"/>
        </w:rPr>
      </w:r>
    </w:p>
    <w:p w:rsidR="00000000" w:rsidDel="00000000" w:rsidP="00000000" w:rsidRDefault="00000000" w:rsidRPr="00000000" w14:paraId="0000004C">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Annual leave accrues on a pro-rata basis from the first day of employment and is credited to the employee's leave balance on the 1st of each month. Entitlements are linked to employee grade as follows:</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tbl>
      <w:tblPr>
        <w:tblStyle w:val="Table4"/>
        <w:tblW w:w="95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00"/>
        <w:gridCol w:w="2000"/>
        <w:gridCol w:w="2938"/>
        <w:tblGridChange w:id="0">
          <w:tblGrid>
            <w:gridCol w:w="2700"/>
            <w:gridCol w:w="1900"/>
            <w:gridCol w:w="2000"/>
            <w:gridCol w:w="29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i w:val="0"/>
                <w:iCs w:val="0"/>
                <w:color w:val="ffffff"/>
                <w:sz w:val="20"/>
                <w:szCs w:val="20"/>
                <w:rtl w:val="0"/>
              </w:rPr>
              <w:t xml:space="preserve">Employee Grade</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i w:val="0"/>
                <w:iCs w:val="0"/>
                <w:color w:val="ffffff"/>
                <w:sz w:val="20"/>
                <w:szCs w:val="20"/>
                <w:rtl w:val="0"/>
              </w:rPr>
              <w:t xml:space="preserve">Annual Entitlement</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i w:val="0"/>
                <w:iCs w:val="0"/>
                <w:color w:val="ffffff"/>
                <w:sz w:val="20"/>
                <w:szCs w:val="20"/>
                <w:rtl w:val="0"/>
              </w:rPr>
              <w:t xml:space="preserve">Monthly Accrual</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i w:val="0"/>
                <w:iCs w:val="0"/>
                <w:color w:val="ffffff"/>
                <w:sz w:val="20"/>
                <w:szCs w:val="20"/>
                <w:rtl w:val="0"/>
              </w:rPr>
              <w:t xml:space="preserve">After 5 Years' Service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i w:val="0"/>
                <w:iCs w:val="0"/>
                <w:color w:val="1a2233"/>
                <w:sz w:val="20"/>
                <w:szCs w:val="20"/>
                <w:rtl w:val="0"/>
              </w:rPr>
              <w:t xml:space="preserve">Associate / Analyst (G1–G2)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i w:val="0"/>
                <w:iCs w:val="0"/>
                <w:color w:val="1a2233"/>
                <w:sz w:val="20"/>
                <w:szCs w:val="20"/>
                <w:rtl w:val="0"/>
              </w:rPr>
              <w:t xml:space="preserve">18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i w:val="0"/>
                <w:iCs w:val="0"/>
                <w:color w:val="1a2233"/>
                <w:sz w:val="20"/>
                <w:szCs w:val="20"/>
                <w:rtl w:val="0"/>
              </w:rPr>
              <w:t xml:space="preserve">1.50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i w:val="0"/>
                <w:iCs w:val="0"/>
                <w:color w:val="1a2233"/>
                <w:sz w:val="20"/>
                <w:szCs w:val="20"/>
                <w:rtl w:val="0"/>
              </w:rPr>
              <w:t xml:space="preserve">20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i w:val="0"/>
                <w:iCs w:val="0"/>
                <w:color w:val="1a2233"/>
                <w:sz w:val="20"/>
                <w:szCs w:val="20"/>
                <w:rtl w:val="0"/>
              </w:rPr>
              <w:t xml:space="preserve">Senior Associate / Engineer (G3–G4)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7">
            <w:pPr>
              <w:jc w:val="center"/>
              <w:rPr/>
            </w:pPr>
            <w:r w:rsidDel="00000000" w:rsidR="00000000" w:rsidRPr="00000000">
              <w:rPr>
                <w:rFonts w:ascii="Calibri" w:cs="Calibri" w:eastAsia="Calibri" w:hAnsi="Calibri"/>
                <w:b w:val="0"/>
                <w:bCs w:val="0"/>
                <w:i w:val="0"/>
                <w:iCs w:val="0"/>
                <w:color w:val="1a2233"/>
                <w:sz w:val="20"/>
                <w:szCs w:val="20"/>
                <w:rtl w:val="0"/>
              </w:rPr>
              <w:t xml:space="preserve">20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i w:val="0"/>
                <w:iCs w:val="0"/>
                <w:color w:val="1a2233"/>
                <w:sz w:val="20"/>
                <w:szCs w:val="20"/>
                <w:rtl w:val="0"/>
              </w:rPr>
              <w:t xml:space="preserve">1.67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i w:val="0"/>
                <w:iCs w:val="0"/>
                <w:color w:val="1a2233"/>
                <w:sz w:val="20"/>
                <w:szCs w:val="20"/>
                <w:rtl w:val="0"/>
              </w:rPr>
              <w:t xml:space="preserve">22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i w:val="0"/>
                <w:iCs w:val="0"/>
                <w:color w:val="1a2233"/>
                <w:sz w:val="20"/>
                <w:szCs w:val="20"/>
                <w:rtl w:val="0"/>
              </w:rPr>
              <w:t xml:space="preserve">Lead / Manager (G5–G6)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i w:val="0"/>
                <w:iCs w:val="0"/>
                <w:color w:val="1a2233"/>
                <w:sz w:val="20"/>
                <w:szCs w:val="20"/>
                <w:rtl w:val="0"/>
              </w:rPr>
              <w:t xml:space="preserve">22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i w:val="0"/>
                <w:iCs w:val="0"/>
                <w:color w:val="1a2233"/>
                <w:sz w:val="20"/>
                <w:szCs w:val="20"/>
                <w:rtl w:val="0"/>
              </w:rPr>
              <w:t xml:space="preserve">1.83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0"/>
                <w:bCs w:val="0"/>
                <w:i w:val="0"/>
                <w:iCs w:val="0"/>
                <w:color w:val="1a2233"/>
                <w:sz w:val="20"/>
                <w:szCs w:val="20"/>
                <w:rtl w:val="0"/>
              </w:rPr>
              <w:t xml:space="preserve">24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E">
            <w:pPr>
              <w:jc w:val="left"/>
              <w:rPr/>
            </w:pPr>
            <w:r w:rsidDel="00000000" w:rsidR="00000000" w:rsidRPr="00000000">
              <w:rPr>
                <w:rFonts w:ascii="Calibri" w:cs="Calibri" w:eastAsia="Calibri" w:hAnsi="Calibri"/>
                <w:b w:val="0"/>
                <w:bCs w:val="0"/>
                <w:i w:val="0"/>
                <w:iCs w:val="0"/>
                <w:color w:val="1a2233"/>
                <w:sz w:val="20"/>
                <w:szCs w:val="20"/>
                <w:rtl w:val="0"/>
              </w:rPr>
              <w:t xml:space="preserve">Senior Manager / Principal (G7–G8)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5F">
            <w:pPr>
              <w:jc w:val="center"/>
              <w:rPr/>
            </w:pPr>
            <w:r w:rsidDel="00000000" w:rsidR="00000000" w:rsidRPr="00000000">
              <w:rPr>
                <w:rFonts w:ascii="Calibri" w:cs="Calibri" w:eastAsia="Calibri" w:hAnsi="Calibri"/>
                <w:b w:val="0"/>
                <w:bCs w:val="0"/>
                <w:i w:val="0"/>
                <w:iCs w:val="0"/>
                <w:color w:val="1a2233"/>
                <w:sz w:val="20"/>
                <w:szCs w:val="20"/>
                <w:rtl w:val="0"/>
              </w:rPr>
              <w:t xml:space="preserve">23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i w:val="0"/>
                <w:iCs w:val="0"/>
                <w:color w:val="1a2233"/>
                <w:sz w:val="20"/>
                <w:szCs w:val="20"/>
                <w:rtl w:val="0"/>
              </w:rPr>
              <w:t xml:space="preserve">1.92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0"/>
                <w:bCs w:val="0"/>
                <w:i w:val="0"/>
                <w:iCs w:val="0"/>
                <w:color w:val="1a2233"/>
                <w:sz w:val="20"/>
                <w:szCs w:val="20"/>
                <w:rtl w:val="0"/>
              </w:rPr>
              <w:t xml:space="preserve">25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i w:val="0"/>
                <w:iCs w:val="0"/>
                <w:color w:val="1a2233"/>
                <w:sz w:val="20"/>
                <w:szCs w:val="20"/>
                <w:rtl w:val="0"/>
              </w:rPr>
              <w:t xml:space="preserve">Director and above (G9+)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i w:val="0"/>
                <w:iCs w:val="0"/>
                <w:color w:val="1a2233"/>
                <w:sz w:val="20"/>
                <w:szCs w:val="20"/>
                <w:rtl w:val="0"/>
              </w:rPr>
              <w:t xml:space="preserve">25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i w:val="0"/>
                <w:iCs w:val="0"/>
                <w:color w:val="1a2233"/>
                <w:sz w:val="20"/>
                <w:szCs w:val="20"/>
                <w:rtl w:val="0"/>
              </w:rPr>
              <w:t xml:space="preserve">2.08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0"/>
                <w:bCs w:val="0"/>
                <w:i w:val="0"/>
                <w:iCs w:val="0"/>
                <w:color w:val="1a2233"/>
                <w:sz w:val="20"/>
                <w:szCs w:val="20"/>
                <w:rtl w:val="0"/>
              </w:rPr>
              <w:t xml:space="preserve">25 days</w:t>
            </w:r>
            <w:r w:rsidDel="00000000" w:rsidR="00000000" w:rsidRPr="00000000">
              <w:rPr>
                <w:rtl w:val="0"/>
              </w:rPr>
            </w:r>
          </w:p>
        </w:tc>
      </w:tr>
    </w:tbl>
    <w:p w:rsidR="00000000" w:rsidDel="00000000" w:rsidP="00000000" w:rsidRDefault="00000000" w:rsidRPr="00000000" w14:paraId="00000066">
      <w:pPr>
        <w:spacing w:after="0" w:before="140" w:lineRule="auto"/>
        <w:rPr/>
      </w:pP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3.2  Eligibility and Conditions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must have completed a minimum probationary period of 90 days before taking annual leave, except in exceptional circumstances approved by the People Operations team.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 minimum of 10 continuous days of annual leave must be taken in any calendar year to support employee wellbeing.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Requests should be submitted in </w:t>
      </w:r>
      <w:r w:rsidDel="00000000" w:rsidR="00000000" w:rsidRPr="00000000">
        <w:rPr>
          <w:sz w:val="21"/>
          <w:szCs w:val="21"/>
          <w:rtl w:val="0"/>
        </w:rPr>
        <w:t xml:space="preserve">NEXACORE</w:t>
      </w: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's HR system (Workday) with a minimum of 5 working days' notice for leave of up to 5 days, and 15 working days' notice for leave of 6 days or more.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Annual leave may not ordinarily be taken during the employee's notice period without express manager approval.</w:t>
      </w:r>
      <w:r w:rsidDel="00000000" w:rsidR="00000000" w:rsidRPr="00000000">
        <w:rPr>
          <w:rtl w:val="0"/>
        </w:rPr>
      </w:r>
    </w:p>
    <w:p w:rsidR="00000000" w:rsidDel="00000000" w:rsidP="00000000" w:rsidRDefault="00000000" w:rsidRPr="00000000" w14:paraId="0000006C">
      <w:pPr>
        <w:spacing w:after="0" w:before="100" w:lineRule="auto"/>
        <w:rPr/>
      </w:pPr>
      <w:r w:rsidDel="00000000" w:rsidR="00000000" w:rsidRPr="00000000">
        <w:rPr>
          <w:rtl w:val="0"/>
        </w:rPr>
      </w:r>
    </w:p>
    <w:p w:rsidR="00000000" w:rsidDel="00000000" w:rsidP="00000000" w:rsidRDefault="00000000" w:rsidRPr="00000000" w14:paraId="0000006D">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3.3  Examples</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i w:val="0"/>
                <w:iCs w:val="0"/>
                <w:color w:val="ffffff"/>
                <w:sz w:val="21"/>
                <w:szCs w:val="21"/>
                <w:rtl w:val="0"/>
              </w:rPr>
              <w:t xml:space="preserve">Example A — Mid-Year Joiner</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0">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Priya Sharma, G3 Senior Engineer. Joined: 1 July 2025.</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1">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Annual entitlement: 20 days. Pro-rata for 6 months (Jul–Dec): 10 days.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2">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Leave available by 30 September (3 full months): 1.67 × 3 = 5 days.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3">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Priya applies for 4 days in October — approved. Remaining balance: 1 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4">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By 31 December, she has accrued the remaining 5 days (10 days total, 4 taken, 6 remaining).</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5">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She may carry forward up to 5 days to January 2026.</w:t>
            </w:r>
            <w:r w:rsidDel="00000000" w:rsidR="00000000" w:rsidRPr="00000000">
              <w:rPr>
                <w:rtl w:val="0"/>
              </w:rPr>
            </w:r>
          </w:p>
        </w:tc>
      </w:tr>
    </w:tbl>
    <w:p w:rsidR="00000000" w:rsidDel="00000000" w:rsidP="00000000" w:rsidRDefault="00000000" w:rsidRPr="00000000" w14:paraId="00000076">
      <w:pPr>
        <w:spacing w:after="0" w:before="10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rFonts w:ascii="Calibri" w:cs="Calibri" w:eastAsia="Calibri" w:hAnsi="Calibri"/>
                <w:b w:val="1"/>
                <w:bCs w:val="1"/>
                <w:i w:val="0"/>
                <w:iCs w:val="0"/>
                <w:color w:val="ffffff"/>
                <w:sz w:val="21"/>
                <w:szCs w:val="21"/>
                <w:rtl w:val="0"/>
              </w:rPr>
              <w:t xml:space="preserve">Example B — Long-Service Employee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8">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David Osei, G5 Manager, 7 years of service.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9">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Annual entitlement: 24 days (22 base + 2 long-service increment).</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A">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Takes 18 days across the year; 6 days remaining at 31 December.</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7B">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May carry forward 5 days; the remaining 1 day lapses unless encashment is elected.</w:t>
            </w:r>
            <w:r w:rsidDel="00000000" w:rsidR="00000000" w:rsidRPr="00000000">
              <w:rPr>
                <w:rtl w:val="0"/>
              </w:rPr>
            </w:r>
          </w:p>
        </w:tc>
      </w:tr>
    </w:tbl>
    <w:p w:rsidR="00000000" w:rsidDel="00000000" w:rsidP="00000000" w:rsidRDefault="00000000" w:rsidRPr="00000000" w14:paraId="0000007C">
      <w:pPr>
        <w:spacing w:after="0" w:before="160" w:lineRule="auto"/>
        <w:rPr/>
      </w:pPr>
      <w:r w:rsidDel="00000000" w:rsidR="00000000" w:rsidRPr="00000000">
        <w:rPr>
          <w:rtl w:val="0"/>
        </w:rPr>
      </w:r>
    </w:p>
    <w:p w:rsidR="00000000" w:rsidDel="00000000" w:rsidP="00000000" w:rsidRDefault="00000000" w:rsidRPr="00000000" w14:paraId="0000007D">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4.  Casual Leave</w:t>
      </w:r>
      <w:r w:rsidDel="00000000" w:rsidR="00000000" w:rsidRPr="00000000">
        <w:rPr>
          <w:rtl w:val="0"/>
        </w:rPr>
      </w:r>
    </w:p>
    <w:p w:rsidR="00000000" w:rsidDel="00000000" w:rsidP="00000000" w:rsidRDefault="00000000" w:rsidRPr="00000000" w14:paraId="0000007E">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4.1  Entitlement and Purpose</w:t>
      </w:r>
      <w:r w:rsidDel="00000000" w:rsidR="00000000" w:rsidRPr="00000000">
        <w:rPr>
          <w:rtl w:val="0"/>
        </w:rPr>
      </w:r>
    </w:p>
    <w:p w:rsidR="00000000" w:rsidDel="00000000" w:rsidP="00000000" w:rsidRDefault="00000000" w:rsidRPr="00000000" w14:paraId="0000007F">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Casual leave ("CL") is intended for short, unforeseen personal needs — such as attending to a domestic emergency, a personal appointment that cannot be scheduled outside working hours, or brief personal matters. It is not intended for planned vacations, for which annual leave must be used.</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i w:val="0"/>
                <w:iCs w:val="0"/>
                <w:color w:val="ffffff"/>
                <w:sz w:val="20"/>
                <w:szCs w:val="20"/>
                <w:rtl w:val="0"/>
              </w:rPr>
              <w:t xml:space="preserve">Parameter</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i w:val="0"/>
                <w:iCs w:val="0"/>
                <w:color w:val="ffffff"/>
                <w:sz w:val="20"/>
                <w:szCs w:val="20"/>
                <w:rtl w:val="0"/>
              </w:rPr>
              <w:t xml:space="preserve">Rule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i w:val="0"/>
                <w:iCs w:val="0"/>
                <w:color w:val="1a2233"/>
                <w:sz w:val="20"/>
                <w:szCs w:val="20"/>
                <w:rtl w:val="0"/>
              </w:rPr>
              <w:t xml:space="preserve">Annual entitlement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i w:val="0"/>
                <w:iCs w:val="0"/>
                <w:color w:val="1a2233"/>
                <w:sz w:val="20"/>
                <w:szCs w:val="20"/>
                <w:rtl w:val="0"/>
              </w:rPr>
              <w:t xml:space="preserve">8 working days per calendar year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i w:val="0"/>
                <w:iCs w:val="0"/>
                <w:color w:val="1a2233"/>
                <w:sz w:val="20"/>
                <w:szCs w:val="20"/>
                <w:rtl w:val="0"/>
              </w:rPr>
              <w:t xml:space="preserve">Maximum per application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i w:val="0"/>
                <w:iCs w:val="0"/>
                <w:color w:val="1a2233"/>
                <w:sz w:val="20"/>
                <w:szCs w:val="20"/>
                <w:rtl w:val="0"/>
              </w:rPr>
              <w:t xml:space="preserve">3 consecutive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i w:val="0"/>
                <w:iCs w:val="0"/>
                <w:color w:val="1a2233"/>
                <w:sz w:val="20"/>
                <w:szCs w:val="20"/>
                <w:rtl w:val="0"/>
              </w:rPr>
              <w:t xml:space="preserve">Minimum per application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i w:val="0"/>
                <w:iCs w:val="0"/>
                <w:color w:val="1a2233"/>
                <w:sz w:val="20"/>
                <w:szCs w:val="20"/>
                <w:rtl w:val="0"/>
              </w:rPr>
              <w:t xml:space="preserve">0.5 day (half-day allowed)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i w:val="0"/>
                <w:iCs w:val="0"/>
                <w:color w:val="1a2233"/>
                <w:sz w:val="20"/>
                <w:szCs w:val="20"/>
                <w:rtl w:val="0"/>
              </w:rPr>
              <w:t xml:space="preserve">Advance notice required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A">
            <w:pPr>
              <w:jc w:val="center"/>
              <w:rPr/>
            </w:pPr>
            <w:r w:rsidDel="00000000" w:rsidR="00000000" w:rsidRPr="00000000">
              <w:rPr>
                <w:rFonts w:ascii="Calibri" w:cs="Calibri" w:eastAsia="Calibri" w:hAnsi="Calibri"/>
                <w:b w:val="0"/>
                <w:bCs w:val="0"/>
                <w:i w:val="0"/>
                <w:iCs w:val="0"/>
                <w:color w:val="1a2233"/>
                <w:sz w:val="20"/>
                <w:szCs w:val="20"/>
                <w:rtl w:val="0"/>
              </w:rPr>
              <w:t xml:space="preserve">As early as possible; at least 1 working day preferred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i w:val="0"/>
                <w:iCs w:val="0"/>
                <w:color w:val="1a2233"/>
                <w:sz w:val="20"/>
                <w:szCs w:val="20"/>
                <w:rtl w:val="0"/>
              </w:rPr>
              <w:t xml:space="preserve">Carry forward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i w:val="0"/>
                <w:iCs w:val="0"/>
                <w:color w:val="1a2233"/>
                <w:sz w:val="20"/>
                <w:szCs w:val="20"/>
                <w:rtl w:val="0"/>
              </w:rPr>
              <w:t xml:space="preserve">Not permitted — all unused CL lapses on 31 December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i w:val="0"/>
                <w:iCs w:val="0"/>
                <w:color w:val="1a2233"/>
                <w:sz w:val="20"/>
                <w:szCs w:val="20"/>
                <w:rtl w:val="0"/>
              </w:rPr>
              <w:t xml:space="preserve">Encashment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i w:val="0"/>
                <w:iCs w:val="0"/>
                <w:color w:val="1a2233"/>
                <w:sz w:val="20"/>
                <w:szCs w:val="20"/>
                <w:rtl w:val="0"/>
              </w:rPr>
              <w:t xml:space="preserve">Not permitted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i w:val="0"/>
                <w:iCs w:val="0"/>
                <w:color w:val="1a2233"/>
                <w:sz w:val="20"/>
                <w:szCs w:val="20"/>
                <w:rtl w:val="0"/>
              </w:rPr>
              <w:t xml:space="preserve">Combinable with 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i w:val="0"/>
                <w:iCs w:val="0"/>
                <w:color w:val="1a2233"/>
                <w:sz w:val="20"/>
                <w:szCs w:val="20"/>
                <w:rtl w:val="0"/>
              </w:rPr>
              <w:t xml:space="preserve">Yes, subject to manager approval</w:t>
            </w:r>
            <w:r w:rsidDel="00000000" w:rsidR="00000000" w:rsidRPr="00000000">
              <w:rPr>
                <w:rtl w:val="0"/>
              </w:rPr>
            </w:r>
          </w:p>
        </w:tc>
      </w:tr>
    </w:tbl>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4.2  Conditions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Casual leave may be taken in half-day units (morning or afternoon).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are expected to inform their manager before taking casual leave, or as soon as practically possible in genuine emergencies.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Casual leave cannot be used to extend a public holiday by more than 2 days.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 pattern of casual leave immediately before or after weekends or public holidays may trigger a review by the manager.</w:t>
      </w:r>
      <w:r w:rsidDel="00000000" w:rsidR="00000000" w:rsidRPr="00000000">
        <w:rPr>
          <w:rtl w:val="0"/>
        </w:rPr>
      </w:r>
    </w:p>
    <w:p w:rsidR="00000000" w:rsidDel="00000000" w:rsidP="00000000" w:rsidRDefault="00000000" w:rsidRPr="00000000" w14:paraId="00000097">
      <w:pPr>
        <w:spacing w:after="0" w:before="8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i w:val="0"/>
                <w:iCs w:val="0"/>
                <w:color w:val="ffffff"/>
                <w:sz w:val="21"/>
                <w:szCs w:val="21"/>
                <w:rtl w:val="0"/>
              </w:rPr>
              <w:t xml:space="preserve">Example — Emergency School Closure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99">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Sarah Lin, G2 Analyst. Leave balance: 5 CL days remaining.</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9A">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Situation:  School calls at 9:00 AM on Tuesday to say her child is ill.</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9B">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Sarah sends a Teams message to her manager immediately and logs a half-day CL in Workday.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9C">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She returns that afternoon once her partner takes over. CL balance: 4.5 days remaining.</w:t>
            </w:r>
            <w:r w:rsidDel="00000000" w:rsidR="00000000" w:rsidRPr="00000000">
              <w:rPr>
                <w:rtl w:val="0"/>
              </w:rPr>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5.  Sick Leave</w:t>
      </w:r>
      <w:r w:rsidDel="00000000" w:rsidR="00000000" w:rsidRPr="00000000">
        <w:rPr>
          <w:rtl w:val="0"/>
        </w:rPr>
      </w:r>
    </w:p>
    <w:p w:rsidR="00000000" w:rsidDel="00000000" w:rsidP="00000000" w:rsidRDefault="00000000" w:rsidRPr="00000000" w14:paraId="0000009F">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5.1  Entitlement</w:t>
      </w:r>
      <w:r w:rsidDel="00000000" w:rsidR="00000000" w:rsidRPr="00000000">
        <w:rPr>
          <w:rtl w:val="0"/>
        </w:rPr>
      </w:r>
    </w:p>
    <w:p w:rsidR="00000000" w:rsidDel="00000000" w:rsidP="00000000" w:rsidRDefault="00000000" w:rsidRPr="00000000" w14:paraId="000000A0">
      <w:pPr>
        <w:spacing w:after="120" w:line="280" w:lineRule="auto"/>
        <w:jc w:val="both"/>
        <w:rPr/>
      </w:pP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provides 12 days of paid sick leave per calendar year to support employees experiencing illness or injury. Sick leave is not a substitute for other leave types and must not be taken when an employee is not genuinely unwell.</w:t>
      </w:r>
      <w:r w:rsidDel="00000000" w:rsidR="00000000" w:rsidRPr="00000000">
        <w:rPr>
          <w:rtl w:val="0"/>
        </w:rPr>
      </w:r>
    </w:p>
    <w:p w:rsidR="00000000" w:rsidDel="00000000" w:rsidP="00000000" w:rsidRDefault="00000000" w:rsidRPr="00000000" w14:paraId="000000A1">
      <w:pPr>
        <w:spacing w:after="0" w:before="8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138"/>
        <w:tblGridChange w:id="0">
          <w:tblGrid>
            <w:gridCol w:w="3500"/>
            <w:gridCol w:w="61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i w:val="0"/>
                <w:iCs w:val="0"/>
                <w:color w:val="ffffff"/>
                <w:sz w:val="20"/>
                <w:szCs w:val="20"/>
                <w:rtl w:val="0"/>
              </w:rPr>
              <w:t xml:space="preserve">Parameter</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Calibri" w:cs="Calibri" w:eastAsia="Calibri" w:hAnsi="Calibri"/>
                <w:b w:val="1"/>
                <w:bCs w:val="1"/>
                <w:i w:val="0"/>
                <w:iCs w:val="0"/>
                <w:color w:val="ffffff"/>
                <w:sz w:val="20"/>
                <w:szCs w:val="20"/>
                <w:rtl w:val="0"/>
              </w:rPr>
              <w:t xml:space="preserve">Rule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i w:val="0"/>
                <w:iCs w:val="0"/>
                <w:color w:val="1a2233"/>
                <w:sz w:val="20"/>
                <w:szCs w:val="20"/>
                <w:rtl w:val="0"/>
              </w:rPr>
              <w:t xml:space="preserve">Annual entitlement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b w:val="0"/>
                <w:bCs w:val="0"/>
                <w:i w:val="0"/>
                <w:iCs w:val="0"/>
                <w:color w:val="1a2233"/>
                <w:sz w:val="20"/>
                <w:szCs w:val="20"/>
                <w:rtl w:val="0"/>
              </w:rPr>
              <w:t xml:space="preserve">12 working days (full pay)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i w:val="0"/>
                <w:iCs w:val="0"/>
                <w:color w:val="1a2233"/>
                <w:sz w:val="20"/>
                <w:szCs w:val="20"/>
                <w:rtl w:val="0"/>
              </w:rPr>
              <w:t xml:space="preserve">Extended illness (beyond 12)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b w:val="0"/>
                <w:bCs w:val="0"/>
                <w:i w:val="0"/>
                <w:iCs w:val="0"/>
                <w:color w:val="1a2233"/>
                <w:sz w:val="20"/>
                <w:szCs w:val="20"/>
                <w:rtl w:val="0"/>
              </w:rPr>
              <w:t xml:space="preserve">Up to 26 weeks on reduced pay per Long-Term Illness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i w:val="0"/>
                <w:iCs w:val="0"/>
                <w:color w:val="1a2233"/>
                <w:sz w:val="20"/>
                <w:szCs w:val="20"/>
                <w:rtl w:val="0"/>
              </w:rPr>
              <w:t xml:space="preserve">Medical certificate required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b w:val="0"/>
                <w:bCs w:val="0"/>
                <w:i w:val="0"/>
                <w:iCs w:val="0"/>
                <w:color w:val="1a2233"/>
                <w:sz w:val="20"/>
                <w:szCs w:val="20"/>
                <w:rtl w:val="0"/>
              </w:rPr>
              <w:t xml:space="preserve">For any absence of 3 or more consecutive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i w:val="0"/>
                <w:iCs w:val="0"/>
                <w:color w:val="1a2233"/>
                <w:sz w:val="20"/>
                <w:szCs w:val="20"/>
                <w:rtl w:val="0"/>
              </w:rPr>
              <w:t xml:space="preserve">Carry forward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b w:val="0"/>
                <w:bCs w:val="0"/>
                <w:i w:val="0"/>
                <w:iCs w:val="0"/>
                <w:color w:val="1a2233"/>
                <w:sz w:val="20"/>
                <w:szCs w:val="20"/>
                <w:rtl w:val="0"/>
              </w:rPr>
              <w:t xml:space="preserve">Not permitted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i w:val="0"/>
                <w:iCs w:val="0"/>
                <w:color w:val="1a2233"/>
                <w:sz w:val="20"/>
                <w:szCs w:val="20"/>
                <w:rtl w:val="0"/>
              </w:rPr>
              <w:t xml:space="preserve">Encashment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AD">
            <w:pPr>
              <w:jc w:val="center"/>
              <w:rPr/>
            </w:pPr>
            <w:r w:rsidDel="00000000" w:rsidR="00000000" w:rsidRPr="00000000">
              <w:rPr>
                <w:rFonts w:ascii="Calibri" w:cs="Calibri" w:eastAsia="Calibri" w:hAnsi="Calibri"/>
                <w:b w:val="0"/>
                <w:bCs w:val="0"/>
                <w:i w:val="0"/>
                <w:iCs w:val="0"/>
                <w:color w:val="1a2233"/>
                <w:sz w:val="20"/>
                <w:szCs w:val="20"/>
                <w:rtl w:val="0"/>
              </w:rPr>
              <w:t xml:space="preserve">Not permitted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i w:val="0"/>
                <w:iCs w:val="0"/>
                <w:color w:val="1a2233"/>
                <w:sz w:val="20"/>
                <w:szCs w:val="20"/>
                <w:rtl w:val="0"/>
              </w:rPr>
              <w:t xml:space="preserve">Half-day sick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AF">
            <w:pPr>
              <w:jc w:val="center"/>
              <w:rPr/>
            </w:pPr>
            <w:r w:rsidDel="00000000" w:rsidR="00000000" w:rsidRPr="00000000">
              <w:rPr>
                <w:rFonts w:ascii="Calibri" w:cs="Calibri" w:eastAsia="Calibri" w:hAnsi="Calibri"/>
                <w:b w:val="0"/>
                <w:bCs w:val="0"/>
                <w:i w:val="0"/>
                <w:iCs w:val="0"/>
                <w:color w:val="1a2233"/>
                <w:sz w:val="20"/>
                <w:szCs w:val="20"/>
                <w:rtl w:val="0"/>
              </w:rPr>
              <w:t xml:space="preserve">Permitted (0.5 day)</w:t>
            </w:r>
            <w:r w:rsidDel="00000000" w:rsidR="00000000" w:rsidRPr="00000000">
              <w:rPr>
                <w:rtl w:val="0"/>
              </w:rPr>
            </w:r>
          </w:p>
        </w:tc>
      </w:tr>
    </w:tbl>
    <w:p w:rsidR="00000000" w:rsidDel="00000000" w:rsidP="00000000" w:rsidRDefault="00000000" w:rsidRPr="00000000" w14:paraId="000000B0">
      <w:pPr>
        <w:spacing w:after="0" w:before="120" w:lineRule="auto"/>
        <w:rPr/>
      </w:pPr>
      <w:r w:rsidDel="00000000" w:rsidR="00000000" w:rsidRPr="00000000">
        <w:rPr>
          <w:rtl w:val="0"/>
        </w:rPr>
      </w:r>
    </w:p>
    <w:p w:rsidR="00000000" w:rsidDel="00000000" w:rsidP="00000000" w:rsidRDefault="00000000" w:rsidRPr="00000000" w14:paraId="000000B1">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5.2  Notification Requirements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must notify their direct manager by phone or Teams message no later than 30 minutes after their scheduled start time on each day of absence.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For absences of 3 or more consecutive days, a medical certificate from a registered physician must be submitted to People Operations within 5 days of returning to work.</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Failure to notify appropriately may result in the absence being treated as unauthorised.</w:t>
      </w:r>
      <w:r w:rsidDel="00000000" w:rsidR="00000000" w:rsidRPr="00000000">
        <w:rPr>
          <w:rtl w:val="0"/>
        </w:rPr>
      </w:r>
    </w:p>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5.3  Return-to-Work Process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Managers will hold a brief, informal return-to-work conversation with any employee returning from sick leave of 3 or more consecutive days.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This is a supportive measure, not disciplinary. Employees are encouraged to share whether reasonable adjustments would assist their recovery.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 formal Occupational Health referral may be initiated by the manager for absences exceeding 10 consecutive days.</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i w:val="0"/>
                <w:iCs w:val="0"/>
                <w:color w:val="ffffff"/>
                <w:sz w:val="21"/>
                <w:szCs w:val="21"/>
                <w:rtl w:val="0"/>
              </w:rPr>
              <w:t xml:space="preserve">Example — Extended Flu Recovery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BC">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Ahmed Khalil, G4 Senior Engineer.</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BD">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Ahmed is ill from Monday to the following Friday — 8 consecutive working days.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BE">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He texts his manager each morning. On Day 3, his manager reminds him to obtain a medical certificate.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BF">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Ahmed submits a GP certificate covering the full period upon return.</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C0">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8 days deducted from his 12-day sick leave balance; 4 days remain for the rest of the year.</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C1">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A return-to-work conversation is held on his first day back.</w:t>
            </w:r>
            <w:r w:rsidDel="00000000" w:rsidR="00000000" w:rsidRPr="00000000">
              <w:rPr>
                <w:rtl w:val="0"/>
              </w:rPr>
            </w:r>
          </w:p>
        </w:tc>
      </w:tr>
    </w:tbl>
    <w:p w:rsidR="00000000" w:rsidDel="00000000" w:rsidP="00000000" w:rsidRDefault="00000000" w:rsidRPr="00000000" w14:paraId="000000C2">
      <w:pPr>
        <w:spacing w:after="0" w:before="160" w:lineRule="auto"/>
        <w:rPr/>
      </w:pPr>
      <w:r w:rsidDel="00000000" w:rsidR="00000000" w:rsidRPr="00000000">
        <w:rPr>
          <w:rtl w:val="0"/>
        </w:rPr>
      </w:r>
    </w:p>
    <w:p w:rsidR="00000000" w:rsidDel="00000000" w:rsidP="00000000" w:rsidRDefault="00000000" w:rsidRPr="00000000" w14:paraId="000000C3">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6.  Maternity Leave</w:t>
      </w:r>
      <w:r w:rsidDel="00000000" w:rsidR="00000000" w:rsidRPr="00000000">
        <w:rPr>
          <w:rtl w:val="0"/>
        </w:rPr>
      </w:r>
    </w:p>
    <w:p w:rsidR="00000000" w:rsidDel="00000000" w:rsidP="00000000" w:rsidRDefault="00000000" w:rsidRPr="00000000" w14:paraId="000000C4">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6.1  Entitlement</w:t>
      </w:r>
      <w:r w:rsidDel="00000000" w:rsidR="00000000" w:rsidRPr="00000000">
        <w:rPr>
          <w:rtl w:val="0"/>
        </w:rPr>
      </w:r>
    </w:p>
    <w:p w:rsidR="00000000" w:rsidDel="00000000" w:rsidP="00000000" w:rsidRDefault="00000000" w:rsidRPr="00000000" w14:paraId="000000C5">
      <w:pPr>
        <w:spacing w:after="120" w:line="280" w:lineRule="auto"/>
        <w:jc w:val="both"/>
        <w:rPr/>
      </w:pP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is committed to supporting employees through pregnancy and early parenthood. Maternity leave entitlements apply to birth parents and, where legally recognised, to primary caregivers in same-sex or adoptive families.</w:t>
      </w: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638"/>
        <w:tblGridChange w:id="0">
          <w:tblGrid>
            <w:gridCol w:w="3500"/>
            <w:gridCol w:w="2500"/>
            <w:gridCol w:w="36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Calibri" w:cs="Calibri" w:eastAsia="Calibri" w:hAnsi="Calibri"/>
                <w:b w:val="1"/>
                <w:bCs w:val="1"/>
                <w:i w:val="0"/>
                <w:iCs w:val="0"/>
                <w:color w:val="ffffff"/>
                <w:sz w:val="20"/>
                <w:szCs w:val="20"/>
                <w:rtl w:val="0"/>
              </w:rPr>
              <w:t xml:space="preserve">Phase</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1"/>
                <w:bCs w:val="1"/>
                <w:i w:val="0"/>
                <w:iCs w:val="0"/>
                <w:color w:val="ffffff"/>
                <w:sz w:val="20"/>
                <w:szCs w:val="20"/>
                <w:rtl w:val="0"/>
              </w:rPr>
              <w:t xml:space="preserve">Duration</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i w:val="0"/>
                <w:iCs w:val="0"/>
                <w:color w:val="ffffff"/>
                <w:sz w:val="20"/>
                <w:szCs w:val="20"/>
                <w:rtl w:val="0"/>
              </w:rPr>
              <w:t xml:space="preserve">Pay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i w:val="0"/>
                <w:iCs w:val="0"/>
                <w:color w:val="1a2233"/>
                <w:sz w:val="20"/>
                <w:szCs w:val="20"/>
                <w:rtl w:val="0"/>
              </w:rPr>
              <w:t xml:space="preserve">Compulsory leave (around birth)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i w:val="0"/>
                <w:iCs w:val="0"/>
                <w:color w:val="1a2233"/>
                <w:sz w:val="20"/>
                <w:szCs w:val="20"/>
                <w:rtl w:val="0"/>
              </w:rPr>
              <w:t xml:space="preserve">2 weeks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CC">
            <w:pPr>
              <w:jc w:val="center"/>
              <w:rPr/>
            </w:pPr>
            <w:r w:rsidDel="00000000" w:rsidR="00000000" w:rsidRPr="00000000">
              <w:rPr>
                <w:rFonts w:ascii="Calibri" w:cs="Calibri" w:eastAsia="Calibri" w:hAnsi="Calibri"/>
                <w:b w:val="0"/>
                <w:bCs w:val="0"/>
                <w:i w:val="0"/>
                <w:iCs w:val="0"/>
                <w:color w:val="1a2233"/>
                <w:sz w:val="20"/>
                <w:szCs w:val="20"/>
                <w:rtl w:val="0"/>
              </w:rPr>
              <w:t xml:space="preserve">Full pay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i w:val="0"/>
                <w:iCs w:val="0"/>
                <w:color w:val="1a2233"/>
                <w:sz w:val="20"/>
                <w:szCs w:val="20"/>
                <w:rtl w:val="0"/>
              </w:rPr>
              <w:t xml:space="preserve">Full-pay maternity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CE">
            <w:pPr>
              <w:jc w:val="center"/>
              <w:rPr/>
            </w:pPr>
            <w:r w:rsidDel="00000000" w:rsidR="00000000" w:rsidRPr="00000000">
              <w:rPr>
                <w:rFonts w:ascii="Calibri" w:cs="Calibri" w:eastAsia="Calibri" w:hAnsi="Calibri"/>
                <w:b w:val="0"/>
                <w:bCs w:val="0"/>
                <w:i w:val="0"/>
                <w:iCs w:val="0"/>
                <w:color w:val="1a2233"/>
                <w:sz w:val="20"/>
                <w:szCs w:val="20"/>
                <w:rtl w:val="0"/>
              </w:rPr>
              <w:t xml:space="preserve">20 weeks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b w:val="0"/>
                <w:bCs w:val="0"/>
                <w:i w:val="0"/>
                <w:iCs w:val="0"/>
                <w:color w:val="1a2233"/>
                <w:sz w:val="20"/>
                <w:szCs w:val="20"/>
                <w:rtl w:val="0"/>
              </w:rPr>
              <w:t xml:space="preserve">100% of base salary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i w:val="0"/>
                <w:iCs w:val="0"/>
                <w:color w:val="1a2233"/>
                <w:sz w:val="20"/>
                <w:szCs w:val="20"/>
                <w:rtl w:val="0"/>
              </w:rPr>
              <w:t xml:space="preserve">Reduced-pay maternity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1">
            <w:pPr>
              <w:jc w:val="center"/>
              <w:rPr/>
            </w:pPr>
            <w:r w:rsidDel="00000000" w:rsidR="00000000" w:rsidRPr="00000000">
              <w:rPr>
                <w:rFonts w:ascii="Calibri" w:cs="Calibri" w:eastAsia="Calibri" w:hAnsi="Calibri"/>
                <w:b w:val="0"/>
                <w:bCs w:val="0"/>
                <w:i w:val="0"/>
                <w:iCs w:val="0"/>
                <w:color w:val="1a2233"/>
                <w:sz w:val="20"/>
                <w:szCs w:val="20"/>
                <w:rtl w:val="0"/>
              </w:rPr>
              <w:t xml:space="preserve">6 weeks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0"/>
                <w:bCs w:val="0"/>
                <w:i w:val="0"/>
                <w:iCs w:val="0"/>
                <w:color w:val="1a2233"/>
                <w:sz w:val="20"/>
                <w:szCs w:val="20"/>
                <w:rtl w:val="0"/>
              </w:rPr>
              <w:t xml:space="preserve">50% of base salary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i w:val="0"/>
                <w:iCs w:val="0"/>
                <w:color w:val="1a2233"/>
                <w:sz w:val="20"/>
                <w:szCs w:val="20"/>
                <w:rtl w:val="0"/>
              </w:rPr>
              <w:t xml:space="preserve">Unpaid maternity leave (optional)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D4">
            <w:pPr>
              <w:jc w:val="center"/>
              <w:rPr/>
            </w:pPr>
            <w:r w:rsidDel="00000000" w:rsidR="00000000" w:rsidRPr="00000000">
              <w:rPr>
                <w:rFonts w:ascii="Calibri" w:cs="Calibri" w:eastAsia="Calibri" w:hAnsi="Calibri"/>
                <w:b w:val="0"/>
                <w:bCs w:val="0"/>
                <w:i w:val="0"/>
                <w:iCs w:val="0"/>
                <w:color w:val="1a2233"/>
                <w:sz w:val="20"/>
                <w:szCs w:val="20"/>
                <w:rtl w:val="0"/>
              </w:rPr>
              <w:t xml:space="preserve">Up to 26 weeks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D5">
            <w:pPr>
              <w:jc w:val="center"/>
              <w:rPr/>
            </w:pPr>
            <w:r w:rsidDel="00000000" w:rsidR="00000000" w:rsidRPr="00000000">
              <w:rPr>
                <w:rFonts w:ascii="Calibri" w:cs="Calibri" w:eastAsia="Calibri" w:hAnsi="Calibri"/>
                <w:b w:val="0"/>
                <w:bCs w:val="0"/>
                <w:i w:val="0"/>
                <w:iCs w:val="0"/>
                <w:color w:val="1a2233"/>
                <w:sz w:val="20"/>
                <w:szCs w:val="20"/>
                <w:rtl w:val="0"/>
              </w:rPr>
              <w:t xml:space="preserve">Unpaid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i w:val="0"/>
                <w:iCs w:val="0"/>
                <w:color w:val="1a2233"/>
                <w:sz w:val="20"/>
                <w:szCs w:val="20"/>
                <w:rtl w:val="0"/>
              </w:rPr>
              <w:t xml:space="preserve">Total maximum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i w:val="0"/>
                <w:iCs w:val="0"/>
                <w:color w:val="1a2233"/>
                <w:sz w:val="20"/>
                <w:szCs w:val="20"/>
                <w:rtl w:val="0"/>
              </w:rPr>
              <w:t xml:space="preserve">Up to 54 weeks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D8">
            <w:pPr>
              <w:jc w:val="center"/>
              <w:rPr/>
            </w:pPr>
            <w:r w:rsidDel="00000000" w:rsidR="00000000" w:rsidRPr="00000000">
              <w:rPr>
                <w:rFonts w:ascii="Calibri" w:cs="Calibri" w:eastAsia="Calibri" w:hAnsi="Calibri"/>
                <w:b w:val="0"/>
                <w:bCs w:val="0"/>
                <w:i w:val="0"/>
                <w:iCs w:val="0"/>
                <w:color w:val="1a2233"/>
                <w:sz w:val="20"/>
                <w:szCs w:val="20"/>
                <w:rtl w:val="0"/>
              </w:rPr>
              <w:t xml:space="preserve">As above by phase</w:t>
            </w:r>
            <w:r w:rsidDel="00000000" w:rsidR="00000000" w:rsidRPr="00000000">
              <w:rPr>
                <w:rtl w:val="0"/>
              </w:rPr>
            </w:r>
          </w:p>
        </w:tc>
      </w:tr>
    </w:tbl>
    <w:p w:rsidR="00000000" w:rsidDel="00000000" w:rsidP="00000000" w:rsidRDefault="00000000" w:rsidRPr="00000000" w14:paraId="000000D9">
      <w:pPr>
        <w:spacing w:after="0" w:before="120" w:lineRule="auto"/>
        <w:rPr/>
      </w:pPr>
      <w:r w:rsidDel="00000000" w:rsidR="00000000" w:rsidRPr="00000000">
        <w:rPr>
          <w:rtl w:val="0"/>
        </w:rPr>
      </w:r>
    </w:p>
    <w:p w:rsidR="00000000" w:rsidDel="00000000" w:rsidP="00000000" w:rsidRDefault="00000000" w:rsidRPr="00000000" w14:paraId="000000DA">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6.2  Eligibility and Conditions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The employee must have 12 months of continuous employment with </w:t>
      </w:r>
      <w:r w:rsidDel="00000000" w:rsidR="00000000" w:rsidRPr="00000000">
        <w:rPr>
          <w:sz w:val="21"/>
          <w:szCs w:val="21"/>
          <w:rtl w:val="0"/>
        </w:rPr>
        <w:t xml:space="preserve">NEXACORE</w:t>
      </w: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 by the beginning of the 11th week before the expected week of childbirth (EWC).</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Written notification of pregnancy must be provided to the manager and People Operations no later than the end of the 15th week before the EWC, along with a MATB1 or equivalent maternity certificate.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may begin maternity leave as early as 11 weeks before the EWC.</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Enhanced pay (20 weeks full pay) is conditional on the employee returning to work for a minimum of 3 months following maternity leave. If this condition is not met, the enhanced pay differential (above statutory minimum) must be refunded on a pro-rata basis.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Keeping-in-Touch (KIT) days: up to 10 days of paid work during maternity leave, by mutual agreement.</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i w:val="0"/>
                <w:iCs w:val="0"/>
                <w:color w:val="ffffff"/>
                <w:sz w:val="21"/>
                <w:szCs w:val="21"/>
                <w:rtl w:val="0"/>
              </w:rPr>
              <w:t xml:space="preserve">Example — Maternity Leave Planning</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2">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Mei Tanaka, G6 Lead Product Manager. EWC: 15 September 2025.</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3">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Mei notifies her manager and People Operations on 1 May 2025 (week 20 before EWC).</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4">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She chooses to start maternity leave on 1 September 2025 (2 weeks before EWC).</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5">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Entitlement: 2 weeks compulsory + 18 remaining full-pay weeks = 20 weeks full pay (ends ~25 Jan 2026).</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6">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Then 6 weeks at 50% pay (ends ~8 Mar 2026). Optional unpaid: up to 26 further weeks.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0E7">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Mei uses 3 KIT days in February to attend a critical product planning sprint.</w:t>
            </w:r>
            <w:r w:rsidDel="00000000" w:rsidR="00000000" w:rsidRPr="00000000">
              <w:rPr>
                <w:rtl w:val="0"/>
              </w:rPr>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7.  Paternity Leave</w:t>
      </w:r>
      <w:r w:rsidDel="00000000" w:rsidR="00000000" w:rsidRPr="00000000">
        <w:rPr>
          <w:rtl w:val="0"/>
        </w:rPr>
      </w:r>
    </w:p>
    <w:p w:rsidR="00000000" w:rsidDel="00000000" w:rsidP="00000000" w:rsidRDefault="00000000" w:rsidRPr="00000000" w14:paraId="000000EA">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7.1  Entitlement</w:t>
      </w:r>
      <w:r w:rsidDel="00000000" w:rsidR="00000000" w:rsidRPr="00000000">
        <w:rPr>
          <w:rtl w:val="0"/>
        </w:rPr>
      </w:r>
    </w:p>
    <w:p w:rsidR="00000000" w:rsidDel="00000000" w:rsidP="00000000" w:rsidRDefault="00000000" w:rsidRPr="00000000" w14:paraId="000000EB">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Paternity leave supports secondary caregivers following the birth, adoption, or surrogacy of a child.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's enhanced paternity entitlement significantly exceeds statutory minimums in all jurisdictions where we operate.</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i w:val="0"/>
                <w:iCs w:val="0"/>
                <w:color w:val="ffffff"/>
                <w:sz w:val="20"/>
                <w:szCs w:val="20"/>
                <w:rtl w:val="0"/>
              </w:rPr>
              <w:t xml:space="preserve">Parameter</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Calibri" w:cs="Calibri" w:eastAsia="Calibri" w:hAnsi="Calibri"/>
                <w:b w:val="1"/>
                <w:bCs w:val="1"/>
                <w:i w:val="0"/>
                <w:iCs w:val="0"/>
                <w:color w:val="ffffff"/>
                <w:sz w:val="20"/>
                <w:szCs w:val="20"/>
                <w:rtl w:val="0"/>
              </w:rPr>
              <w:t xml:space="preserve">Rule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i w:val="0"/>
                <w:iCs w:val="0"/>
                <w:color w:val="1a2233"/>
                <w:sz w:val="20"/>
                <w:szCs w:val="20"/>
                <w:rtl w:val="0"/>
              </w:rPr>
              <w:t xml:space="preserve">Entitlement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F0">
            <w:pPr>
              <w:jc w:val="center"/>
              <w:rPr/>
            </w:pPr>
            <w:r w:rsidDel="00000000" w:rsidR="00000000" w:rsidRPr="00000000">
              <w:rPr>
                <w:rFonts w:ascii="Calibri" w:cs="Calibri" w:eastAsia="Calibri" w:hAnsi="Calibri"/>
                <w:b w:val="0"/>
                <w:bCs w:val="0"/>
                <w:i w:val="0"/>
                <w:iCs w:val="0"/>
                <w:color w:val="1a2233"/>
                <w:sz w:val="20"/>
                <w:szCs w:val="20"/>
                <w:rtl w:val="0"/>
              </w:rPr>
              <w:t xml:space="preserve">10 working days (2 weeks) fully paid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i w:val="0"/>
                <w:iCs w:val="0"/>
                <w:color w:val="1a2233"/>
                <w:sz w:val="20"/>
                <w:szCs w:val="20"/>
                <w:rtl w:val="0"/>
              </w:rPr>
              <w:t xml:space="preserve">Enhanced entitlement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2">
            <w:pPr>
              <w:jc w:val="center"/>
              <w:rPr/>
            </w:pPr>
            <w:r w:rsidDel="00000000" w:rsidR="00000000" w:rsidRPr="00000000">
              <w:rPr>
                <w:rFonts w:ascii="Calibri" w:cs="Calibri" w:eastAsia="Calibri" w:hAnsi="Calibri"/>
                <w:b w:val="0"/>
                <w:bCs w:val="0"/>
                <w:i w:val="0"/>
                <w:iCs w:val="0"/>
                <w:color w:val="1a2233"/>
                <w:sz w:val="20"/>
                <w:szCs w:val="20"/>
                <w:rtl w:val="0"/>
              </w:rPr>
              <w:t xml:space="preserve">Additional 5 days at 50% pay (optional)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i w:val="0"/>
                <w:iCs w:val="0"/>
                <w:color w:val="1a2233"/>
                <w:sz w:val="20"/>
                <w:szCs w:val="20"/>
                <w:rtl w:val="0"/>
              </w:rPr>
              <w:t xml:space="preserve">When it can be taken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F4">
            <w:pPr>
              <w:jc w:val="center"/>
              <w:rPr/>
            </w:pPr>
            <w:r w:rsidDel="00000000" w:rsidR="00000000" w:rsidRPr="00000000">
              <w:rPr>
                <w:rFonts w:ascii="Calibri" w:cs="Calibri" w:eastAsia="Calibri" w:hAnsi="Calibri"/>
                <w:b w:val="0"/>
                <w:bCs w:val="0"/>
                <w:i w:val="0"/>
                <w:iCs w:val="0"/>
                <w:color w:val="1a2233"/>
                <w:sz w:val="20"/>
                <w:szCs w:val="20"/>
                <w:rtl w:val="0"/>
              </w:rPr>
              <w:t xml:space="preserve">Within 8 weeks of birth or placement date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i w:val="0"/>
                <w:iCs w:val="0"/>
                <w:color w:val="1a2233"/>
                <w:sz w:val="20"/>
                <w:szCs w:val="20"/>
                <w:rtl w:val="0"/>
              </w:rPr>
              <w:t xml:space="preserve">Can be split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6">
            <w:pPr>
              <w:jc w:val="center"/>
              <w:rPr/>
            </w:pPr>
            <w:r w:rsidDel="00000000" w:rsidR="00000000" w:rsidRPr="00000000">
              <w:rPr>
                <w:rFonts w:ascii="Calibri" w:cs="Calibri" w:eastAsia="Calibri" w:hAnsi="Calibri"/>
                <w:b w:val="0"/>
                <w:bCs w:val="0"/>
                <w:i w:val="0"/>
                <w:iCs w:val="0"/>
                <w:color w:val="1a2233"/>
                <w:sz w:val="20"/>
                <w:szCs w:val="20"/>
                <w:rtl w:val="0"/>
              </w:rPr>
              <w:t xml:space="preserve">Yes — into 2 blocks of minimum 3 days each</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i w:val="0"/>
                <w:iCs w:val="0"/>
                <w:color w:val="1a2233"/>
                <w:sz w:val="20"/>
                <w:szCs w:val="20"/>
                <w:rtl w:val="0"/>
              </w:rPr>
              <w:t xml:space="preserve">Eligibility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0F8">
            <w:pPr>
              <w:jc w:val="center"/>
              <w:rPr/>
            </w:pPr>
            <w:r w:rsidDel="00000000" w:rsidR="00000000" w:rsidRPr="00000000">
              <w:rPr>
                <w:rFonts w:ascii="Calibri" w:cs="Calibri" w:eastAsia="Calibri" w:hAnsi="Calibri"/>
                <w:b w:val="0"/>
                <w:bCs w:val="0"/>
                <w:i w:val="0"/>
                <w:iCs w:val="0"/>
                <w:color w:val="1a2233"/>
                <w:sz w:val="20"/>
                <w:szCs w:val="20"/>
                <w:rtl w:val="0"/>
              </w:rPr>
              <w:t xml:space="preserve">Minimum 6 months' continuous service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i w:val="0"/>
                <w:iCs w:val="0"/>
                <w:color w:val="1a2233"/>
                <w:sz w:val="20"/>
                <w:szCs w:val="20"/>
                <w:rtl w:val="0"/>
              </w:rPr>
              <w:t xml:space="preserve">Advance notice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0FA">
            <w:pPr>
              <w:jc w:val="center"/>
              <w:rPr/>
            </w:pPr>
            <w:r w:rsidDel="00000000" w:rsidR="00000000" w:rsidRPr="00000000">
              <w:rPr>
                <w:rFonts w:ascii="Calibri" w:cs="Calibri" w:eastAsia="Calibri" w:hAnsi="Calibri"/>
                <w:b w:val="0"/>
                <w:bCs w:val="0"/>
                <w:i w:val="0"/>
                <w:iCs w:val="0"/>
                <w:color w:val="1a2233"/>
                <w:sz w:val="20"/>
                <w:szCs w:val="20"/>
                <w:rtl w:val="0"/>
              </w:rPr>
              <w:t xml:space="preserve">At least 15 days before intended start</w:t>
            </w:r>
            <w:r w:rsidDel="00000000" w:rsidR="00000000" w:rsidRPr="00000000">
              <w:rPr>
                <w:rtl w:val="0"/>
              </w:rPr>
            </w:r>
          </w:p>
        </w:tc>
      </w:tr>
    </w:tbl>
    <w:p w:rsidR="00000000" w:rsidDel="00000000" w:rsidP="00000000" w:rsidRDefault="00000000" w:rsidRPr="00000000" w14:paraId="000000FB">
      <w:pPr>
        <w:spacing w:after="0" w:before="120" w:lineRule="auto"/>
        <w:rPr/>
      </w:pPr>
      <w:r w:rsidDel="00000000" w:rsidR="00000000" w:rsidRPr="00000000">
        <w:rPr>
          <w:rtl w:val="0"/>
        </w:rPr>
      </w:r>
    </w:p>
    <w:p w:rsidR="00000000" w:rsidDel="00000000" w:rsidP="00000000" w:rsidRDefault="00000000" w:rsidRPr="00000000" w14:paraId="000000FC">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7.2  Shared Parental Leave</w:t>
      </w:r>
      <w:r w:rsidDel="00000000" w:rsidR="00000000" w:rsidRPr="00000000">
        <w:rPr>
          <w:rtl w:val="0"/>
        </w:rPr>
      </w:r>
    </w:p>
    <w:p w:rsidR="00000000" w:rsidDel="00000000" w:rsidP="00000000" w:rsidRDefault="00000000" w:rsidRPr="00000000" w14:paraId="000000FD">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Where both parents are employed (whether with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or another organisation), Shared Parental Leave (SPL) may be available, allowing parents to share up to 50 weeks of leave (37 of which may be paid). SPL must be booked in advance in accordance with the Shared Parental Leave Policy available on the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HR portal.</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i w:val="0"/>
                <w:iCs w:val="0"/>
                <w:color w:val="ffffff"/>
                <w:sz w:val="21"/>
                <w:szCs w:val="21"/>
                <w:rtl w:val="0"/>
              </w:rPr>
              <w:t xml:space="preserve">Example — Paternity Leave in Two Blocks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00">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James Adeyemi, G5 Engineering Manager. Baby born 3 March 2025.</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01">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James takes his first block of 5 days from 3 March (immediately after birth).</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02">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He then takes a second block of 5 days from 1 April, to coincide with his partner returning to part-time work.</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03">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Both blocks fall within the 8-week window (deadline: 28 April 2025). Fully paid.</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04">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James also applies for the additional 5 days at 50% pay, taking them concurrently with the second block.</w:t>
            </w:r>
            <w:r w:rsidDel="00000000" w:rsidR="00000000" w:rsidRPr="00000000">
              <w:rPr>
                <w:rtl w:val="0"/>
              </w:rPr>
            </w:r>
          </w:p>
        </w:tc>
      </w:tr>
    </w:tbl>
    <w:p w:rsidR="00000000" w:rsidDel="00000000" w:rsidP="00000000" w:rsidRDefault="00000000" w:rsidRPr="00000000" w14:paraId="00000105">
      <w:pPr>
        <w:spacing w:after="0" w:before="160" w:lineRule="auto"/>
        <w:rPr/>
      </w:pPr>
      <w:r w:rsidDel="00000000" w:rsidR="00000000" w:rsidRPr="00000000">
        <w:rPr>
          <w:rtl w:val="0"/>
        </w:rPr>
      </w:r>
    </w:p>
    <w:p w:rsidR="00000000" w:rsidDel="00000000" w:rsidP="00000000" w:rsidRDefault="00000000" w:rsidRPr="00000000" w14:paraId="00000106">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8.  Bereavement Leave</w:t>
      </w:r>
      <w:r w:rsidDel="00000000" w:rsidR="00000000" w:rsidRPr="00000000">
        <w:rPr>
          <w:rtl w:val="0"/>
        </w:rPr>
      </w:r>
    </w:p>
    <w:p w:rsidR="00000000" w:rsidDel="00000000" w:rsidP="00000000" w:rsidRDefault="00000000" w:rsidRPr="00000000" w14:paraId="00000107">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8.1  Entitlement</w:t>
      </w:r>
      <w:r w:rsidDel="00000000" w:rsidR="00000000" w:rsidRPr="00000000">
        <w:rPr>
          <w:rtl w:val="0"/>
        </w:rPr>
      </w:r>
    </w:p>
    <w:p w:rsidR="00000000" w:rsidDel="00000000" w:rsidP="00000000" w:rsidRDefault="00000000" w:rsidRPr="00000000" w14:paraId="00000108">
      <w:pPr>
        <w:spacing w:after="120" w:line="280" w:lineRule="auto"/>
        <w:jc w:val="both"/>
        <w:rPr/>
      </w:pP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recognises that the loss of a loved one requires time for both practical arrangements and emotional recovery. Bereavement leave is paid and will not be deducted from annual leave balances.</w:t>
      </w:r>
      <w:r w:rsidDel="00000000" w:rsidR="00000000" w:rsidRPr="00000000">
        <w:rPr>
          <w:rtl w:val="0"/>
        </w:rPr>
      </w:r>
    </w:p>
    <w:p w:rsidR="00000000" w:rsidDel="00000000" w:rsidP="00000000" w:rsidRDefault="00000000" w:rsidRPr="00000000" w14:paraId="00000109">
      <w:pPr>
        <w:spacing w:after="0" w:before="8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138"/>
        <w:tblGridChange w:id="0">
          <w:tblGrid>
            <w:gridCol w:w="4500"/>
            <w:gridCol w:w="51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i w:val="0"/>
                <w:iCs w:val="0"/>
                <w:color w:val="ffffff"/>
                <w:sz w:val="20"/>
                <w:szCs w:val="20"/>
                <w:rtl w:val="0"/>
              </w:rPr>
              <w:t xml:space="preserve">Relationship to Deceased</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i w:val="0"/>
                <w:iCs w:val="0"/>
                <w:color w:val="ffffff"/>
                <w:sz w:val="20"/>
                <w:szCs w:val="20"/>
                <w:rtl w:val="0"/>
              </w:rPr>
              <w:t xml:space="preserve">Paid Leave Entitlement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i w:val="0"/>
                <w:iCs w:val="0"/>
                <w:color w:val="1a2233"/>
                <w:sz w:val="20"/>
                <w:szCs w:val="20"/>
                <w:rtl w:val="0"/>
              </w:rPr>
              <w:t xml:space="preserve">Spouse, civil partner, or domestic partner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0D">
            <w:pPr>
              <w:jc w:val="center"/>
              <w:rPr/>
            </w:pPr>
            <w:r w:rsidDel="00000000" w:rsidR="00000000" w:rsidRPr="00000000">
              <w:rPr>
                <w:rFonts w:ascii="Calibri" w:cs="Calibri" w:eastAsia="Calibri" w:hAnsi="Calibri"/>
                <w:b w:val="0"/>
                <w:bCs w:val="0"/>
                <w:i w:val="0"/>
                <w:iCs w:val="0"/>
                <w:color w:val="1a2233"/>
                <w:sz w:val="20"/>
                <w:szCs w:val="20"/>
                <w:rtl w:val="0"/>
              </w:rPr>
              <w:t xml:space="preserve">5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i w:val="0"/>
                <w:iCs w:val="0"/>
                <w:color w:val="1a2233"/>
                <w:sz w:val="20"/>
                <w:szCs w:val="20"/>
                <w:rtl w:val="0"/>
              </w:rPr>
              <w:t xml:space="preserve">Child (including stepchild or adopted child)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b w:val="0"/>
                <w:bCs w:val="0"/>
                <w:i w:val="0"/>
                <w:iCs w:val="0"/>
                <w:color w:val="1a2233"/>
                <w:sz w:val="20"/>
                <w:szCs w:val="20"/>
                <w:rtl w:val="0"/>
              </w:rPr>
              <w:t xml:space="preserve">5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0">
            <w:pPr>
              <w:jc w:val="left"/>
              <w:rPr/>
            </w:pPr>
            <w:r w:rsidDel="00000000" w:rsidR="00000000" w:rsidRPr="00000000">
              <w:rPr>
                <w:rFonts w:ascii="Calibri" w:cs="Calibri" w:eastAsia="Calibri" w:hAnsi="Calibri"/>
                <w:b w:val="0"/>
                <w:bCs w:val="0"/>
                <w:i w:val="0"/>
                <w:iCs w:val="0"/>
                <w:color w:val="1a2233"/>
                <w:sz w:val="20"/>
                <w:szCs w:val="20"/>
                <w:rtl w:val="0"/>
              </w:rPr>
              <w:t xml:space="preserve">Parent or step-parent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1">
            <w:pPr>
              <w:jc w:val="center"/>
              <w:rPr/>
            </w:pPr>
            <w:r w:rsidDel="00000000" w:rsidR="00000000" w:rsidRPr="00000000">
              <w:rPr>
                <w:rFonts w:ascii="Calibri" w:cs="Calibri" w:eastAsia="Calibri" w:hAnsi="Calibri"/>
                <w:b w:val="0"/>
                <w:bCs w:val="0"/>
                <w:i w:val="0"/>
                <w:iCs w:val="0"/>
                <w:color w:val="1a2233"/>
                <w:sz w:val="20"/>
                <w:szCs w:val="20"/>
                <w:rtl w:val="0"/>
              </w:rPr>
              <w:t xml:space="preserve">5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i w:val="0"/>
                <w:iCs w:val="0"/>
                <w:color w:val="1a2233"/>
                <w:sz w:val="20"/>
                <w:szCs w:val="20"/>
                <w:rtl w:val="0"/>
              </w:rPr>
              <w:t xml:space="preserve">Sibling (including step or adoptive sibling)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13">
            <w:pPr>
              <w:jc w:val="center"/>
              <w:rPr/>
            </w:pPr>
            <w:r w:rsidDel="00000000" w:rsidR="00000000" w:rsidRPr="00000000">
              <w:rPr>
                <w:rFonts w:ascii="Calibri" w:cs="Calibri" w:eastAsia="Calibri" w:hAnsi="Calibri"/>
                <w:b w:val="0"/>
                <w:bCs w:val="0"/>
                <w:i w:val="0"/>
                <w:iCs w:val="0"/>
                <w:color w:val="1a2233"/>
                <w:sz w:val="20"/>
                <w:szCs w:val="20"/>
                <w:rtl w:val="0"/>
              </w:rPr>
              <w:t xml:space="preserve">3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i w:val="0"/>
                <w:iCs w:val="0"/>
                <w:color w:val="1a2233"/>
                <w:sz w:val="20"/>
                <w:szCs w:val="20"/>
                <w:rtl w:val="0"/>
              </w:rPr>
              <w:t xml:space="preserve">Grandparent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5">
            <w:pPr>
              <w:jc w:val="center"/>
              <w:rPr/>
            </w:pPr>
            <w:r w:rsidDel="00000000" w:rsidR="00000000" w:rsidRPr="00000000">
              <w:rPr>
                <w:rFonts w:ascii="Calibri" w:cs="Calibri" w:eastAsia="Calibri" w:hAnsi="Calibri"/>
                <w:b w:val="0"/>
                <w:bCs w:val="0"/>
                <w:i w:val="0"/>
                <w:iCs w:val="0"/>
                <w:color w:val="1a2233"/>
                <w:sz w:val="20"/>
                <w:szCs w:val="20"/>
                <w:rtl w:val="0"/>
              </w:rPr>
              <w:t xml:space="preserve">3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i w:val="0"/>
                <w:iCs w:val="0"/>
                <w:color w:val="1a2233"/>
                <w:sz w:val="20"/>
                <w:szCs w:val="20"/>
                <w:rtl w:val="0"/>
              </w:rPr>
              <w:t xml:space="preserve">Parent-in-law or sibling-in-law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17">
            <w:pPr>
              <w:jc w:val="center"/>
              <w:rPr/>
            </w:pPr>
            <w:r w:rsidDel="00000000" w:rsidR="00000000" w:rsidRPr="00000000">
              <w:rPr>
                <w:rFonts w:ascii="Calibri" w:cs="Calibri" w:eastAsia="Calibri" w:hAnsi="Calibri"/>
                <w:b w:val="0"/>
                <w:bCs w:val="0"/>
                <w:i w:val="0"/>
                <w:iCs w:val="0"/>
                <w:color w:val="1a2233"/>
                <w:sz w:val="20"/>
                <w:szCs w:val="20"/>
                <w:rtl w:val="0"/>
              </w:rPr>
              <w:t xml:space="preserve">3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i w:val="0"/>
                <w:iCs w:val="0"/>
                <w:color w:val="1a2233"/>
                <w:sz w:val="20"/>
                <w:szCs w:val="20"/>
                <w:rtl w:val="0"/>
              </w:rPr>
              <w:t xml:space="preserve">Close friend or other relative (manager's discretion)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19">
            <w:pPr>
              <w:jc w:val="center"/>
              <w:rPr/>
            </w:pPr>
            <w:r w:rsidDel="00000000" w:rsidR="00000000" w:rsidRPr="00000000">
              <w:rPr>
                <w:rFonts w:ascii="Calibri" w:cs="Calibri" w:eastAsia="Calibri" w:hAnsi="Calibri"/>
                <w:b w:val="0"/>
                <w:bCs w:val="0"/>
                <w:i w:val="0"/>
                <w:iCs w:val="0"/>
                <w:color w:val="1a2233"/>
                <w:sz w:val="20"/>
                <w:szCs w:val="20"/>
                <w:rtl w:val="0"/>
              </w:rPr>
              <w:t xml:space="preserve">1 working day</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8.2  Additional Considerations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Additional annual leave or unpaid leave may be granted at the manager's discretion for cross-country travel to attend services.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may be asked to provide basic confirmation (e.g., a funeral notice) — this requirement will be applied sensitively and only where genuinely necessary.</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Managers should proactively check in with returning employees and may recommend the Employee Assistance Programme (EAP) for counselling support.</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9.  Compensatory Off (Comp-Off)</w:t>
      </w:r>
      <w:r w:rsidDel="00000000" w:rsidR="00000000" w:rsidRPr="00000000">
        <w:rPr>
          <w:rtl w:val="0"/>
        </w:rPr>
      </w:r>
    </w:p>
    <w:p w:rsidR="00000000" w:rsidDel="00000000" w:rsidP="00000000" w:rsidRDefault="00000000" w:rsidRPr="00000000" w14:paraId="00000121">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9.1  Policy</w:t>
      </w:r>
      <w:r w:rsidDel="00000000" w:rsidR="00000000" w:rsidRPr="00000000">
        <w:rPr>
          <w:rtl w:val="0"/>
        </w:rPr>
      </w:r>
    </w:p>
    <w:p w:rsidR="00000000" w:rsidDel="00000000" w:rsidP="00000000" w:rsidRDefault="00000000" w:rsidRPr="00000000" w14:paraId="00000122">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Compensatory off ("Comp-Off") is earned when an employee is required to work on a rostered day off, a public holiday, or works more than 2 hours beyond their standard contracted hours in a single day at the express request of their manager. Comp-Off is intended to ensure employees receive fair rest time and does not replace overtime pay where applicable under local law.</w:t>
      </w:r>
      <w:r w:rsidDel="00000000" w:rsidR="00000000" w:rsidRPr="00000000">
        <w:rPr>
          <w:rtl w:val="0"/>
        </w:rPr>
      </w:r>
    </w:p>
    <w:p w:rsidR="00000000" w:rsidDel="00000000" w:rsidP="00000000" w:rsidRDefault="00000000" w:rsidRPr="00000000" w14:paraId="00000123">
      <w:pPr>
        <w:spacing w:after="0" w:before="8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438"/>
        <w:tblGridChange w:id="0">
          <w:tblGrid>
            <w:gridCol w:w="4200"/>
            <w:gridCol w:w="5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1"/>
                <w:bCs w:val="1"/>
                <w:i w:val="0"/>
                <w:iCs w:val="0"/>
                <w:color w:val="ffffff"/>
                <w:sz w:val="20"/>
                <w:szCs w:val="20"/>
                <w:rtl w:val="0"/>
              </w:rPr>
              <w:t xml:space="preserve">Trigger</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i w:val="0"/>
                <w:iCs w:val="0"/>
                <w:color w:val="ffffff"/>
                <w:sz w:val="20"/>
                <w:szCs w:val="20"/>
                <w:rtl w:val="0"/>
              </w:rPr>
              <w:t xml:space="preserve">Comp-Off Entitlement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26">
            <w:pPr>
              <w:jc w:val="left"/>
              <w:rPr/>
            </w:pPr>
            <w:r w:rsidDel="00000000" w:rsidR="00000000" w:rsidRPr="00000000">
              <w:rPr>
                <w:rFonts w:ascii="Calibri" w:cs="Calibri" w:eastAsia="Calibri" w:hAnsi="Calibri"/>
                <w:b w:val="0"/>
                <w:bCs w:val="0"/>
                <w:i w:val="0"/>
                <w:iCs w:val="0"/>
                <w:color w:val="1a2233"/>
                <w:sz w:val="20"/>
                <w:szCs w:val="20"/>
                <w:rtl w:val="0"/>
              </w:rPr>
              <w:t xml:space="preserve">Work on a public holiday (full 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27">
            <w:pPr>
              <w:jc w:val="center"/>
              <w:rPr/>
            </w:pPr>
            <w:r w:rsidDel="00000000" w:rsidR="00000000" w:rsidRPr="00000000">
              <w:rPr>
                <w:rFonts w:ascii="Calibri" w:cs="Calibri" w:eastAsia="Calibri" w:hAnsi="Calibri"/>
                <w:b w:val="0"/>
                <w:bCs w:val="0"/>
                <w:i w:val="0"/>
                <w:iCs w:val="0"/>
                <w:color w:val="1a2233"/>
                <w:sz w:val="20"/>
                <w:szCs w:val="20"/>
                <w:rtl w:val="0"/>
              </w:rPr>
              <w:t xml:space="preserve">1.5 days Comp-Off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28">
            <w:pPr>
              <w:jc w:val="left"/>
              <w:rPr/>
            </w:pPr>
            <w:r w:rsidDel="00000000" w:rsidR="00000000" w:rsidRPr="00000000">
              <w:rPr>
                <w:rFonts w:ascii="Calibri" w:cs="Calibri" w:eastAsia="Calibri" w:hAnsi="Calibri"/>
                <w:b w:val="0"/>
                <w:bCs w:val="0"/>
                <w:i w:val="0"/>
                <w:iCs w:val="0"/>
                <w:color w:val="1a2233"/>
                <w:sz w:val="20"/>
                <w:szCs w:val="20"/>
                <w:rtl w:val="0"/>
              </w:rPr>
              <w:t xml:space="preserve">Work on a public holiday (half day, 4+ hours)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29">
            <w:pPr>
              <w:jc w:val="center"/>
              <w:rPr/>
            </w:pPr>
            <w:r w:rsidDel="00000000" w:rsidR="00000000" w:rsidRPr="00000000">
              <w:rPr>
                <w:rFonts w:ascii="Calibri" w:cs="Calibri" w:eastAsia="Calibri" w:hAnsi="Calibri"/>
                <w:b w:val="0"/>
                <w:bCs w:val="0"/>
                <w:i w:val="0"/>
                <w:iCs w:val="0"/>
                <w:color w:val="1a2233"/>
                <w:sz w:val="20"/>
                <w:szCs w:val="20"/>
                <w:rtl w:val="0"/>
              </w:rPr>
              <w:t xml:space="preserve">0.5 day Comp-Off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i w:val="0"/>
                <w:iCs w:val="0"/>
                <w:color w:val="1a2233"/>
                <w:sz w:val="20"/>
                <w:szCs w:val="20"/>
                <w:rtl w:val="0"/>
              </w:rPr>
              <w:t xml:space="preserve">Work on a rostered day off (full 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2B">
            <w:pPr>
              <w:jc w:val="center"/>
              <w:rPr/>
            </w:pPr>
            <w:r w:rsidDel="00000000" w:rsidR="00000000" w:rsidRPr="00000000">
              <w:rPr>
                <w:rFonts w:ascii="Calibri" w:cs="Calibri" w:eastAsia="Calibri" w:hAnsi="Calibri"/>
                <w:b w:val="0"/>
                <w:bCs w:val="0"/>
                <w:i w:val="0"/>
                <w:iCs w:val="0"/>
                <w:color w:val="1a2233"/>
                <w:sz w:val="20"/>
                <w:szCs w:val="20"/>
                <w:rtl w:val="0"/>
              </w:rPr>
              <w:t xml:space="preserve">1.0 day Comp-Off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i w:val="0"/>
                <w:iCs w:val="0"/>
                <w:color w:val="1a2233"/>
                <w:sz w:val="20"/>
                <w:szCs w:val="20"/>
                <w:rtl w:val="0"/>
              </w:rPr>
              <w:t xml:space="preserve">Overtime &gt;2 hours on a regular working 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2D">
            <w:pPr>
              <w:jc w:val="center"/>
              <w:rPr/>
            </w:pPr>
            <w:r w:rsidDel="00000000" w:rsidR="00000000" w:rsidRPr="00000000">
              <w:rPr>
                <w:rFonts w:ascii="Calibri" w:cs="Calibri" w:eastAsia="Calibri" w:hAnsi="Calibri"/>
                <w:b w:val="0"/>
                <w:bCs w:val="0"/>
                <w:i w:val="0"/>
                <w:iCs w:val="0"/>
                <w:color w:val="1a2233"/>
                <w:sz w:val="20"/>
                <w:szCs w:val="20"/>
                <w:rtl w:val="0"/>
              </w:rPr>
              <w:t xml:space="preserve">0.5 day Comp-Off</w:t>
            </w:r>
            <w:r w:rsidDel="00000000" w:rsidR="00000000" w:rsidRPr="00000000">
              <w:rPr>
                <w:rtl w:val="0"/>
              </w:rPr>
            </w:r>
          </w:p>
        </w:tc>
      </w:tr>
    </w:tbl>
    <w:p w:rsidR="00000000" w:rsidDel="00000000" w:rsidP="00000000" w:rsidRDefault="00000000" w:rsidRPr="00000000" w14:paraId="0000012E">
      <w:pPr>
        <w:spacing w:after="0" w:before="120" w:lineRule="auto"/>
        <w:rPr/>
      </w:pPr>
      <w:r w:rsidDel="00000000" w:rsidR="00000000" w:rsidRPr="00000000">
        <w:rPr>
          <w:rtl w:val="0"/>
        </w:rPr>
      </w:r>
    </w:p>
    <w:p w:rsidR="00000000" w:rsidDel="00000000" w:rsidP="00000000" w:rsidRDefault="00000000" w:rsidRPr="00000000" w14:paraId="0000012F">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9.2  Conditions and Expiry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Comp-Off must be logged in Workday within 3 working days of the qualifying event by the employee, with manager confirmation.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Comp-Off must be utilised within 60 calendar days of being earned. Any unused Comp-Off beyond 60 days lapses automatically.</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The maximum Comp-Off balance at any point is 30 days. No further Comp-Off accrues if the maximum is reached.</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Comp-Off cannot be encashed and is forfeited upon resignation or termination.</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rFonts w:ascii="Calibri" w:cs="Calibri" w:eastAsia="Calibri" w:hAnsi="Calibri"/>
                <w:b w:val="1"/>
                <w:bCs w:val="1"/>
                <w:i w:val="0"/>
                <w:iCs w:val="0"/>
                <w:color w:val="ffffff"/>
                <w:sz w:val="21"/>
                <w:szCs w:val="21"/>
                <w:rtl w:val="0"/>
              </w:rPr>
              <w:t xml:space="preserve">Example — Weekend Project Delivery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36">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Ritu Nair, G4 Senior Engineer.</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37">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On Saturday 8 March, Ritu works 9 hours to complete a release deployment (rostered day off).</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38">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She logs Comp-Off in Workday on Monday; her manager approves 1.0 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39">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Ritu uses the Comp-Off on Friday 28 March, extending her weekend. Balance returns to zero.</w:t>
            </w:r>
            <w:r w:rsidDel="00000000" w:rsidR="00000000" w:rsidRPr="00000000">
              <w:rPr>
                <w:rtl w:val="0"/>
              </w:rPr>
            </w:r>
          </w:p>
        </w:tc>
      </w:tr>
    </w:tbl>
    <w:p w:rsidR="00000000" w:rsidDel="00000000" w:rsidP="00000000" w:rsidRDefault="00000000" w:rsidRPr="00000000" w14:paraId="0000013A">
      <w:pPr>
        <w:spacing w:after="0" w:before="160" w:lineRule="auto"/>
        <w:rPr/>
      </w:pPr>
      <w:r w:rsidDel="00000000" w:rsidR="00000000" w:rsidRPr="00000000">
        <w:rPr>
          <w:rtl w:val="0"/>
        </w:rPr>
      </w:r>
    </w:p>
    <w:p w:rsidR="00000000" w:rsidDel="00000000" w:rsidP="00000000" w:rsidRDefault="00000000" w:rsidRPr="00000000" w14:paraId="0000013B">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10.  Public Holidays</w:t>
      </w:r>
      <w:r w:rsidDel="00000000" w:rsidR="00000000" w:rsidRPr="00000000">
        <w:rPr>
          <w:rtl w:val="0"/>
        </w:rPr>
      </w:r>
    </w:p>
    <w:p w:rsidR="00000000" w:rsidDel="00000000" w:rsidP="00000000" w:rsidRDefault="00000000" w:rsidRPr="00000000" w14:paraId="0000013C">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Employees are entitled to all public holidays observed in their country and state/province of employment. The People Operations team publishes a global public holiday calendar on the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HR portal every October for the following year.</w:t>
      </w:r>
      <w:r w:rsidDel="00000000" w:rsidR="00000000" w:rsidRPr="00000000">
        <w:rPr>
          <w:rtl w:val="0"/>
        </w:rPr>
      </w:r>
    </w:p>
    <w:p w:rsidR="00000000" w:rsidDel="00000000" w:rsidP="00000000" w:rsidRDefault="00000000" w:rsidRPr="00000000" w14:paraId="0000013D">
      <w:pPr>
        <w:spacing w:after="0" w:before="8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138"/>
        <w:tblGridChange w:id="0">
          <w:tblGrid>
            <w:gridCol w:w="3500"/>
            <w:gridCol w:w="61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Calibri" w:cs="Calibri" w:eastAsia="Calibri" w:hAnsi="Calibri"/>
                <w:b w:val="1"/>
                <w:bCs w:val="1"/>
                <w:i w:val="0"/>
                <w:iCs w:val="0"/>
                <w:color w:val="ffffff"/>
                <w:sz w:val="20"/>
                <w:szCs w:val="20"/>
                <w:rtl w:val="0"/>
              </w:rPr>
              <w:t xml:space="preserve">Region</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Calibri" w:cs="Calibri" w:eastAsia="Calibri" w:hAnsi="Calibri"/>
                <w:b w:val="1"/>
                <w:bCs w:val="1"/>
                <w:i w:val="0"/>
                <w:iCs w:val="0"/>
                <w:color w:val="ffffff"/>
                <w:sz w:val="20"/>
                <w:szCs w:val="20"/>
                <w:rtl w:val="0"/>
              </w:rPr>
              <w:t xml:space="preserve">Approx. Number of Public Holidays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i w:val="0"/>
                <w:iCs w:val="0"/>
                <w:color w:val="1a2233"/>
                <w:sz w:val="20"/>
                <w:szCs w:val="20"/>
                <w:rtl w:val="0"/>
              </w:rPr>
              <w:t xml:space="preserve">United Kingdom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1">
            <w:pPr>
              <w:jc w:val="center"/>
              <w:rPr/>
            </w:pPr>
            <w:r w:rsidDel="00000000" w:rsidR="00000000" w:rsidRPr="00000000">
              <w:rPr>
                <w:rFonts w:ascii="Calibri" w:cs="Calibri" w:eastAsia="Calibri" w:hAnsi="Calibri"/>
                <w:b w:val="0"/>
                <w:bCs w:val="0"/>
                <w:i w:val="0"/>
                <w:iCs w:val="0"/>
                <w:color w:val="1a2233"/>
                <w:sz w:val="20"/>
                <w:szCs w:val="20"/>
                <w:rtl w:val="0"/>
              </w:rPr>
              <w:t xml:space="preserve">8 days (England &amp; Wales)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i w:val="0"/>
                <w:iCs w:val="0"/>
                <w:color w:val="1a2233"/>
                <w:sz w:val="20"/>
                <w:szCs w:val="20"/>
                <w:rtl w:val="0"/>
              </w:rPr>
              <w:t xml:space="preserve">United States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3">
            <w:pPr>
              <w:jc w:val="center"/>
              <w:rPr/>
            </w:pPr>
            <w:r w:rsidDel="00000000" w:rsidR="00000000" w:rsidRPr="00000000">
              <w:rPr>
                <w:rFonts w:ascii="Calibri" w:cs="Calibri" w:eastAsia="Calibri" w:hAnsi="Calibri"/>
                <w:b w:val="0"/>
                <w:bCs w:val="0"/>
                <w:i w:val="0"/>
                <w:iCs w:val="0"/>
                <w:color w:val="1a2233"/>
                <w:sz w:val="20"/>
                <w:szCs w:val="20"/>
                <w:rtl w:val="0"/>
              </w:rPr>
              <w:t xml:space="preserve">10 Federal holidays (state additions vary)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4">
            <w:pPr>
              <w:jc w:val="left"/>
              <w:rPr/>
            </w:pPr>
            <w:r w:rsidDel="00000000" w:rsidR="00000000" w:rsidRPr="00000000">
              <w:rPr>
                <w:rFonts w:ascii="Calibri" w:cs="Calibri" w:eastAsia="Calibri" w:hAnsi="Calibri"/>
                <w:b w:val="0"/>
                <w:bCs w:val="0"/>
                <w:i w:val="0"/>
                <w:iCs w:val="0"/>
                <w:color w:val="1a2233"/>
                <w:sz w:val="20"/>
                <w:szCs w:val="20"/>
                <w:rtl w:val="0"/>
              </w:rPr>
              <w:t xml:space="preserve">India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5">
            <w:pPr>
              <w:jc w:val="center"/>
              <w:rPr/>
            </w:pPr>
            <w:r w:rsidDel="00000000" w:rsidR="00000000" w:rsidRPr="00000000">
              <w:rPr>
                <w:rFonts w:ascii="Calibri" w:cs="Calibri" w:eastAsia="Calibri" w:hAnsi="Calibri"/>
                <w:b w:val="0"/>
                <w:bCs w:val="0"/>
                <w:i w:val="0"/>
                <w:iCs w:val="0"/>
                <w:color w:val="1a2233"/>
                <w:sz w:val="20"/>
                <w:szCs w:val="20"/>
                <w:rtl w:val="0"/>
              </w:rPr>
              <w:t xml:space="preserve">12 mandatory + optional regional pool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6">
            <w:pPr>
              <w:jc w:val="left"/>
              <w:rPr/>
            </w:pPr>
            <w:r w:rsidDel="00000000" w:rsidR="00000000" w:rsidRPr="00000000">
              <w:rPr>
                <w:rFonts w:ascii="Calibri" w:cs="Calibri" w:eastAsia="Calibri" w:hAnsi="Calibri"/>
                <w:b w:val="0"/>
                <w:bCs w:val="0"/>
                <w:i w:val="0"/>
                <w:iCs w:val="0"/>
                <w:color w:val="1a2233"/>
                <w:sz w:val="20"/>
                <w:szCs w:val="20"/>
                <w:rtl w:val="0"/>
              </w:rPr>
              <w:t xml:space="preserve">Singapore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7">
            <w:pPr>
              <w:jc w:val="center"/>
              <w:rPr/>
            </w:pPr>
            <w:r w:rsidDel="00000000" w:rsidR="00000000" w:rsidRPr="00000000">
              <w:rPr>
                <w:rFonts w:ascii="Calibri" w:cs="Calibri" w:eastAsia="Calibri" w:hAnsi="Calibri"/>
                <w:b w:val="0"/>
                <w:bCs w:val="0"/>
                <w:i w:val="0"/>
                <w:iCs w:val="0"/>
                <w:color w:val="1a2233"/>
                <w:sz w:val="20"/>
                <w:szCs w:val="20"/>
                <w:rtl w:val="0"/>
              </w:rPr>
              <w:t xml:space="preserve">11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i w:val="0"/>
                <w:iCs w:val="0"/>
                <w:color w:val="1a2233"/>
                <w:sz w:val="20"/>
                <w:szCs w:val="20"/>
                <w:rtl w:val="0"/>
              </w:rPr>
              <w:t xml:space="preserve">Germany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49">
            <w:pPr>
              <w:jc w:val="center"/>
              <w:rPr/>
            </w:pPr>
            <w:r w:rsidDel="00000000" w:rsidR="00000000" w:rsidRPr="00000000">
              <w:rPr>
                <w:rFonts w:ascii="Calibri" w:cs="Calibri" w:eastAsia="Calibri" w:hAnsi="Calibri"/>
                <w:b w:val="0"/>
                <w:bCs w:val="0"/>
                <w:i w:val="0"/>
                <w:iCs w:val="0"/>
                <w:color w:val="1a2233"/>
                <w:sz w:val="20"/>
                <w:szCs w:val="20"/>
                <w:rtl w:val="0"/>
              </w:rPr>
              <w:t xml:space="preserve">9 national + state-specific additions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i w:val="0"/>
                <w:iCs w:val="0"/>
                <w:color w:val="1a2233"/>
                <w:sz w:val="20"/>
                <w:szCs w:val="20"/>
                <w:rtl w:val="0"/>
              </w:rPr>
              <w:t xml:space="preserve">Australia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4B">
            <w:pPr>
              <w:jc w:val="center"/>
              <w:rPr/>
            </w:pPr>
            <w:r w:rsidDel="00000000" w:rsidR="00000000" w:rsidRPr="00000000">
              <w:rPr>
                <w:rFonts w:ascii="Calibri" w:cs="Calibri" w:eastAsia="Calibri" w:hAnsi="Calibri"/>
                <w:b w:val="0"/>
                <w:bCs w:val="0"/>
                <w:i w:val="0"/>
                <w:iCs w:val="0"/>
                <w:color w:val="1a2233"/>
                <w:sz w:val="20"/>
                <w:szCs w:val="20"/>
                <w:rtl w:val="0"/>
              </w:rPr>
              <w:t xml:space="preserve">8 national + state additions</w:t>
            </w:r>
            <w:r w:rsidDel="00000000" w:rsidR="00000000" w:rsidRPr="00000000">
              <w:rPr>
                <w:rtl w:val="0"/>
              </w:rPr>
            </w:r>
          </w:p>
        </w:tc>
      </w:tr>
    </w:tbl>
    <w:p w:rsidR="00000000" w:rsidDel="00000000" w:rsidP="00000000" w:rsidRDefault="00000000" w:rsidRPr="00000000" w14:paraId="0000014C">
      <w:pPr>
        <w:spacing w:after="0" w:before="120" w:lineRule="auto"/>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Where an employee is required to work on a public holiday, they are entitled to Comp-Off in accordance with Section 9.</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Public holidays that fall on a weekend are typically "floated" to the next available working day, in accordance with local law and custom.</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may, with manager approval, substitute a mandatory public holiday for an alternative day of personal or religious significance ("bank" or "float" holidays). Requests must be raised at least 5 working days in advance.</w:t>
      </w: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11.  Leave Approval Workflow</w:t>
      </w:r>
      <w:r w:rsidDel="00000000" w:rsidR="00000000" w:rsidRPr="00000000">
        <w:rPr>
          <w:rtl w:val="0"/>
        </w:rPr>
      </w:r>
    </w:p>
    <w:p w:rsidR="00000000" w:rsidDel="00000000" w:rsidP="00000000" w:rsidRDefault="00000000" w:rsidRPr="00000000" w14:paraId="00000152">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11.1  Standard Approval Process</w:t>
      </w:r>
      <w:r w:rsidDel="00000000" w:rsidR="00000000" w:rsidRPr="00000000">
        <w:rPr>
          <w:rtl w:val="0"/>
        </w:rPr>
      </w:r>
    </w:p>
    <w:p w:rsidR="00000000" w:rsidDel="00000000" w:rsidP="00000000" w:rsidRDefault="00000000" w:rsidRPr="00000000" w14:paraId="00000153">
      <w:pPr>
        <w:spacing w:after="0" w:before="8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2200"/>
        <w:gridCol w:w="3338"/>
        <w:tblGridChange w:id="0">
          <w:tblGrid>
            <w:gridCol w:w="600"/>
            <w:gridCol w:w="3500"/>
            <w:gridCol w:w="2200"/>
            <w:gridCol w:w="33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Calibri" w:cs="Calibri" w:eastAsia="Calibri" w:hAnsi="Calibri"/>
                <w:b w:val="1"/>
                <w:bCs w:val="1"/>
                <w:i w:val="0"/>
                <w:iCs w:val="0"/>
                <w:color w:val="ffffff"/>
                <w:sz w:val="20"/>
                <w:szCs w:val="20"/>
                <w:rtl w:val="0"/>
              </w:rPr>
              <w:t xml:space="preserve">Step</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Calibri" w:cs="Calibri" w:eastAsia="Calibri" w:hAnsi="Calibri"/>
                <w:b w:val="1"/>
                <w:bCs w:val="1"/>
                <w:i w:val="0"/>
                <w:iCs w:val="0"/>
                <w:color w:val="ffffff"/>
                <w:sz w:val="20"/>
                <w:szCs w:val="20"/>
                <w:rtl w:val="0"/>
              </w:rPr>
              <w:t xml:space="preserve">Action</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i w:val="0"/>
                <w:iCs w:val="0"/>
                <w:color w:val="ffffff"/>
                <w:sz w:val="20"/>
                <w:szCs w:val="20"/>
                <w:rtl w:val="0"/>
              </w:rPr>
              <w:t xml:space="preserve">Who</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Calibri" w:cs="Calibri" w:eastAsia="Calibri" w:hAnsi="Calibri"/>
                <w:b w:val="1"/>
                <w:bCs w:val="1"/>
                <w:i w:val="0"/>
                <w:iCs w:val="0"/>
                <w:color w:val="ffffff"/>
                <w:sz w:val="20"/>
                <w:szCs w:val="20"/>
                <w:rtl w:val="0"/>
              </w:rPr>
              <w:t xml:space="preserve">Timeline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i w:val="0"/>
                <w:iCs w:val="0"/>
                <w:color w:val="1a2233"/>
                <w:sz w:val="20"/>
                <w:szCs w:val="20"/>
                <w:rtl w:val="0"/>
              </w:rPr>
              <w:t xml:space="preserve">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59">
            <w:pPr>
              <w:jc w:val="center"/>
              <w:rPr/>
            </w:pPr>
            <w:r w:rsidDel="00000000" w:rsidR="00000000" w:rsidRPr="00000000">
              <w:rPr>
                <w:rFonts w:ascii="Calibri" w:cs="Calibri" w:eastAsia="Calibri" w:hAnsi="Calibri"/>
                <w:b w:val="0"/>
                <w:bCs w:val="0"/>
                <w:i w:val="0"/>
                <w:iCs w:val="0"/>
                <w:color w:val="1a2233"/>
                <w:sz w:val="20"/>
                <w:szCs w:val="20"/>
                <w:rtl w:val="0"/>
              </w:rPr>
              <w:t xml:space="preserve">Employee submits leave request in Workday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jc w:val="center"/>
              <w:rPr/>
            </w:pPr>
            <w:r w:rsidDel="00000000" w:rsidR="00000000" w:rsidRPr="00000000">
              <w:rPr>
                <w:rFonts w:ascii="Calibri" w:cs="Calibri" w:eastAsia="Calibri" w:hAnsi="Calibri"/>
                <w:b w:val="0"/>
                <w:bCs w:val="0"/>
                <w:i w:val="0"/>
                <w:iCs w:val="0"/>
                <w:color w:val="1a2233"/>
                <w:sz w:val="20"/>
                <w:szCs w:val="20"/>
                <w:rtl w:val="0"/>
              </w:rPr>
              <w:t xml:space="preserve">Employee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5B">
            <w:pPr>
              <w:jc w:val="center"/>
              <w:rPr/>
            </w:pPr>
            <w:r w:rsidDel="00000000" w:rsidR="00000000" w:rsidRPr="00000000">
              <w:rPr>
                <w:rFonts w:ascii="Calibri" w:cs="Calibri" w:eastAsia="Calibri" w:hAnsi="Calibri"/>
                <w:b w:val="0"/>
                <w:bCs w:val="0"/>
                <w:i w:val="0"/>
                <w:iCs w:val="0"/>
                <w:color w:val="1a2233"/>
                <w:sz w:val="20"/>
                <w:szCs w:val="20"/>
                <w:rtl w:val="0"/>
              </w:rPr>
              <w:t xml:space="preserve">As per notice requirements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i w:val="0"/>
                <w:iCs w:val="0"/>
                <w:color w:val="1a2233"/>
                <w:sz w:val="20"/>
                <w:szCs w:val="20"/>
                <w:rtl w:val="0"/>
              </w:rPr>
              <w:t xml:space="preserve">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5D">
            <w:pPr>
              <w:jc w:val="center"/>
              <w:rPr/>
            </w:pPr>
            <w:r w:rsidDel="00000000" w:rsidR="00000000" w:rsidRPr="00000000">
              <w:rPr>
                <w:rFonts w:ascii="Calibri" w:cs="Calibri" w:eastAsia="Calibri" w:hAnsi="Calibri"/>
                <w:b w:val="0"/>
                <w:bCs w:val="0"/>
                <w:i w:val="0"/>
                <w:iCs w:val="0"/>
                <w:color w:val="1a2233"/>
                <w:sz w:val="20"/>
                <w:szCs w:val="20"/>
                <w:rtl w:val="0"/>
              </w:rPr>
              <w:t xml:space="preserve">System checks leave balance and sends alert to manager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5E">
            <w:pPr>
              <w:jc w:val="center"/>
              <w:rPr/>
            </w:pPr>
            <w:r w:rsidDel="00000000" w:rsidR="00000000" w:rsidRPr="00000000">
              <w:rPr>
                <w:rFonts w:ascii="Calibri" w:cs="Calibri" w:eastAsia="Calibri" w:hAnsi="Calibri"/>
                <w:b w:val="0"/>
                <w:bCs w:val="0"/>
                <w:i w:val="0"/>
                <w:iCs w:val="0"/>
                <w:color w:val="1a2233"/>
                <w:sz w:val="20"/>
                <w:szCs w:val="20"/>
                <w:rtl w:val="0"/>
              </w:rPr>
              <w:t xml:space="preserve">Workday (auto)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5F">
            <w:pPr>
              <w:jc w:val="center"/>
              <w:rPr/>
            </w:pPr>
            <w:r w:rsidDel="00000000" w:rsidR="00000000" w:rsidRPr="00000000">
              <w:rPr>
                <w:rFonts w:ascii="Calibri" w:cs="Calibri" w:eastAsia="Calibri" w:hAnsi="Calibri"/>
                <w:b w:val="0"/>
                <w:bCs w:val="0"/>
                <w:i w:val="0"/>
                <w:iCs w:val="0"/>
                <w:color w:val="1a2233"/>
                <w:sz w:val="20"/>
                <w:szCs w:val="20"/>
                <w:rtl w:val="0"/>
              </w:rPr>
              <w:t xml:space="preserve">Immediate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i w:val="0"/>
                <w:iCs w:val="0"/>
                <w:color w:val="1a2233"/>
                <w:sz w:val="20"/>
                <w:szCs w:val="20"/>
                <w:rtl w:val="0"/>
              </w:rPr>
              <w:t xml:space="preserve">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1">
            <w:pPr>
              <w:jc w:val="center"/>
              <w:rPr/>
            </w:pPr>
            <w:r w:rsidDel="00000000" w:rsidR="00000000" w:rsidRPr="00000000">
              <w:rPr>
                <w:rFonts w:ascii="Calibri" w:cs="Calibri" w:eastAsia="Calibri" w:hAnsi="Calibri"/>
                <w:b w:val="0"/>
                <w:bCs w:val="0"/>
                <w:i w:val="0"/>
                <w:iCs w:val="0"/>
                <w:color w:val="1a2233"/>
                <w:sz w:val="20"/>
                <w:szCs w:val="20"/>
                <w:rtl w:val="0"/>
              </w:rPr>
              <w:t xml:space="preserve">Manager reviews request and approves or declines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2">
            <w:pPr>
              <w:jc w:val="center"/>
              <w:rPr/>
            </w:pPr>
            <w:r w:rsidDel="00000000" w:rsidR="00000000" w:rsidRPr="00000000">
              <w:rPr>
                <w:rFonts w:ascii="Calibri" w:cs="Calibri" w:eastAsia="Calibri" w:hAnsi="Calibri"/>
                <w:b w:val="0"/>
                <w:bCs w:val="0"/>
                <w:i w:val="0"/>
                <w:iCs w:val="0"/>
                <w:color w:val="1a2233"/>
                <w:sz w:val="20"/>
                <w:szCs w:val="20"/>
                <w:rtl w:val="0"/>
              </w:rPr>
              <w:t xml:space="preserve">Line Manager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3">
            <w:pPr>
              <w:jc w:val="center"/>
              <w:rPr/>
            </w:pPr>
            <w:r w:rsidDel="00000000" w:rsidR="00000000" w:rsidRPr="00000000">
              <w:rPr>
                <w:rFonts w:ascii="Calibri" w:cs="Calibri" w:eastAsia="Calibri" w:hAnsi="Calibri"/>
                <w:b w:val="0"/>
                <w:bCs w:val="0"/>
                <w:i w:val="0"/>
                <w:iCs w:val="0"/>
                <w:color w:val="1a2233"/>
                <w:sz w:val="20"/>
                <w:szCs w:val="20"/>
                <w:rtl w:val="0"/>
              </w:rPr>
              <w:t xml:space="preserve">Within 3 working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i w:val="0"/>
                <w:iCs w:val="0"/>
                <w:color w:val="1a2233"/>
                <w:sz w:val="20"/>
                <w:szCs w:val="20"/>
                <w:rtl w:val="0"/>
              </w:rPr>
              <w:t xml:space="preserve">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5">
            <w:pPr>
              <w:jc w:val="center"/>
              <w:rPr/>
            </w:pPr>
            <w:r w:rsidDel="00000000" w:rsidR="00000000" w:rsidRPr="00000000">
              <w:rPr>
                <w:rFonts w:ascii="Calibri" w:cs="Calibri" w:eastAsia="Calibri" w:hAnsi="Calibri"/>
                <w:b w:val="0"/>
                <w:bCs w:val="0"/>
                <w:i w:val="0"/>
                <w:iCs w:val="0"/>
                <w:color w:val="1a2233"/>
                <w:sz w:val="20"/>
                <w:szCs w:val="20"/>
                <w:rtl w:val="0"/>
              </w:rPr>
              <w:t xml:space="preserve">Employee notified of decision via email and Workday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6">
            <w:pPr>
              <w:jc w:val="center"/>
              <w:rPr/>
            </w:pPr>
            <w:r w:rsidDel="00000000" w:rsidR="00000000" w:rsidRPr="00000000">
              <w:rPr>
                <w:rFonts w:ascii="Calibri" w:cs="Calibri" w:eastAsia="Calibri" w:hAnsi="Calibri"/>
                <w:b w:val="0"/>
                <w:bCs w:val="0"/>
                <w:i w:val="0"/>
                <w:iCs w:val="0"/>
                <w:color w:val="1a2233"/>
                <w:sz w:val="20"/>
                <w:szCs w:val="20"/>
                <w:rtl w:val="0"/>
              </w:rPr>
              <w:t xml:space="preserve">Workday (auto)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i w:val="0"/>
                <w:iCs w:val="0"/>
                <w:color w:val="1a2233"/>
                <w:sz w:val="20"/>
                <w:szCs w:val="20"/>
                <w:rtl w:val="0"/>
              </w:rPr>
              <w:t xml:space="preserve">Upon manager action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i w:val="0"/>
                <w:iCs w:val="0"/>
                <w:color w:val="1a2233"/>
                <w:sz w:val="20"/>
                <w:szCs w:val="20"/>
                <w:rtl w:val="0"/>
              </w:rPr>
              <w:t xml:space="preserve">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9">
            <w:pPr>
              <w:jc w:val="center"/>
              <w:rPr/>
            </w:pPr>
            <w:r w:rsidDel="00000000" w:rsidR="00000000" w:rsidRPr="00000000">
              <w:rPr>
                <w:rFonts w:ascii="Calibri" w:cs="Calibri" w:eastAsia="Calibri" w:hAnsi="Calibri"/>
                <w:b w:val="0"/>
                <w:bCs w:val="0"/>
                <w:i w:val="0"/>
                <w:iCs w:val="0"/>
                <w:color w:val="1a2233"/>
                <w:sz w:val="20"/>
                <w:szCs w:val="20"/>
                <w:rtl w:val="0"/>
              </w:rPr>
              <w:t xml:space="preserve">Approved leave deducted from balance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A">
            <w:pPr>
              <w:jc w:val="center"/>
              <w:rPr/>
            </w:pPr>
            <w:r w:rsidDel="00000000" w:rsidR="00000000" w:rsidRPr="00000000">
              <w:rPr>
                <w:rFonts w:ascii="Calibri" w:cs="Calibri" w:eastAsia="Calibri" w:hAnsi="Calibri"/>
                <w:b w:val="0"/>
                <w:bCs w:val="0"/>
                <w:i w:val="0"/>
                <w:iCs w:val="0"/>
                <w:color w:val="1a2233"/>
                <w:sz w:val="20"/>
                <w:szCs w:val="20"/>
                <w:rtl w:val="0"/>
              </w:rPr>
              <w:t xml:space="preserve">Workday (auto)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6B">
            <w:pPr>
              <w:jc w:val="center"/>
              <w:rPr/>
            </w:pPr>
            <w:r w:rsidDel="00000000" w:rsidR="00000000" w:rsidRPr="00000000">
              <w:rPr>
                <w:rFonts w:ascii="Calibri" w:cs="Calibri" w:eastAsia="Calibri" w:hAnsi="Calibri"/>
                <w:b w:val="0"/>
                <w:bCs w:val="0"/>
                <w:i w:val="0"/>
                <w:iCs w:val="0"/>
                <w:color w:val="1a2233"/>
                <w:sz w:val="20"/>
                <w:szCs w:val="20"/>
                <w:rtl w:val="0"/>
              </w:rPr>
              <w:t xml:space="preserve">On leave start date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i w:val="0"/>
                <w:iCs w:val="0"/>
                <w:color w:val="1a2233"/>
                <w:sz w:val="20"/>
                <w:szCs w:val="20"/>
                <w:rtl w:val="0"/>
              </w:rPr>
              <w:t xml:space="preserve">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D">
            <w:pPr>
              <w:jc w:val="center"/>
              <w:rPr/>
            </w:pPr>
            <w:r w:rsidDel="00000000" w:rsidR="00000000" w:rsidRPr="00000000">
              <w:rPr>
                <w:rFonts w:ascii="Calibri" w:cs="Calibri" w:eastAsia="Calibri" w:hAnsi="Calibri"/>
                <w:b w:val="0"/>
                <w:bCs w:val="0"/>
                <w:i w:val="0"/>
                <w:iCs w:val="0"/>
                <w:color w:val="1a2233"/>
                <w:sz w:val="20"/>
                <w:szCs w:val="20"/>
                <w:rtl w:val="0"/>
              </w:rPr>
              <w:t xml:space="preserve">On return, employee marks attendance in Workday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E">
            <w:pPr>
              <w:jc w:val="center"/>
              <w:rPr/>
            </w:pPr>
            <w:r w:rsidDel="00000000" w:rsidR="00000000" w:rsidRPr="00000000">
              <w:rPr>
                <w:rFonts w:ascii="Calibri" w:cs="Calibri" w:eastAsia="Calibri" w:hAnsi="Calibri"/>
                <w:b w:val="0"/>
                <w:bCs w:val="0"/>
                <w:i w:val="0"/>
                <w:iCs w:val="0"/>
                <w:color w:val="1a2233"/>
                <w:sz w:val="20"/>
                <w:szCs w:val="20"/>
                <w:rtl w:val="0"/>
              </w:rPr>
              <w:t xml:space="preserve">Employee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6F">
            <w:pPr>
              <w:jc w:val="center"/>
              <w:rPr/>
            </w:pPr>
            <w:r w:rsidDel="00000000" w:rsidR="00000000" w:rsidRPr="00000000">
              <w:rPr>
                <w:rFonts w:ascii="Calibri" w:cs="Calibri" w:eastAsia="Calibri" w:hAnsi="Calibri"/>
                <w:b w:val="0"/>
                <w:bCs w:val="0"/>
                <w:i w:val="0"/>
                <w:iCs w:val="0"/>
                <w:color w:val="1a2233"/>
                <w:sz w:val="20"/>
                <w:szCs w:val="20"/>
                <w:rtl w:val="0"/>
              </w:rPr>
              <w:t xml:space="preserve">First day back</w:t>
            </w:r>
            <w:r w:rsidDel="00000000" w:rsidR="00000000" w:rsidRPr="00000000">
              <w:rPr>
                <w:rtl w:val="0"/>
              </w:rPr>
            </w:r>
          </w:p>
        </w:tc>
      </w:tr>
    </w:tbl>
    <w:p w:rsidR="00000000" w:rsidDel="00000000" w:rsidP="00000000" w:rsidRDefault="00000000" w:rsidRPr="00000000" w14:paraId="00000170">
      <w:pPr>
        <w:spacing w:after="0" w:before="120" w:lineRule="auto"/>
        <w:rPr/>
      </w:pPr>
      <w:r w:rsidDel="00000000" w:rsidR="00000000" w:rsidRPr="00000000">
        <w:rPr>
          <w:rtl w:val="0"/>
        </w:rPr>
      </w:r>
    </w:p>
    <w:p w:rsidR="00000000" w:rsidDel="00000000" w:rsidP="00000000" w:rsidRDefault="00000000" w:rsidRPr="00000000" w14:paraId="00000171">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11.2  Escalation and Declining Requests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If a manager does not action a leave request within 3 working days, the request escalates automatically to the next-level manager.</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Leave requests may be declined for legitimate business reasons (e.g., critical project delivery milestones, team coverage requirements). The manager must provide a written reason via Workday.</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 declined request should be re-submitted for an alternative date. If an employee believes a request was unreasonably declined, they may raise the matter with their People Partner.</w:t>
      </w:r>
      <w:r w:rsidDel="00000000" w:rsidR="00000000" w:rsidRPr="00000000">
        <w:rPr>
          <w:rtl w:val="0"/>
        </w:rPr>
      </w:r>
    </w:p>
    <w:p w:rsidR="00000000" w:rsidDel="00000000" w:rsidP="00000000" w:rsidRDefault="00000000" w:rsidRPr="00000000" w14:paraId="00000175">
      <w:pPr>
        <w:spacing w:after="0" w:before="80" w:lineRule="auto"/>
        <w:rPr/>
      </w:pPr>
      <w:r w:rsidDel="00000000" w:rsidR="00000000" w:rsidRPr="00000000">
        <w:rPr>
          <w:rtl w:val="0"/>
        </w:rPr>
      </w:r>
    </w:p>
    <w:p w:rsidR="00000000" w:rsidDel="00000000" w:rsidP="00000000" w:rsidRDefault="00000000" w:rsidRPr="00000000" w14:paraId="00000176">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11.3  Emergency and Retrospective Leave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In a genuine emergency where prior approval is not possible, the employee must notify their manager by the most immediate available means and submit the leave request in Workday on the same day or the next working day.</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Retrospective leave applications (submitted after the leave has been taken) must include a written explanation and require both manager approval and People Operations countersignature.</w:t>
      </w:r>
      <w:r w:rsidDel="00000000" w:rsidR="00000000" w:rsidRPr="00000000">
        <w:rPr>
          <w:rtl w:val="0"/>
        </w:rPr>
      </w:r>
    </w:p>
    <w:p w:rsidR="00000000" w:rsidDel="00000000" w:rsidP="00000000" w:rsidRDefault="00000000" w:rsidRPr="00000000" w14:paraId="00000179">
      <w:pPr>
        <w:spacing w:after="0" w:before="160" w:lineRule="auto"/>
        <w:rPr/>
      </w:pPr>
      <w:r w:rsidDel="00000000" w:rsidR="00000000" w:rsidRPr="00000000">
        <w:rPr>
          <w:rtl w:val="0"/>
        </w:rPr>
      </w:r>
    </w:p>
    <w:p w:rsidR="00000000" w:rsidDel="00000000" w:rsidP="00000000" w:rsidRDefault="00000000" w:rsidRPr="00000000" w14:paraId="0000017A">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12.  Leave Carry-Forward Rules</w:t>
      </w:r>
      <w:r w:rsidDel="00000000" w:rsidR="00000000" w:rsidRPr="00000000">
        <w:rPr>
          <w:rtl w:val="0"/>
        </w:rPr>
      </w:r>
    </w:p>
    <w:p w:rsidR="00000000" w:rsidDel="00000000" w:rsidP="00000000" w:rsidRDefault="00000000" w:rsidRPr="00000000" w14:paraId="0000017B">
      <w:pPr>
        <w:spacing w:after="0" w:before="80"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800"/>
        <w:gridCol w:w="3238"/>
        <w:tblGridChange w:id="0">
          <w:tblGrid>
            <w:gridCol w:w="2200"/>
            <w:gridCol w:w="2400"/>
            <w:gridCol w:w="1800"/>
            <w:gridCol w:w="32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Calibri" w:cs="Calibri" w:eastAsia="Calibri" w:hAnsi="Calibri"/>
                <w:b w:val="1"/>
                <w:bCs w:val="1"/>
                <w:i w:val="0"/>
                <w:iCs w:val="0"/>
                <w:color w:val="ffffff"/>
                <w:sz w:val="20"/>
                <w:szCs w:val="20"/>
                <w:rtl w:val="0"/>
              </w:rPr>
              <w:t xml:space="preserve">Leave Type</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i w:val="0"/>
                <w:iCs w:val="0"/>
                <w:color w:val="ffffff"/>
                <w:sz w:val="20"/>
                <w:szCs w:val="20"/>
                <w:rtl w:val="0"/>
              </w:rPr>
              <w:t xml:space="preserve">Carry Forward Permitted?</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Calibri" w:cs="Calibri" w:eastAsia="Calibri" w:hAnsi="Calibri"/>
                <w:b w:val="1"/>
                <w:bCs w:val="1"/>
                <w:i w:val="0"/>
                <w:iCs w:val="0"/>
                <w:color w:val="ffffff"/>
                <w:sz w:val="20"/>
                <w:szCs w:val="20"/>
                <w:rtl w:val="0"/>
              </w:rPr>
              <w:t xml:space="preserve">Maximum Days</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i w:val="0"/>
                <w:iCs w:val="0"/>
                <w:color w:val="ffffff"/>
                <w:sz w:val="20"/>
                <w:szCs w:val="20"/>
                <w:rtl w:val="0"/>
              </w:rPr>
              <w:t xml:space="preserve">Expiry of Carried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0">
            <w:pPr>
              <w:jc w:val="left"/>
              <w:rPr/>
            </w:pPr>
            <w:r w:rsidDel="00000000" w:rsidR="00000000" w:rsidRPr="00000000">
              <w:rPr>
                <w:rFonts w:ascii="Calibri" w:cs="Calibri" w:eastAsia="Calibri" w:hAnsi="Calibri"/>
                <w:b w:val="0"/>
                <w:bCs w:val="0"/>
                <w:i w:val="0"/>
                <w:iCs w:val="0"/>
                <w:color w:val="1a2233"/>
                <w:sz w:val="20"/>
                <w:szCs w:val="20"/>
                <w:rtl w:val="0"/>
              </w:rPr>
              <w:t xml:space="preserve">Annual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1">
            <w:pPr>
              <w:jc w:val="center"/>
              <w:rPr/>
            </w:pPr>
            <w:r w:rsidDel="00000000" w:rsidR="00000000" w:rsidRPr="00000000">
              <w:rPr>
                <w:rFonts w:ascii="Calibri" w:cs="Calibri" w:eastAsia="Calibri" w:hAnsi="Calibri"/>
                <w:b w:val="0"/>
                <w:bCs w:val="0"/>
                <w:i w:val="0"/>
                <w:iCs w:val="0"/>
                <w:color w:val="1a2233"/>
                <w:sz w:val="20"/>
                <w:szCs w:val="20"/>
                <w:rtl w:val="0"/>
              </w:rPr>
              <w:t xml:space="preserve">Yes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2">
            <w:pPr>
              <w:jc w:val="center"/>
              <w:rPr/>
            </w:pPr>
            <w:r w:rsidDel="00000000" w:rsidR="00000000" w:rsidRPr="00000000">
              <w:rPr>
                <w:rFonts w:ascii="Calibri" w:cs="Calibri" w:eastAsia="Calibri" w:hAnsi="Calibri"/>
                <w:b w:val="0"/>
                <w:bCs w:val="0"/>
                <w:i w:val="0"/>
                <w:iCs w:val="0"/>
                <w:color w:val="1a2233"/>
                <w:sz w:val="20"/>
                <w:szCs w:val="20"/>
                <w:rtl w:val="0"/>
              </w:rPr>
              <w:t xml:space="preserve">5 days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3">
            <w:pPr>
              <w:jc w:val="center"/>
              <w:rPr/>
            </w:pPr>
            <w:r w:rsidDel="00000000" w:rsidR="00000000" w:rsidRPr="00000000">
              <w:rPr>
                <w:rFonts w:ascii="Calibri" w:cs="Calibri" w:eastAsia="Calibri" w:hAnsi="Calibri"/>
                <w:b w:val="0"/>
                <w:bCs w:val="0"/>
                <w:i w:val="0"/>
                <w:iCs w:val="0"/>
                <w:color w:val="1a2233"/>
                <w:sz w:val="20"/>
                <w:szCs w:val="20"/>
                <w:rtl w:val="0"/>
              </w:rPr>
              <w:t xml:space="preserve">31 March of following year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i w:val="0"/>
                <w:iCs w:val="0"/>
                <w:color w:val="1a2233"/>
                <w:sz w:val="20"/>
                <w:szCs w:val="20"/>
                <w:rtl w:val="0"/>
              </w:rPr>
              <w:t xml:space="preserve">Casual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6">
            <w:pPr>
              <w:jc w:val="center"/>
              <w:rPr/>
            </w:pPr>
            <w:r w:rsidDel="00000000" w:rsidR="00000000" w:rsidRPr="00000000">
              <w:rPr>
                <w:rFonts w:ascii="Calibri" w:cs="Calibri" w:eastAsia="Calibri" w:hAnsi="Calibri"/>
                <w:b w:val="0"/>
                <w:bCs w:val="0"/>
                <w:i w:val="0"/>
                <w:iCs w:val="0"/>
                <w:color w:val="1a2233"/>
                <w:sz w:val="20"/>
                <w:szCs w:val="20"/>
                <w:rtl w:val="0"/>
              </w:rPr>
              <w:t xml:space="preser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7">
            <w:pPr>
              <w:jc w:val="center"/>
              <w:rPr/>
            </w:pPr>
            <w:r w:rsidDel="00000000" w:rsidR="00000000" w:rsidRPr="00000000">
              <w:rPr>
                <w:rFonts w:ascii="Calibri" w:cs="Calibri" w:eastAsia="Calibri" w:hAnsi="Calibri"/>
                <w:b w:val="0"/>
                <w:bCs w:val="0"/>
                <w:i w:val="0"/>
                <w:iCs w:val="0"/>
                <w:color w:val="1a2233"/>
                <w:sz w:val="20"/>
                <w:szCs w:val="20"/>
                <w:rtl w:val="0"/>
              </w:rPr>
              <w:t xml:space="preserve">Lapses 31 December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i w:val="0"/>
                <w:iCs w:val="0"/>
                <w:color w:val="1a2233"/>
                <w:sz w:val="20"/>
                <w:szCs w:val="20"/>
                <w:rtl w:val="0"/>
              </w:rPr>
              <w:t xml:space="preserve">Sick Leave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9">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A">
            <w:pPr>
              <w:jc w:val="center"/>
              <w:rPr/>
            </w:pPr>
            <w:r w:rsidDel="00000000" w:rsidR="00000000" w:rsidRPr="00000000">
              <w:rPr>
                <w:rFonts w:ascii="Calibri" w:cs="Calibri" w:eastAsia="Calibri" w:hAnsi="Calibri"/>
                <w:b w:val="0"/>
                <w:bCs w:val="0"/>
                <w:i w:val="0"/>
                <w:iCs w:val="0"/>
                <w:color w:val="1a2233"/>
                <w:sz w:val="20"/>
                <w:szCs w:val="20"/>
                <w:rtl w:val="0"/>
              </w:rPr>
              <w:t xml:space="preser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8B">
            <w:pPr>
              <w:jc w:val="center"/>
              <w:rPr/>
            </w:pPr>
            <w:r w:rsidDel="00000000" w:rsidR="00000000" w:rsidRPr="00000000">
              <w:rPr>
                <w:rFonts w:ascii="Calibri" w:cs="Calibri" w:eastAsia="Calibri" w:hAnsi="Calibri"/>
                <w:b w:val="0"/>
                <w:bCs w:val="0"/>
                <w:i w:val="0"/>
                <w:iCs w:val="0"/>
                <w:color w:val="1a2233"/>
                <w:sz w:val="20"/>
                <w:szCs w:val="20"/>
                <w:rtl w:val="0"/>
              </w:rPr>
              <w:t xml:space="preserve">Lapses 31 December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C">
            <w:pPr>
              <w:jc w:val="left"/>
              <w:rPr/>
            </w:pPr>
            <w:r w:rsidDel="00000000" w:rsidR="00000000" w:rsidRPr="00000000">
              <w:rPr>
                <w:rFonts w:ascii="Calibri" w:cs="Calibri" w:eastAsia="Calibri" w:hAnsi="Calibri"/>
                <w:b w:val="0"/>
                <w:bCs w:val="0"/>
                <w:i w:val="0"/>
                <w:iCs w:val="0"/>
                <w:color w:val="1a2233"/>
                <w:sz w:val="20"/>
                <w:szCs w:val="20"/>
                <w:rtl w:val="0"/>
              </w:rPr>
              <w:t xml:space="preserve">Compensatory Off</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D">
            <w:pPr>
              <w:jc w:val="center"/>
              <w:rPr/>
            </w:pPr>
            <w:r w:rsidDel="00000000" w:rsidR="00000000" w:rsidRPr="00000000">
              <w:rPr>
                <w:rFonts w:ascii="Calibri" w:cs="Calibri" w:eastAsia="Calibri" w:hAnsi="Calibri"/>
                <w:b w:val="0"/>
                <w:bCs w:val="0"/>
                <w:i w:val="0"/>
                <w:iCs w:val="0"/>
                <w:color w:val="1a2233"/>
                <w:sz w:val="20"/>
                <w:szCs w:val="20"/>
                <w:rtl w:val="0"/>
              </w:rPr>
              <w:t xml:space="preserve">Yes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E">
            <w:pPr>
              <w:jc w:val="center"/>
              <w:rPr/>
            </w:pPr>
            <w:r w:rsidDel="00000000" w:rsidR="00000000" w:rsidRPr="00000000">
              <w:rPr>
                <w:rFonts w:ascii="Calibri" w:cs="Calibri" w:eastAsia="Calibri" w:hAnsi="Calibri"/>
                <w:b w:val="0"/>
                <w:bCs w:val="0"/>
                <w:i w:val="0"/>
                <w:iCs w:val="0"/>
                <w:color w:val="1a2233"/>
                <w:sz w:val="20"/>
                <w:szCs w:val="20"/>
                <w:rtl w:val="0"/>
              </w:rPr>
              <w:t xml:space="preserve">30 days cap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b w:val="0"/>
                <w:bCs w:val="0"/>
                <w:i w:val="0"/>
                <w:iCs w:val="0"/>
                <w:color w:val="1a2233"/>
                <w:sz w:val="20"/>
                <w:szCs w:val="20"/>
                <w:rtl w:val="0"/>
              </w:rPr>
              <w:t xml:space="preserve">60 days from earning date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i w:val="0"/>
                <w:iCs w:val="0"/>
                <w:color w:val="1a2233"/>
                <w:sz w:val="20"/>
                <w:szCs w:val="20"/>
                <w:rtl w:val="0"/>
              </w:rPr>
              <w:t xml:space="preserve">Maternity/Paternity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91">
            <w:pPr>
              <w:jc w:val="center"/>
              <w:rPr/>
            </w:pPr>
            <w:r w:rsidDel="00000000" w:rsidR="00000000" w:rsidRPr="00000000">
              <w:rPr>
                <w:rFonts w:ascii="Calibri" w:cs="Calibri" w:eastAsia="Calibri" w:hAnsi="Calibri"/>
                <w:b w:val="0"/>
                <w:bCs w:val="0"/>
                <w:i w:val="0"/>
                <w:iCs w:val="0"/>
                <w:color w:val="1a2233"/>
                <w:sz w:val="20"/>
                <w:szCs w:val="20"/>
                <w:rtl w:val="0"/>
              </w:rPr>
              <w:t xml:space="preserve">N/A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92">
            <w:pPr>
              <w:jc w:val="center"/>
              <w:rPr/>
            </w:pPr>
            <w:r w:rsidDel="00000000" w:rsidR="00000000" w:rsidRPr="00000000">
              <w:rPr>
                <w:rFonts w:ascii="Calibri" w:cs="Calibri" w:eastAsia="Calibri" w:hAnsi="Calibri"/>
                <w:b w:val="0"/>
                <w:bCs w:val="0"/>
                <w:i w:val="0"/>
                <w:iCs w:val="0"/>
                <w:color w:val="1a2233"/>
                <w:sz w:val="20"/>
                <w:szCs w:val="20"/>
                <w:rtl w:val="0"/>
              </w:rPr>
              <w:t xml:space="preser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93">
            <w:pPr>
              <w:jc w:val="center"/>
              <w:rPr/>
            </w:pPr>
            <w:r w:rsidDel="00000000" w:rsidR="00000000" w:rsidRPr="00000000">
              <w:rPr>
                <w:rFonts w:ascii="Calibri" w:cs="Calibri" w:eastAsia="Calibri" w:hAnsi="Calibri"/>
                <w:b w:val="0"/>
                <w:bCs w:val="0"/>
                <w:i w:val="0"/>
                <w:iCs w:val="0"/>
                <w:color w:val="1a2233"/>
                <w:sz w:val="20"/>
                <w:szCs w:val="20"/>
                <w:rtl w:val="0"/>
              </w:rPr>
              <w:t xml:space="preserve">Must be taken per entitlement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94">
            <w:pPr>
              <w:jc w:val="left"/>
              <w:rPr/>
            </w:pPr>
            <w:r w:rsidDel="00000000" w:rsidR="00000000" w:rsidRPr="00000000">
              <w:rPr>
                <w:rFonts w:ascii="Calibri" w:cs="Calibri" w:eastAsia="Calibri" w:hAnsi="Calibri"/>
                <w:b w:val="0"/>
                <w:bCs w:val="0"/>
                <w:i w:val="0"/>
                <w:iCs w:val="0"/>
                <w:color w:val="1a2233"/>
                <w:sz w:val="20"/>
                <w:szCs w:val="20"/>
                <w:rtl w:val="0"/>
              </w:rPr>
              <w:t xml:space="preserve">Bereavement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95">
            <w:pPr>
              <w:jc w:val="center"/>
              <w:rPr/>
            </w:pPr>
            <w:r w:rsidDel="00000000" w:rsidR="00000000" w:rsidRPr="00000000">
              <w:rPr>
                <w:rFonts w:ascii="Calibri" w:cs="Calibri" w:eastAsia="Calibri" w:hAnsi="Calibri"/>
                <w:b w:val="0"/>
                <w:bCs w:val="0"/>
                <w:i w:val="0"/>
                <w:iCs w:val="0"/>
                <w:color w:val="1a2233"/>
                <w:sz w:val="20"/>
                <w:szCs w:val="20"/>
                <w:rtl w:val="0"/>
              </w:rPr>
              <w:t xml:space="preserve">No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96">
            <w:pPr>
              <w:jc w:val="center"/>
              <w:rPr/>
            </w:pPr>
            <w:r w:rsidDel="00000000" w:rsidR="00000000" w:rsidRPr="00000000">
              <w:rPr>
                <w:rFonts w:ascii="Calibri" w:cs="Calibri" w:eastAsia="Calibri" w:hAnsi="Calibri"/>
                <w:b w:val="0"/>
                <w:bCs w:val="0"/>
                <w:i w:val="0"/>
                <w:iCs w:val="0"/>
                <w:color w:val="1a2233"/>
                <w:sz w:val="20"/>
                <w:szCs w:val="20"/>
                <w:rtl w:val="0"/>
              </w:rPr>
              <w:t xml:space="preserv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97">
            <w:pPr>
              <w:jc w:val="center"/>
              <w:rPr/>
            </w:pPr>
            <w:r w:rsidDel="00000000" w:rsidR="00000000" w:rsidRPr="00000000">
              <w:rPr>
                <w:rFonts w:ascii="Calibri" w:cs="Calibri" w:eastAsia="Calibri" w:hAnsi="Calibri"/>
                <w:b w:val="0"/>
                <w:bCs w:val="0"/>
                <w:i w:val="0"/>
                <w:iCs w:val="0"/>
                <w:color w:val="1a2233"/>
                <w:sz w:val="20"/>
                <w:szCs w:val="20"/>
                <w:rtl w:val="0"/>
              </w:rPr>
              <w:t xml:space="preserve">Specific to qualifying event</w:t>
            </w:r>
            <w:r w:rsidDel="00000000" w:rsidR="00000000" w:rsidRPr="00000000">
              <w:rPr>
                <w:rtl w:val="0"/>
              </w:rPr>
            </w:r>
          </w:p>
        </w:tc>
      </w:tr>
    </w:tbl>
    <w:p w:rsidR="00000000" w:rsidDel="00000000" w:rsidP="00000000" w:rsidRDefault="00000000" w:rsidRPr="00000000" w14:paraId="00000198">
      <w:pPr>
        <w:spacing w:after="0" w:before="120" w:lineRule="auto"/>
        <w:rPr/>
      </w:pPr>
      <w:r w:rsidDel="00000000" w:rsidR="00000000" w:rsidRPr="00000000">
        <w:rPr>
          <w:rtl w:val="0"/>
        </w:rPr>
      </w:r>
    </w:p>
    <w:p w:rsidR="00000000" w:rsidDel="00000000" w:rsidP="00000000" w:rsidRDefault="00000000" w:rsidRPr="00000000" w14:paraId="00000199">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Annual leave carry-forward is processed automatically by Workday on 1 January each year. Only the lesser of (a) actual unused annual leave balance and (b) 5 days will be carried forward. Any balance exceeding 5 days lapses unless the employee has elected leave encashment (see Section 13).</w:t>
      </w:r>
      <w:r w:rsidDel="00000000" w:rsidR="00000000" w:rsidRPr="00000000">
        <w:rPr>
          <w:rtl w:val="0"/>
        </w:rPr>
      </w:r>
    </w:p>
    <w:p w:rsidR="00000000" w:rsidDel="00000000" w:rsidP="00000000" w:rsidRDefault="00000000" w:rsidRPr="00000000" w14:paraId="0000019A">
      <w:pPr>
        <w:spacing w:after="100" w:line="268" w:lineRule="auto"/>
        <w:jc w:val="both"/>
        <w:rPr/>
      </w:pPr>
      <w:r w:rsidDel="00000000" w:rsidR="00000000" w:rsidRPr="00000000">
        <w:rPr>
          <w:rFonts w:ascii="Calibri" w:cs="Calibri" w:eastAsia="Calibri" w:hAnsi="Calibri"/>
          <w:b w:val="1"/>
          <w:bCs w:val="1"/>
          <w:i w:val="1"/>
          <w:iCs w:val="1"/>
          <w:color w:val="c76b00"/>
          <w:sz w:val="22"/>
          <w:szCs w:val="22"/>
          <w:rtl w:val="0"/>
        </w:rPr>
        <w:t xml:space="preserve">Note: </w:t>
      </w:r>
      <w:r w:rsidDel="00000000" w:rsidR="00000000" w:rsidRPr="00000000">
        <w:rPr>
          <w:rFonts w:ascii="Calibri" w:cs="Calibri" w:eastAsia="Calibri" w:hAnsi="Calibri"/>
          <w:b w:val="0"/>
          <w:bCs w:val="0"/>
          <w:i w:val="1"/>
          <w:iCs w:val="1"/>
          <w:color w:val="c76b00"/>
          <w:sz w:val="22"/>
          <w:szCs w:val="22"/>
          <w:rtl w:val="0"/>
        </w:rPr>
        <w:t xml:space="preserve">Employees who are unable to take their minimum 10 days of annual leave due to business requirements imposed by management may apply to carry forward up to 10 days, with People Operations approval.</w:t>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13.  Leave Encashment Policy</w:t>
      </w:r>
      <w:r w:rsidDel="00000000" w:rsidR="00000000" w:rsidRPr="00000000">
        <w:rPr>
          <w:rtl w:val="0"/>
        </w:rPr>
      </w:r>
    </w:p>
    <w:p w:rsidR="00000000" w:rsidDel="00000000" w:rsidP="00000000" w:rsidRDefault="00000000" w:rsidRPr="00000000" w14:paraId="0000019D">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13.1  Eligibility and Limits</w:t>
      </w:r>
      <w:r w:rsidDel="00000000" w:rsidR="00000000" w:rsidRPr="00000000">
        <w:rPr>
          <w:rtl w:val="0"/>
        </w:rPr>
      </w:r>
    </w:p>
    <w:p w:rsidR="00000000" w:rsidDel="00000000" w:rsidP="00000000" w:rsidRDefault="00000000" w:rsidRPr="00000000" w14:paraId="0000019E">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Annual leave encashment allows eligible employees to receive a cash payment in lieu of a portion of unused annual leave. This facility is not intended to discourage employees from taking rest; it is a limited provision for exceptional circumstances.</w:t>
      </w:r>
      <w:r w:rsidDel="00000000" w:rsidR="00000000" w:rsidRPr="00000000">
        <w:rPr>
          <w:rtl w:val="0"/>
        </w:rPr>
      </w:r>
    </w:p>
    <w:p w:rsidR="00000000" w:rsidDel="00000000" w:rsidP="00000000" w:rsidRDefault="00000000" w:rsidRPr="00000000" w14:paraId="0000019F">
      <w:pPr>
        <w:spacing w:after="0" w:before="80" w:lineRule="auto"/>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Calibri" w:cs="Calibri" w:eastAsia="Calibri" w:hAnsi="Calibri"/>
                <w:b w:val="1"/>
                <w:bCs w:val="1"/>
                <w:i w:val="0"/>
                <w:iCs w:val="0"/>
                <w:color w:val="ffffff"/>
                <w:sz w:val="20"/>
                <w:szCs w:val="20"/>
                <w:rtl w:val="0"/>
              </w:rPr>
              <w:t xml:space="preserve">Parameter</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Calibri" w:cs="Calibri" w:eastAsia="Calibri" w:hAnsi="Calibri"/>
                <w:b w:val="1"/>
                <w:bCs w:val="1"/>
                <w:i w:val="0"/>
                <w:iCs w:val="0"/>
                <w:color w:val="ffffff"/>
                <w:sz w:val="20"/>
                <w:szCs w:val="20"/>
                <w:rtl w:val="0"/>
              </w:rPr>
              <w:t xml:space="preserve">Rule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i w:val="0"/>
                <w:iCs w:val="0"/>
                <w:color w:val="1a2233"/>
                <w:sz w:val="20"/>
                <w:szCs w:val="20"/>
                <w:rtl w:val="0"/>
              </w:rPr>
              <w:t xml:space="preserve">Who can encash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3">
            <w:pPr>
              <w:jc w:val="center"/>
              <w:rPr/>
            </w:pPr>
            <w:r w:rsidDel="00000000" w:rsidR="00000000" w:rsidRPr="00000000">
              <w:rPr>
                <w:rFonts w:ascii="Calibri" w:cs="Calibri" w:eastAsia="Calibri" w:hAnsi="Calibri"/>
                <w:b w:val="0"/>
                <w:bCs w:val="0"/>
                <w:i w:val="0"/>
                <w:iCs w:val="0"/>
                <w:color w:val="1a2233"/>
                <w:sz w:val="20"/>
                <w:szCs w:val="20"/>
                <w:rtl w:val="0"/>
              </w:rPr>
              <w:t xml:space="preserve">All permanent employees with &gt;2 years of continuous service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i w:val="0"/>
                <w:iCs w:val="0"/>
                <w:color w:val="1a2233"/>
                <w:sz w:val="20"/>
                <w:szCs w:val="20"/>
                <w:rtl w:val="0"/>
              </w:rPr>
              <w:t xml:space="preserve">Maximum encashable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5">
            <w:pPr>
              <w:jc w:val="center"/>
              <w:rPr/>
            </w:pPr>
            <w:r w:rsidDel="00000000" w:rsidR="00000000" w:rsidRPr="00000000">
              <w:rPr>
                <w:rFonts w:ascii="Calibri" w:cs="Calibri" w:eastAsia="Calibri" w:hAnsi="Calibri"/>
                <w:b w:val="0"/>
                <w:bCs w:val="0"/>
                <w:i w:val="0"/>
                <w:iCs w:val="0"/>
                <w:color w:val="1a2233"/>
                <w:sz w:val="20"/>
                <w:szCs w:val="20"/>
                <w:rtl w:val="0"/>
              </w:rPr>
              <w:t xml:space="preserve">5 days per calendar year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6">
            <w:pPr>
              <w:jc w:val="left"/>
              <w:rPr/>
            </w:pPr>
            <w:r w:rsidDel="00000000" w:rsidR="00000000" w:rsidRPr="00000000">
              <w:rPr>
                <w:rFonts w:ascii="Calibri" w:cs="Calibri" w:eastAsia="Calibri" w:hAnsi="Calibri"/>
                <w:b w:val="0"/>
                <w:bCs w:val="0"/>
                <w:i w:val="0"/>
                <w:iCs w:val="0"/>
                <w:color w:val="1a2233"/>
                <w:sz w:val="20"/>
                <w:szCs w:val="20"/>
                <w:rtl w:val="0"/>
              </w:rPr>
              <w:t xml:space="preserve">Minimum leave to retain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7">
            <w:pPr>
              <w:jc w:val="center"/>
              <w:rPr/>
            </w:pPr>
            <w:r w:rsidDel="00000000" w:rsidR="00000000" w:rsidRPr="00000000">
              <w:rPr>
                <w:rFonts w:ascii="Calibri" w:cs="Calibri" w:eastAsia="Calibri" w:hAnsi="Calibri"/>
                <w:b w:val="0"/>
                <w:bCs w:val="0"/>
                <w:i w:val="0"/>
                <w:iCs w:val="0"/>
                <w:color w:val="1a2233"/>
                <w:sz w:val="20"/>
                <w:szCs w:val="20"/>
                <w:rtl w:val="0"/>
              </w:rPr>
              <w:t xml:space="preserve">Employee must still have taken ≥10 days' AL in the year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i w:val="0"/>
                <w:iCs w:val="0"/>
                <w:color w:val="1a2233"/>
                <w:sz w:val="20"/>
                <w:szCs w:val="20"/>
                <w:rtl w:val="0"/>
              </w:rPr>
              <w:t xml:space="preserve">Encashment window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9">
            <w:pPr>
              <w:jc w:val="center"/>
              <w:rPr/>
            </w:pPr>
            <w:r w:rsidDel="00000000" w:rsidR="00000000" w:rsidRPr="00000000">
              <w:rPr>
                <w:rFonts w:ascii="Calibri" w:cs="Calibri" w:eastAsia="Calibri" w:hAnsi="Calibri"/>
                <w:b w:val="0"/>
                <w:bCs w:val="0"/>
                <w:i w:val="0"/>
                <w:iCs w:val="0"/>
                <w:color w:val="1a2233"/>
                <w:sz w:val="20"/>
                <w:szCs w:val="20"/>
                <w:rtl w:val="0"/>
              </w:rPr>
              <w:t xml:space="preserve">November application; payment in December payroll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i w:val="0"/>
                <w:iCs w:val="0"/>
                <w:color w:val="1a2233"/>
                <w:sz w:val="20"/>
                <w:szCs w:val="20"/>
                <w:rtl w:val="0"/>
              </w:rPr>
              <w:t xml:space="preserve">Payment calculation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AB">
            <w:pPr>
              <w:jc w:val="center"/>
              <w:rPr/>
            </w:pPr>
            <w:r w:rsidDel="00000000" w:rsidR="00000000" w:rsidRPr="00000000">
              <w:rPr>
                <w:rFonts w:ascii="Calibri" w:cs="Calibri" w:eastAsia="Calibri" w:hAnsi="Calibri"/>
                <w:b w:val="0"/>
                <w:bCs w:val="0"/>
                <w:i w:val="0"/>
                <w:iCs w:val="0"/>
                <w:color w:val="1a2233"/>
                <w:sz w:val="20"/>
                <w:szCs w:val="20"/>
                <w:rtl w:val="0"/>
              </w:rPr>
              <w:t xml:space="preserve">Daily rate = Annual basic salary ÷ 260</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i w:val="0"/>
                <w:iCs w:val="0"/>
                <w:color w:val="1a2233"/>
                <w:sz w:val="20"/>
                <w:szCs w:val="20"/>
                <w:rtl w:val="0"/>
              </w:rPr>
              <w:t xml:space="preserve">Taxation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AD">
            <w:pPr>
              <w:jc w:val="center"/>
              <w:rPr/>
            </w:pPr>
            <w:r w:rsidDel="00000000" w:rsidR="00000000" w:rsidRPr="00000000">
              <w:rPr>
                <w:rFonts w:ascii="Calibri" w:cs="Calibri" w:eastAsia="Calibri" w:hAnsi="Calibri"/>
                <w:b w:val="0"/>
                <w:bCs w:val="0"/>
                <w:i w:val="0"/>
                <w:iCs w:val="0"/>
                <w:color w:val="1a2233"/>
                <w:sz w:val="20"/>
                <w:szCs w:val="20"/>
                <w:rtl w:val="0"/>
              </w:rPr>
              <w:t xml:space="preserve">Subject to applicable income tax in the employee's jurisdiction</w:t>
            </w:r>
            <w:r w:rsidDel="00000000" w:rsidR="00000000" w:rsidRPr="00000000">
              <w:rPr>
                <w:rtl w:val="0"/>
              </w:rPr>
            </w:r>
          </w:p>
        </w:tc>
      </w:tr>
    </w:tbl>
    <w:p w:rsidR="00000000" w:rsidDel="00000000" w:rsidP="00000000" w:rsidRDefault="00000000" w:rsidRPr="00000000" w14:paraId="000001AE">
      <w:pPr>
        <w:spacing w:after="0" w:before="120" w:lineRule="auto"/>
        <w:rPr/>
      </w:pPr>
      <w:r w:rsidDel="00000000" w:rsidR="00000000" w:rsidRPr="00000000">
        <w:rPr>
          <w:rtl w:val="0"/>
        </w:rPr>
      </w:r>
    </w:p>
    <w:p w:rsidR="00000000" w:rsidDel="00000000" w:rsidP="00000000" w:rsidRDefault="00000000" w:rsidRPr="00000000" w14:paraId="000001AF">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13.2  Encashment on Termination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On termination of employment (resignation, redundancy, or retirement), all accrued but unused annual leave will be paid out at the employee's daily rate.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In cases of summary dismissal for gross misconduct, local law will determine whether encashment applies.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Encashment on termination is calculated up to and including the last day of employment.</w:t>
      </w:r>
      <w:r w:rsidDel="00000000" w:rsidR="00000000" w:rsidRPr="00000000">
        <w:rPr>
          <w:rtl w:val="0"/>
        </w:rPr>
      </w:r>
    </w:p>
    <w:p w:rsidR="00000000" w:rsidDel="00000000" w:rsidP="00000000" w:rsidRDefault="00000000" w:rsidRPr="00000000" w14:paraId="000001B3">
      <w:pPr>
        <w:spacing w:after="0" w:before="80"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1B4">
            <w:pPr>
              <w:rPr/>
            </w:pPr>
            <w:r w:rsidDel="00000000" w:rsidR="00000000" w:rsidRPr="00000000">
              <w:rPr>
                <w:rFonts w:ascii="Calibri" w:cs="Calibri" w:eastAsia="Calibri" w:hAnsi="Calibri"/>
                <w:b w:val="1"/>
                <w:bCs w:val="1"/>
                <w:i w:val="0"/>
                <w:iCs w:val="0"/>
                <w:color w:val="ffffff"/>
                <w:sz w:val="21"/>
                <w:szCs w:val="21"/>
                <w:rtl w:val="0"/>
              </w:rPr>
              <w:t xml:space="preserve">Example — Annual Encashment Calculation</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5">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Lars Eriksson, G7 Senior Manager. Annual basic salary: GBP 95,000.</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6">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Daily rate: GBP 95,000 / 260 = GBP 365.38 per 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7">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By 31 October, Lars has taken 16 days AL and has 7 days remaining.</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8">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He applies to encash 5 days (maximum permitted). He carries forward 2 days to January.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9">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Encashment value: 5 × GBP 365.38 = GBP 1,826.92 (gross, before tax).</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BA">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Payment processed in December payroll alongside normal salary.</w:t>
            </w:r>
            <w:r w:rsidDel="00000000" w:rsidR="00000000" w:rsidRPr="00000000">
              <w:rPr>
                <w:rtl w:val="0"/>
              </w:rPr>
            </w:r>
          </w:p>
        </w:tc>
      </w:tr>
    </w:tbl>
    <w:p w:rsidR="00000000" w:rsidDel="00000000" w:rsidP="00000000" w:rsidRDefault="00000000" w:rsidRPr="00000000" w14:paraId="000001BB">
      <w:pPr>
        <w:spacing w:after="0" w:before="160" w:lineRule="auto"/>
        <w:rPr/>
      </w:pPr>
      <w:r w:rsidDel="00000000" w:rsidR="00000000" w:rsidRPr="00000000">
        <w:rPr>
          <w:rtl w:val="0"/>
        </w:rPr>
      </w:r>
    </w:p>
    <w:p w:rsidR="00000000" w:rsidDel="00000000" w:rsidP="00000000" w:rsidRDefault="00000000" w:rsidRPr="00000000" w14:paraId="000001BC">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14.  Attendance Requirements</w:t>
      </w:r>
      <w:r w:rsidDel="00000000" w:rsidR="00000000" w:rsidRPr="00000000">
        <w:rPr>
          <w:rtl w:val="0"/>
        </w:rPr>
      </w:r>
    </w:p>
    <w:p w:rsidR="00000000" w:rsidDel="00000000" w:rsidP="00000000" w:rsidRDefault="00000000" w:rsidRPr="00000000" w14:paraId="000001BD">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14.1  Core Hours and Attendance Standards</w:t>
      </w:r>
      <w:r w:rsidDel="00000000" w:rsidR="00000000" w:rsidRPr="00000000">
        <w:rPr>
          <w:rtl w:val="0"/>
        </w:rPr>
      </w:r>
    </w:p>
    <w:p w:rsidR="00000000" w:rsidDel="00000000" w:rsidP="00000000" w:rsidRDefault="00000000" w:rsidRPr="00000000" w14:paraId="000001BE">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Reliable attendance is a fundamental aspect of professional employment at </w:t>
      </w:r>
      <w:r w:rsidDel="00000000" w:rsidR="00000000" w:rsidRPr="00000000">
        <w:rPr>
          <w:rtl w:val="0"/>
        </w:rPr>
        <w:t xml:space="preserve">NEXACORE</w:t>
      </w:r>
      <w:r w:rsidDel="00000000" w:rsidR="00000000" w:rsidRPr="00000000">
        <w:rPr>
          <w:rFonts w:ascii="Calibri" w:cs="Calibri" w:eastAsia="Calibri" w:hAnsi="Calibri"/>
          <w:b w:val="0"/>
          <w:bCs w:val="0"/>
          <w:i w:val="0"/>
          <w:iCs w:val="0"/>
          <w:color w:val="2d3748"/>
          <w:sz w:val="22"/>
          <w:szCs w:val="22"/>
          <w:rtl w:val="0"/>
        </w:rPr>
        <w:t xml:space="preserve">. All employees are expected to be present and productive during their agreed working hours. The Company operates under a hybrid working model (minimum 3 office days per week for eligible roles) as set out in the Hybrid Work Policy.</w:t>
      </w:r>
      <w:r w:rsidDel="00000000" w:rsidR="00000000" w:rsidRPr="00000000">
        <w:rPr>
          <w:rtl w:val="0"/>
        </w:rPr>
      </w:r>
    </w:p>
    <w:p w:rsidR="00000000" w:rsidDel="00000000" w:rsidP="00000000" w:rsidRDefault="00000000" w:rsidRPr="00000000" w14:paraId="000001BF">
      <w:pPr>
        <w:spacing w:after="0" w:before="80"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rFonts w:ascii="Calibri" w:cs="Calibri" w:eastAsia="Calibri" w:hAnsi="Calibri"/>
                <w:b w:val="1"/>
                <w:bCs w:val="1"/>
                <w:i w:val="0"/>
                <w:iCs w:val="0"/>
                <w:color w:val="ffffff"/>
                <w:sz w:val="20"/>
                <w:szCs w:val="20"/>
                <w:rtl w:val="0"/>
              </w:rPr>
              <w:t xml:space="preserve">Standard</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1"/>
                <w:bCs w:val="1"/>
                <w:i w:val="0"/>
                <w:iCs w:val="0"/>
                <w:color w:val="ffffff"/>
                <w:sz w:val="20"/>
                <w:szCs w:val="20"/>
                <w:rtl w:val="0"/>
              </w:rPr>
              <w:t xml:space="preserve">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i w:val="0"/>
                <w:iCs w:val="0"/>
                <w:color w:val="1a2233"/>
                <w:sz w:val="20"/>
                <w:szCs w:val="20"/>
                <w:rtl w:val="0"/>
              </w:rPr>
              <w:t xml:space="preserve">Minimum attendance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C3">
            <w:pPr>
              <w:jc w:val="center"/>
              <w:rPr/>
            </w:pPr>
            <w:r w:rsidDel="00000000" w:rsidR="00000000" w:rsidRPr="00000000">
              <w:rPr>
                <w:rFonts w:ascii="Calibri" w:cs="Calibri" w:eastAsia="Calibri" w:hAnsi="Calibri"/>
                <w:b w:val="0"/>
                <w:bCs w:val="0"/>
                <w:i w:val="0"/>
                <w:iCs w:val="0"/>
                <w:color w:val="1a2233"/>
                <w:sz w:val="20"/>
                <w:szCs w:val="20"/>
                <w:rtl w:val="0"/>
              </w:rPr>
              <w:t xml:space="preserve">Employees must maintain ≥95% attendance in any rolling 3-month period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i w:val="0"/>
                <w:iCs w:val="0"/>
                <w:color w:val="1a2233"/>
                <w:sz w:val="20"/>
                <w:szCs w:val="20"/>
                <w:rtl w:val="0"/>
              </w:rPr>
              <w:t xml:space="preserve">Core hours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C5">
            <w:pPr>
              <w:jc w:val="center"/>
              <w:rPr/>
            </w:pPr>
            <w:r w:rsidDel="00000000" w:rsidR="00000000" w:rsidRPr="00000000">
              <w:rPr>
                <w:rFonts w:ascii="Calibri" w:cs="Calibri" w:eastAsia="Calibri" w:hAnsi="Calibri"/>
                <w:b w:val="0"/>
                <w:bCs w:val="0"/>
                <w:i w:val="0"/>
                <w:iCs w:val="0"/>
                <w:color w:val="1a2233"/>
                <w:sz w:val="20"/>
                <w:szCs w:val="20"/>
                <w:rtl w:val="0"/>
              </w:rPr>
              <w:t xml:space="preserve">10:00 – 15:00 local time (flexible start 07:30 – 10:00; end 15:00 – 19:30)</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i w:val="0"/>
                <w:iCs w:val="0"/>
                <w:color w:val="1a2233"/>
                <w:sz w:val="20"/>
                <w:szCs w:val="20"/>
                <w:rtl w:val="0"/>
              </w:rPr>
              <w:t xml:space="preserve">Clock-in / out requirement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C7">
            <w:pPr>
              <w:jc w:val="center"/>
              <w:rPr/>
            </w:pPr>
            <w:r w:rsidDel="00000000" w:rsidR="00000000" w:rsidRPr="00000000">
              <w:rPr>
                <w:rFonts w:ascii="Calibri" w:cs="Calibri" w:eastAsia="Calibri" w:hAnsi="Calibri"/>
                <w:b w:val="0"/>
                <w:bCs w:val="0"/>
                <w:i w:val="0"/>
                <w:iCs w:val="0"/>
                <w:color w:val="1a2233"/>
                <w:sz w:val="20"/>
                <w:szCs w:val="20"/>
                <w:rtl w:val="0"/>
              </w:rPr>
              <w:t xml:space="preserve">All employees must log attendance in Workday daily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C8">
            <w:pPr>
              <w:jc w:val="left"/>
              <w:rPr/>
            </w:pPr>
            <w:r w:rsidDel="00000000" w:rsidR="00000000" w:rsidRPr="00000000">
              <w:rPr>
                <w:rFonts w:ascii="Calibri" w:cs="Calibri" w:eastAsia="Calibri" w:hAnsi="Calibri"/>
                <w:b w:val="0"/>
                <w:bCs w:val="0"/>
                <w:i w:val="0"/>
                <w:iCs w:val="0"/>
                <w:color w:val="1a2233"/>
                <w:sz w:val="20"/>
                <w:szCs w:val="20"/>
                <w:rtl w:val="0"/>
              </w:rPr>
              <w:t xml:space="preserve">Early departure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C9">
            <w:pPr>
              <w:jc w:val="center"/>
              <w:rPr/>
            </w:pPr>
            <w:r w:rsidDel="00000000" w:rsidR="00000000" w:rsidRPr="00000000">
              <w:rPr>
                <w:rFonts w:ascii="Calibri" w:cs="Calibri" w:eastAsia="Calibri" w:hAnsi="Calibri"/>
                <w:b w:val="0"/>
                <w:bCs w:val="0"/>
                <w:i w:val="0"/>
                <w:iCs w:val="0"/>
                <w:color w:val="1a2233"/>
                <w:sz w:val="20"/>
                <w:szCs w:val="20"/>
                <w:rtl w:val="0"/>
              </w:rPr>
              <w:t xml:space="preserve">Must be approved by manager; deducted as half-day CL/AL if &gt;2 hours early</w:t>
            </w:r>
            <w:r w:rsidDel="00000000" w:rsidR="00000000" w:rsidRPr="00000000">
              <w:rPr>
                <w:rtl w:val="0"/>
              </w:rPr>
            </w:r>
          </w:p>
        </w:tc>
      </w:tr>
    </w:tbl>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14.2  Absence Monitoring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People Operations and line managers review attendance records monthly.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Where an employee's attendance falls below 90% in any calendar month (excluding approved leave), the manager will initiate a supportive attendance review conversation.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The Bradford Factor formula (B = S² × D, where S = number of spells and D = total days absent) is used as one indicator among several to identify attendance patterns. A Bradford score exceeding 150 in a 52-week period triggers a formal attendance review.</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Attendance records are maintained in Workday and are auditable by People Operations.</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15.  Late Coming Policy</w:t>
      </w:r>
      <w:r w:rsidDel="00000000" w:rsidR="00000000" w:rsidRPr="00000000">
        <w:rPr>
          <w:rtl w:val="0"/>
        </w:rPr>
      </w:r>
    </w:p>
    <w:p w:rsidR="00000000" w:rsidDel="00000000" w:rsidP="00000000" w:rsidRDefault="00000000" w:rsidRPr="00000000" w14:paraId="000001D2">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15.1  Definition and Thresholds</w:t>
      </w:r>
      <w:r w:rsidDel="00000000" w:rsidR="00000000" w:rsidRPr="00000000">
        <w:rPr>
          <w:rtl w:val="0"/>
        </w:rPr>
      </w:r>
    </w:p>
    <w:p w:rsidR="00000000" w:rsidDel="00000000" w:rsidP="00000000" w:rsidRDefault="00000000" w:rsidRPr="00000000" w14:paraId="000001D3">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Lateness is defined as arriving for work more than 10 minutes after the employee's agreed start time without prior notification. Occasional lateness due to genuinely unforeseeable circumstances (e.g., serious transport disruption) will be accommodated with manager awareness. Habitual or unreasonable lateness will be managed under this policy.</w:t>
      </w:r>
      <w:r w:rsidDel="00000000" w:rsidR="00000000" w:rsidRPr="00000000">
        <w:rPr>
          <w:rtl w:val="0"/>
        </w:rPr>
      </w:r>
    </w:p>
    <w:p w:rsidR="00000000" w:rsidDel="00000000" w:rsidP="00000000" w:rsidRDefault="00000000" w:rsidRPr="00000000" w14:paraId="000001D4">
      <w:pPr>
        <w:spacing w:after="0" w:before="80" w:lineRule="auto"/>
        <w:rPr/>
      </w:pP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rFonts w:ascii="Calibri" w:cs="Calibri" w:eastAsia="Calibri" w:hAnsi="Calibri"/>
                <w:b w:val="1"/>
                <w:bCs w:val="1"/>
                <w:i w:val="0"/>
                <w:iCs w:val="0"/>
                <w:color w:val="ffffff"/>
                <w:sz w:val="20"/>
                <w:szCs w:val="20"/>
                <w:rtl w:val="0"/>
              </w:rPr>
              <w:t xml:space="preserve">Lateness Threshold per Month</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Calibri" w:cs="Calibri" w:eastAsia="Calibri" w:hAnsi="Calibri"/>
                <w:b w:val="1"/>
                <w:bCs w:val="1"/>
                <w:i w:val="0"/>
                <w:iCs w:val="0"/>
                <w:color w:val="ffffff"/>
                <w:sz w:val="20"/>
                <w:szCs w:val="20"/>
                <w:rtl w:val="0"/>
              </w:rPr>
              <w:t xml:space="preserve">Action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D7">
            <w:pPr>
              <w:jc w:val="left"/>
              <w:rPr/>
            </w:pPr>
            <w:r w:rsidDel="00000000" w:rsidR="00000000" w:rsidRPr="00000000">
              <w:rPr>
                <w:rFonts w:ascii="Calibri" w:cs="Calibri" w:eastAsia="Calibri" w:hAnsi="Calibri"/>
                <w:b w:val="0"/>
                <w:bCs w:val="0"/>
                <w:i w:val="0"/>
                <w:iCs w:val="0"/>
                <w:color w:val="1a2233"/>
                <w:sz w:val="20"/>
                <w:szCs w:val="20"/>
                <w:rtl w:val="0"/>
              </w:rPr>
              <w:t xml:space="preserve">1 – 2 occurrences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D8">
            <w:pPr>
              <w:jc w:val="center"/>
              <w:rPr/>
            </w:pPr>
            <w:r w:rsidDel="00000000" w:rsidR="00000000" w:rsidRPr="00000000">
              <w:rPr>
                <w:rFonts w:ascii="Calibri" w:cs="Calibri" w:eastAsia="Calibri" w:hAnsi="Calibri"/>
                <w:b w:val="0"/>
                <w:bCs w:val="0"/>
                <w:i w:val="0"/>
                <w:iCs w:val="0"/>
                <w:color w:val="1a2233"/>
                <w:sz w:val="20"/>
                <w:szCs w:val="20"/>
                <w:rtl w:val="0"/>
              </w:rPr>
              <w:t xml:space="preserve">Manager informal discussion and coaching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i w:val="0"/>
                <w:iCs w:val="0"/>
                <w:color w:val="1a2233"/>
                <w:sz w:val="20"/>
                <w:szCs w:val="20"/>
                <w:rtl w:val="0"/>
              </w:rPr>
              <w:t xml:space="preserve">3 occurrences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DA">
            <w:pPr>
              <w:jc w:val="center"/>
              <w:rPr/>
            </w:pPr>
            <w:r w:rsidDel="00000000" w:rsidR="00000000" w:rsidRPr="00000000">
              <w:rPr>
                <w:rFonts w:ascii="Calibri" w:cs="Calibri" w:eastAsia="Calibri" w:hAnsi="Calibri"/>
                <w:b w:val="0"/>
                <w:bCs w:val="0"/>
                <w:i w:val="0"/>
                <w:iCs w:val="0"/>
                <w:color w:val="1a2233"/>
                <w:sz w:val="20"/>
                <w:szCs w:val="20"/>
                <w:rtl w:val="0"/>
              </w:rPr>
              <w:t xml:space="preserve">Formal verbal warning; lateness pattern logged in Workday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i w:val="0"/>
                <w:iCs w:val="0"/>
                <w:color w:val="1a2233"/>
                <w:sz w:val="20"/>
                <w:szCs w:val="20"/>
                <w:rtl w:val="0"/>
              </w:rPr>
              <w:t xml:space="preserve">4 – 5 occurrences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i w:val="0"/>
                <w:iCs w:val="0"/>
                <w:color w:val="1a2233"/>
                <w:sz w:val="20"/>
                <w:szCs w:val="20"/>
                <w:rtl w:val="0"/>
              </w:rPr>
              <w:t xml:space="preserve">First written warning; deduction of 0.5 CL per occurrence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i w:val="0"/>
                <w:iCs w:val="0"/>
                <w:color w:val="1a2233"/>
                <w:sz w:val="20"/>
                <w:szCs w:val="20"/>
                <w:rtl w:val="0"/>
              </w:rPr>
              <w:t xml:space="preserve">6+ occurrences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DE">
            <w:pPr>
              <w:jc w:val="center"/>
              <w:rPr/>
            </w:pPr>
            <w:r w:rsidDel="00000000" w:rsidR="00000000" w:rsidRPr="00000000">
              <w:rPr>
                <w:rFonts w:ascii="Calibri" w:cs="Calibri" w:eastAsia="Calibri" w:hAnsi="Calibri"/>
                <w:b w:val="0"/>
                <w:bCs w:val="0"/>
                <w:i w:val="0"/>
                <w:iCs w:val="0"/>
                <w:color w:val="1a2233"/>
                <w:sz w:val="20"/>
                <w:szCs w:val="20"/>
                <w:rtl w:val="0"/>
              </w:rPr>
              <w:t xml:space="preserve">Final written warning; referral to formal disciplinary process</w:t>
            </w:r>
            <w:r w:rsidDel="00000000" w:rsidR="00000000" w:rsidRPr="00000000">
              <w:rPr>
                <w:rtl w:val="0"/>
              </w:rPr>
            </w:r>
          </w:p>
        </w:tc>
      </w:tr>
    </w:tbl>
    <w:p w:rsidR="00000000" w:rsidDel="00000000" w:rsidP="00000000" w:rsidRDefault="00000000" w:rsidRPr="00000000" w14:paraId="000001DF">
      <w:pPr>
        <w:spacing w:after="0" w:before="120" w:lineRule="auto"/>
        <w:rPr/>
      </w:pPr>
      <w:r w:rsidDel="00000000" w:rsidR="00000000" w:rsidRPr="00000000">
        <w:rPr>
          <w:rtl w:val="0"/>
        </w:rPr>
      </w:r>
    </w:p>
    <w:p w:rsidR="00000000" w:rsidDel="00000000" w:rsidP="00000000" w:rsidRDefault="00000000" w:rsidRPr="00000000" w14:paraId="000001E0">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15.2  Leave Deduction for Late Arrival</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Arrivals of more than 1 hour but less than 3 hours after start time: 0.5 day casual leave deducted.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Arrivals of 3 or more hours after start time: treated as a half-day absence; 0.5 day casual or annual leave deducted.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without sufficient leave balance will have salary deducted at the daily rate for the relevant period.</w:t>
      </w:r>
      <w:r w:rsidDel="00000000" w:rsidR="00000000" w:rsidRPr="00000000">
        <w:rPr>
          <w:rtl w:val="0"/>
        </w:rPr>
      </w:r>
    </w:p>
    <w:p w:rsidR="00000000" w:rsidDel="00000000" w:rsidP="00000000" w:rsidRDefault="00000000" w:rsidRPr="00000000" w14:paraId="000001E4">
      <w:pPr>
        <w:spacing w:after="0" w:before="80" w:lineRule="auto"/>
        <w:rPr/>
      </w:pPr>
      <w:r w:rsidDel="00000000" w:rsidR="00000000" w:rsidRPr="00000000">
        <w:rPr>
          <w:rtl w:val="0"/>
        </w:rPr>
      </w:r>
    </w:p>
    <w:p w:rsidR="00000000" w:rsidDel="00000000" w:rsidP="00000000" w:rsidRDefault="00000000" w:rsidRPr="00000000" w14:paraId="000001E5">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15.3  Notification of Lateness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Employees must notify their manager before their scheduled start time if they anticipate being late.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Notification via Teams message or email is acceptable. Asking a colleague to pass on a message does not meet this requirement.</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Failure to notify may escalate the disciplinary consequence by one step in the thresholds above.</w:t>
      </w:r>
      <w:r w:rsidDel="00000000" w:rsidR="00000000" w:rsidRPr="00000000">
        <w:rPr>
          <w:rtl w:val="0"/>
        </w:rPr>
      </w:r>
    </w:p>
    <w:p w:rsidR="00000000" w:rsidDel="00000000" w:rsidP="00000000" w:rsidRDefault="00000000" w:rsidRPr="00000000" w14:paraId="000001E9">
      <w:pPr>
        <w:spacing w:after="0" w:before="80"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1EA">
            <w:pPr>
              <w:rPr/>
            </w:pPr>
            <w:r w:rsidDel="00000000" w:rsidR="00000000" w:rsidRPr="00000000">
              <w:rPr>
                <w:rFonts w:ascii="Calibri" w:cs="Calibri" w:eastAsia="Calibri" w:hAnsi="Calibri"/>
                <w:b w:val="1"/>
                <w:bCs w:val="1"/>
                <w:i w:val="0"/>
                <w:iCs w:val="0"/>
                <w:color w:val="ffffff"/>
                <w:sz w:val="21"/>
                <w:szCs w:val="21"/>
                <w:rtl w:val="0"/>
              </w:rPr>
              <w:t xml:space="preserve">Example — Repeated Late Arrivals</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EB">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Carlos Mendoza, G3 Software Engineer. Agreed start time: 09:00.</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EC">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Month 1: Late on 3 occasions (09:22, 09:45, 09:15). Manager has informal discussion.</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ED">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Month 2: Late on 2 further occasions (09:30, 10:10). Formal verbal warning issued; logged in Workday.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EE">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On the 10:10 arrival, Carlos did not notify his manager in advance. Consequence escalated to first written warning.</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1EF">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Carlos is counselled on transport planning and offered a flexible start option of 09:30.</w:t>
            </w:r>
            <w:r w:rsidDel="00000000" w:rsidR="00000000" w:rsidRPr="00000000">
              <w:rPr>
                <w:rtl w:val="0"/>
              </w:rPr>
            </w:r>
          </w:p>
        </w:tc>
      </w:tr>
    </w:tbl>
    <w:p w:rsidR="00000000" w:rsidDel="00000000" w:rsidP="00000000" w:rsidRDefault="00000000" w:rsidRPr="00000000" w14:paraId="000001F0">
      <w:pPr>
        <w:spacing w:after="0" w:before="160" w:lineRule="auto"/>
        <w:rPr/>
      </w:pPr>
      <w:r w:rsidDel="00000000" w:rsidR="00000000" w:rsidRPr="00000000">
        <w:rPr>
          <w:rtl w:val="0"/>
        </w:rPr>
      </w:r>
    </w:p>
    <w:p w:rsidR="00000000" w:rsidDel="00000000" w:rsidP="00000000" w:rsidRDefault="00000000" w:rsidRPr="00000000" w14:paraId="000001F1">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16.  Handling Unauthorised Absence</w:t>
      </w:r>
      <w:r w:rsidDel="00000000" w:rsidR="00000000" w:rsidRPr="00000000">
        <w:rPr>
          <w:rtl w:val="0"/>
        </w:rPr>
      </w:r>
    </w:p>
    <w:p w:rsidR="00000000" w:rsidDel="00000000" w:rsidP="00000000" w:rsidRDefault="00000000" w:rsidRPr="00000000" w14:paraId="000001F2">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16.1  Definition</w:t>
      </w:r>
      <w:r w:rsidDel="00000000" w:rsidR="00000000" w:rsidRPr="00000000">
        <w:rPr>
          <w:rtl w:val="0"/>
        </w:rPr>
      </w:r>
    </w:p>
    <w:p w:rsidR="00000000" w:rsidDel="00000000" w:rsidP="00000000" w:rsidRDefault="00000000" w:rsidRPr="00000000" w14:paraId="000001F3">
      <w:pPr>
        <w:spacing w:after="120" w:line="280" w:lineRule="auto"/>
        <w:jc w:val="both"/>
        <w:rPr/>
      </w:pPr>
      <w:r w:rsidDel="00000000" w:rsidR="00000000" w:rsidRPr="00000000">
        <w:rPr>
          <w:rFonts w:ascii="Calibri" w:cs="Calibri" w:eastAsia="Calibri" w:hAnsi="Calibri"/>
          <w:b w:val="0"/>
          <w:bCs w:val="0"/>
          <w:i w:val="0"/>
          <w:iCs w:val="0"/>
          <w:color w:val="2d3748"/>
          <w:sz w:val="22"/>
          <w:szCs w:val="22"/>
          <w:rtl w:val="0"/>
        </w:rPr>
        <w:t xml:space="preserve">An unauthorised absence occurs when an employee fails to attend work without: (a) providing advance notification of planned leave; (b) notifying their manager within 30 minutes of their start time in an emergency; or (c) receiving approval for the absence from their manager or People Operations. Unauthorised absence is a serious conduct matter.</w:t>
      </w:r>
      <w:r w:rsidDel="00000000" w:rsidR="00000000" w:rsidRPr="00000000">
        <w:rPr>
          <w:rtl w:val="0"/>
        </w:rPr>
      </w:r>
    </w:p>
    <w:p w:rsidR="00000000" w:rsidDel="00000000" w:rsidP="00000000" w:rsidRDefault="00000000" w:rsidRPr="00000000" w14:paraId="000001F4">
      <w:pPr>
        <w:spacing w:after="0" w:before="80" w:lineRule="auto"/>
        <w:rPr/>
      </w:pPr>
      <w:r w:rsidDel="00000000" w:rsidR="00000000" w:rsidRPr="00000000">
        <w:rPr>
          <w:rtl w:val="0"/>
        </w:rPr>
      </w:r>
    </w:p>
    <w:p w:rsidR="00000000" w:rsidDel="00000000" w:rsidP="00000000" w:rsidRDefault="00000000" w:rsidRPr="00000000" w14:paraId="000001F5">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16.2  Process</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38"/>
        <w:tblGridChange w:id="0">
          <w:tblGrid>
            <w:gridCol w:w="1600"/>
            <w:gridCol w:w="80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rFonts w:ascii="Calibri" w:cs="Calibri" w:eastAsia="Calibri" w:hAnsi="Calibri"/>
                <w:b w:val="1"/>
                <w:bCs w:val="1"/>
                <w:i w:val="0"/>
                <w:iCs w:val="0"/>
                <w:color w:val="ffffff"/>
                <w:sz w:val="20"/>
                <w:szCs w:val="20"/>
                <w:rtl w:val="0"/>
              </w:rPr>
              <w:t xml:space="preserve">Day of Absence</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Calibri" w:cs="Calibri" w:eastAsia="Calibri" w:hAnsi="Calibri"/>
                <w:b w:val="1"/>
                <w:bCs w:val="1"/>
                <w:i w:val="0"/>
                <w:iCs w:val="0"/>
                <w:color w:val="ffffff"/>
                <w:sz w:val="20"/>
                <w:szCs w:val="20"/>
                <w:rtl w:val="0"/>
              </w:rPr>
              <w:t xml:space="preserve">Company Action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i w:val="0"/>
                <w:iCs w:val="0"/>
                <w:color w:val="1a2233"/>
                <w:sz w:val="20"/>
                <w:szCs w:val="20"/>
                <w:rtl w:val="0"/>
              </w:rPr>
              <w:t xml:space="preserve">Day 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F9">
            <w:pPr>
              <w:jc w:val="center"/>
              <w:rPr/>
            </w:pPr>
            <w:r w:rsidDel="00000000" w:rsidR="00000000" w:rsidRPr="00000000">
              <w:rPr>
                <w:rFonts w:ascii="Calibri" w:cs="Calibri" w:eastAsia="Calibri" w:hAnsi="Calibri"/>
                <w:b w:val="0"/>
                <w:bCs w:val="0"/>
                <w:i w:val="0"/>
                <w:iCs w:val="0"/>
                <w:color w:val="1a2233"/>
                <w:sz w:val="20"/>
                <w:szCs w:val="20"/>
                <w:rtl w:val="0"/>
              </w:rPr>
              <w:t xml:space="preserve">Manager attempts contact via phone, Teams, and email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FA">
            <w:pPr>
              <w:jc w:val="left"/>
              <w:rPr/>
            </w:pPr>
            <w:r w:rsidDel="00000000" w:rsidR="00000000" w:rsidRPr="00000000">
              <w:rPr>
                <w:rFonts w:ascii="Calibri" w:cs="Calibri" w:eastAsia="Calibri" w:hAnsi="Calibri"/>
                <w:b w:val="0"/>
                <w:bCs w:val="0"/>
                <w:i w:val="0"/>
                <w:iCs w:val="0"/>
                <w:color w:val="1a2233"/>
                <w:sz w:val="20"/>
                <w:szCs w:val="20"/>
                <w:rtl w:val="0"/>
              </w:rPr>
              <w:t xml:space="preserve">Day 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FB">
            <w:pPr>
              <w:jc w:val="center"/>
              <w:rPr/>
            </w:pPr>
            <w:r w:rsidDel="00000000" w:rsidR="00000000" w:rsidRPr="00000000">
              <w:rPr>
                <w:rFonts w:ascii="Calibri" w:cs="Calibri" w:eastAsia="Calibri" w:hAnsi="Calibri"/>
                <w:b w:val="0"/>
                <w:bCs w:val="0"/>
                <w:i w:val="0"/>
                <w:iCs w:val="0"/>
                <w:color w:val="1a2233"/>
                <w:sz w:val="20"/>
                <w:szCs w:val="20"/>
                <w:rtl w:val="0"/>
              </w:rPr>
              <w:t xml:space="preserve">Manager escalates to People Operations; formal written notification sent to employee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i w:val="0"/>
                <w:iCs w:val="0"/>
                <w:color w:val="1a2233"/>
                <w:sz w:val="20"/>
                <w:szCs w:val="20"/>
                <w:rtl w:val="0"/>
              </w:rPr>
              <w:t xml:space="preserve">Day 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jc w:val="center"/>
              <w:rPr/>
            </w:pPr>
            <w:r w:rsidDel="00000000" w:rsidR="00000000" w:rsidRPr="00000000">
              <w:rPr>
                <w:rFonts w:ascii="Calibri" w:cs="Calibri" w:eastAsia="Calibri" w:hAnsi="Calibri"/>
                <w:b w:val="0"/>
                <w:bCs w:val="0"/>
                <w:i w:val="0"/>
                <w:iCs w:val="0"/>
                <w:color w:val="1a2233"/>
                <w:sz w:val="20"/>
                <w:szCs w:val="20"/>
                <w:rtl w:val="0"/>
              </w:rPr>
              <w:t xml:space="preserve">People Operations sends final notice — return to work or contact required within 24 hours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FE">
            <w:pPr>
              <w:jc w:val="left"/>
              <w:rPr/>
            </w:pPr>
            <w:r w:rsidDel="00000000" w:rsidR="00000000" w:rsidRPr="00000000">
              <w:rPr>
                <w:rFonts w:ascii="Calibri" w:cs="Calibri" w:eastAsia="Calibri" w:hAnsi="Calibri"/>
                <w:b w:val="0"/>
                <w:bCs w:val="0"/>
                <w:i w:val="0"/>
                <w:iCs w:val="0"/>
                <w:color w:val="1a2233"/>
                <w:sz w:val="20"/>
                <w:szCs w:val="20"/>
                <w:rtl w:val="0"/>
              </w:rPr>
              <w:t xml:space="preserve">Day 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b w:val="0"/>
                <w:bCs w:val="0"/>
                <w:i w:val="0"/>
                <w:iCs w:val="0"/>
                <w:color w:val="1a2233"/>
                <w:sz w:val="20"/>
                <w:szCs w:val="20"/>
                <w:rtl w:val="0"/>
              </w:rPr>
              <w:t xml:space="preserve">Formal disciplinary investigation initiated; absence may be treated as AWOL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00">
            <w:pPr>
              <w:jc w:val="left"/>
              <w:rPr/>
            </w:pPr>
            <w:r w:rsidDel="00000000" w:rsidR="00000000" w:rsidRPr="00000000">
              <w:rPr>
                <w:rFonts w:ascii="Calibri" w:cs="Calibri" w:eastAsia="Calibri" w:hAnsi="Calibri"/>
                <w:b w:val="0"/>
                <w:bCs w:val="0"/>
                <w:i w:val="0"/>
                <w:iCs w:val="0"/>
                <w:color w:val="1a2233"/>
                <w:sz w:val="20"/>
                <w:szCs w:val="20"/>
                <w:rtl w:val="0"/>
              </w:rPr>
              <w:t xml:space="preserve">Day 10+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01">
            <w:pPr>
              <w:jc w:val="center"/>
              <w:rPr/>
            </w:pPr>
            <w:r w:rsidDel="00000000" w:rsidR="00000000" w:rsidRPr="00000000">
              <w:rPr>
                <w:rFonts w:ascii="Calibri" w:cs="Calibri" w:eastAsia="Calibri" w:hAnsi="Calibri"/>
                <w:b w:val="0"/>
                <w:bCs w:val="0"/>
                <w:i w:val="0"/>
                <w:iCs w:val="0"/>
                <w:color w:val="1a2233"/>
                <w:sz w:val="20"/>
                <w:szCs w:val="20"/>
                <w:rtl w:val="0"/>
              </w:rPr>
              <w:t xml:space="preserve">Depending on circumstances, employment termination process may be commenced</w:t>
            </w:r>
            <w:r w:rsidDel="00000000" w:rsidR="00000000" w:rsidRPr="00000000">
              <w:rPr>
                <w:rtl w:val="0"/>
              </w:rPr>
            </w:r>
          </w:p>
        </w:tc>
      </w:tr>
    </w:tbl>
    <w:p w:rsidR="00000000" w:rsidDel="00000000" w:rsidP="00000000" w:rsidRDefault="00000000" w:rsidRPr="00000000" w14:paraId="00000202">
      <w:pPr>
        <w:spacing w:after="0" w:before="120" w:lineRule="auto"/>
        <w:rPr/>
      </w:pPr>
      <w:r w:rsidDel="00000000" w:rsidR="00000000" w:rsidRPr="00000000">
        <w:rPr>
          <w:rtl w:val="0"/>
        </w:rPr>
      </w:r>
    </w:p>
    <w:p w:rsidR="00000000" w:rsidDel="00000000" w:rsidP="00000000" w:rsidRDefault="00000000" w:rsidRPr="00000000" w14:paraId="00000203">
      <w:pPr>
        <w:pStyle w:val="Heading2"/>
        <w:spacing w:after="100" w:before="280" w:lineRule="auto"/>
        <w:rPr/>
      </w:pPr>
      <w:r w:rsidDel="00000000" w:rsidR="00000000" w:rsidRPr="00000000">
        <w:rPr>
          <w:rFonts w:ascii="Calibri" w:cs="Calibri" w:eastAsia="Calibri" w:hAnsi="Calibri"/>
          <w:b w:val="1"/>
          <w:bCs w:val="1"/>
          <w:i w:val="0"/>
          <w:iCs w:val="0"/>
          <w:color w:val="1a56a0"/>
          <w:sz w:val="26"/>
          <w:szCs w:val="26"/>
          <w:rtl w:val="0"/>
        </w:rPr>
        <w:t xml:space="preserve">16.3  Consequences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Unauthorised absence will not be paid. The period will be treated as unpaid leave and deducted from salary accordingly.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A disciplinary outcome (verbal warning through to dismissal depending on duration and pattern) may result following investigation.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If the employee later provides a satisfactory explanation (e.g., hospitalisation without capacity to communicate), the absence may be reclassified as sick leave or special leave at People Operations' discretion.</w:t>
      </w:r>
      <w:r w:rsidDel="00000000" w:rsidR="00000000" w:rsidRPr="00000000">
        <w:rPr>
          <w:rtl w:val="0"/>
        </w:rPr>
      </w:r>
    </w:p>
    <w:p w:rsidR="00000000" w:rsidDel="00000000" w:rsidP="00000000" w:rsidRDefault="00000000" w:rsidRPr="00000000" w14:paraId="00000207">
      <w:pPr>
        <w:spacing w:after="0" w:before="80" w:lineRule="auto"/>
        <w:rPr/>
      </w:pP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f7b82" w:space="0" w:sz="6" w:val="single"/>
              <w:left w:color="0f7b82" w:space="0" w:sz="6" w:val="single"/>
              <w:bottom w:color="0f7b82" w:space="0" w:sz="6" w:val="single"/>
              <w:right w:color="0f7b82" w:space="0" w:sz="6" w:val="single"/>
            </w:tcBorders>
            <w:shd w:fill="0f7b82" w:val="clear"/>
            <w:tcMar>
              <w:top w:w="80.0" w:type="dxa"/>
              <w:left w:w="160.0" w:type="dxa"/>
              <w:bottom w:w="80.0" w:type="dxa"/>
              <w:right w:w="160.0" w:type="dxa"/>
            </w:tcMar>
          </w:tcPr>
          <w:p w:rsidR="00000000" w:rsidDel="00000000" w:rsidP="00000000" w:rsidRDefault="00000000" w:rsidRPr="00000000" w14:paraId="00000208">
            <w:pPr>
              <w:rPr/>
            </w:pPr>
            <w:r w:rsidDel="00000000" w:rsidR="00000000" w:rsidRPr="00000000">
              <w:rPr>
                <w:rFonts w:ascii="Calibri" w:cs="Calibri" w:eastAsia="Calibri" w:hAnsi="Calibri"/>
                <w:b w:val="1"/>
                <w:bCs w:val="1"/>
                <w:i w:val="0"/>
                <w:iCs w:val="0"/>
                <w:color w:val="ffffff"/>
                <w:sz w:val="21"/>
                <w:szCs w:val="21"/>
                <w:rtl w:val="0"/>
              </w:rPr>
              <w:t xml:space="preserve">Example — AWOL Situation Resolved</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9">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Employee:  Tomoko Hayashi, G2 Analyst. Did not appear on Monday; no contact made.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A">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Manager calls Monday and Tuesday — no answer. WhatsApp message sent.</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B">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People Operations sends a formal letter by email on Tuesday.</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C">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Wednesday: Tomoko calls to explain she was involved in a road traffic accident and was hospitalised.</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D">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She provides a hospital discharge letter. People Operations reclassifies the 3 days as sick leave.</w:t>
            </w:r>
            <w:r w:rsidDel="00000000" w:rsidR="00000000" w:rsidRPr="00000000">
              <w:rPr>
                <w:rtl w:val="0"/>
              </w:rPr>
            </w:r>
          </w:p>
        </w:tc>
      </w:tr>
      <w:tr>
        <w:trPr>
          <w:cantSplit w:val="0"/>
          <w:tblHeader w:val="0"/>
        </w:trPr>
        <w:tc>
          <w:tcPr>
            <w:tcBorders>
              <w:top w:color="0f7b82" w:space="0" w:sz="4" w:val="single"/>
              <w:left w:color="0f7b82" w:space="0" w:sz="4" w:val="single"/>
              <w:bottom w:color="0f7b82" w:space="0" w:sz="4" w:val="single"/>
              <w:right w:color="0f7b82" w:space="0" w:sz="4" w:val="single"/>
            </w:tcBorders>
            <w:shd w:fill="e6f4f5" w:val="clear"/>
            <w:tcMar>
              <w:top w:w="60.0" w:type="dxa"/>
              <w:left w:w="160.0" w:type="dxa"/>
              <w:bottom w:w="60.0" w:type="dxa"/>
              <w:right w:w="160.0" w:type="dxa"/>
            </w:tcMar>
          </w:tcPr>
          <w:p w:rsidR="00000000" w:rsidDel="00000000" w:rsidP="00000000" w:rsidRDefault="00000000" w:rsidRPr="00000000" w14:paraId="0000020E">
            <w:pPr>
              <w:spacing w:after="60" w:lineRule="auto"/>
              <w:rPr/>
            </w:pPr>
            <w:r w:rsidDel="00000000" w:rsidR="00000000" w:rsidRPr="00000000">
              <w:rPr>
                <w:rFonts w:ascii="Calibri" w:cs="Calibri" w:eastAsia="Calibri" w:hAnsi="Calibri"/>
                <w:b w:val="0"/>
                <w:bCs w:val="0"/>
                <w:i w:val="0"/>
                <w:iCs w:val="0"/>
                <w:color w:val="2d3748"/>
                <w:sz w:val="21"/>
                <w:szCs w:val="21"/>
                <w:rtl w:val="0"/>
              </w:rPr>
              <w:t xml:space="preserve">No disciplinary action is taken. A return-to-work conversation is held to support her recovery.</w:t>
            </w:r>
            <w:r w:rsidDel="00000000" w:rsidR="00000000" w:rsidRPr="00000000">
              <w:rPr>
                <w:rtl w:val="0"/>
              </w:rPr>
            </w:r>
          </w:p>
        </w:tc>
      </w:tr>
    </w:tbl>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17.  Frequently Asked Questions</w:t>
      </w:r>
      <w:r w:rsidDel="00000000" w:rsidR="00000000" w:rsidRPr="00000000">
        <w:rPr>
          <w:rtl w:val="0"/>
        </w:rPr>
      </w:r>
    </w:p>
    <w:p w:rsidR="00000000" w:rsidDel="00000000" w:rsidP="00000000" w:rsidRDefault="00000000" w:rsidRPr="00000000" w14:paraId="00000211">
      <w:pPr>
        <w:spacing w:after="0" w:before="80" w:lineRule="auto"/>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2">
            <w:pPr>
              <w:rPr/>
            </w:pPr>
            <w:r w:rsidDel="00000000" w:rsidR="00000000" w:rsidRPr="00000000">
              <w:rPr>
                <w:rFonts w:ascii="Calibri" w:cs="Calibri" w:eastAsia="Calibri" w:hAnsi="Calibri"/>
                <w:b w:val="1"/>
                <w:bCs w:val="1"/>
                <w:i w:val="0"/>
                <w:iCs w:val="0"/>
                <w:color w:val="1a56a0"/>
                <w:sz w:val="21"/>
                <w:szCs w:val="21"/>
                <w:rtl w:val="0"/>
              </w:rPr>
              <w:t xml:space="preserve">Q1.  Can I take annual leave during my probation period?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3">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Generally, annual leave is not available during the first 90 days of employment. However, in exceptional circumstances — such as a pre-booked family commitment disclosed at the time of offer — the hiring manager and People Operations may approve leave at their discretion. Annual leave accrues from Day 1 regardless.</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4">
            <w:pPr>
              <w:rPr/>
            </w:pPr>
            <w:r w:rsidDel="00000000" w:rsidR="00000000" w:rsidRPr="00000000">
              <w:rPr>
                <w:rFonts w:ascii="Calibri" w:cs="Calibri" w:eastAsia="Calibri" w:hAnsi="Calibri"/>
                <w:b w:val="1"/>
                <w:bCs w:val="1"/>
                <w:i w:val="0"/>
                <w:iCs w:val="0"/>
                <w:color w:val="1a56a0"/>
                <w:sz w:val="21"/>
                <w:szCs w:val="21"/>
                <w:rtl w:val="0"/>
              </w:rPr>
              <w:t xml:space="preserve">Q2.  What happens to my leave balance if I am promoted mid-year?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5">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Your leave entitlement will be upgraded to the new grade's level from the effective date of promotion. The additional days will be credited pro-rata for the remainder of the leave year. For example, if you are promoted from G3 (20 days) to G5 (22 days) on 1 July, you will receive an additional 1 day credited on that date (half of the 2-day increment).</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6">
            <w:pPr>
              <w:rPr/>
            </w:pPr>
            <w:r w:rsidDel="00000000" w:rsidR="00000000" w:rsidRPr="00000000">
              <w:rPr>
                <w:rFonts w:ascii="Calibri" w:cs="Calibri" w:eastAsia="Calibri" w:hAnsi="Calibri"/>
                <w:b w:val="1"/>
                <w:bCs w:val="1"/>
                <w:i w:val="0"/>
                <w:iCs w:val="0"/>
                <w:color w:val="1a56a0"/>
                <w:sz w:val="21"/>
                <w:szCs w:val="21"/>
                <w:rtl w:val="0"/>
              </w:rPr>
              <w:t xml:space="preserve">Q3.  I have accrued 8 days of annual leave but only have 2 months left in the year. Can I carry all 8 days?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No. The maximum carry-forward is 5 days. You are strongly encouraged to schedule and take the remaining leave within the year. Alternatively, you may encash up to 5 days in November (if eligible per Section 13) provided you have taken at least 10 days of annual leave in the year.</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8">
            <w:pPr>
              <w:rPr/>
            </w:pPr>
            <w:r w:rsidDel="00000000" w:rsidR="00000000" w:rsidRPr="00000000">
              <w:rPr>
                <w:rFonts w:ascii="Calibri" w:cs="Calibri" w:eastAsia="Calibri" w:hAnsi="Calibri"/>
                <w:b w:val="1"/>
                <w:bCs w:val="1"/>
                <w:i w:val="0"/>
                <w:iCs w:val="0"/>
                <w:color w:val="1a56a0"/>
                <w:sz w:val="21"/>
                <w:szCs w:val="21"/>
                <w:rtl w:val="0"/>
              </w:rPr>
              <w:t xml:space="preserve">Q4.  Can both parents take leave simultaneously after a birth?</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9">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Yes. The birth parent's maternity leave and the partner's paternity leave may run concurrently. There is no requirement to stagger the leaves. Both parents drawing </w:t>
            </w:r>
            <w:r w:rsidDel="00000000" w:rsidR="00000000" w:rsidRPr="00000000">
              <w:rPr>
                <w:sz w:val="21"/>
                <w:szCs w:val="21"/>
                <w:rtl w:val="0"/>
              </w:rPr>
              <w:t xml:space="preserve">NEXACORE</w:t>
            </w:r>
            <w:r w:rsidDel="00000000" w:rsidR="00000000" w:rsidRPr="00000000">
              <w:rPr>
                <w:rFonts w:ascii="Calibri" w:cs="Calibri" w:eastAsia="Calibri" w:hAnsi="Calibri"/>
                <w:b w:val="0"/>
                <w:bCs w:val="0"/>
                <w:i w:val="0"/>
                <w:iCs w:val="0"/>
                <w:color w:val="2d3748"/>
                <w:sz w:val="21"/>
                <w:szCs w:val="21"/>
                <w:rtl w:val="0"/>
              </w:rPr>
              <w:t xml:space="preserve">-paid leave simultaneously is supported by the policy.</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A">
            <w:pPr>
              <w:rPr/>
            </w:pPr>
            <w:r w:rsidDel="00000000" w:rsidR="00000000" w:rsidRPr="00000000">
              <w:rPr>
                <w:rFonts w:ascii="Calibri" w:cs="Calibri" w:eastAsia="Calibri" w:hAnsi="Calibri"/>
                <w:b w:val="1"/>
                <w:bCs w:val="1"/>
                <w:i w:val="0"/>
                <w:iCs w:val="0"/>
                <w:color w:val="1a56a0"/>
                <w:sz w:val="21"/>
                <w:szCs w:val="21"/>
                <w:rtl w:val="0"/>
              </w:rPr>
              <w:t xml:space="preserve">Q5.  My manager keeps declining my annual leave requests. What can I do?</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B">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Managers must provide a written business reason for declining leave. If you believe a refusal is unreasonable or if multiple requests have been declined, you may escalate the matter to your People Partner. Repeated inability to approve leave may also entitle you to carry forward additional days beyond the standard 5-day limit, with People Operations approval.</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C">
            <w:pPr>
              <w:rPr/>
            </w:pPr>
            <w:r w:rsidDel="00000000" w:rsidR="00000000" w:rsidRPr="00000000">
              <w:rPr>
                <w:rFonts w:ascii="Calibri" w:cs="Calibri" w:eastAsia="Calibri" w:hAnsi="Calibri"/>
                <w:b w:val="1"/>
                <w:bCs w:val="1"/>
                <w:i w:val="0"/>
                <w:iCs w:val="0"/>
                <w:color w:val="1a56a0"/>
                <w:sz w:val="21"/>
                <w:szCs w:val="21"/>
                <w:rtl w:val="0"/>
              </w:rPr>
              <w:t xml:space="preserve">Q6.  How is sick leave handled if I fall ill during a period of annual leave?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D">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If you fall ill while on approved annual leave, you may apply to convert the days you were ill to sick leave, provided you obtain a medical certificate confirming the illness and submit it within 5 working days of your return. The corresponding annual leave days will be reinstated to your balance. You cannot retrospectively convert annual leave to sick leave without a medical certificate.</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1E">
            <w:pPr>
              <w:rPr/>
            </w:pPr>
            <w:r w:rsidDel="00000000" w:rsidR="00000000" w:rsidRPr="00000000">
              <w:rPr>
                <w:rFonts w:ascii="Calibri" w:cs="Calibri" w:eastAsia="Calibri" w:hAnsi="Calibri"/>
                <w:b w:val="1"/>
                <w:bCs w:val="1"/>
                <w:i w:val="0"/>
                <w:iCs w:val="0"/>
                <w:color w:val="1a56a0"/>
                <w:sz w:val="21"/>
                <w:szCs w:val="21"/>
                <w:rtl w:val="0"/>
              </w:rPr>
              <w:t xml:space="preserve">Q7.  Do public holidays count toward my annual leave balance?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No. Public holidays are entirely separate from annual leave and are not deducted from your annual leave balance. Working on a public holiday earns Comp-Off as described in Section 9.</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20">
            <w:pPr>
              <w:rPr/>
            </w:pPr>
            <w:r w:rsidDel="00000000" w:rsidR="00000000" w:rsidRPr="00000000">
              <w:rPr>
                <w:rFonts w:ascii="Calibri" w:cs="Calibri" w:eastAsia="Calibri" w:hAnsi="Calibri"/>
                <w:b w:val="1"/>
                <w:bCs w:val="1"/>
                <w:i w:val="0"/>
                <w:iCs w:val="0"/>
                <w:color w:val="1a56a0"/>
                <w:sz w:val="21"/>
                <w:szCs w:val="21"/>
                <w:rtl w:val="0"/>
              </w:rPr>
              <w:t xml:space="preserve">Q8.  I worked 4 hours on a public holiday. Am I entitled to full or half Comp-Off?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21">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Working 4 or more hours on a public holiday (half day or more) entitles you to 0.5 day of Comp-Off. A full day of work on a public holiday earns 1.5 days of Comp-Off. These must be logged in Workday within 3 working days.</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22">
            <w:pPr>
              <w:rPr/>
            </w:pPr>
            <w:r w:rsidDel="00000000" w:rsidR="00000000" w:rsidRPr="00000000">
              <w:rPr>
                <w:rFonts w:ascii="Calibri" w:cs="Calibri" w:eastAsia="Calibri" w:hAnsi="Calibri"/>
                <w:b w:val="1"/>
                <w:bCs w:val="1"/>
                <w:i w:val="0"/>
                <w:iCs w:val="0"/>
                <w:color w:val="1a56a0"/>
                <w:sz w:val="21"/>
                <w:szCs w:val="21"/>
                <w:rtl w:val="0"/>
              </w:rPr>
              <w:t xml:space="preserve">Q9.  What happens to my Comp-Off if I resign before using it?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Comp-Off cannot be encashed upon resignation or termination. It will be forfeited. Employees who are planning to resign are encouraged to utilise any accrued Comp-Off before their notice period begins, subject to manager approval.</w:t>
            </w:r>
            <w:r w:rsidDel="00000000" w:rsidR="00000000" w:rsidRPr="00000000">
              <w:rPr>
                <w:rtl w:val="0"/>
              </w:rPr>
            </w:r>
          </w:p>
        </w:tc>
      </w:tr>
      <w:tr>
        <w:trPr>
          <w:cantSplit w:val="0"/>
          <w:tblHeader w:val="0"/>
        </w:trPr>
        <w:tc>
          <w:tcPr>
            <w:tcBorders>
              <w:top w:color="1a56a0" w:space="0" w:sz="4" w:val="single"/>
              <w:left w:color="1a56a0" w:space="0" w:sz="4" w:val="single"/>
              <w:bottom w:color="1a56a0" w:space="0" w:sz="4" w:val="single"/>
              <w:right w:color="1a56a0" w:space="0" w:sz="4" w:val="single"/>
            </w:tcBorders>
            <w:shd w:fill="ebf3fb" w:val="clear"/>
            <w:tcMar>
              <w:top w:w="60.0" w:type="dxa"/>
              <w:left w:w="160.0" w:type="dxa"/>
              <w:bottom w:w="60.0" w:type="dxa"/>
              <w:right w:w="160.0" w:type="dxa"/>
            </w:tcMar>
          </w:tcPr>
          <w:p w:rsidR="00000000" w:rsidDel="00000000" w:rsidP="00000000" w:rsidRDefault="00000000" w:rsidRPr="00000000" w14:paraId="00000224">
            <w:pPr>
              <w:rPr/>
            </w:pPr>
            <w:r w:rsidDel="00000000" w:rsidR="00000000" w:rsidRPr="00000000">
              <w:rPr>
                <w:rFonts w:ascii="Calibri" w:cs="Calibri" w:eastAsia="Calibri" w:hAnsi="Calibri"/>
                <w:b w:val="1"/>
                <w:bCs w:val="1"/>
                <w:i w:val="0"/>
                <w:iCs w:val="0"/>
                <w:color w:val="1a56a0"/>
                <w:sz w:val="21"/>
                <w:szCs w:val="21"/>
                <w:rtl w:val="0"/>
              </w:rPr>
              <w:t xml:space="preserve">Q10.  I was late because of a major rail strike. Will this still count toward my lateness record?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60.0" w:type="dxa"/>
              <w:left w:w="200.0" w:type="dxa"/>
              <w:bottom w:w="80.0" w:type="dxa"/>
              <w:right w:w="160.0" w:type="dxa"/>
            </w:tcMa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b w:val="0"/>
                <w:bCs w:val="0"/>
                <w:i w:val="0"/>
                <w:iCs w:val="0"/>
                <w:color w:val="2d3748"/>
                <w:sz w:val="21"/>
                <w:szCs w:val="21"/>
                <w:rtl w:val="0"/>
              </w:rPr>
              <w:t xml:space="preserve">Widely reported and documented exceptional transport disruptions (e.g., official strike action, severe weather events) are typically treated with greater flexibility. Provided you notified your manager proactively and worked from home or made up the time, the lateness is unlikely to be formally recorded. Your manager has discretion to exercise good judgement in such cases.</w:t>
            </w:r>
            <w:r w:rsidDel="00000000" w:rsidR="00000000" w:rsidRPr="00000000">
              <w:rPr>
                <w:rtl w:val="0"/>
              </w:rPr>
            </w:r>
          </w:p>
        </w:tc>
      </w:tr>
    </w:tbl>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pBdr>
          <w:bottom w:color="0d2e5e" w:space="6" w:sz="12" w:val="single"/>
        </w:pBdr>
        <w:spacing w:after="120" w:before="360" w:lineRule="auto"/>
        <w:rPr/>
      </w:pPr>
      <w:r w:rsidDel="00000000" w:rsidR="00000000" w:rsidRPr="00000000">
        <w:rPr>
          <w:rFonts w:ascii="Calibri" w:cs="Calibri" w:eastAsia="Calibri" w:hAnsi="Calibri"/>
          <w:b w:val="1"/>
          <w:bCs w:val="1"/>
          <w:i w:val="0"/>
          <w:iCs w:val="0"/>
          <w:color w:val="0d2e5e"/>
          <w:sz w:val="34"/>
          <w:szCs w:val="34"/>
          <w:rtl w:val="0"/>
        </w:rPr>
        <w:t xml:space="preserve">18.  Policy Governance and Review</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Calibri" w:cs="Calibri" w:eastAsia="Calibri" w:hAnsi="Calibri"/>
                <w:b w:val="1"/>
                <w:bCs w:val="1"/>
                <w:i w:val="0"/>
                <w:iCs w:val="0"/>
                <w:color w:val="ffffff"/>
                <w:sz w:val="20"/>
                <w:szCs w:val="20"/>
                <w:rtl w:val="0"/>
              </w:rPr>
              <w:t xml:space="preserve">Governance Item</w:t>
            </w:r>
            <w:r w:rsidDel="00000000" w:rsidR="00000000" w:rsidRPr="00000000">
              <w:rPr>
                <w:rtl w:val="0"/>
              </w:rPr>
            </w:r>
          </w:p>
        </w:tc>
        <w:tc>
          <w:tcPr>
            <w:tcBorders>
              <w:top w:color="0d2e5e" w:space="0" w:sz="6" w:val="single"/>
              <w:left w:color="0d2e5e" w:space="0" w:sz="6" w:val="single"/>
              <w:bottom w:color="0d2e5e" w:space="0" w:sz="6" w:val="single"/>
              <w:right w:color="0d2e5e" w:space="0" w:sz="6" w:val="single"/>
            </w:tcBorders>
            <w:shd w:fill="0d2e5e"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Calibri" w:cs="Calibri" w:eastAsia="Calibri" w:hAnsi="Calibri"/>
                <w:b w:val="1"/>
                <w:bCs w:val="1"/>
                <w:i w:val="0"/>
                <w:iCs w:val="0"/>
                <w:color w:val="ffffff"/>
                <w:sz w:val="20"/>
                <w:szCs w:val="20"/>
                <w:rtl w:val="0"/>
              </w:rPr>
              <w:t xml:space="preserve">Detail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2A">
            <w:pPr>
              <w:jc w:val="left"/>
              <w:rPr/>
            </w:pPr>
            <w:r w:rsidDel="00000000" w:rsidR="00000000" w:rsidRPr="00000000">
              <w:rPr>
                <w:rFonts w:ascii="Calibri" w:cs="Calibri" w:eastAsia="Calibri" w:hAnsi="Calibri"/>
                <w:b w:val="0"/>
                <w:bCs w:val="0"/>
                <w:i w:val="0"/>
                <w:iCs w:val="0"/>
                <w:color w:val="1a2233"/>
                <w:sz w:val="20"/>
                <w:szCs w:val="20"/>
                <w:rtl w:val="0"/>
              </w:rPr>
              <w:t xml:space="preserve">Policy owner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2B">
            <w:pPr>
              <w:jc w:val="center"/>
              <w:rPr/>
            </w:pPr>
            <w:r w:rsidDel="00000000" w:rsidR="00000000" w:rsidRPr="00000000">
              <w:rPr>
                <w:rFonts w:ascii="Calibri" w:cs="Calibri" w:eastAsia="Calibri" w:hAnsi="Calibri"/>
                <w:b w:val="0"/>
                <w:bCs w:val="0"/>
                <w:i w:val="0"/>
                <w:iCs w:val="0"/>
                <w:color w:val="1a2233"/>
                <w:sz w:val="20"/>
                <w:szCs w:val="20"/>
                <w:rtl w:val="0"/>
              </w:rPr>
              <w:t xml:space="preserve">Global Head of People Operations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i w:val="0"/>
                <w:iCs w:val="0"/>
                <w:color w:val="1a2233"/>
                <w:sz w:val="20"/>
                <w:szCs w:val="20"/>
                <w:rtl w:val="0"/>
              </w:rPr>
              <w:t xml:space="preserve">HR Business Partner lead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2D">
            <w:pPr>
              <w:jc w:val="center"/>
              <w:rPr/>
            </w:pPr>
            <w:r w:rsidDel="00000000" w:rsidR="00000000" w:rsidRPr="00000000">
              <w:rPr>
                <w:rFonts w:ascii="Calibri" w:cs="Calibri" w:eastAsia="Calibri" w:hAnsi="Calibri"/>
                <w:b w:val="0"/>
                <w:bCs w:val="0"/>
                <w:i w:val="0"/>
                <w:iCs w:val="0"/>
                <w:color w:val="1a2233"/>
                <w:sz w:val="20"/>
                <w:szCs w:val="20"/>
                <w:rtl w:val="0"/>
              </w:rPr>
              <w:t xml:space="preserve">Regional People Partners (EMEA, APAC, Americas)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2E">
            <w:pPr>
              <w:jc w:val="left"/>
              <w:rPr/>
            </w:pPr>
            <w:r w:rsidDel="00000000" w:rsidR="00000000" w:rsidRPr="00000000">
              <w:rPr>
                <w:rFonts w:ascii="Calibri" w:cs="Calibri" w:eastAsia="Calibri" w:hAnsi="Calibri"/>
                <w:b w:val="0"/>
                <w:bCs w:val="0"/>
                <w:i w:val="0"/>
                <w:iCs w:val="0"/>
                <w:color w:val="1a2233"/>
                <w:sz w:val="20"/>
                <w:szCs w:val="20"/>
                <w:rtl w:val="0"/>
              </w:rPr>
              <w:t xml:space="preserve">Legal review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2F">
            <w:pPr>
              <w:jc w:val="center"/>
              <w:rPr/>
            </w:pPr>
            <w:r w:rsidDel="00000000" w:rsidR="00000000" w:rsidRPr="00000000">
              <w:rPr>
                <w:rFonts w:ascii="Calibri" w:cs="Calibri" w:eastAsia="Calibri" w:hAnsi="Calibri"/>
                <w:b w:val="0"/>
                <w:bCs w:val="0"/>
                <w:i w:val="0"/>
                <w:iCs w:val="0"/>
                <w:color w:val="1a2233"/>
                <w:sz w:val="20"/>
                <w:szCs w:val="20"/>
                <w:rtl w:val="0"/>
              </w:rPr>
              <w:t xml:space="preserve">Employment Law team — annual review or upon regulatory change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30">
            <w:pPr>
              <w:jc w:val="left"/>
              <w:rPr/>
            </w:pPr>
            <w:r w:rsidDel="00000000" w:rsidR="00000000" w:rsidRPr="00000000">
              <w:rPr>
                <w:rFonts w:ascii="Calibri" w:cs="Calibri" w:eastAsia="Calibri" w:hAnsi="Calibri"/>
                <w:b w:val="0"/>
                <w:bCs w:val="0"/>
                <w:i w:val="0"/>
                <w:iCs w:val="0"/>
                <w:color w:val="1a2233"/>
                <w:sz w:val="20"/>
                <w:szCs w:val="20"/>
                <w:rtl w:val="0"/>
              </w:rPr>
              <w:t xml:space="preserve">Review frequency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31">
            <w:pPr>
              <w:jc w:val="center"/>
              <w:rPr/>
            </w:pPr>
            <w:r w:rsidDel="00000000" w:rsidR="00000000" w:rsidRPr="00000000">
              <w:rPr>
                <w:rFonts w:ascii="Calibri" w:cs="Calibri" w:eastAsia="Calibri" w:hAnsi="Calibri"/>
                <w:b w:val="0"/>
                <w:bCs w:val="0"/>
                <w:i w:val="0"/>
                <w:iCs w:val="0"/>
                <w:color w:val="1a2233"/>
                <w:sz w:val="20"/>
                <w:szCs w:val="20"/>
                <w:rtl w:val="0"/>
              </w:rPr>
              <w:t xml:space="preserve">Annual (January), or as required by legal changes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i w:val="0"/>
                <w:iCs w:val="0"/>
                <w:color w:val="1a2233"/>
                <w:sz w:val="20"/>
                <w:szCs w:val="20"/>
                <w:rtl w:val="0"/>
              </w:rPr>
              <w:t xml:space="preserve">Approval authority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33">
            <w:pPr>
              <w:jc w:val="center"/>
              <w:rPr/>
            </w:pPr>
            <w:r w:rsidDel="00000000" w:rsidR="00000000" w:rsidRPr="00000000">
              <w:rPr>
                <w:rFonts w:ascii="Calibri" w:cs="Calibri" w:eastAsia="Calibri" w:hAnsi="Calibri"/>
                <w:b w:val="0"/>
                <w:bCs w:val="0"/>
                <w:i w:val="0"/>
                <w:iCs w:val="0"/>
                <w:color w:val="1a2233"/>
                <w:sz w:val="20"/>
                <w:szCs w:val="20"/>
                <w:rtl w:val="0"/>
              </w:rPr>
              <w:t xml:space="preserve">Chief People Officer and Group General Counsel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34">
            <w:pPr>
              <w:jc w:val="left"/>
              <w:rPr/>
            </w:pPr>
            <w:r w:rsidDel="00000000" w:rsidR="00000000" w:rsidRPr="00000000">
              <w:rPr>
                <w:rFonts w:ascii="Calibri" w:cs="Calibri" w:eastAsia="Calibri" w:hAnsi="Calibri"/>
                <w:b w:val="0"/>
                <w:bCs w:val="0"/>
                <w:i w:val="0"/>
                <w:iCs w:val="0"/>
                <w:color w:val="1a2233"/>
                <w:sz w:val="20"/>
                <w:szCs w:val="20"/>
                <w:rtl w:val="0"/>
              </w:rPr>
              <w:t xml:space="preserve">Version history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6f7f9" w:val="clear"/>
            <w:tcMar>
              <w:top w:w="70.0" w:type="dxa"/>
              <w:left w:w="120.0" w:type="dxa"/>
              <w:bottom w:w="70.0" w:type="dxa"/>
              <w:right w:w="120.0" w:type="dxa"/>
            </w:tcMar>
          </w:tcPr>
          <w:p w:rsidR="00000000" w:rsidDel="00000000" w:rsidP="00000000" w:rsidRDefault="00000000" w:rsidRPr="00000000" w14:paraId="00000235">
            <w:pPr>
              <w:jc w:val="center"/>
              <w:rPr/>
            </w:pPr>
            <w:r w:rsidDel="00000000" w:rsidR="00000000" w:rsidRPr="00000000">
              <w:rPr>
                <w:rFonts w:ascii="Calibri" w:cs="Calibri" w:eastAsia="Calibri" w:hAnsi="Calibri"/>
                <w:b w:val="0"/>
                <w:bCs w:val="0"/>
                <w:i w:val="0"/>
                <w:iCs w:val="0"/>
                <w:color w:val="1a2233"/>
                <w:sz w:val="20"/>
                <w:szCs w:val="20"/>
                <w:rtl w:val="0"/>
              </w:rPr>
              <w:t xml:space="preserve">Full version log maintained on the HR Policy Portal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i w:val="0"/>
                <w:iCs w:val="0"/>
                <w:color w:val="1a2233"/>
                <w:sz w:val="20"/>
                <w:szCs w:val="20"/>
                <w:rtl w:val="0"/>
              </w:rPr>
              <w:t xml:space="preserve">Queries and complaints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70.0" w:type="dxa"/>
              <w:left w:w="120.0" w:type="dxa"/>
              <w:bottom w:w="70.0" w:type="dxa"/>
              <w:right w:w="120.0" w:type="dxa"/>
            </w:tcMar>
          </w:tcPr>
          <w:p w:rsidR="00000000" w:rsidDel="00000000" w:rsidP="00000000" w:rsidRDefault="00000000" w:rsidRPr="00000000" w14:paraId="00000237">
            <w:pPr>
              <w:jc w:val="center"/>
              <w:rPr/>
            </w:pPr>
            <w:r w:rsidDel="00000000" w:rsidR="00000000" w:rsidRPr="00000000">
              <w:rPr>
                <w:rFonts w:ascii="Calibri" w:cs="Calibri" w:eastAsia="Calibri" w:hAnsi="Calibri"/>
                <w:b w:val="0"/>
                <w:bCs w:val="0"/>
                <w:i w:val="0"/>
                <w:iCs w:val="0"/>
                <w:color w:val="1a2233"/>
                <w:sz w:val="20"/>
                <w:szCs w:val="20"/>
                <w:rtl w:val="0"/>
              </w:rPr>
              <w:t xml:space="preserve">hr@</w:t>
            </w:r>
            <w:r w:rsidDel="00000000" w:rsidR="00000000" w:rsidRPr="00000000">
              <w:rPr>
                <w:color w:val="1a2233"/>
                <w:sz w:val="20"/>
                <w:szCs w:val="20"/>
                <w:rtl w:val="0"/>
              </w:rPr>
              <w:t xml:space="preserve">NEXACORE</w:t>
            </w:r>
            <w:r w:rsidDel="00000000" w:rsidR="00000000" w:rsidRPr="00000000">
              <w:rPr>
                <w:rFonts w:ascii="Calibri" w:cs="Calibri" w:eastAsia="Calibri" w:hAnsi="Calibri"/>
                <w:b w:val="0"/>
                <w:bCs w:val="0"/>
                <w:i w:val="0"/>
                <w:iCs w:val="0"/>
                <w:color w:val="1a2233"/>
                <w:sz w:val="20"/>
                <w:szCs w:val="20"/>
                <w:rtl w:val="0"/>
              </w:rPr>
              <w:t xml:space="preserve">global.com  |  Employee Relations team</w:t>
            </w:r>
            <w:r w:rsidDel="00000000" w:rsidR="00000000" w:rsidRPr="00000000">
              <w:rPr>
                <w:rtl w:val="0"/>
              </w:rPr>
            </w:r>
          </w:p>
        </w:tc>
      </w:tr>
    </w:tbl>
    <w:p w:rsidR="00000000" w:rsidDel="00000000" w:rsidP="00000000" w:rsidRDefault="00000000" w:rsidRPr="00000000" w14:paraId="00000238">
      <w:pPr>
        <w:spacing w:after="0" w:before="160" w:lineRule="auto"/>
        <w:rPr/>
      </w:pP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d2e5e" w:space="0" w:sz="8" w:val="single"/>
              <w:left w:color="0d2e5e" w:space="0" w:sz="8" w:val="single"/>
              <w:bottom w:color="0d2e5e" w:space="0" w:sz="8" w:val="single"/>
              <w:right w:color="0d2e5e" w:space="0" w:sz="8" w:val="single"/>
            </w:tcBorders>
            <w:shd w:fill="ebf3fb" w:val="clear"/>
            <w:tcMar>
              <w:top w:w="100.0" w:type="dxa"/>
              <w:left w:w="200.0" w:type="dxa"/>
              <w:bottom w:w="100.0" w:type="dxa"/>
              <w:right w:w="200.0" w:type="dxa"/>
            </w:tcMar>
          </w:tcPr>
          <w:p w:rsidR="00000000" w:rsidDel="00000000" w:rsidP="00000000" w:rsidRDefault="00000000" w:rsidRPr="00000000" w14:paraId="00000239">
            <w:pPr>
              <w:jc w:val="center"/>
              <w:rPr/>
            </w:pPr>
            <w:r w:rsidDel="00000000" w:rsidR="00000000" w:rsidRPr="00000000">
              <w:rPr>
                <w:rFonts w:ascii="Calibri" w:cs="Calibri" w:eastAsia="Calibri" w:hAnsi="Calibri"/>
                <w:b w:val="1"/>
                <w:bCs w:val="1"/>
                <w:i w:val="0"/>
                <w:iCs w:val="0"/>
                <w:color w:val="0d2e5e"/>
                <w:sz w:val="22"/>
                <w:szCs w:val="22"/>
                <w:rtl w:val="0"/>
              </w:rPr>
              <w:t xml:space="preserve">This policy does not form part of any employee's contract of employment and may be amended by </w:t>
            </w:r>
            <w:r w:rsidDel="00000000" w:rsidR="00000000" w:rsidRPr="00000000">
              <w:rPr>
                <w:b w:val="1"/>
                <w:bCs w:val="1"/>
                <w:color w:val="0d2e5e"/>
                <w:rtl w:val="0"/>
              </w:rPr>
              <w:t xml:space="preserve">NEXACORE</w:t>
            </w:r>
            <w:r w:rsidDel="00000000" w:rsidR="00000000" w:rsidRPr="00000000">
              <w:rPr>
                <w:rFonts w:ascii="Calibri" w:cs="Calibri" w:eastAsia="Calibri" w:hAnsi="Calibri"/>
                <w:b w:val="1"/>
                <w:bCs w:val="1"/>
                <w:i w:val="0"/>
                <w:iCs w:val="0"/>
                <w:color w:val="0d2e5e"/>
                <w:sz w:val="22"/>
                <w:szCs w:val="22"/>
                <w:rtl w:val="0"/>
              </w:rPr>
              <w:t xml:space="preserve"> at any time with reasonable notice. Where local legislation provides greater rights than those set out herein, the applicable local law shall prevail.</w:t>
            </w:r>
            <w:r w:rsidDel="00000000" w:rsidR="00000000" w:rsidRPr="00000000">
              <w:rPr>
                <w:rtl w:val="0"/>
              </w:rPr>
            </w:r>
          </w:p>
        </w:tc>
      </w:tr>
    </w:tbl>
    <w:p w:rsidR="00000000" w:rsidDel="00000000" w:rsidP="00000000" w:rsidRDefault="00000000" w:rsidRPr="00000000" w14:paraId="0000023A">
      <w:pPr>
        <w:spacing w:after="0" w:before="160" w:lineRule="auto"/>
        <w:rPr/>
      </w:pPr>
      <w:r w:rsidDel="00000000" w:rsidR="00000000" w:rsidRPr="00000000">
        <w:rPr>
          <w:rtl w:val="0"/>
        </w:rPr>
      </w:r>
    </w:p>
    <w:p w:rsidR="00000000" w:rsidDel="00000000" w:rsidP="00000000" w:rsidRDefault="00000000" w:rsidRPr="00000000" w14:paraId="0000023B">
      <w:pPr>
        <w:spacing w:after="60" w:lineRule="auto"/>
        <w:jc w:val="center"/>
        <w:rPr/>
      </w:pPr>
      <w:r w:rsidDel="00000000" w:rsidR="00000000" w:rsidRPr="00000000">
        <w:rPr>
          <w:rFonts w:ascii="Calibri" w:cs="Calibri" w:eastAsia="Calibri" w:hAnsi="Calibri"/>
          <w:b w:val="1"/>
          <w:bCs w:val="1"/>
          <w:i w:val="0"/>
          <w:iCs w:val="0"/>
          <w:color w:val="2d3748"/>
          <w:sz w:val="21"/>
          <w:szCs w:val="21"/>
          <w:rtl w:val="0"/>
        </w:rPr>
        <w:t xml:space="preserve">Approved by:</w:t>
      </w:r>
      <w:r w:rsidDel="00000000" w:rsidR="00000000" w:rsidRPr="00000000">
        <w:rPr>
          <w:rtl w:val="0"/>
        </w:rPr>
      </w:r>
    </w:p>
    <w:p w:rsidR="00000000" w:rsidDel="00000000" w:rsidP="00000000" w:rsidRDefault="00000000" w:rsidRPr="00000000" w14:paraId="0000023C">
      <w:pPr>
        <w:spacing w:after="40" w:lineRule="auto"/>
        <w:jc w:val="center"/>
        <w:rPr/>
      </w:pPr>
      <w:r w:rsidDel="00000000" w:rsidR="00000000" w:rsidRPr="00000000">
        <w:rPr>
          <w:rFonts w:ascii="Calibri" w:cs="Calibri" w:eastAsia="Calibri" w:hAnsi="Calibri"/>
          <w:b w:val="0"/>
          <w:bCs w:val="0"/>
          <w:i w:val="0"/>
          <w:iCs w:val="0"/>
          <w:color w:val="2d3748"/>
          <w:sz w:val="21"/>
          <w:szCs w:val="21"/>
          <w:rtl w:val="0"/>
        </w:rPr>
        <w:t xml:space="preserve">Dr. Fiona McAllister, Chief People Officer</w:t>
      </w:r>
      <w:r w:rsidDel="00000000" w:rsidR="00000000" w:rsidRPr="00000000">
        <w:rPr>
          <w:rtl w:val="0"/>
        </w:rPr>
      </w:r>
    </w:p>
    <w:p w:rsidR="00000000" w:rsidDel="00000000" w:rsidP="00000000" w:rsidRDefault="00000000" w:rsidRPr="00000000" w14:paraId="0000023D">
      <w:pPr>
        <w:spacing w:after="40" w:lineRule="auto"/>
        <w:jc w:val="center"/>
        <w:rPr/>
      </w:pPr>
      <w:r w:rsidDel="00000000" w:rsidR="00000000" w:rsidRPr="00000000">
        <w:rPr>
          <w:rFonts w:ascii="Calibri" w:cs="Calibri" w:eastAsia="Calibri" w:hAnsi="Calibri"/>
          <w:b w:val="0"/>
          <w:bCs w:val="0"/>
          <w:i w:val="0"/>
          <w:iCs w:val="0"/>
          <w:color w:val="2d3748"/>
          <w:sz w:val="21"/>
          <w:szCs w:val="21"/>
          <w:rtl w:val="0"/>
        </w:rPr>
        <w:t xml:space="preserve">Marcus Webb, Group General Counsel</w:t>
      </w:r>
      <w:r w:rsidDel="00000000" w:rsidR="00000000" w:rsidRPr="00000000">
        <w:rPr>
          <w:rtl w:val="0"/>
        </w:rPr>
      </w:r>
    </w:p>
    <w:p w:rsidR="00000000" w:rsidDel="00000000" w:rsidP="00000000" w:rsidRDefault="00000000" w:rsidRPr="00000000" w14:paraId="0000023E">
      <w:pPr>
        <w:spacing w:after="40" w:lineRule="auto"/>
        <w:jc w:val="center"/>
        <w:rPr/>
      </w:pPr>
      <w:r w:rsidDel="00000000" w:rsidR="00000000" w:rsidRPr="00000000">
        <w:rPr>
          <w:i w:val="1"/>
          <w:iCs w:val="1"/>
          <w:color w:val="6b7280"/>
          <w:sz w:val="21"/>
          <w:szCs w:val="21"/>
          <w:rtl w:val="0"/>
        </w:rPr>
        <w:t xml:space="preserve">NEXACORE TECHNOLOGIES</w:t>
      </w:r>
      <w:r w:rsidDel="00000000" w:rsidR="00000000" w:rsidRPr="00000000">
        <w:rPr>
          <w:rFonts w:ascii="Calibri" w:cs="Calibri" w:eastAsia="Calibri" w:hAnsi="Calibri"/>
          <w:b w:val="0"/>
          <w:bCs w:val="0"/>
          <w:i w:val="1"/>
          <w:iCs w:val="1"/>
          <w:color w:val="6b7280"/>
          <w:sz w:val="21"/>
          <w:szCs w:val="21"/>
          <w:rtl w:val="0"/>
        </w:rPr>
        <w:t xml:space="preserve">s PLC  |  01 January 2025</w:t>
      </w:r>
      <w:r w:rsidDel="00000000" w:rsidR="00000000" w:rsidRPr="00000000">
        <w:rPr>
          <w:rtl w:val="0"/>
        </w:rPr>
      </w:r>
    </w:p>
    <w:p w:rsidR="00000000" w:rsidDel="00000000" w:rsidP="00000000" w:rsidRDefault="00000000" w:rsidRPr="00000000" w14:paraId="0000023F">
      <w:pPr>
        <w:jc w:val="center"/>
        <w:rPr/>
      </w:pPr>
      <w:r w:rsidDel="00000000" w:rsidR="00000000" w:rsidRPr="00000000">
        <w:rPr>
          <w:rFonts w:ascii="Calibri" w:cs="Calibri" w:eastAsia="Calibri" w:hAnsi="Calibri"/>
          <w:b w:val="0"/>
          <w:bCs w:val="0"/>
          <w:i w:val="1"/>
          <w:iCs w:val="1"/>
          <w:color w:val="6b7280"/>
          <w:sz w:val="18"/>
          <w:szCs w:val="18"/>
          <w:rtl w:val="0"/>
        </w:rPr>
        <w:t xml:space="preserve">© 2025 </w:t>
      </w:r>
      <w:r w:rsidDel="00000000" w:rsidR="00000000" w:rsidRPr="00000000">
        <w:rPr>
          <w:i w:val="1"/>
          <w:iCs w:val="1"/>
          <w:color w:val="6b7280"/>
          <w:sz w:val="18"/>
          <w:szCs w:val="18"/>
          <w:rtl w:val="0"/>
        </w:rPr>
        <w:t xml:space="preserve">NEXACORE TECHNOLOGIES</w:t>
      </w:r>
      <w:r w:rsidDel="00000000" w:rsidR="00000000" w:rsidRPr="00000000">
        <w:rPr>
          <w:rFonts w:ascii="Calibri" w:cs="Calibri" w:eastAsia="Calibri" w:hAnsi="Calibri"/>
          <w:b w:val="0"/>
          <w:bCs w:val="0"/>
          <w:i w:val="1"/>
          <w:iCs w:val="1"/>
          <w:color w:val="6b7280"/>
          <w:sz w:val="18"/>
          <w:szCs w:val="18"/>
          <w:rtl w:val="0"/>
        </w:rPr>
        <w:t xml:space="preserve">s PLC. All rights reserved. Internal use only.</w:t>
      </w:r>
      <w:r w:rsidDel="00000000" w:rsidR="00000000" w:rsidRPr="00000000">
        <w:rPr>
          <w:rtl w:val="0"/>
        </w:rPr>
      </w:r>
    </w:p>
    <w:sectPr>
      <w:headerReference r:id="rId6" w:type="default"/>
      <w:footerReference r:id="rId7" w:type="default"/>
      <w:type w:val="nextPage"/>
      <w:pgSz w:h="16838" w:w="11906" w:orient="portrait"/>
      <w:pgMar w:bottom="1080" w:top="1080"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color="0d2e5e" w:space="0" w:sz="6" w:val="single"/>
      </w:pBdr>
      <w:tabs>
        <w:tab w:val="right" w:leader="none" w:pos="9638"/>
      </w:tabs>
      <w:spacing w:before="80" w:lineRule="auto"/>
      <w:rPr/>
    </w:pPr>
    <w:r w:rsidDel="00000000" w:rsidR="00000000" w:rsidRPr="00000000">
      <w:rPr>
        <w:rFonts w:ascii="Calibri" w:cs="Calibri" w:eastAsia="Calibri" w:hAnsi="Calibri"/>
        <w:b w:val="0"/>
        <w:bCs w:val="0"/>
        <w:i w:val="0"/>
        <w:iCs w:val="0"/>
        <w:color w:val="6b7280"/>
        <w:sz w:val="17"/>
        <w:szCs w:val="17"/>
        <w:rtl w:val="0"/>
      </w:rPr>
      <w:t xml:space="preserve">People Operations Division  |  For Internal Use OnlyPage </w:t>
    </w:r>
    <w:r w:rsidDel="00000000" w:rsidR="00000000" w:rsidRPr="00000000">
      <w:rPr>
        <w:rFonts w:ascii="Calibri" w:cs="Calibri" w:eastAsia="Calibri" w:hAnsi="Calibri"/>
        <w:color w:val="0d2e5e"/>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bottom w:color="0d2e5e" w:space="0" w:sz="6" w:val="single"/>
      </w:pBdr>
      <w:tabs>
        <w:tab w:val="right" w:leader="none" w:pos="9638"/>
      </w:tabs>
      <w:spacing w:after="100" w:lineRule="auto"/>
      <w:rPr/>
    </w:pPr>
    <w:r w:rsidDel="00000000" w:rsidR="00000000" w:rsidRPr="00000000">
      <w:rPr>
        <w:color w:val="1a56a0"/>
        <w:sz w:val="17"/>
        <w:szCs w:val="17"/>
        <w:rtl w:val="0"/>
      </w:rPr>
      <w:t xml:space="preserve">NEXACORE TECHNOLOGIES</w:t>
    </w:r>
    <w:r w:rsidDel="00000000" w:rsidR="00000000" w:rsidRPr="00000000">
      <w:rPr>
        <w:rFonts w:ascii="Calibri" w:cs="Calibri" w:eastAsia="Calibri" w:hAnsi="Calibri"/>
        <w:b w:val="0"/>
        <w:bCs w:val="0"/>
        <w:i w:val="0"/>
        <w:iCs w:val="0"/>
        <w:color w:val="1a56a0"/>
        <w:sz w:val="17"/>
        <w:szCs w:val="17"/>
        <w:rtl w:val="0"/>
      </w:rPr>
      <w:t xml:space="preserve">  |  Leave &amp; Attendance Policy</w:t>
    </w:r>
    <w:r w:rsidDel="00000000" w:rsidR="00000000" w:rsidRPr="00000000">
      <w:rPr>
        <w:rFonts w:ascii="Calibri" w:cs="Calibri" w:eastAsia="Calibri" w:hAnsi="Calibri"/>
        <w:b w:val="0"/>
        <w:bCs w:val="0"/>
        <w:i w:val="0"/>
        <w:iCs w:val="0"/>
        <w:color w:val="6b7280"/>
        <w:sz w:val="17"/>
        <w:szCs w:val="17"/>
        <w:rtl w:val="0"/>
      </w:rPr>
      <w:t xml:space="preserve">HR-LAP-2025-01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0d2e5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Calibri" w:cs="Calibri" w:eastAsia="Calibri" w:hAnsi="Calibri"/>
      <w:b w:val="1"/>
      <w:bCs w:val="1"/>
      <w:i w:val="0"/>
      <w:iCs w:val="0"/>
      <w:smallCaps w:val="0"/>
      <w:strike w:val="0"/>
      <w:color w:val="1a56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