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242217" w14:textId="3B984ACF" w:rsidR="00543464" w:rsidRPr="004F09F7" w:rsidRDefault="00DC4088" w:rsidP="00543464">
      <w:pPr>
        <w:pStyle w:val="01Standaard"/>
        <w:sectPr w:rsidR="00543464" w:rsidRPr="004F09F7" w:rsidSect="009A0075">
          <w:headerReference w:type="default" r:id="rId12"/>
          <w:footerReference w:type="default" r:id="rId13"/>
          <w:headerReference w:type="first" r:id="rId14"/>
          <w:type w:val="continuous"/>
          <w:pgSz w:w="11906" w:h="16838" w:code="9"/>
          <w:pgMar w:top="5661" w:right="1418" w:bottom="1435" w:left="2665" w:header="709" w:footer="567" w:gutter="0"/>
          <w:cols w:space="708"/>
          <w:titlePg/>
          <w:docGrid w:linePitch="360"/>
        </w:sectPr>
      </w:pPr>
      <w:sdt>
        <w:sdtPr>
          <w:id w:val="2006473198"/>
          <w:lock w:val="sdtLocked"/>
          <w:placeholder>
            <w:docPart w:val="88F4CE99FF954C44A76DE79CFC7B567E"/>
          </w:placeholder>
          <w:showingPlcHdr/>
        </w:sdtPr>
        <w:sdtEndPr/>
        <w:sdtContent>
          <w:r w:rsidR="009A0075" w:rsidRPr="004F09F7">
            <w:rPr>
              <w:rStyle w:val="Tekstvantijdelijkeaanduiding"/>
            </w:rPr>
            <w:t xml:space="preserve"> </w:t>
          </w:r>
        </w:sdtContent>
      </w:sdt>
    </w:p>
    <w:p w14:paraId="58242218" w14:textId="40B5A792" w:rsidR="0017186D" w:rsidRDefault="00DF1858" w:rsidP="00C76592">
      <w:pPr>
        <w:pStyle w:val="Kop1"/>
        <w:numPr>
          <w:ilvl w:val="0"/>
          <w:numId w:val="6"/>
        </w:numPr>
      </w:pPr>
      <w:bookmarkStart w:id="0" w:name="bmStart"/>
      <w:bookmarkEnd w:id="0"/>
      <w:r w:rsidRPr="009B237D">
        <w:rPr>
          <w:lang w:val="en-GB"/>
        </w:rPr>
        <w:lastRenderedPageBreak/>
        <w:t>Introduction</w:t>
      </w:r>
    </w:p>
    <w:p w14:paraId="077E5421" w14:textId="146E2126" w:rsidR="00C24C8C" w:rsidRDefault="00C24C8C" w:rsidP="00C24C8C">
      <w:pPr>
        <w:pStyle w:val="Kop2"/>
        <w:rPr>
          <w:lang w:val="en-GB"/>
        </w:rPr>
      </w:pPr>
      <w:r>
        <w:rPr>
          <w:lang w:val="en-GB"/>
        </w:rPr>
        <w:t>Motive</w:t>
      </w:r>
    </w:p>
    <w:p w14:paraId="52A83440" w14:textId="20AE714B" w:rsidR="00E33EB7" w:rsidRDefault="009B237D" w:rsidP="00D71C91">
      <w:pPr>
        <w:pStyle w:val="01Standaard"/>
        <w:rPr>
          <w:rFonts w:ascii="Corbel" w:hAnsi="Corbel"/>
          <w:lang w:val="en-GB"/>
        </w:rPr>
      </w:pPr>
      <w:r>
        <w:rPr>
          <w:rFonts w:ascii="Corbel" w:hAnsi="Corbel"/>
          <w:lang w:val="en-GB"/>
        </w:rPr>
        <w:t xml:space="preserve">Recently </w:t>
      </w:r>
      <w:r w:rsidR="00DF1858" w:rsidRPr="00DF1858">
        <w:rPr>
          <w:rFonts w:ascii="Corbel" w:hAnsi="Corbel"/>
          <w:lang w:val="en-GB"/>
        </w:rPr>
        <w:t>Statistics Netherlands has defined a future vision</w:t>
      </w:r>
      <w:r>
        <w:rPr>
          <w:rFonts w:ascii="Corbel" w:hAnsi="Corbel"/>
          <w:lang w:val="en-GB"/>
        </w:rPr>
        <w:t xml:space="preserve"> </w:t>
      </w:r>
      <w:r>
        <w:rPr>
          <w:rFonts w:ascii="Corbel" w:hAnsi="Corbel"/>
          <w:lang w:val="en-GB"/>
        </w:rPr>
        <w:fldChar w:fldCharType="begin"/>
      </w:r>
      <w:r>
        <w:rPr>
          <w:rFonts w:ascii="Corbel" w:hAnsi="Corbel"/>
          <w:lang w:val="en-GB"/>
        </w:rPr>
        <w:instrText xml:space="preserve"> REF _Ref420487292 \r \h </w:instrText>
      </w:r>
      <w:r>
        <w:rPr>
          <w:rFonts w:ascii="Corbel" w:hAnsi="Corbel"/>
          <w:lang w:val="en-GB"/>
        </w:rPr>
      </w:r>
      <w:r>
        <w:rPr>
          <w:rFonts w:ascii="Corbel" w:hAnsi="Corbel"/>
          <w:lang w:val="en-GB"/>
        </w:rPr>
        <w:fldChar w:fldCharType="separate"/>
      </w:r>
      <w:r w:rsidR="004C3113">
        <w:rPr>
          <w:rFonts w:ascii="Corbel" w:hAnsi="Corbel"/>
          <w:lang w:val="en-GB"/>
        </w:rPr>
        <w:t>[1.]</w:t>
      </w:r>
      <w:r>
        <w:rPr>
          <w:rFonts w:ascii="Corbel" w:hAnsi="Corbel"/>
          <w:lang w:val="en-GB"/>
        </w:rPr>
        <w:fldChar w:fldCharType="end"/>
      </w:r>
      <w:r>
        <w:rPr>
          <w:rFonts w:ascii="Corbel" w:hAnsi="Corbel"/>
          <w:lang w:val="en-GB"/>
        </w:rPr>
        <w:t xml:space="preserve"> which encompasses the concept of a </w:t>
      </w:r>
      <w:r w:rsidR="00F2334B">
        <w:rPr>
          <w:rFonts w:ascii="Corbel" w:hAnsi="Corbel"/>
          <w:lang w:val="en-GB"/>
        </w:rPr>
        <w:t>D</w:t>
      </w:r>
      <w:r>
        <w:rPr>
          <w:rFonts w:ascii="Corbel" w:hAnsi="Corbel"/>
          <w:lang w:val="en-GB"/>
        </w:rPr>
        <w:t xml:space="preserve">ata </w:t>
      </w:r>
      <w:r w:rsidR="00F2334B">
        <w:rPr>
          <w:rFonts w:ascii="Corbel" w:hAnsi="Corbel"/>
          <w:lang w:val="en-GB"/>
        </w:rPr>
        <w:t>L</w:t>
      </w:r>
      <w:r>
        <w:rPr>
          <w:rFonts w:ascii="Corbel" w:hAnsi="Corbel"/>
          <w:lang w:val="en-GB"/>
        </w:rPr>
        <w:t>ake as a central capability to support all other statistical processes.</w:t>
      </w:r>
    </w:p>
    <w:p w14:paraId="2E3BEF68" w14:textId="77777777" w:rsidR="009B237D" w:rsidRDefault="009B237D" w:rsidP="00DF1858">
      <w:pPr>
        <w:pStyle w:val="01Standaard"/>
        <w:jc w:val="both"/>
        <w:rPr>
          <w:rFonts w:ascii="Corbel" w:hAnsi="Corbel"/>
          <w:lang w:val="en-GB"/>
        </w:rPr>
      </w:pPr>
    </w:p>
    <w:p w14:paraId="4C5C2E3D" w14:textId="0766C29D" w:rsidR="009B237D" w:rsidRDefault="009B237D" w:rsidP="009B237D">
      <w:pPr>
        <w:pStyle w:val="01Standaard"/>
        <w:jc w:val="center"/>
        <w:rPr>
          <w:rFonts w:ascii="Corbel" w:hAnsi="Corbel"/>
          <w:lang w:val="en-GB"/>
        </w:rPr>
      </w:pPr>
      <w:r>
        <w:rPr>
          <w:rFonts w:ascii="Calibri" w:hAnsi="Calibri" w:cs="Segoe UI"/>
          <w:noProof/>
          <w:color w:val="0000FF"/>
          <w:sz w:val="23"/>
          <w:szCs w:val="23"/>
        </w:rPr>
        <w:drawing>
          <wp:inline distT="0" distB="0" distL="0" distR="0" wp14:anchorId="0C44BC75" wp14:editId="1BE8FA5E">
            <wp:extent cx="4856400" cy="3639600"/>
            <wp:effectExtent l="0" t="0" r="1905" b="0"/>
            <wp:docPr id="1" name="Afbeelding 1" descr="Afbeeldi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ImgShrinked" descr="Afbeelding">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56400" cy="3639600"/>
                    </a:xfrm>
                    <a:prstGeom prst="rect">
                      <a:avLst/>
                    </a:prstGeom>
                    <a:noFill/>
                    <a:ln>
                      <a:noFill/>
                    </a:ln>
                  </pic:spPr>
                </pic:pic>
              </a:graphicData>
            </a:graphic>
          </wp:inline>
        </w:drawing>
      </w:r>
    </w:p>
    <w:p w14:paraId="14035785" w14:textId="6414D622" w:rsidR="009B237D" w:rsidRPr="00993790" w:rsidRDefault="009B237D" w:rsidP="009B237D">
      <w:pPr>
        <w:pStyle w:val="Bijschrift"/>
        <w:rPr>
          <w:color w:val="4F81BD" w:themeColor="accent1"/>
          <w:lang w:val="en-GB"/>
        </w:rPr>
      </w:pPr>
      <w:r w:rsidRPr="00993790">
        <w:rPr>
          <w:color w:val="4F81BD" w:themeColor="accent1"/>
          <w:lang w:val="en-GB"/>
        </w:rPr>
        <w:t xml:space="preserve">Figure </w:t>
      </w:r>
      <w:r w:rsidRPr="009B237D">
        <w:rPr>
          <w:color w:val="4F81BD" w:themeColor="accent1"/>
        </w:rPr>
        <w:fldChar w:fldCharType="begin"/>
      </w:r>
      <w:r w:rsidRPr="00993790">
        <w:rPr>
          <w:color w:val="4F81BD" w:themeColor="accent1"/>
          <w:lang w:val="en-GB"/>
        </w:rPr>
        <w:instrText xml:space="preserve"> SEQ Figure \* ARABIC </w:instrText>
      </w:r>
      <w:r w:rsidRPr="009B237D">
        <w:rPr>
          <w:color w:val="4F81BD" w:themeColor="accent1"/>
        </w:rPr>
        <w:fldChar w:fldCharType="separate"/>
      </w:r>
      <w:r w:rsidR="003414F5">
        <w:rPr>
          <w:noProof/>
          <w:color w:val="4F81BD" w:themeColor="accent1"/>
          <w:lang w:val="en-GB"/>
        </w:rPr>
        <w:t>1</w:t>
      </w:r>
      <w:r w:rsidRPr="009B237D">
        <w:rPr>
          <w:color w:val="4F81BD" w:themeColor="accent1"/>
        </w:rPr>
        <w:fldChar w:fldCharType="end"/>
      </w:r>
    </w:p>
    <w:p w14:paraId="327C9CA6" w14:textId="14A02AC8" w:rsidR="009B237D" w:rsidRDefault="00504092" w:rsidP="00D71C91">
      <w:pPr>
        <w:jc w:val="both"/>
        <w:rPr>
          <w:lang w:val="en-GB"/>
        </w:rPr>
      </w:pPr>
      <w:r>
        <w:rPr>
          <w:lang w:val="en-GB"/>
        </w:rPr>
        <w:t xml:space="preserve">In this document we will elaborate this concept </w:t>
      </w:r>
      <w:r w:rsidR="0066503F">
        <w:rPr>
          <w:lang w:val="en-GB"/>
        </w:rPr>
        <w:t xml:space="preserve">to </w:t>
      </w:r>
      <w:r>
        <w:rPr>
          <w:lang w:val="en-GB"/>
        </w:rPr>
        <w:t xml:space="preserve">a capability framework.  Therefore, we will </w:t>
      </w:r>
      <w:r w:rsidR="007C0644">
        <w:rPr>
          <w:lang w:val="en-GB"/>
        </w:rPr>
        <w:t xml:space="preserve">first </w:t>
      </w:r>
      <w:r>
        <w:rPr>
          <w:lang w:val="en-GB"/>
        </w:rPr>
        <w:t xml:space="preserve">introduce a general capability framework for Enterprise Information </w:t>
      </w:r>
      <w:r w:rsidR="0066503F">
        <w:rPr>
          <w:lang w:val="en-GB"/>
        </w:rPr>
        <w:t>M</w:t>
      </w:r>
      <w:r>
        <w:rPr>
          <w:lang w:val="en-GB"/>
        </w:rPr>
        <w:t>anagement in Cha</w:t>
      </w:r>
      <w:r>
        <w:rPr>
          <w:lang w:val="en-GB"/>
        </w:rPr>
        <w:t>p</w:t>
      </w:r>
      <w:r>
        <w:rPr>
          <w:lang w:val="en-GB"/>
        </w:rPr>
        <w:t xml:space="preserve">ter 2. </w:t>
      </w:r>
      <w:r w:rsidR="008D29BB">
        <w:rPr>
          <w:lang w:val="en-GB"/>
        </w:rPr>
        <w:t xml:space="preserve">This framework is based on the capability framework defined in </w:t>
      </w:r>
      <w:r w:rsidR="008D29BB">
        <w:rPr>
          <w:lang w:val="en-GB"/>
        </w:rPr>
        <w:fldChar w:fldCharType="begin"/>
      </w:r>
      <w:r w:rsidR="008D29BB">
        <w:rPr>
          <w:lang w:val="en-GB"/>
        </w:rPr>
        <w:instrText xml:space="preserve"> REF _Ref425404074 \r \h </w:instrText>
      </w:r>
      <w:r w:rsidR="008D29BB">
        <w:rPr>
          <w:lang w:val="en-GB"/>
        </w:rPr>
      </w:r>
      <w:r w:rsidR="008D29BB">
        <w:rPr>
          <w:lang w:val="en-GB"/>
        </w:rPr>
        <w:fldChar w:fldCharType="separate"/>
      </w:r>
      <w:r w:rsidR="004C3113">
        <w:rPr>
          <w:lang w:val="en-GB"/>
        </w:rPr>
        <w:t>[2.]</w:t>
      </w:r>
      <w:r w:rsidR="008D29BB">
        <w:rPr>
          <w:lang w:val="en-GB"/>
        </w:rPr>
        <w:fldChar w:fldCharType="end"/>
      </w:r>
      <w:r w:rsidR="008D29BB">
        <w:rPr>
          <w:lang w:val="en-GB"/>
        </w:rPr>
        <w:t xml:space="preserve">. </w:t>
      </w:r>
      <w:r>
        <w:rPr>
          <w:lang w:val="en-GB"/>
        </w:rPr>
        <w:t xml:space="preserve">In chapter 3 we will discuss the </w:t>
      </w:r>
      <w:r w:rsidR="00CF6F52">
        <w:rPr>
          <w:lang w:val="en-GB"/>
        </w:rPr>
        <w:t>common</w:t>
      </w:r>
      <w:r w:rsidR="00F7789B">
        <w:rPr>
          <w:lang w:val="en-GB"/>
        </w:rPr>
        <w:t xml:space="preserve"> patterns</w:t>
      </w:r>
      <w:r w:rsidR="00CF6F52">
        <w:rPr>
          <w:lang w:val="en-GB"/>
        </w:rPr>
        <w:t xml:space="preserve"> of use cases</w:t>
      </w:r>
      <w:r>
        <w:rPr>
          <w:lang w:val="en-GB"/>
        </w:rPr>
        <w:t xml:space="preserve"> in this framework</w:t>
      </w:r>
      <w:r w:rsidR="00CF6F52">
        <w:rPr>
          <w:lang w:val="en-GB"/>
        </w:rPr>
        <w:t xml:space="preserve">. Next, we will </w:t>
      </w:r>
      <w:r w:rsidR="00D71C91">
        <w:rPr>
          <w:lang w:val="en-GB"/>
        </w:rPr>
        <w:t xml:space="preserve">scope the </w:t>
      </w:r>
      <w:r w:rsidR="00F2334B">
        <w:rPr>
          <w:lang w:val="en-GB"/>
        </w:rPr>
        <w:t>D</w:t>
      </w:r>
      <w:r w:rsidR="00D71C91">
        <w:rPr>
          <w:lang w:val="en-GB"/>
        </w:rPr>
        <w:t xml:space="preserve">ata </w:t>
      </w:r>
      <w:r w:rsidR="00F2334B">
        <w:rPr>
          <w:lang w:val="en-GB"/>
        </w:rPr>
        <w:t>L</w:t>
      </w:r>
      <w:r w:rsidR="00D71C91">
        <w:rPr>
          <w:lang w:val="en-GB"/>
        </w:rPr>
        <w:t xml:space="preserve">ake </w:t>
      </w:r>
      <w:r w:rsidR="00CF6F52">
        <w:rPr>
          <w:lang w:val="en-GB"/>
        </w:rPr>
        <w:lastRenderedPageBreak/>
        <w:t xml:space="preserve">within the framework </w:t>
      </w:r>
      <w:r w:rsidR="00D71C91">
        <w:rPr>
          <w:lang w:val="en-GB"/>
        </w:rPr>
        <w:t>in chapter 4.</w:t>
      </w:r>
      <w:r w:rsidR="009B237D">
        <w:rPr>
          <w:lang w:val="en-GB"/>
        </w:rPr>
        <w:t xml:space="preserve"> </w:t>
      </w:r>
      <w:r w:rsidR="00D71C91">
        <w:rPr>
          <w:lang w:val="en-GB"/>
        </w:rPr>
        <w:t xml:space="preserve">Chapter 5 defines data principles which will be used as a foundation </w:t>
      </w:r>
      <w:r w:rsidR="0066503F">
        <w:rPr>
          <w:lang w:val="en-GB"/>
        </w:rPr>
        <w:t>for</w:t>
      </w:r>
      <w:r w:rsidR="00D71C91">
        <w:rPr>
          <w:lang w:val="en-GB"/>
        </w:rPr>
        <w:t xml:space="preserve"> the governance. </w:t>
      </w:r>
    </w:p>
    <w:p w14:paraId="4F640208" w14:textId="2D1973B9" w:rsidR="0066503F" w:rsidRDefault="00C24C8C" w:rsidP="00C24C8C">
      <w:pPr>
        <w:pStyle w:val="Kop2"/>
        <w:rPr>
          <w:lang w:val="en-GB"/>
        </w:rPr>
      </w:pPr>
      <w:r>
        <w:rPr>
          <w:lang w:val="en-GB"/>
        </w:rPr>
        <w:t>Context definition</w:t>
      </w:r>
    </w:p>
    <w:p w14:paraId="51254332" w14:textId="2108B4C2" w:rsidR="00DF599F" w:rsidRDefault="0066503F" w:rsidP="00D71C91">
      <w:pPr>
        <w:jc w:val="both"/>
        <w:rPr>
          <w:lang w:val="en-GB"/>
        </w:rPr>
      </w:pPr>
      <w:r>
        <w:rPr>
          <w:lang w:val="en-GB"/>
        </w:rPr>
        <w:t>Before diving into the capability framework itself</w:t>
      </w:r>
      <w:r w:rsidR="00030664">
        <w:rPr>
          <w:lang w:val="en-GB"/>
        </w:rPr>
        <w:t xml:space="preserve"> we need to draw the context </w:t>
      </w:r>
      <w:r>
        <w:rPr>
          <w:lang w:val="en-GB"/>
        </w:rPr>
        <w:t>of the Data Lake</w:t>
      </w:r>
      <w:r w:rsidR="00030664">
        <w:rPr>
          <w:lang w:val="en-GB"/>
        </w:rPr>
        <w:t xml:space="preserve">. </w:t>
      </w:r>
      <w:r w:rsidR="00EF22C3">
        <w:rPr>
          <w:lang w:val="en-GB"/>
        </w:rPr>
        <w:t xml:space="preserve">The context defines the boundaries of the Data Lake with its environment and the entities which interact with it. </w:t>
      </w:r>
      <w:r w:rsidR="004448DE">
        <w:rPr>
          <w:lang w:val="en-GB"/>
        </w:rPr>
        <w:t xml:space="preserve">At first we look at the information </w:t>
      </w:r>
      <w:r w:rsidR="00EF22C3">
        <w:rPr>
          <w:lang w:val="en-GB"/>
        </w:rPr>
        <w:t>fr</w:t>
      </w:r>
      <w:r w:rsidR="00C9446C">
        <w:rPr>
          <w:lang w:val="en-GB"/>
        </w:rPr>
        <w:t>o</w:t>
      </w:r>
      <w:r w:rsidR="00EF22C3">
        <w:rPr>
          <w:lang w:val="en-GB"/>
        </w:rPr>
        <w:t xml:space="preserve">m the </w:t>
      </w:r>
      <w:r w:rsidR="004448DE">
        <w:rPr>
          <w:lang w:val="en-GB"/>
        </w:rPr>
        <w:t xml:space="preserve">viewpoint </w:t>
      </w:r>
      <w:r w:rsidR="00EF22C3">
        <w:rPr>
          <w:lang w:val="en-GB"/>
        </w:rPr>
        <w:t xml:space="preserve">of </w:t>
      </w:r>
      <w:r w:rsidR="004448DE">
        <w:rPr>
          <w:lang w:val="en-GB"/>
        </w:rPr>
        <w:t xml:space="preserve">the organisation </w:t>
      </w:r>
      <w:r w:rsidR="00EF22C3">
        <w:rPr>
          <w:lang w:val="en-GB"/>
        </w:rPr>
        <w:t>as a whole</w:t>
      </w:r>
      <w:r w:rsidR="004448DE">
        <w:rPr>
          <w:lang w:val="en-GB"/>
        </w:rPr>
        <w:t xml:space="preserve">. Then it is obvious that information which is created in corporate processes are not </w:t>
      </w:r>
      <w:r w:rsidR="00EF22C3">
        <w:rPr>
          <w:lang w:val="en-GB"/>
        </w:rPr>
        <w:t xml:space="preserve">part of the </w:t>
      </w:r>
      <w:r w:rsidR="00C9446C">
        <w:rPr>
          <w:lang w:val="en-GB"/>
        </w:rPr>
        <w:t>Data Lake</w:t>
      </w:r>
      <w:r w:rsidR="00EF22C3">
        <w:rPr>
          <w:lang w:val="en-GB"/>
        </w:rPr>
        <w:t xml:space="preserve">. Because we are interested in data sources which are useful for statistical purposes only, there must be some kind of </w:t>
      </w:r>
      <w:r w:rsidR="00F13823">
        <w:rPr>
          <w:lang w:val="en-GB"/>
        </w:rPr>
        <w:t xml:space="preserve">semantically </w:t>
      </w:r>
      <w:r w:rsidR="00EF22C3">
        <w:rPr>
          <w:lang w:val="en-GB"/>
        </w:rPr>
        <w:t xml:space="preserve">information about these data sources. As long as this information is missing, for example it has to be discovered </w:t>
      </w:r>
      <w:r w:rsidR="00DF599F">
        <w:rPr>
          <w:lang w:val="en-GB"/>
        </w:rPr>
        <w:t>in a big data source</w:t>
      </w:r>
      <w:r w:rsidR="00DF599F" w:rsidRPr="00DF599F">
        <w:rPr>
          <w:lang w:val="en-GB"/>
        </w:rPr>
        <w:t xml:space="preserve"> </w:t>
      </w:r>
      <w:r w:rsidR="00DF599F">
        <w:rPr>
          <w:lang w:val="en-GB"/>
        </w:rPr>
        <w:t xml:space="preserve">yet, a data source can reside in a kind of sandbox. Because  the presence of </w:t>
      </w:r>
      <w:r w:rsidR="00F13823">
        <w:rPr>
          <w:lang w:val="en-GB"/>
        </w:rPr>
        <w:t>semantically</w:t>
      </w:r>
      <w:r w:rsidR="00DF599F">
        <w:rPr>
          <w:lang w:val="en-GB"/>
        </w:rPr>
        <w:t xml:space="preserve"> info</w:t>
      </w:r>
      <w:r w:rsidR="00DF599F">
        <w:rPr>
          <w:lang w:val="en-GB"/>
        </w:rPr>
        <w:t>r</w:t>
      </w:r>
      <w:r w:rsidR="00DF599F">
        <w:rPr>
          <w:lang w:val="en-GB"/>
        </w:rPr>
        <w:t xml:space="preserve">mation is a requirement the nature of the Data Lake becomes more that of a </w:t>
      </w:r>
      <w:r w:rsidR="00C9446C">
        <w:rPr>
          <w:lang w:val="en-GB"/>
        </w:rPr>
        <w:t>r</w:t>
      </w:r>
      <w:r w:rsidR="00DF599F">
        <w:rPr>
          <w:lang w:val="en-GB"/>
        </w:rPr>
        <w:t xml:space="preserve">eservoir with order between </w:t>
      </w:r>
      <w:r w:rsidR="004D6F75">
        <w:rPr>
          <w:lang w:val="en-GB"/>
        </w:rPr>
        <w:t xml:space="preserve">structured </w:t>
      </w:r>
      <w:r w:rsidR="00DF599F">
        <w:rPr>
          <w:lang w:val="en-GB"/>
        </w:rPr>
        <w:t xml:space="preserve">data sources. </w:t>
      </w:r>
      <w:r w:rsidR="004D6F75">
        <w:rPr>
          <w:lang w:val="en-GB"/>
        </w:rPr>
        <w:t>In general a Data Lake is more associated with as</w:t>
      </w:r>
      <w:r w:rsidR="00C9446C">
        <w:rPr>
          <w:lang w:val="en-GB"/>
        </w:rPr>
        <w:t xml:space="preserve"> </w:t>
      </w:r>
      <w:r w:rsidR="004D6F75">
        <w:rPr>
          <w:lang w:val="en-GB"/>
        </w:rPr>
        <w:t>set of (un)structured data sources. Therefore, from now on, we will talk about a Data Reservoir i</w:t>
      </w:r>
      <w:r w:rsidR="004D6F75">
        <w:rPr>
          <w:lang w:val="en-GB"/>
        </w:rPr>
        <w:t>n</w:t>
      </w:r>
      <w:r w:rsidR="004D6F75">
        <w:rPr>
          <w:lang w:val="en-GB"/>
        </w:rPr>
        <w:t xml:space="preserve">stead of a Data Lake. </w:t>
      </w:r>
      <w:r w:rsidR="00DF599F">
        <w:rPr>
          <w:lang w:val="en-GB"/>
        </w:rPr>
        <w:t xml:space="preserve">The next figure shows the boundaries of </w:t>
      </w:r>
      <w:r w:rsidR="004D6F75">
        <w:rPr>
          <w:lang w:val="en-GB"/>
        </w:rPr>
        <w:t>the Data Reservoir as defined above.</w:t>
      </w:r>
    </w:p>
    <w:p w14:paraId="7CB2C0F1" w14:textId="0E63F41D" w:rsidR="004D6F75" w:rsidRDefault="003971C5" w:rsidP="00D71C91">
      <w:pPr>
        <w:jc w:val="both"/>
        <w:rPr>
          <w:lang w:val="en-GB"/>
        </w:rPr>
      </w:pPr>
      <w:r>
        <w:rPr>
          <w:lang w:val="en-GB"/>
        </w:rPr>
        <w:object w:dxaOrig="7206" w:dyaOrig="5399" w14:anchorId="297F7D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310.5pt" o:ole="">
            <v:imagedata r:id="rId17" o:title=""/>
          </v:shape>
          <o:OLEObject Type="Embed" ProgID="PowerPoint.Slide.12" ShapeID="_x0000_i1025" DrawAspect="Content" ObjectID="_1510763458" r:id="rId18"/>
        </w:object>
      </w:r>
    </w:p>
    <w:p w14:paraId="146F0B0F" w14:textId="652F0198" w:rsidR="00C24C8C" w:rsidRPr="00C24C8C" w:rsidRDefault="00C24C8C" w:rsidP="00C24C8C">
      <w:pPr>
        <w:pStyle w:val="Bijschrift"/>
        <w:rPr>
          <w:color w:val="4F81BD" w:themeColor="accent1"/>
          <w:lang w:val="en-GB"/>
        </w:rPr>
      </w:pPr>
      <w:r w:rsidRPr="00C24C8C">
        <w:rPr>
          <w:color w:val="4F81BD" w:themeColor="accent1"/>
          <w:lang w:val="en-GB"/>
        </w:rPr>
        <w:t xml:space="preserve">Figure </w:t>
      </w:r>
      <w:r w:rsidRPr="00C24C8C">
        <w:rPr>
          <w:color w:val="4F81BD" w:themeColor="accent1"/>
        </w:rPr>
        <w:fldChar w:fldCharType="begin"/>
      </w:r>
      <w:r w:rsidRPr="00C24C8C">
        <w:rPr>
          <w:color w:val="4F81BD" w:themeColor="accent1"/>
          <w:lang w:val="en-GB"/>
        </w:rPr>
        <w:instrText xml:space="preserve"> SEQ Figure \* ARABIC </w:instrText>
      </w:r>
      <w:r w:rsidRPr="00C24C8C">
        <w:rPr>
          <w:color w:val="4F81BD" w:themeColor="accent1"/>
        </w:rPr>
        <w:fldChar w:fldCharType="separate"/>
      </w:r>
      <w:r w:rsidR="003414F5">
        <w:rPr>
          <w:noProof/>
          <w:color w:val="4F81BD" w:themeColor="accent1"/>
          <w:lang w:val="en-GB"/>
        </w:rPr>
        <w:t>2</w:t>
      </w:r>
      <w:r w:rsidRPr="00C24C8C">
        <w:rPr>
          <w:color w:val="4F81BD" w:themeColor="accent1"/>
        </w:rPr>
        <w:fldChar w:fldCharType="end"/>
      </w:r>
    </w:p>
    <w:p w14:paraId="4AAEBEF4" w14:textId="7EBE3BF6" w:rsidR="0066503F" w:rsidRDefault="00C24C8C" w:rsidP="00D71C91">
      <w:pPr>
        <w:jc w:val="both"/>
        <w:rPr>
          <w:lang w:val="en-GB"/>
        </w:rPr>
      </w:pPr>
      <w:r>
        <w:rPr>
          <w:lang w:val="en-GB"/>
        </w:rPr>
        <w:t>Now we have restricted the context to semantically structured data sources</w:t>
      </w:r>
      <w:r w:rsidR="00137ADD">
        <w:rPr>
          <w:lang w:val="en-GB"/>
        </w:rPr>
        <w:t xml:space="preserve"> within statistical processes</w:t>
      </w:r>
      <w:r>
        <w:rPr>
          <w:lang w:val="en-GB"/>
        </w:rPr>
        <w:t xml:space="preserve">, </w:t>
      </w:r>
      <w:r w:rsidR="00137ADD">
        <w:rPr>
          <w:lang w:val="en-GB"/>
        </w:rPr>
        <w:t>i</w:t>
      </w:r>
      <w:r>
        <w:rPr>
          <w:lang w:val="en-GB"/>
        </w:rPr>
        <w:t xml:space="preserve">n the next step we </w:t>
      </w:r>
      <w:r w:rsidR="00137ADD">
        <w:rPr>
          <w:lang w:val="en-GB"/>
        </w:rPr>
        <w:t>will restrict the context further from the viewpoint of the statist</w:t>
      </w:r>
      <w:r w:rsidR="00137ADD">
        <w:rPr>
          <w:lang w:val="en-GB"/>
        </w:rPr>
        <w:t>i</w:t>
      </w:r>
      <w:r w:rsidR="00137ADD">
        <w:rPr>
          <w:lang w:val="en-GB"/>
        </w:rPr>
        <w:t xml:space="preserve">cal processes themselves. </w:t>
      </w:r>
      <w:r w:rsidR="00F13823">
        <w:rPr>
          <w:lang w:val="en-GB"/>
        </w:rPr>
        <w:t xml:space="preserve">Along with the </w:t>
      </w:r>
      <w:r w:rsidR="00137ADD">
        <w:rPr>
          <w:lang w:val="en-GB"/>
        </w:rPr>
        <w:t>semantically information</w:t>
      </w:r>
      <w:r w:rsidR="00F13823">
        <w:rPr>
          <w:lang w:val="en-GB"/>
        </w:rPr>
        <w:t>,</w:t>
      </w:r>
      <w:r w:rsidR="00137ADD">
        <w:rPr>
          <w:lang w:val="en-GB"/>
        </w:rPr>
        <w:t xml:space="preserve"> </w:t>
      </w:r>
      <w:r w:rsidR="00F13823">
        <w:rPr>
          <w:lang w:val="en-GB"/>
        </w:rPr>
        <w:t>quality information is nee</w:t>
      </w:r>
      <w:r w:rsidR="00F13823">
        <w:rPr>
          <w:lang w:val="en-GB"/>
        </w:rPr>
        <w:t>d</w:t>
      </w:r>
      <w:r w:rsidR="00F13823">
        <w:rPr>
          <w:lang w:val="en-GB"/>
        </w:rPr>
        <w:t>ed to use a data source in the statistical process.</w:t>
      </w:r>
      <w:r w:rsidR="00030664">
        <w:rPr>
          <w:lang w:val="en-GB"/>
        </w:rPr>
        <w:t xml:space="preserve"> </w:t>
      </w:r>
      <w:r w:rsidR="00F13823">
        <w:rPr>
          <w:lang w:val="en-GB"/>
        </w:rPr>
        <w:t xml:space="preserve">This information will be available </w:t>
      </w:r>
      <w:r w:rsidR="00BB6FB3">
        <w:rPr>
          <w:lang w:val="en-GB"/>
        </w:rPr>
        <w:t>after the data collection phase at latest. The final results of the data collection phase form the so called first steady state in the statistical information architecture. They can be incorporated in the Data Reservoir. At the other end of the spectrum the dissemination processes don’t alter the info</w:t>
      </w:r>
      <w:r w:rsidR="00BB6FB3">
        <w:rPr>
          <w:lang w:val="en-GB"/>
        </w:rPr>
        <w:t>r</w:t>
      </w:r>
      <w:r w:rsidR="00BB6FB3">
        <w:rPr>
          <w:lang w:val="en-GB"/>
        </w:rPr>
        <w:lastRenderedPageBreak/>
        <w:t xml:space="preserve">mation anymore. In this processes the formats and (visual) presentation of the data sources are changed only. Dissemination processes extract the data </w:t>
      </w:r>
      <w:r w:rsidR="00C9446C">
        <w:rPr>
          <w:lang w:val="en-GB"/>
        </w:rPr>
        <w:t xml:space="preserve">sources </w:t>
      </w:r>
      <w:r w:rsidR="00BB6FB3">
        <w:rPr>
          <w:lang w:val="en-GB"/>
        </w:rPr>
        <w:t xml:space="preserve">from the Data Reservoir. </w:t>
      </w:r>
      <w:r w:rsidR="00C9446C">
        <w:rPr>
          <w:lang w:val="en-GB"/>
        </w:rPr>
        <w:t xml:space="preserve">The resulting formats after transformation within the dissemination processes are not part of the Data Reservoir. </w:t>
      </w:r>
      <w:r w:rsidR="00BB6FB3">
        <w:rPr>
          <w:lang w:val="en-GB"/>
        </w:rPr>
        <w:t>This leads to the following context from the perspective of the statistical pr</w:t>
      </w:r>
      <w:r w:rsidR="00BB6FB3">
        <w:rPr>
          <w:lang w:val="en-GB"/>
        </w:rPr>
        <w:t>o</w:t>
      </w:r>
      <w:r w:rsidR="00BB6FB3">
        <w:rPr>
          <w:lang w:val="en-GB"/>
        </w:rPr>
        <w:t>cesses.</w:t>
      </w:r>
    </w:p>
    <w:p w14:paraId="2717532C" w14:textId="1BB14E51" w:rsidR="00030664" w:rsidRDefault="00BB6FB3" w:rsidP="00D71C91">
      <w:pPr>
        <w:jc w:val="both"/>
        <w:rPr>
          <w:lang w:val="en-GB"/>
        </w:rPr>
      </w:pPr>
      <w:r w:rsidRPr="00BB6FB3">
        <w:rPr>
          <w:noProof/>
        </w:rPr>
        <w:drawing>
          <wp:inline distT="0" distB="0" distL="0" distR="0" wp14:anchorId="7C16489F" wp14:editId="41D94DCE">
            <wp:extent cx="5324400" cy="3819600"/>
            <wp:effectExtent l="0" t="0" r="0" b="0"/>
            <wp:docPr id="15" name="Tijdelijke aanduiding voor inhoud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Tijdelijke aanduiding voor inhoud 3"/>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324400" cy="3819600"/>
                    </a:xfrm>
                    <a:prstGeom prst="rect">
                      <a:avLst/>
                    </a:prstGeom>
                  </pic:spPr>
                </pic:pic>
              </a:graphicData>
            </a:graphic>
          </wp:inline>
        </w:drawing>
      </w:r>
    </w:p>
    <w:p w14:paraId="25C76FCE" w14:textId="1DAA1A97" w:rsidR="00030664" w:rsidRPr="00030664" w:rsidRDefault="00030664" w:rsidP="00030664">
      <w:pPr>
        <w:pStyle w:val="Bijschrift"/>
        <w:rPr>
          <w:color w:val="4F81BD" w:themeColor="accent1"/>
          <w:lang w:val="en-GB"/>
        </w:rPr>
      </w:pPr>
      <w:r w:rsidRPr="00030664">
        <w:rPr>
          <w:color w:val="4F81BD" w:themeColor="accent1"/>
          <w:lang w:val="en-GB"/>
        </w:rPr>
        <w:t xml:space="preserve">Figure </w:t>
      </w:r>
      <w:r w:rsidRPr="00030664">
        <w:rPr>
          <w:color w:val="4F81BD" w:themeColor="accent1"/>
          <w:lang w:val="en-GB"/>
        </w:rPr>
        <w:fldChar w:fldCharType="begin"/>
      </w:r>
      <w:r w:rsidRPr="00030664">
        <w:rPr>
          <w:color w:val="4F81BD" w:themeColor="accent1"/>
          <w:lang w:val="en-GB"/>
        </w:rPr>
        <w:instrText xml:space="preserve"> SEQ Figure \* ARABIC </w:instrText>
      </w:r>
      <w:r w:rsidRPr="00030664">
        <w:rPr>
          <w:color w:val="4F81BD" w:themeColor="accent1"/>
          <w:lang w:val="en-GB"/>
        </w:rPr>
        <w:fldChar w:fldCharType="separate"/>
      </w:r>
      <w:r w:rsidR="003414F5">
        <w:rPr>
          <w:noProof/>
          <w:color w:val="4F81BD" w:themeColor="accent1"/>
          <w:lang w:val="en-GB"/>
        </w:rPr>
        <w:t>3</w:t>
      </w:r>
      <w:r w:rsidRPr="00030664">
        <w:rPr>
          <w:color w:val="4F81BD" w:themeColor="accent1"/>
          <w:lang w:val="en-GB"/>
        </w:rPr>
        <w:fldChar w:fldCharType="end"/>
      </w:r>
    </w:p>
    <w:p w14:paraId="58242230" w14:textId="3AE06F92" w:rsidR="0017186D" w:rsidRPr="00BB6FB3" w:rsidRDefault="00DF1858" w:rsidP="00C76592">
      <w:pPr>
        <w:pStyle w:val="Kop1"/>
        <w:numPr>
          <w:ilvl w:val="0"/>
          <w:numId w:val="6"/>
        </w:numPr>
        <w:rPr>
          <w:lang w:val="en-GB"/>
        </w:rPr>
      </w:pPr>
      <w:r w:rsidRPr="00BB6FB3">
        <w:rPr>
          <w:lang w:val="en-GB"/>
        </w:rPr>
        <w:t xml:space="preserve">Information </w:t>
      </w:r>
      <w:r w:rsidRPr="00DF1858">
        <w:rPr>
          <w:lang w:val="en-GB"/>
        </w:rPr>
        <w:t>Capability</w:t>
      </w:r>
      <w:r w:rsidRPr="00BB6FB3">
        <w:rPr>
          <w:lang w:val="en-GB"/>
        </w:rPr>
        <w:t xml:space="preserve"> Framework</w:t>
      </w:r>
    </w:p>
    <w:p w14:paraId="0E9D4C12" w14:textId="5C8A06B4" w:rsidR="000E5D1B" w:rsidRDefault="000E5D1B" w:rsidP="00504092">
      <w:pPr>
        <w:rPr>
          <w:lang w:val="en-GB"/>
        </w:rPr>
      </w:pPr>
      <w:r>
        <w:rPr>
          <w:lang w:val="en-GB"/>
        </w:rPr>
        <w:t xml:space="preserve">A capability defines </w:t>
      </w:r>
      <w:r w:rsidR="001434A0">
        <w:rPr>
          <w:lang w:val="en-GB"/>
        </w:rPr>
        <w:t xml:space="preserve">the </w:t>
      </w:r>
      <w:r w:rsidRPr="000E5D1B">
        <w:rPr>
          <w:lang w:val="en-GB"/>
        </w:rPr>
        <w:t xml:space="preserve">capacity, materials and expertise an organization needs in order to perform </w:t>
      </w:r>
      <w:r w:rsidR="001434A0">
        <w:rPr>
          <w:lang w:val="en-GB"/>
        </w:rPr>
        <w:t xml:space="preserve">its </w:t>
      </w:r>
      <w:r w:rsidRPr="000E5D1B">
        <w:rPr>
          <w:lang w:val="en-GB"/>
        </w:rPr>
        <w:t>core functions.</w:t>
      </w:r>
      <w:r w:rsidR="001434A0">
        <w:rPr>
          <w:lang w:val="en-GB"/>
        </w:rPr>
        <w:t xml:space="preserve"> C</w:t>
      </w:r>
      <w:r w:rsidR="001434A0" w:rsidRPr="001434A0">
        <w:rPr>
          <w:lang w:val="en-GB"/>
        </w:rPr>
        <w:t>apabilities can also be broken down into more granular levels</w:t>
      </w:r>
      <w:r w:rsidR="001434A0">
        <w:rPr>
          <w:lang w:val="en-GB"/>
        </w:rPr>
        <w:t>.</w:t>
      </w:r>
    </w:p>
    <w:p w14:paraId="2280C357" w14:textId="77777777" w:rsidR="000E5D1B" w:rsidRDefault="000E5D1B" w:rsidP="00504092">
      <w:pPr>
        <w:rPr>
          <w:lang w:val="en-GB"/>
        </w:rPr>
      </w:pPr>
    </w:p>
    <w:p w14:paraId="22A2B20A" w14:textId="36C125BB" w:rsidR="007C0038" w:rsidRDefault="007C0038" w:rsidP="00504092">
      <w:pPr>
        <w:rPr>
          <w:lang w:val="en-GB"/>
        </w:rPr>
      </w:pPr>
      <w:r>
        <w:rPr>
          <w:lang w:val="en-GB"/>
        </w:rPr>
        <w:t xml:space="preserve">In an information capability framework we can distinguish </w:t>
      </w:r>
      <w:r w:rsidR="002B3BCE">
        <w:rPr>
          <w:lang w:val="en-GB"/>
        </w:rPr>
        <w:t>8</w:t>
      </w:r>
      <w:r>
        <w:rPr>
          <w:lang w:val="en-GB"/>
        </w:rPr>
        <w:t xml:space="preserve"> </w:t>
      </w:r>
      <w:r w:rsidR="001434A0">
        <w:rPr>
          <w:lang w:val="en-GB"/>
        </w:rPr>
        <w:t>capabilities</w:t>
      </w:r>
      <w:r>
        <w:rPr>
          <w:lang w:val="en-GB"/>
        </w:rPr>
        <w:t>:</w:t>
      </w:r>
    </w:p>
    <w:p w14:paraId="65F18944" w14:textId="77777777" w:rsidR="002B3BCE" w:rsidRDefault="002B3BCE" w:rsidP="00CB7641">
      <w:pPr>
        <w:pStyle w:val="Lijstalinea"/>
        <w:numPr>
          <w:ilvl w:val="0"/>
          <w:numId w:val="13"/>
        </w:numPr>
        <w:rPr>
          <w:lang w:val="en-GB"/>
        </w:rPr>
      </w:pPr>
      <w:r>
        <w:rPr>
          <w:lang w:val="en-GB"/>
        </w:rPr>
        <w:t>Data Operations: the functional operations on data sources from the perspective of a user or machine, like analysing, mining or preparing.</w:t>
      </w:r>
    </w:p>
    <w:p w14:paraId="7428AB5C" w14:textId="5742CF39" w:rsidR="002B3BCE" w:rsidRDefault="002B3BCE" w:rsidP="00CB7641">
      <w:pPr>
        <w:pStyle w:val="Lijstalinea"/>
        <w:numPr>
          <w:ilvl w:val="0"/>
          <w:numId w:val="13"/>
        </w:numPr>
        <w:rPr>
          <w:lang w:val="en-GB"/>
        </w:rPr>
      </w:pPr>
      <w:r>
        <w:rPr>
          <w:lang w:val="en-GB"/>
        </w:rPr>
        <w:t>Data Usage: how the data is used to support the Data Operations</w:t>
      </w:r>
    </w:p>
    <w:p w14:paraId="192209B2" w14:textId="2E0A91FD" w:rsidR="001434A0" w:rsidRDefault="001434A0" w:rsidP="00CB7641">
      <w:pPr>
        <w:pStyle w:val="Lijstalinea"/>
        <w:numPr>
          <w:ilvl w:val="0"/>
          <w:numId w:val="13"/>
        </w:numPr>
        <w:rPr>
          <w:lang w:val="en-GB"/>
        </w:rPr>
      </w:pPr>
      <w:r>
        <w:rPr>
          <w:lang w:val="en-GB"/>
        </w:rPr>
        <w:t>Manage Corporate Metadata</w:t>
      </w:r>
      <w:r w:rsidR="002B3BCE">
        <w:rPr>
          <w:lang w:val="en-GB"/>
        </w:rPr>
        <w:t>: manage the metadata of the data sources at an organis</w:t>
      </w:r>
      <w:r w:rsidR="002B3BCE">
        <w:rPr>
          <w:lang w:val="en-GB"/>
        </w:rPr>
        <w:t>a</w:t>
      </w:r>
      <w:r w:rsidR="002B3BCE">
        <w:rPr>
          <w:lang w:val="en-GB"/>
        </w:rPr>
        <w:t>tional level.</w:t>
      </w:r>
    </w:p>
    <w:p w14:paraId="4EE2A99A" w14:textId="668F673B" w:rsidR="001434A0" w:rsidRDefault="001434A0" w:rsidP="001434A0">
      <w:pPr>
        <w:pStyle w:val="Lijstalinea"/>
        <w:numPr>
          <w:ilvl w:val="0"/>
          <w:numId w:val="13"/>
        </w:numPr>
        <w:rPr>
          <w:lang w:val="en-GB"/>
        </w:rPr>
      </w:pPr>
      <w:r>
        <w:rPr>
          <w:lang w:val="en-GB"/>
        </w:rPr>
        <w:t>Describe Data Sources</w:t>
      </w:r>
      <w:r w:rsidR="002B3BCE">
        <w:rPr>
          <w:lang w:val="en-GB"/>
        </w:rPr>
        <w:t>: describe all aspect of one data source.</w:t>
      </w:r>
    </w:p>
    <w:p w14:paraId="68916930" w14:textId="4001C3A9" w:rsidR="001434A0" w:rsidRDefault="001434A0" w:rsidP="001434A0">
      <w:pPr>
        <w:pStyle w:val="Lijstalinea"/>
        <w:numPr>
          <w:ilvl w:val="0"/>
          <w:numId w:val="13"/>
        </w:numPr>
        <w:rPr>
          <w:lang w:val="en-GB"/>
        </w:rPr>
      </w:pPr>
      <w:r>
        <w:rPr>
          <w:lang w:val="en-GB"/>
        </w:rPr>
        <w:t>Organise  Data Sources</w:t>
      </w:r>
      <w:r w:rsidR="002B3BCE">
        <w:rPr>
          <w:lang w:val="en-GB"/>
        </w:rPr>
        <w:t>: organise all the data sources to make them accessible.</w:t>
      </w:r>
    </w:p>
    <w:p w14:paraId="2D7D3406" w14:textId="6E05341F" w:rsidR="001434A0" w:rsidRDefault="001434A0" w:rsidP="001434A0">
      <w:pPr>
        <w:pStyle w:val="Lijstalinea"/>
        <w:numPr>
          <w:ilvl w:val="0"/>
          <w:numId w:val="13"/>
        </w:numPr>
        <w:rPr>
          <w:lang w:val="en-GB"/>
        </w:rPr>
      </w:pPr>
      <w:r>
        <w:rPr>
          <w:lang w:val="en-GB"/>
        </w:rPr>
        <w:t>Integrat</w:t>
      </w:r>
      <w:r w:rsidR="002B3BCE">
        <w:rPr>
          <w:lang w:val="en-GB"/>
        </w:rPr>
        <w:t>e Data Sources: integrate different data sources to create new information.</w:t>
      </w:r>
    </w:p>
    <w:p w14:paraId="37419F00" w14:textId="0D735EA0" w:rsidR="001434A0" w:rsidRDefault="002B3BCE" w:rsidP="001434A0">
      <w:pPr>
        <w:pStyle w:val="Lijstalinea"/>
        <w:numPr>
          <w:ilvl w:val="0"/>
          <w:numId w:val="13"/>
        </w:numPr>
        <w:rPr>
          <w:lang w:val="en-GB"/>
        </w:rPr>
      </w:pPr>
      <w:r>
        <w:rPr>
          <w:lang w:val="en-GB"/>
        </w:rPr>
        <w:t>Share Data Sources: share all data sources with data consumers.</w:t>
      </w:r>
    </w:p>
    <w:p w14:paraId="25AEFED6" w14:textId="13B63508" w:rsidR="002B3BCE" w:rsidRPr="002B3BCE" w:rsidRDefault="001434A0" w:rsidP="002B3BCE">
      <w:pPr>
        <w:pStyle w:val="Lijstalinea"/>
        <w:numPr>
          <w:ilvl w:val="0"/>
          <w:numId w:val="13"/>
        </w:numPr>
        <w:rPr>
          <w:lang w:val="en-GB"/>
        </w:rPr>
      </w:pPr>
      <w:r>
        <w:rPr>
          <w:lang w:val="en-GB"/>
        </w:rPr>
        <w:t>Govern</w:t>
      </w:r>
      <w:r w:rsidR="002B3BCE">
        <w:rPr>
          <w:lang w:val="en-GB"/>
        </w:rPr>
        <w:t>: govern the use of all the data sources</w:t>
      </w:r>
    </w:p>
    <w:p w14:paraId="1CF69668" w14:textId="77777777" w:rsidR="002B3BCE" w:rsidRPr="002B3BCE" w:rsidRDefault="002B3BCE" w:rsidP="002B3BCE">
      <w:pPr>
        <w:rPr>
          <w:lang w:val="en-GB"/>
        </w:rPr>
      </w:pPr>
    </w:p>
    <w:p w14:paraId="68BA4317" w14:textId="79025CCA" w:rsidR="002B3BCE" w:rsidRDefault="002B3BCE" w:rsidP="002B3BCE">
      <w:pPr>
        <w:rPr>
          <w:lang w:val="en-GB"/>
        </w:rPr>
      </w:pPr>
      <w:r w:rsidRPr="002B3BCE">
        <w:rPr>
          <w:lang w:val="en-GB"/>
        </w:rPr>
        <w:t xml:space="preserve">A detailed description of the capabilities can be found in </w:t>
      </w:r>
      <w:r w:rsidRPr="002B3BCE">
        <w:rPr>
          <w:lang w:val="en-GB"/>
        </w:rPr>
        <w:fldChar w:fldCharType="begin"/>
      </w:r>
      <w:r w:rsidRPr="002B3BCE">
        <w:rPr>
          <w:lang w:val="en-GB"/>
        </w:rPr>
        <w:instrText xml:space="preserve"> REF _Ref429644303 \h  \* MERGEFORMAT </w:instrText>
      </w:r>
      <w:r w:rsidRPr="002B3BCE">
        <w:rPr>
          <w:lang w:val="en-GB"/>
        </w:rPr>
      </w:r>
      <w:r w:rsidRPr="002B3BCE">
        <w:rPr>
          <w:lang w:val="en-GB"/>
        </w:rPr>
        <w:fldChar w:fldCharType="separate"/>
      </w:r>
      <w:r w:rsidR="004C3113" w:rsidRPr="004C3113">
        <w:rPr>
          <w:rFonts w:eastAsiaTheme="majorEastAsia" w:cstheme="majorBidi"/>
          <w:lang w:val="en-GB"/>
        </w:rPr>
        <w:t>Appendix I</w:t>
      </w:r>
      <w:r w:rsidRPr="002B3BCE">
        <w:rPr>
          <w:lang w:val="en-GB"/>
        </w:rPr>
        <w:fldChar w:fldCharType="end"/>
      </w:r>
    </w:p>
    <w:p w14:paraId="6AAEADFC" w14:textId="77777777" w:rsidR="002B3BCE" w:rsidRDefault="002B3BCE" w:rsidP="002B3BCE">
      <w:pPr>
        <w:rPr>
          <w:lang w:val="en-GB"/>
        </w:rPr>
      </w:pPr>
    </w:p>
    <w:p w14:paraId="1CED43B1" w14:textId="46B480B0" w:rsidR="002B3BCE" w:rsidRDefault="002B3BCE" w:rsidP="002B3BCE">
      <w:pPr>
        <w:rPr>
          <w:lang w:val="en-GB"/>
        </w:rPr>
      </w:pPr>
      <w:r>
        <w:rPr>
          <w:lang w:val="en-GB"/>
        </w:rPr>
        <w:lastRenderedPageBreak/>
        <w:t xml:space="preserve">If we look at the more granular level of this capabilities we can divide the capabilities in </w:t>
      </w:r>
      <w:r w:rsidR="00314F18">
        <w:rPr>
          <w:lang w:val="en-GB"/>
        </w:rPr>
        <w:t>5</w:t>
      </w:r>
      <w:r>
        <w:rPr>
          <w:lang w:val="en-GB"/>
        </w:rPr>
        <w:t xml:space="preserve"> vert</w:t>
      </w:r>
      <w:r>
        <w:rPr>
          <w:lang w:val="en-GB"/>
        </w:rPr>
        <w:t>i</w:t>
      </w:r>
      <w:r>
        <w:rPr>
          <w:lang w:val="en-GB"/>
        </w:rPr>
        <w:t>cal layers</w:t>
      </w:r>
      <w:r w:rsidR="00314F18">
        <w:rPr>
          <w:lang w:val="en-GB"/>
        </w:rPr>
        <w:t>, where every layer support capabilities in the layer above</w:t>
      </w:r>
      <w:r>
        <w:rPr>
          <w:lang w:val="en-GB"/>
        </w:rPr>
        <w:t>:</w:t>
      </w:r>
    </w:p>
    <w:p w14:paraId="513E9D17" w14:textId="77777777" w:rsidR="00314F18" w:rsidRDefault="00314F18" w:rsidP="00314F18">
      <w:pPr>
        <w:pStyle w:val="Lijstalinea"/>
        <w:numPr>
          <w:ilvl w:val="0"/>
          <w:numId w:val="39"/>
        </w:numPr>
        <w:rPr>
          <w:lang w:val="en-GB"/>
        </w:rPr>
      </w:pPr>
      <w:r>
        <w:rPr>
          <w:lang w:val="en-GB"/>
        </w:rPr>
        <w:t>Data Operations</w:t>
      </w:r>
    </w:p>
    <w:p w14:paraId="52FE579E" w14:textId="3EE51650" w:rsidR="00314F18" w:rsidRDefault="00314F18" w:rsidP="00314F18">
      <w:pPr>
        <w:pStyle w:val="Lijstalinea"/>
        <w:numPr>
          <w:ilvl w:val="0"/>
          <w:numId w:val="39"/>
        </w:numPr>
        <w:rPr>
          <w:lang w:val="en-GB"/>
        </w:rPr>
      </w:pPr>
      <w:r>
        <w:rPr>
          <w:lang w:val="en-GB"/>
        </w:rPr>
        <w:t>Data Usage</w:t>
      </w:r>
    </w:p>
    <w:p w14:paraId="7CA9A771" w14:textId="3F7742A0" w:rsidR="007C0038" w:rsidRDefault="007C0038" w:rsidP="00314F18">
      <w:pPr>
        <w:pStyle w:val="Lijstalinea"/>
        <w:numPr>
          <w:ilvl w:val="0"/>
          <w:numId w:val="39"/>
        </w:numPr>
        <w:rPr>
          <w:lang w:val="en-GB"/>
        </w:rPr>
      </w:pPr>
      <w:r>
        <w:rPr>
          <w:lang w:val="en-GB"/>
        </w:rPr>
        <w:t xml:space="preserve">Provision: </w:t>
      </w:r>
      <w:r w:rsidR="00394797">
        <w:rPr>
          <w:lang w:val="en-GB"/>
        </w:rPr>
        <w:t>how Data Sources are made accessible for the different use cases</w:t>
      </w:r>
    </w:p>
    <w:p w14:paraId="13DAA771" w14:textId="544499EB" w:rsidR="00394797" w:rsidRDefault="00394797" w:rsidP="00314F18">
      <w:pPr>
        <w:pStyle w:val="Lijstalinea"/>
        <w:numPr>
          <w:ilvl w:val="0"/>
          <w:numId w:val="39"/>
        </w:numPr>
        <w:rPr>
          <w:lang w:val="en-GB"/>
        </w:rPr>
      </w:pPr>
      <w:r>
        <w:rPr>
          <w:lang w:val="en-GB"/>
        </w:rPr>
        <w:t>Enrich: add value to the Data Sources to support the data uses cases</w:t>
      </w:r>
    </w:p>
    <w:p w14:paraId="6A49A754" w14:textId="2A52A087" w:rsidR="007C0038" w:rsidRPr="00314F18" w:rsidRDefault="00394797" w:rsidP="00314F18">
      <w:pPr>
        <w:pStyle w:val="Lijstalinea"/>
        <w:numPr>
          <w:ilvl w:val="0"/>
          <w:numId w:val="39"/>
        </w:numPr>
        <w:rPr>
          <w:lang w:val="en-GB"/>
        </w:rPr>
      </w:pPr>
      <w:r>
        <w:rPr>
          <w:lang w:val="en-GB"/>
        </w:rPr>
        <w:t>Operate: perform “physical” functions on datasets</w:t>
      </w:r>
    </w:p>
    <w:p w14:paraId="58C37802" w14:textId="77777777" w:rsidR="00352045" w:rsidRPr="00352045" w:rsidRDefault="00352045" w:rsidP="00352045">
      <w:pPr>
        <w:rPr>
          <w:lang w:val="en-GB"/>
        </w:rPr>
      </w:pPr>
    </w:p>
    <w:p w14:paraId="510C11EC" w14:textId="4C9810FD" w:rsidR="00352045" w:rsidRPr="00352045" w:rsidRDefault="00352045" w:rsidP="00352045">
      <w:pPr>
        <w:rPr>
          <w:lang w:val="en-GB"/>
        </w:rPr>
      </w:pPr>
      <w:r>
        <w:rPr>
          <w:lang w:val="en-GB"/>
        </w:rPr>
        <w:t>This leads to the following overall picture of the framework:</w:t>
      </w:r>
    </w:p>
    <w:p w14:paraId="0046F19E" w14:textId="77336A20" w:rsidR="007C0038" w:rsidRDefault="009519C0" w:rsidP="007C0038">
      <w:pPr>
        <w:rPr>
          <w:lang w:val="en-GB"/>
        </w:rPr>
      </w:pPr>
      <w:r w:rsidRPr="009519C0">
        <w:rPr>
          <w:noProof/>
        </w:rPr>
        <w:drawing>
          <wp:inline distT="0" distB="0" distL="0" distR="0" wp14:anchorId="0A7B5267" wp14:editId="7904EE30">
            <wp:extent cx="5644800" cy="5058000"/>
            <wp:effectExtent l="0" t="0" r="0" b="0"/>
            <wp:docPr id="4" name="Tijdelijke aanduiding voor inhoud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Tijdelijke aanduiding voor inhoud 3"/>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44800" cy="5058000"/>
                    </a:xfrm>
                    <a:prstGeom prst="rect">
                      <a:avLst/>
                    </a:prstGeom>
                  </pic:spPr>
                </pic:pic>
              </a:graphicData>
            </a:graphic>
          </wp:inline>
        </w:drawing>
      </w:r>
    </w:p>
    <w:p w14:paraId="00D09195" w14:textId="0E39A4BA" w:rsidR="00CB2EBF" w:rsidRDefault="00CB2EBF" w:rsidP="00CB2EBF">
      <w:pPr>
        <w:pStyle w:val="Bijschrift"/>
        <w:rPr>
          <w:color w:val="4F81BD" w:themeColor="accent1"/>
          <w:lang w:val="en-GB"/>
        </w:rPr>
      </w:pPr>
      <w:bookmarkStart w:id="1" w:name="_Ref425517947"/>
      <w:r w:rsidRPr="00CB2EBF">
        <w:rPr>
          <w:color w:val="4F81BD" w:themeColor="accent1"/>
          <w:lang w:val="en-GB"/>
        </w:rPr>
        <w:t xml:space="preserve">Figure </w:t>
      </w:r>
      <w:r w:rsidRPr="00CB2EBF">
        <w:rPr>
          <w:color w:val="4F81BD" w:themeColor="accent1"/>
          <w:lang w:val="en-GB"/>
        </w:rPr>
        <w:fldChar w:fldCharType="begin"/>
      </w:r>
      <w:r w:rsidRPr="00CB2EBF">
        <w:rPr>
          <w:color w:val="4F81BD" w:themeColor="accent1"/>
          <w:lang w:val="en-GB"/>
        </w:rPr>
        <w:instrText xml:space="preserve"> SEQ Figure \* ARABIC </w:instrText>
      </w:r>
      <w:r w:rsidRPr="00CB2EBF">
        <w:rPr>
          <w:color w:val="4F81BD" w:themeColor="accent1"/>
          <w:lang w:val="en-GB"/>
        </w:rPr>
        <w:fldChar w:fldCharType="separate"/>
      </w:r>
      <w:r w:rsidR="003414F5">
        <w:rPr>
          <w:noProof/>
          <w:color w:val="4F81BD" w:themeColor="accent1"/>
          <w:lang w:val="en-GB"/>
        </w:rPr>
        <w:t>4</w:t>
      </w:r>
      <w:r w:rsidRPr="00CB2EBF">
        <w:rPr>
          <w:color w:val="4F81BD" w:themeColor="accent1"/>
          <w:lang w:val="en-GB"/>
        </w:rPr>
        <w:fldChar w:fldCharType="end"/>
      </w:r>
      <w:bookmarkEnd w:id="1"/>
    </w:p>
    <w:p w14:paraId="28EA9CEC" w14:textId="77777777" w:rsidR="00FE4161" w:rsidRPr="00FE4161" w:rsidRDefault="00FE4161" w:rsidP="00FE4161">
      <w:pPr>
        <w:pStyle w:val="Lijstalinea"/>
        <w:keepNext/>
        <w:keepLines/>
        <w:numPr>
          <w:ilvl w:val="0"/>
          <w:numId w:val="8"/>
        </w:numPr>
        <w:spacing w:before="480"/>
        <w:contextualSpacing w:val="0"/>
        <w:outlineLvl w:val="0"/>
        <w:rPr>
          <w:rFonts w:asciiTheme="majorHAnsi" w:eastAsiaTheme="majorEastAsia" w:hAnsiTheme="majorHAnsi" w:cstheme="majorBidi"/>
          <w:b/>
          <w:bCs/>
          <w:vanish/>
          <w:color w:val="365F91" w:themeColor="accent1" w:themeShade="BF"/>
          <w:sz w:val="28"/>
          <w:szCs w:val="28"/>
        </w:rPr>
      </w:pPr>
    </w:p>
    <w:p w14:paraId="5BD9CF87" w14:textId="77777777" w:rsidR="00FE4161" w:rsidRPr="00FE4161" w:rsidRDefault="00FE4161" w:rsidP="00FE4161">
      <w:pPr>
        <w:pStyle w:val="Lijstalinea"/>
        <w:keepNext/>
        <w:keepLines/>
        <w:numPr>
          <w:ilvl w:val="0"/>
          <w:numId w:val="8"/>
        </w:numPr>
        <w:spacing w:before="480"/>
        <w:contextualSpacing w:val="0"/>
        <w:outlineLvl w:val="0"/>
        <w:rPr>
          <w:rFonts w:asciiTheme="majorHAnsi" w:eastAsiaTheme="majorEastAsia" w:hAnsiTheme="majorHAnsi" w:cstheme="majorBidi"/>
          <w:b/>
          <w:bCs/>
          <w:vanish/>
          <w:color w:val="365F91" w:themeColor="accent1" w:themeShade="BF"/>
          <w:sz w:val="28"/>
          <w:szCs w:val="28"/>
        </w:rPr>
      </w:pPr>
    </w:p>
    <w:p w14:paraId="5824223A" w14:textId="7E14F577" w:rsidR="0017186D" w:rsidRDefault="00DF1858" w:rsidP="000D4F66">
      <w:pPr>
        <w:pStyle w:val="Kop1"/>
        <w:numPr>
          <w:ilvl w:val="0"/>
          <w:numId w:val="40"/>
        </w:numPr>
        <w:rPr>
          <w:lang w:val="en-GB"/>
        </w:rPr>
      </w:pPr>
      <w:r w:rsidRPr="00D71C91">
        <w:rPr>
          <w:lang w:val="en-GB"/>
        </w:rPr>
        <w:t>Scoping</w:t>
      </w:r>
      <w:r w:rsidRPr="006C46D2">
        <w:rPr>
          <w:lang w:val="en-GB"/>
        </w:rPr>
        <w:t xml:space="preserve"> the Data</w:t>
      </w:r>
      <w:r w:rsidR="009B237D" w:rsidRPr="006C46D2">
        <w:rPr>
          <w:lang w:val="en-GB"/>
        </w:rPr>
        <w:t xml:space="preserve"> </w:t>
      </w:r>
      <w:r w:rsidR="00C9446C">
        <w:rPr>
          <w:lang w:val="en-GB"/>
        </w:rPr>
        <w:t>Reservoir</w:t>
      </w:r>
    </w:p>
    <w:p w14:paraId="6E41AC12" w14:textId="3897ECF0" w:rsidR="00F1585B" w:rsidRPr="00F1585B" w:rsidRDefault="00314F18" w:rsidP="00F1585B">
      <w:pPr>
        <w:rPr>
          <w:lang w:val="en-GB"/>
        </w:rPr>
      </w:pPr>
      <w:r>
        <w:rPr>
          <w:lang w:val="en-GB"/>
        </w:rPr>
        <w:t xml:space="preserve">Now we have defined the context and the possible capabilities we will </w:t>
      </w:r>
      <w:r w:rsidR="00F1585B">
        <w:rPr>
          <w:lang w:val="en-GB"/>
        </w:rPr>
        <w:t xml:space="preserve">scope the </w:t>
      </w:r>
      <w:r>
        <w:rPr>
          <w:lang w:val="en-GB"/>
        </w:rPr>
        <w:t>D</w:t>
      </w:r>
      <w:r w:rsidR="00F1585B">
        <w:rPr>
          <w:lang w:val="en-GB"/>
        </w:rPr>
        <w:t xml:space="preserve">ata </w:t>
      </w:r>
      <w:r>
        <w:rPr>
          <w:lang w:val="en-GB"/>
        </w:rPr>
        <w:t>Reservoir</w:t>
      </w:r>
      <w:r w:rsidR="00F1585B">
        <w:rPr>
          <w:lang w:val="en-GB"/>
        </w:rPr>
        <w:t xml:space="preserve"> </w:t>
      </w:r>
      <w:r>
        <w:rPr>
          <w:lang w:val="en-GB"/>
        </w:rPr>
        <w:t xml:space="preserve">by including or excluding the capabilities which are defined in the framework. As a first step the business goals will be used to </w:t>
      </w:r>
      <w:r w:rsidR="00441FE7">
        <w:rPr>
          <w:lang w:val="en-GB"/>
        </w:rPr>
        <w:t xml:space="preserve">define the </w:t>
      </w:r>
      <w:r>
        <w:rPr>
          <w:lang w:val="en-GB"/>
        </w:rPr>
        <w:t xml:space="preserve">inclusion or </w:t>
      </w:r>
      <w:r w:rsidR="00441FE7">
        <w:rPr>
          <w:lang w:val="en-GB"/>
        </w:rPr>
        <w:t xml:space="preserve">exclusion </w:t>
      </w:r>
      <w:r>
        <w:rPr>
          <w:lang w:val="en-GB"/>
        </w:rPr>
        <w:t>criteria</w:t>
      </w:r>
      <w:r w:rsidR="00441FE7">
        <w:rPr>
          <w:lang w:val="en-GB"/>
        </w:rPr>
        <w:t>.</w:t>
      </w:r>
      <w:r w:rsidR="00F1585B">
        <w:rPr>
          <w:lang w:val="en-GB"/>
        </w:rPr>
        <w:t xml:space="preserve"> </w:t>
      </w:r>
    </w:p>
    <w:p w14:paraId="54AE8382" w14:textId="2054EFFD" w:rsidR="00B25BC9" w:rsidRDefault="00F1585B" w:rsidP="000D4F66">
      <w:pPr>
        <w:pStyle w:val="Kop2"/>
        <w:rPr>
          <w:lang w:val="en-GB"/>
        </w:rPr>
      </w:pPr>
      <w:r>
        <w:rPr>
          <w:lang w:val="en-GB"/>
        </w:rPr>
        <w:t>Business goals</w:t>
      </w:r>
    </w:p>
    <w:p w14:paraId="0A254C26" w14:textId="0F7F1F6A" w:rsidR="007D0EFA" w:rsidRDefault="007D0EFA" w:rsidP="00B25BC9">
      <w:pPr>
        <w:jc w:val="both"/>
        <w:rPr>
          <w:rFonts w:ascii="Corbel" w:hAnsi="Corbel"/>
          <w:lang w:val="en-GB"/>
        </w:rPr>
      </w:pPr>
      <w:r>
        <w:rPr>
          <w:rFonts w:ascii="Corbel" w:hAnsi="Corbel"/>
          <w:lang w:val="en-GB"/>
        </w:rPr>
        <w:t xml:space="preserve">The vision defined in </w:t>
      </w:r>
      <w:r>
        <w:rPr>
          <w:rFonts w:ascii="Corbel" w:hAnsi="Corbel"/>
          <w:lang w:val="en-GB"/>
        </w:rPr>
        <w:fldChar w:fldCharType="begin"/>
      </w:r>
      <w:r>
        <w:rPr>
          <w:rFonts w:ascii="Corbel" w:hAnsi="Corbel"/>
          <w:lang w:val="en-GB"/>
        </w:rPr>
        <w:instrText xml:space="preserve"> REF _Ref420487292 \r \h </w:instrText>
      </w:r>
      <w:r>
        <w:rPr>
          <w:rFonts w:ascii="Corbel" w:hAnsi="Corbel"/>
          <w:lang w:val="en-GB"/>
        </w:rPr>
      </w:r>
      <w:r>
        <w:rPr>
          <w:rFonts w:ascii="Corbel" w:hAnsi="Corbel"/>
          <w:lang w:val="en-GB"/>
        </w:rPr>
        <w:fldChar w:fldCharType="separate"/>
      </w:r>
      <w:r w:rsidR="004C3113">
        <w:rPr>
          <w:rFonts w:ascii="Corbel" w:hAnsi="Corbel"/>
          <w:lang w:val="en-GB"/>
        </w:rPr>
        <w:t>[1.]</w:t>
      </w:r>
      <w:r>
        <w:rPr>
          <w:rFonts w:ascii="Corbel" w:hAnsi="Corbel"/>
          <w:lang w:val="en-GB"/>
        </w:rPr>
        <w:fldChar w:fldCharType="end"/>
      </w:r>
      <w:r>
        <w:rPr>
          <w:rFonts w:ascii="Corbel" w:hAnsi="Corbel"/>
          <w:lang w:val="en-GB"/>
        </w:rPr>
        <w:t xml:space="preserve"> defines</w:t>
      </w:r>
      <w:r w:rsidR="00483943">
        <w:rPr>
          <w:rFonts w:ascii="Corbel" w:hAnsi="Corbel"/>
          <w:lang w:val="en-GB"/>
        </w:rPr>
        <w:t xml:space="preserve">, amongst others, </w:t>
      </w:r>
      <w:r>
        <w:rPr>
          <w:rFonts w:ascii="Corbel" w:hAnsi="Corbel"/>
          <w:lang w:val="en-GB"/>
        </w:rPr>
        <w:t xml:space="preserve"> the following business goals:</w:t>
      </w:r>
    </w:p>
    <w:p w14:paraId="6C0BE660" w14:textId="57F624F2" w:rsidR="007D0EFA" w:rsidRDefault="007D0EFA" w:rsidP="00383E09">
      <w:pPr>
        <w:pStyle w:val="Lijstalinea"/>
        <w:numPr>
          <w:ilvl w:val="0"/>
          <w:numId w:val="42"/>
        </w:numPr>
        <w:jc w:val="both"/>
        <w:rPr>
          <w:rFonts w:ascii="Corbel" w:hAnsi="Corbel"/>
          <w:lang w:val="en-GB"/>
        </w:rPr>
      </w:pPr>
      <w:r w:rsidRPr="00483943">
        <w:rPr>
          <w:rFonts w:ascii="Corbel" w:hAnsi="Corbel"/>
          <w:lang w:val="en-GB"/>
        </w:rPr>
        <w:lastRenderedPageBreak/>
        <w:t xml:space="preserve">Internal and external researchers are, without </w:t>
      </w:r>
      <w:r w:rsidR="000D4F66">
        <w:rPr>
          <w:rFonts w:ascii="Corbel" w:hAnsi="Corbel"/>
          <w:lang w:val="en-GB"/>
        </w:rPr>
        <w:t>(IT-)</w:t>
      </w:r>
      <w:r w:rsidRPr="00483943">
        <w:rPr>
          <w:rFonts w:ascii="Corbel" w:hAnsi="Corbel"/>
          <w:lang w:val="en-GB"/>
        </w:rPr>
        <w:t xml:space="preserve">support,  able to quickly and easily search for the descriptions of all relevant information </w:t>
      </w:r>
      <w:r w:rsidR="00483943" w:rsidRPr="00483943">
        <w:rPr>
          <w:rFonts w:ascii="Corbel" w:hAnsi="Corbel"/>
          <w:lang w:val="en-GB"/>
        </w:rPr>
        <w:t>(micro data and statistical aggr</w:t>
      </w:r>
      <w:r w:rsidR="00483943" w:rsidRPr="00483943">
        <w:rPr>
          <w:rFonts w:ascii="Corbel" w:hAnsi="Corbel"/>
          <w:lang w:val="en-GB"/>
        </w:rPr>
        <w:t>e</w:t>
      </w:r>
      <w:r w:rsidR="00483943" w:rsidRPr="00483943">
        <w:rPr>
          <w:rFonts w:ascii="Corbel" w:hAnsi="Corbel"/>
          <w:lang w:val="en-GB"/>
        </w:rPr>
        <w:t>gates)</w:t>
      </w:r>
      <w:r w:rsidR="00483943">
        <w:rPr>
          <w:rFonts w:ascii="Corbel" w:hAnsi="Corbel"/>
          <w:lang w:val="en-GB"/>
        </w:rPr>
        <w:t xml:space="preserve"> </w:t>
      </w:r>
      <w:r w:rsidRPr="00483943">
        <w:rPr>
          <w:rFonts w:ascii="Corbel" w:hAnsi="Corbel"/>
          <w:lang w:val="en-GB"/>
        </w:rPr>
        <w:t xml:space="preserve">available at Statistics </w:t>
      </w:r>
      <w:r w:rsidR="00483943">
        <w:rPr>
          <w:rFonts w:ascii="Corbel" w:hAnsi="Corbel"/>
          <w:lang w:val="en-GB"/>
        </w:rPr>
        <w:t>Netherlands</w:t>
      </w:r>
      <w:r w:rsidRPr="00483943">
        <w:rPr>
          <w:rFonts w:ascii="Corbel" w:hAnsi="Corbel"/>
          <w:lang w:val="en-GB"/>
        </w:rPr>
        <w:t xml:space="preserve">: catalogue function. </w:t>
      </w:r>
      <w:r w:rsidR="00483943" w:rsidRPr="00483943">
        <w:rPr>
          <w:rFonts w:ascii="Corbel" w:hAnsi="Corbel"/>
          <w:lang w:val="en-GB"/>
        </w:rPr>
        <w:t>Subsequently, a</w:t>
      </w:r>
      <w:r w:rsidRPr="00483943">
        <w:rPr>
          <w:rFonts w:ascii="Corbel" w:hAnsi="Corbel"/>
          <w:lang w:val="en-GB"/>
        </w:rPr>
        <w:t xml:space="preserve">uthorised researchers have access to the data </w:t>
      </w:r>
      <w:r w:rsidR="00483943" w:rsidRPr="00483943">
        <w:rPr>
          <w:rFonts w:ascii="Corbel" w:hAnsi="Corbel"/>
          <w:lang w:val="en-GB"/>
        </w:rPr>
        <w:t>sources to</w:t>
      </w:r>
      <w:r w:rsidRPr="00483943">
        <w:rPr>
          <w:rFonts w:ascii="Corbel" w:hAnsi="Corbel"/>
          <w:lang w:val="en-GB"/>
        </w:rPr>
        <w:t xml:space="preserve"> analy</w:t>
      </w:r>
      <w:r w:rsidR="00483943" w:rsidRPr="00483943">
        <w:rPr>
          <w:rFonts w:ascii="Corbel" w:hAnsi="Corbel"/>
          <w:lang w:val="en-GB"/>
        </w:rPr>
        <w:t>s</w:t>
      </w:r>
      <w:r w:rsidRPr="00483943">
        <w:rPr>
          <w:rFonts w:ascii="Corbel" w:hAnsi="Corbel"/>
          <w:lang w:val="en-GB"/>
        </w:rPr>
        <w:t>e</w:t>
      </w:r>
      <w:r w:rsidR="00483943" w:rsidRPr="00483943">
        <w:rPr>
          <w:rFonts w:ascii="Corbel" w:hAnsi="Corbel"/>
          <w:lang w:val="en-GB"/>
        </w:rPr>
        <w:t xml:space="preserve"> the</w:t>
      </w:r>
      <w:r w:rsidR="00483943">
        <w:rPr>
          <w:rFonts w:ascii="Corbel" w:hAnsi="Corbel"/>
          <w:lang w:val="en-GB"/>
        </w:rPr>
        <w:t>m</w:t>
      </w:r>
      <w:r w:rsidR="00483943" w:rsidRPr="00483943">
        <w:rPr>
          <w:rFonts w:ascii="Corbel" w:hAnsi="Corbel"/>
          <w:lang w:val="en-GB"/>
        </w:rPr>
        <w:t xml:space="preserve"> </w:t>
      </w:r>
      <w:r w:rsidRPr="00483943">
        <w:rPr>
          <w:rFonts w:ascii="Corbel" w:hAnsi="Corbel"/>
          <w:lang w:val="en-GB"/>
        </w:rPr>
        <w:t>and be able to produce stati</w:t>
      </w:r>
      <w:r w:rsidRPr="00483943">
        <w:rPr>
          <w:rFonts w:ascii="Corbel" w:hAnsi="Corbel"/>
          <w:lang w:val="en-GB"/>
        </w:rPr>
        <w:t>s</w:t>
      </w:r>
      <w:r w:rsidRPr="00483943">
        <w:rPr>
          <w:rFonts w:ascii="Corbel" w:hAnsi="Corbel"/>
          <w:lang w:val="en-GB"/>
        </w:rPr>
        <w:t>tics</w:t>
      </w:r>
      <w:r w:rsidR="00483943">
        <w:rPr>
          <w:rFonts w:ascii="Corbel" w:hAnsi="Corbel"/>
          <w:lang w:val="en-GB"/>
        </w:rPr>
        <w:t>, again without (IT-)support.</w:t>
      </w:r>
    </w:p>
    <w:p w14:paraId="7DD66C1F" w14:textId="146E9136" w:rsidR="00483943" w:rsidRDefault="00483943" w:rsidP="00383E09">
      <w:pPr>
        <w:pStyle w:val="Lijstalinea"/>
        <w:numPr>
          <w:ilvl w:val="0"/>
          <w:numId w:val="42"/>
        </w:numPr>
        <w:jc w:val="both"/>
        <w:rPr>
          <w:rFonts w:ascii="Corbel" w:hAnsi="Corbel"/>
          <w:lang w:val="en-GB"/>
        </w:rPr>
      </w:pPr>
      <w:r>
        <w:rPr>
          <w:rFonts w:ascii="Corbel" w:hAnsi="Corbel"/>
          <w:lang w:val="en-GB"/>
        </w:rPr>
        <w:t>Methods, processes and IT-systems are in place to produce statistics based on Big data sources.</w:t>
      </w:r>
    </w:p>
    <w:p w14:paraId="0C0EC113" w14:textId="53E43DC2" w:rsidR="00885A1B" w:rsidRDefault="00885A1B" w:rsidP="00383E09">
      <w:pPr>
        <w:pStyle w:val="Lijstalinea"/>
        <w:numPr>
          <w:ilvl w:val="0"/>
          <w:numId w:val="42"/>
        </w:numPr>
        <w:jc w:val="both"/>
        <w:rPr>
          <w:rFonts w:ascii="Corbel" w:hAnsi="Corbel"/>
          <w:lang w:val="en-GB"/>
        </w:rPr>
      </w:pPr>
      <w:r w:rsidRPr="00885A1B">
        <w:rPr>
          <w:rFonts w:ascii="Corbel" w:hAnsi="Corbel"/>
          <w:lang w:val="en-GB"/>
        </w:rPr>
        <w:t>Producing real-time statistics with pre-designed processes which are fully automated.</w:t>
      </w:r>
    </w:p>
    <w:p w14:paraId="76221FBA" w14:textId="77777777" w:rsidR="00885A1B" w:rsidRDefault="00885A1B" w:rsidP="00885A1B">
      <w:pPr>
        <w:jc w:val="both"/>
        <w:rPr>
          <w:rFonts w:ascii="Corbel" w:hAnsi="Corbel"/>
          <w:lang w:val="en-GB"/>
        </w:rPr>
      </w:pPr>
    </w:p>
    <w:p w14:paraId="6075F9DD" w14:textId="0A2EF0DF" w:rsidR="00885A1B" w:rsidRDefault="00885A1B" w:rsidP="00885A1B">
      <w:pPr>
        <w:jc w:val="both"/>
        <w:rPr>
          <w:rFonts w:ascii="Corbel" w:hAnsi="Corbel"/>
          <w:lang w:val="en-GB"/>
        </w:rPr>
      </w:pPr>
      <w:r>
        <w:rPr>
          <w:rFonts w:ascii="Corbel" w:hAnsi="Corbel"/>
          <w:lang w:val="en-GB"/>
        </w:rPr>
        <w:t xml:space="preserve">The results of a workshop at Statistics Netherlands </w:t>
      </w:r>
      <w:r w:rsidR="004604AA">
        <w:rPr>
          <w:rFonts w:ascii="Corbel" w:hAnsi="Corbel"/>
          <w:lang w:val="en-GB"/>
        </w:rPr>
        <w:t xml:space="preserve">about the data lake </w:t>
      </w:r>
      <w:r>
        <w:rPr>
          <w:rFonts w:ascii="Corbel" w:hAnsi="Corbel"/>
          <w:lang w:val="en-GB"/>
        </w:rPr>
        <w:t>define</w:t>
      </w:r>
      <w:r w:rsidR="008B03DE">
        <w:rPr>
          <w:rFonts w:ascii="Corbel" w:hAnsi="Corbel"/>
          <w:lang w:val="en-GB"/>
        </w:rPr>
        <w:t>s</w:t>
      </w:r>
      <w:r>
        <w:rPr>
          <w:rFonts w:ascii="Corbel" w:hAnsi="Corbel"/>
          <w:lang w:val="en-GB"/>
        </w:rPr>
        <w:t xml:space="preserve"> more goals to achieve:</w:t>
      </w:r>
    </w:p>
    <w:p w14:paraId="24D32BC7" w14:textId="77777777" w:rsidR="004604AA" w:rsidRDefault="004604AA" w:rsidP="00383E09">
      <w:pPr>
        <w:pStyle w:val="Lijstalinea"/>
        <w:numPr>
          <w:ilvl w:val="0"/>
          <w:numId w:val="42"/>
        </w:numPr>
        <w:jc w:val="both"/>
        <w:rPr>
          <w:rFonts w:ascii="Corbel" w:hAnsi="Corbel"/>
          <w:lang w:val="en-GB"/>
        </w:rPr>
      </w:pPr>
      <w:r>
        <w:rPr>
          <w:rFonts w:ascii="Corbel" w:hAnsi="Corbel"/>
          <w:lang w:val="en-GB"/>
        </w:rPr>
        <w:t xml:space="preserve">Creating </w:t>
      </w:r>
      <w:r w:rsidRPr="004604AA">
        <w:rPr>
          <w:rFonts w:ascii="Corbel" w:hAnsi="Corbel"/>
          <w:lang w:val="en-GB"/>
        </w:rPr>
        <w:t xml:space="preserve">phenomenon </w:t>
      </w:r>
      <w:r>
        <w:rPr>
          <w:rFonts w:ascii="Corbel" w:hAnsi="Corbel"/>
          <w:lang w:val="en-GB"/>
        </w:rPr>
        <w:t>based</w:t>
      </w:r>
      <w:r w:rsidRPr="004604AA">
        <w:rPr>
          <w:rFonts w:ascii="Corbel" w:hAnsi="Corbel"/>
          <w:lang w:val="en-GB"/>
        </w:rPr>
        <w:t xml:space="preserve"> output</w:t>
      </w:r>
    </w:p>
    <w:p w14:paraId="795465D0" w14:textId="7ABE0478" w:rsidR="00F159CB" w:rsidRDefault="00F159CB" w:rsidP="00383E09">
      <w:pPr>
        <w:pStyle w:val="Lijstalinea"/>
        <w:numPr>
          <w:ilvl w:val="0"/>
          <w:numId w:val="42"/>
        </w:numPr>
        <w:jc w:val="both"/>
        <w:rPr>
          <w:rFonts w:ascii="Corbel" w:hAnsi="Corbel"/>
          <w:lang w:val="en-GB"/>
        </w:rPr>
      </w:pPr>
      <w:r>
        <w:rPr>
          <w:rFonts w:ascii="Corbel" w:hAnsi="Corbel"/>
          <w:lang w:val="en-GB"/>
        </w:rPr>
        <w:t>Faster and cheaper production of stati</w:t>
      </w:r>
      <w:r w:rsidR="008B03DE">
        <w:rPr>
          <w:rFonts w:ascii="Corbel" w:hAnsi="Corbel"/>
          <w:lang w:val="en-GB"/>
        </w:rPr>
        <w:t>sti</w:t>
      </w:r>
      <w:r>
        <w:rPr>
          <w:rFonts w:ascii="Corbel" w:hAnsi="Corbel"/>
          <w:lang w:val="en-GB"/>
        </w:rPr>
        <w:t>c</w:t>
      </w:r>
      <w:r w:rsidR="008B03DE">
        <w:rPr>
          <w:rFonts w:ascii="Corbel" w:hAnsi="Corbel"/>
          <w:lang w:val="en-GB"/>
        </w:rPr>
        <w:t>s</w:t>
      </w:r>
    </w:p>
    <w:p w14:paraId="33363994" w14:textId="77777777" w:rsidR="004604AA" w:rsidRDefault="004604AA" w:rsidP="00383E09">
      <w:pPr>
        <w:pStyle w:val="Lijstalinea"/>
        <w:numPr>
          <w:ilvl w:val="0"/>
          <w:numId w:val="42"/>
        </w:numPr>
        <w:jc w:val="both"/>
        <w:rPr>
          <w:rFonts w:ascii="Corbel" w:hAnsi="Corbel"/>
          <w:lang w:val="en-GB"/>
        </w:rPr>
      </w:pPr>
      <w:r>
        <w:rPr>
          <w:rFonts w:ascii="Corbel" w:hAnsi="Corbel"/>
          <w:lang w:val="en-GB"/>
        </w:rPr>
        <w:t>Improved response to ad hoc information requests</w:t>
      </w:r>
    </w:p>
    <w:p w14:paraId="4DB3A1A0" w14:textId="0FCEBD3D" w:rsidR="00885A1B" w:rsidRDefault="00D06465" w:rsidP="00383E09">
      <w:pPr>
        <w:pStyle w:val="Lijstalinea"/>
        <w:numPr>
          <w:ilvl w:val="0"/>
          <w:numId w:val="42"/>
        </w:numPr>
        <w:jc w:val="both"/>
        <w:rPr>
          <w:rFonts w:ascii="Corbel" w:hAnsi="Corbel"/>
          <w:lang w:val="en-GB"/>
        </w:rPr>
      </w:pPr>
      <w:r>
        <w:rPr>
          <w:rFonts w:ascii="Corbel" w:hAnsi="Corbel"/>
          <w:lang w:val="en-GB"/>
        </w:rPr>
        <w:t>Improved understanding of available data sources</w:t>
      </w:r>
      <w:r w:rsidR="000D4F66">
        <w:rPr>
          <w:rFonts w:ascii="Corbel" w:hAnsi="Corbel"/>
          <w:lang w:val="en-GB"/>
        </w:rPr>
        <w:t xml:space="preserve"> (</w:t>
      </w:r>
      <w:r w:rsidR="004604AA">
        <w:rPr>
          <w:rFonts w:ascii="Corbel" w:hAnsi="Corbel"/>
          <w:lang w:val="en-GB"/>
        </w:rPr>
        <w:t>i.e. context information, quality</w:t>
      </w:r>
      <w:r w:rsidR="00C9143B">
        <w:rPr>
          <w:rFonts w:ascii="Corbel" w:hAnsi="Corbel"/>
          <w:lang w:val="en-GB"/>
        </w:rPr>
        <w:t>)</w:t>
      </w:r>
    </w:p>
    <w:p w14:paraId="5591BDC0" w14:textId="5FE44057" w:rsidR="00D06465" w:rsidRDefault="00D06465" w:rsidP="00383E09">
      <w:pPr>
        <w:pStyle w:val="Lijstalinea"/>
        <w:numPr>
          <w:ilvl w:val="0"/>
          <w:numId w:val="42"/>
        </w:numPr>
        <w:jc w:val="both"/>
        <w:rPr>
          <w:rFonts w:ascii="Corbel" w:hAnsi="Corbel"/>
          <w:lang w:val="en-GB"/>
        </w:rPr>
      </w:pPr>
      <w:r>
        <w:rPr>
          <w:rFonts w:ascii="Corbel" w:hAnsi="Corbel"/>
          <w:lang w:val="en-GB"/>
        </w:rPr>
        <w:t xml:space="preserve">Improved </w:t>
      </w:r>
      <w:r w:rsidR="00F159CB">
        <w:rPr>
          <w:rFonts w:ascii="Corbel" w:hAnsi="Corbel"/>
          <w:lang w:val="en-GB"/>
        </w:rPr>
        <w:t xml:space="preserve">and cheaper </w:t>
      </w:r>
      <w:r>
        <w:rPr>
          <w:rFonts w:ascii="Corbel" w:hAnsi="Corbel"/>
          <w:lang w:val="en-GB"/>
        </w:rPr>
        <w:t>access to available data sources</w:t>
      </w:r>
    </w:p>
    <w:p w14:paraId="70C570D2" w14:textId="605A7B09" w:rsidR="00483943" w:rsidRDefault="004604AA" w:rsidP="00383E09">
      <w:pPr>
        <w:pStyle w:val="Lijstalinea"/>
        <w:numPr>
          <w:ilvl w:val="0"/>
          <w:numId w:val="42"/>
        </w:numPr>
        <w:jc w:val="both"/>
        <w:rPr>
          <w:rFonts w:ascii="Corbel" w:hAnsi="Corbel"/>
          <w:lang w:val="en-GB"/>
        </w:rPr>
      </w:pPr>
      <w:r>
        <w:rPr>
          <w:rFonts w:ascii="Corbel" w:hAnsi="Corbel"/>
          <w:lang w:val="en-GB"/>
        </w:rPr>
        <w:t>Combining data sources</w:t>
      </w:r>
      <w:r w:rsidR="00F159CB">
        <w:rPr>
          <w:rFonts w:ascii="Corbel" w:hAnsi="Corbel"/>
          <w:lang w:val="en-GB"/>
        </w:rPr>
        <w:t xml:space="preserve"> (cross domain)</w:t>
      </w:r>
    </w:p>
    <w:p w14:paraId="08EB4AFB" w14:textId="417843FA" w:rsidR="00483943" w:rsidRPr="00885A1B" w:rsidRDefault="00885A1B" w:rsidP="00885A1B">
      <w:pPr>
        <w:pStyle w:val="Kop2"/>
        <w:rPr>
          <w:lang w:val="en-GB"/>
        </w:rPr>
      </w:pPr>
      <w:r w:rsidRPr="00885A1B">
        <w:rPr>
          <w:lang w:val="en-GB"/>
        </w:rPr>
        <w:t>Data Operations</w:t>
      </w:r>
    </w:p>
    <w:p w14:paraId="3A6A6172" w14:textId="2989348E" w:rsidR="00B24BC4" w:rsidRDefault="00C605B5" w:rsidP="00B25BC9">
      <w:pPr>
        <w:jc w:val="both"/>
        <w:rPr>
          <w:lang w:val="en-GB"/>
        </w:rPr>
      </w:pPr>
      <w:r>
        <w:rPr>
          <w:lang w:val="en-GB"/>
        </w:rPr>
        <w:t>The capabilities in t</w:t>
      </w:r>
      <w:r w:rsidR="00383E09">
        <w:rPr>
          <w:lang w:val="en-GB"/>
        </w:rPr>
        <w:t xml:space="preserve">he data operations layer </w:t>
      </w:r>
      <w:r>
        <w:rPr>
          <w:lang w:val="en-GB"/>
        </w:rPr>
        <w:t>contribute to several of the goals mentioned in the previous paragraph.</w:t>
      </w:r>
      <w:r w:rsidR="00B25BC9">
        <w:rPr>
          <w:lang w:val="en-GB"/>
        </w:rPr>
        <w:t xml:space="preserve"> </w:t>
      </w:r>
      <w:r w:rsidR="00C24E1C">
        <w:rPr>
          <w:lang w:val="en-GB"/>
        </w:rPr>
        <w:t xml:space="preserve">The majority </w:t>
      </w:r>
      <w:r w:rsidR="003F71D6">
        <w:rPr>
          <w:lang w:val="en-GB"/>
        </w:rPr>
        <w:t>of them are common statistical</w:t>
      </w:r>
      <w:r w:rsidR="00C24E1C">
        <w:rPr>
          <w:lang w:val="en-GB"/>
        </w:rPr>
        <w:t xml:space="preserve"> </w:t>
      </w:r>
      <w:r w:rsidR="0032381B">
        <w:rPr>
          <w:lang w:val="en-GB"/>
        </w:rPr>
        <w:t xml:space="preserve">capabilities </w:t>
      </w:r>
      <w:r w:rsidR="00C24E1C">
        <w:rPr>
          <w:lang w:val="en-GB"/>
        </w:rPr>
        <w:t>which use data sources.</w:t>
      </w:r>
      <w:r w:rsidR="003F71D6">
        <w:rPr>
          <w:lang w:val="en-GB"/>
        </w:rPr>
        <w:t xml:space="preserve"> </w:t>
      </w:r>
      <w:r w:rsidR="00AD7521">
        <w:rPr>
          <w:lang w:val="en-GB"/>
        </w:rPr>
        <w:t xml:space="preserve">Accessing, sharing and combining of data sources are essential preconditions to achieve the business goals defined in </w:t>
      </w:r>
      <w:r w:rsidR="00C24E1C">
        <w:rPr>
          <w:lang w:val="en-GB"/>
        </w:rPr>
        <w:t>the previous paragraph</w:t>
      </w:r>
      <w:r w:rsidR="00360B10">
        <w:rPr>
          <w:lang w:val="en-GB"/>
        </w:rPr>
        <w:t>. The</w:t>
      </w:r>
      <w:r w:rsidR="00383E09">
        <w:rPr>
          <w:lang w:val="en-GB"/>
        </w:rPr>
        <w:t>se</w:t>
      </w:r>
      <w:r w:rsidR="00360B10">
        <w:rPr>
          <w:lang w:val="en-GB"/>
        </w:rPr>
        <w:t xml:space="preserve"> </w:t>
      </w:r>
      <w:r w:rsidR="00360B10" w:rsidRPr="00360B10">
        <w:rPr>
          <w:lang w:val="en-GB"/>
        </w:rPr>
        <w:t>accompanying</w:t>
      </w:r>
      <w:r w:rsidR="00360B10">
        <w:rPr>
          <w:lang w:val="en-GB"/>
        </w:rPr>
        <w:t xml:space="preserve"> capabilities can be found in the lower layers of the framework. </w:t>
      </w:r>
      <w:r w:rsidR="00383E09">
        <w:rPr>
          <w:lang w:val="en-GB"/>
        </w:rPr>
        <w:t>So far known, t</w:t>
      </w:r>
      <w:r w:rsidR="000D4F66">
        <w:rPr>
          <w:lang w:val="en-GB"/>
        </w:rPr>
        <w:t xml:space="preserve">here </w:t>
      </w:r>
      <w:r w:rsidR="00383E09">
        <w:rPr>
          <w:lang w:val="en-GB"/>
        </w:rPr>
        <w:t xml:space="preserve">is </w:t>
      </w:r>
      <w:r w:rsidR="000D4F66">
        <w:rPr>
          <w:lang w:val="en-GB"/>
        </w:rPr>
        <w:t xml:space="preserve">no </w:t>
      </w:r>
      <w:r w:rsidR="00383E09">
        <w:rPr>
          <w:lang w:val="en-GB"/>
        </w:rPr>
        <w:t xml:space="preserve">single </w:t>
      </w:r>
      <w:r w:rsidR="00B25BC9">
        <w:rPr>
          <w:lang w:val="en-GB"/>
        </w:rPr>
        <w:t>solution which implements all th</w:t>
      </w:r>
      <w:r w:rsidR="000D4F66">
        <w:rPr>
          <w:lang w:val="en-GB"/>
        </w:rPr>
        <w:t>e</w:t>
      </w:r>
      <w:r w:rsidR="00B25BC9">
        <w:rPr>
          <w:lang w:val="en-GB"/>
        </w:rPr>
        <w:t>s</w:t>
      </w:r>
      <w:r w:rsidR="000D4F66">
        <w:rPr>
          <w:lang w:val="en-GB"/>
        </w:rPr>
        <w:t>e</w:t>
      </w:r>
      <w:r w:rsidR="00B25BC9">
        <w:rPr>
          <w:lang w:val="en-GB"/>
        </w:rPr>
        <w:t xml:space="preserve"> capabilities</w:t>
      </w:r>
      <w:r>
        <w:rPr>
          <w:lang w:val="en-GB"/>
        </w:rPr>
        <w:t xml:space="preserve">. However, there are some </w:t>
      </w:r>
      <w:r w:rsidR="000D4F66">
        <w:rPr>
          <w:lang w:val="en-GB"/>
        </w:rPr>
        <w:t>statistical tools which impl</w:t>
      </w:r>
      <w:r w:rsidR="000D4F66">
        <w:rPr>
          <w:lang w:val="en-GB"/>
        </w:rPr>
        <w:t>e</w:t>
      </w:r>
      <w:r w:rsidR="000D4F66">
        <w:rPr>
          <w:lang w:val="en-GB"/>
        </w:rPr>
        <w:t>ment</w:t>
      </w:r>
      <w:r>
        <w:rPr>
          <w:lang w:val="en-GB"/>
        </w:rPr>
        <w:t xml:space="preserve">, beside a set of statistical capabilities, </w:t>
      </w:r>
      <w:r w:rsidR="000D4F66">
        <w:rPr>
          <w:lang w:val="en-GB"/>
        </w:rPr>
        <w:t xml:space="preserve"> several capabilities in the lower layers</w:t>
      </w:r>
      <w:r>
        <w:rPr>
          <w:lang w:val="en-GB"/>
        </w:rPr>
        <w:t xml:space="preserve"> too</w:t>
      </w:r>
      <w:r w:rsidR="00383E09">
        <w:rPr>
          <w:lang w:val="en-GB"/>
        </w:rPr>
        <w:t>.</w:t>
      </w:r>
      <w:r w:rsidR="00B25BC9">
        <w:rPr>
          <w:lang w:val="en-GB"/>
        </w:rPr>
        <w:t xml:space="preserve"> </w:t>
      </w:r>
      <w:r>
        <w:rPr>
          <w:lang w:val="en-GB"/>
        </w:rPr>
        <w:t>In the</w:t>
      </w:r>
      <w:r>
        <w:rPr>
          <w:lang w:val="en-GB"/>
        </w:rPr>
        <w:t>o</w:t>
      </w:r>
      <w:r>
        <w:rPr>
          <w:lang w:val="en-GB"/>
        </w:rPr>
        <w:t xml:space="preserve">ry we could select </w:t>
      </w:r>
      <w:r w:rsidR="00B25BC9">
        <w:rPr>
          <w:lang w:val="en-GB"/>
        </w:rPr>
        <w:t>a set of tools th</w:t>
      </w:r>
      <w:r>
        <w:rPr>
          <w:lang w:val="en-GB"/>
        </w:rPr>
        <w:t>rough a best of breed approach and the</w:t>
      </w:r>
      <w:r w:rsidR="008956F3">
        <w:rPr>
          <w:lang w:val="en-GB"/>
        </w:rPr>
        <w:t>n</w:t>
      </w:r>
      <w:r>
        <w:rPr>
          <w:lang w:val="en-GB"/>
        </w:rPr>
        <w:t xml:space="preserve"> integrate </w:t>
      </w:r>
      <w:r w:rsidR="008956F3">
        <w:rPr>
          <w:lang w:val="en-GB"/>
        </w:rPr>
        <w:t xml:space="preserve">them </w:t>
      </w:r>
      <w:r>
        <w:rPr>
          <w:lang w:val="en-GB"/>
        </w:rPr>
        <w:t xml:space="preserve">into one solution. </w:t>
      </w:r>
      <w:r w:rsidR="008956F3">
        <w:rPr>
          <w:lang w:val="en-GB"/>
        </w:rPr>
        <w:t xml:space="preserve">However, such a solution would result in a very complex system with tools that probably show a lot of overlap in capabilities. </w:t>
      </w:r>
      <w:r w:rsidR="00B25BC9">
        <w:rPr>
          <w:lang w:val="en-GB"/>
        </w:rPr>
        <w:t xml:space="preserve">From this point of view we propose to leave the data operations </w:t>
      </w:r>
      <w:r w:rsidR="008956F3">
        <w:rPr>
          <w:lang w:val="en-GB"/>
        </w:rPr>
        <w:t>layer itself out of scope.</w:t>
      </w:r>
    </w:p>
    <w:p w14:paraId="187F3819" w14:textId="644280DF" w:rsidR="00F1585B" w:rsidRPr="00C9143B" w:rsidRDefault="00C9143B" w:rsidP="00C9143B">
      <w:pPr>
        <w:pStyle w:val="Kop2"/>
        <w:rPr>
          <w:lang w:val="en-GB"/>
        </w:rPr>
      </w:pPr>
      <w:r w:rsidRPr="00C9143B">
        <w:rPr>
          <w:lang w:val="en-GB"/>
        </w:rPr>
        <w:t>Data Usage</w:t>
      </w:r>
    </w:p>
    <w:p w14:paraId="1890B24B" w14:textId="5CCB8AAC" w:rsidR="00C9143B" w:rsidRDefault="00C9143B" w:rsidP="00C9143B">
      <w:pPr>
        <w:tabs>
          <w:tab w:val="num" w:pos="720"/>
        </w:tabs>
        <w:jc w:val="both"/>
        <w:rPr>
          <w:rFonts w:ascii="Corbel" w:hAnsi="Corbel"/>
          <w:lang w:val="en-GB"/>
        </w:rPr>
      </w:pPr>
      <w:r>
        <w:rPr>
          <w:rFonts w:ascii="Corbel" w:hAnsi="Corbel"/>
          <w:lang w:val="en-GB"/>
        </w:rPr>
        <w:t xml:space="preserve">Keeping in mind the defined business goals, the use cases where one dedicated data source is accessed are not </w:t>
      </w:r>
      <w:r w:rsidR="00FC5C5F">
        <w:rPr>
          <w:rFonts w:ascii="Corbel" w:hAnsi="Corbel"/>
          <w:lang w:val="en-GB"/>
        </w:rPr>
        <w:t xml:space="preserve">in </w:t>
      </w:r>
      <w:r>
        <w:rPr>
          <w:rFonts w:ascii="Corbel" w:hAnsi="Corbel"/>
          <w:lang w:val="en-GB"/>
        </w:rPr>
        <w:t xml:space="preserve">the scope of the </w:t>
      </w:r>
      <w:r w:rsidR="008C679A">
        <w:rPr>
          <w:rFonts w:ascii="Corbel" w:hAnsi="Corbel"/>
          <w:lang w:val="en-GB"/>
        </w:rPr>
        <w:t>D</w:t>
      </w:r>
      <w:r>
        <w:rPr>
          <w:rFonts w:ascii="Corbel" w:hAnsi="Corbel"/>
          <w:lang w:val="en-GB"/>
        </w:rPr>
        <w:t xml:space="preserve">ata </w:t>
      </w:r>
      <w:r w:rsidR="008C679A">
        <w:rPr>
          <w:rFonts w:ascii="Corbel" w:hAnsi="Corbel"/>
          <w:lang w:val="en-GB"/>
        </w:rPr>
        <w:t>Reservoir</w:t>
      </w:r>
      <w:r>
        <w:rPr>
          <w:rFonts w:ascii="Corbel" w:hAnsi="Corbel"/>
          <w:lang w:val="en-GB"/>
        </w:rPr>
        <w:t xml:space="preserve">. </w:t>
      </w:r>
      <w:r w:rsidR="0055365E">
        <w:rPr>
          <w:rFonts w:ascii="Corbel" w:hAnsi="Corbel"/>
          <w:lang w:val="en-GB"/>
        </w:rPr>
        <w:t>For example, to achieve the</w:t>
      </w:r>
      <w:r w:rsidR="00FC5C5F">
        <w:rPr>
          <w:rFonts w:ascii="Corbel" w:hAnsi="Corbel"/>
          <w:lang w:val="en-GB"/>
        </w:rPr>
        <w:t xml:space="preserve"> goal of co</w:t>
      </w:r>
      <w:r w:rsidR="00FC5C5F">
        <w:rPr>
          <w:rFonts w:ascii="Corbel" w:hAnsi="Corbel"/>
          <w:lang w:val="en-GB"/>
        </w:rPr>
        <w:t>m</w:t>
      </w:r>
      <w:r w:rsidR="00FC5C5F">
        <w:rPr>
          <w:rFonts w:ascii="Corbel" w:hAnsi="Corbel"/>
          <w:lang w:val="en-GB"/>
        </w:rPr>
        <w:t>bining differ</w:t>
      </w:r>
      <w:r w:rsidR="0055365E">
        <w:rPr>
          <w:rFonts w:ascii="Corbel" w:hAnsi="Corbel"/>
          <w:lang w:val="en-GB"/>
        </w:rPr>
        <w:t xml:space="preserve">ent data sources there must be capabilities to </w:t>
      </w:r>
      <w:r w:rsidR="0055365E" w:rsidRPr="0055365E">
        <w:rPr>
          <w:rFonts w:ascii="Corbel" w:hAnsi="Corbel"/>
          <w:i/>
          <w:lang w:val="en-GB"/>
        </w:rPr>
        <w:t>relate data sources</w:t>
      </w:r>
      <w:r w:rsidR="0055365E">
        <w:rPr>
          <w:rFonts w:ascii="Corbel" w:hAnsi="Corbel"/>
          <w:lang w:val="en-GB"/>
        </w:rPr>
        <w:t xml:space="preserve"> and </w:t>
      </w:r>
      <w:r w:rsidR="0055365E" w:rsidRPr="0055365E">
        <w:rPr>
          <w:rFonts w:ascii="Corbel" w:hAnsi="Corbel"/>
          <w:i/>
          <w:lang w:val="en-GB"/>
        </w:rPr>
        <w:t>derive views</w:t>
      </w:r>
      <w:r w:rsidR="0055365E">
        <w:rPr>
          <w:rFonts w:ascii="Corbel" w:hAnsi="Corbel"/>
          <w:lang w:val="en-GB"/>
        </w:rPr>
        <w:t>. This is in contradiction with the dedicated usag</w:t>
      </w:r>
      <w:r w:rsidR="008C679A">
        <w:rPr>
          <w:rFonts w:ascii="Corbel" w:hAnsi="Corbel"/>
          <w:lang w:val="en-GB"/>
        </w:rPr>
        <w:t>e scenario, where there is just one data source for a specific use case.</w:t>
      </w:r>
    </w:p>
    <w:p w14:paraId="7A6B3288" w14:textId="77777777" w:rsidR="00A32B86" w:rsidRDefault="00A32B86" w:rsidP="00C9143B">
      <w:pPr>
        <w:tabs>
          <w:tab w:val="num" w:pos="720"/>
        </w:tabs>
        <w:jc w:val="both"/>
        <w:rPr>
          <w:rFonts w:ascii="Corbel" w:hAnsi="Corbel"/>
          <w:lang w:val="en-GB"/>
        </w:rPr>
      </w:pPr>
    </w:p>
    <w:p w14:paraId="2EFBF001" w14:textId="594EBD31" w:rsidR="00ED3E9F" w:rsidRDefault="00D937B2" w:rsidP="00C9143B">
      <w:pPr>
        <w:tabs>
          <w:tab w:val="num" w:pos="720"/>
        </w:tabs>
        <w:jc w:val="both"/>
        <w:rPr>
          <w:rFonts w:ascii="Corbel" w:hAnsi="Corbel"/>
          <w:lang w:val="en-GB"/>
        </w:rPr>
      </w:pPr>
      <w:r>
        <w:rPr>
          <w:rFonts w:ascii="Corbel" w:hAnsi="Corbel"/>
          <w:lang w:val="en-GB"/>
        </w:rPr>
        <w:t xml:space="preserve">Flexibility in combining data sources is an important requirement. Consolidated usage patterns </w:t>
      </w:r>
      <w:r w:rsidR="00E5780D">
        <w:rPr>
          <w:rFonts w:ascii="Corbel" w:hAnsi="Corbel"/>
          <w:lang w:val="en-GB"/>
        </w:rPr>
        <w:t xml:space="preserve">which store data sources in one physical, often central storage facility </w:t>
      </w:r>
      <w:r>
        <w:rPr>
          <w:rFonts w:ascii="Corbel" w:hAnsi="Corbel"/>
          <w:lang w:val="en-GB"/>
        </w:rPr>
        <w:t>don’t fit well to this r</w:t>
      </w:r>
      <w:r>
        <w:rPr>
          <w:rFonts w:ascii="Corbel" w:hAnsi="Corbel"/>
          <w:lang w:val="en-GB"/>
        </w:rPr>
        <w:t>e</w:t>
      </w:r>
      <w:r>
        <w:rPr>
          <w:rFonts w:ascii="Corbel" w:hAnsi="Corbel"/>
          <w:lang w:val="en-GB"/>
        </w:rPr>
        <w:t>quirement. Creating new physical data sources every time there is a change in information need is time consuming and results in a fast expanding need for physical storage</w:t>
      </w:r>
      <w:r w:rsidR="00E5780D">
        <w:rPr>
          <w:rFonts w:ascii="Corbel" w:hAnsi="Corbel"/>
          <w:lang w:val="en-GB"/>
        </w:rPr>
        <w:t xml:space="preserve"> in the central storage facility</w:t>
      </w:r>
      <w:r>
        <w:rPr>
          <w:rFonts w:ascii="Corbel" w:hAnsi="Corbel"/>
          <w:lang w:val="en-GB"/>
        </w:rPr>
        <w:t xml:space="preserve">. </w:t>
      </w:r>
      <w:r w:rsidR="00A32B86">
        <w:rPr>
          <w:rFonts w:ascii="Corbel" w:hAnsi="Corbel"/>
          <w:lang w:val="en-GB"/>
        </w:rPr>
        <w:t>We assume that users of data sources are primarily interested in information and not in the physical form or the location where data sources reside.</w:t>
      </w:r>
      <w:r>
        <w:rPr>
          <w:rFonts w:ascii="Corbel" w:hAnsi="Corbel"/>
          <w:lang w:val="en-GB"/>
        </w:rPr>
        <w:t xml:space="preserve"> </w:t>
      </w:r>
      <w:r w:rsidR="00E5780D">
        <w:rPr>
          <w:rFonts w:ascii="Corbel" w:hAnsi="Corbel"/>
          <w:lang w:val="en-GB"/>
        </w:rPr>
        <w:t xml:space="preserve">For the time being, the consolidated approach is therefore left out of scope of the </w:t>
      </w:r>
      <w:r w:rsidR="008C679A">
        <w:rPr>
          <w:rFonts w:ascii="Corbel" w:hAnsi="Corbel"/>
          <w:lang w:val="en-GB"/>
        </w:rPr>
        <w:t>D</w:t>
      </w:r>
      <w:r w:rsidR="00E5780D">
        <w:rPr>
          <w:rFonts w:ascii="Corbel" w:hAnsi="Corbel"/>
          <w:lang w:val="en-GB"/>
        </w:rPr>
        <w:t xml:space="preserve">ata </w:t>
      </w:r>
      <w:r w:rsidR="008C679A">
        <w:rPr>
          <w:rFonts w:ascii="Corbel" w:hAnsi="Corbel"/>
          <w:lang w:val="en-GB"/>
        </w:rPr>
        <w:t>Reservoir</w:t>
      </w:r>
      <w:r w:rsidR="00E5780D">
        <w:rPr>
          <w:rFonts w:ascii="Corbel" w:hAnsi="Corbel"/>
          <w:lang w:val="en-GB"/>
        </w:rPr>
        <w:t>.</w:t>
      </w:r>
    </w:p>
    <w:p w14:paraId="471E78E7" w14:textId="77777777" w:rsidR="00E5780D" w:rsidRDefault="00E5780D" w:rsidP="00C9143B">
      <w:pPr>
        <w:tabs>
          <w:tab w:val="num" w:pos="720"/>
        </w:tabs>
        <w:jc w:val="both"/>
        <w:rPr>
          <w:rFonts w:ascii="Corbel" w:hAnsi="Corbel"/>
          <w:lang w:val="en-GB"/>
        </w:rPr>
      </w:pPr>
    </w:p>
    <w:p w14:paraId="771111A1" w14:textId="67F94DD1" w:rsidR="00E5780D" w:rsidRDefault="00E5780D" w:rsidP="00C9143B">
      <w:pPr>
        <w:tabs>
          <w:tab w:val="num" w:pos="720"/>
        </w:tabs>
        <w:jc w:val="both"/>
        <w:rPr>
          <w:rFonts w:ascii="Corbel" w:hAnsi="Corbel"/>
          <w:lang w:val="en-GB"/>
        </w:rPr>
      </w:pPr>
      <w:r>
        <w:rPr>
          <w:rFonts w:ascii="Corbel" w:hAnsi="Corbel"/>
          <w:lang w:val="en-GB"/>
        </w:rPr>
        <w:t>This brings us to the conclusion that we need the registry style of use cases</w:t>
      </w:r>
      <w:r w:rsidR="00DE7CBB">
        <w:rPr>
          <w:rFonts w:ascii="Corbel" w:hAnsi="Corbel"/>
          <w:lang w:val="en-GB"/>
        </w:rPr>
        <w:t xml:space="preserve"> where different data sources can be found in a registry, th</w:t>
      </w:r>
      <w:r w:rsidR="008C679A">
        <w:rPr>
          <w:rFonts w:ascii="Corbel" w:hAnsi="Corbel"/>
          <w:lang w:val="en-GB"/>
        </w:rPr>
        <w:t>at</w:t>
      </w:r>
      <w:r w:rsidR="00DE7CBB">
        <w:rPr>
          <w:rFonts w:ascii="Corbel" w:hAnsi="Corbel"/>
          <w:lang w:val="en-GB"/>
        </w:rPr>
        <w:t xml:space="preserve"> will be provided by provisioning capabilities and the capabilities to relate data sources and combine them by deriving new views. Data sources </w:t>
      </w:r>
      <w:r w:rsidR="00DE7CBB">
        <w:rPr>
          <w:rFonts w:ascii="Corbel" w:hAnsi="Corbel"/>
          <w:lang w:val="en-GB"/>
        </w:rPr>
        <w:lastRenderedPageBreak/>
        <w:t xml:space="preserve">themselves reside at their physical location. In combination with the external usage scenarios, data sources which reside outside the organisation are made available </w:t>
      </w:r>
      <w:r w:rsidR="008C679A">
        <w:rPr>
          <w:rFonts w:ascii="Corbel" w:hAnsi="Corbel"/>
          <w:lang w:val="en-GB"/>
        </w:rPr>
        <w:t>too</w:t>
      </w:r>
      <w:r w:rsidR="00DE7CBB">
        <w:rPr>
          <w:rFonts w:ascii="Corbel" w:hAnsi="Corbel"/>
          <w:lang w:val="en-GB"/>
        </w:rPr>
        <w:t>.</w:t>
      </w:r>
    </w:p>
    <w:p w14:paraId="59552B65" w14:textId="7829BFA7" w:rsidR="00636A90" w:rsidRDefault="00DE7CBB" w:rsidP="00C9143B">
      <w:pPr>
        <w:tabs>
          <w:tab w:val="num" w:pos="720"/>
        </w:tabs>
        <w:jc w:val="both"/>
        <w:rPr>
          <w:rFonts w:ascii="Corbel" w:hAnsi="Corbel"/>
          <w:lang w:val="en-GB"/>
        </w:rPr>
      </w:pPr>
      <w:r>
        <w:rPr>
          <w:rFonts w:ascii="Corbel" w:hAnsi="Corbel"/>
          <w:lang w:val="en-GB"/>
        </w:rPr>
        <w:t xml:space="preserve">Because we leave the data sources outside the </w:t>
      </w:r>
      <w:r w:rsidR="008C679A">
        <w:rPr>
          <w:rFonts w:ascii="Corbel" w:hAnsi="Corbel"/>
          <w:lang w:val="en-GB"/>
        </w:rPr>
        <w:t>D</w:t>
      </w:r>
      <w:r>
        <w:rPr>
          <w:rFonts w:ascii="Corbel" w:hAnsi="Corbel"/>
          <w:lang w:val="en-GB"/>
        </w:rPr>
        <w:t xml:space="preserve">ata </w:t>
      </w:r>
      <w:r w:rsidR="008C679A">
        <w:rPr>
          <w:rFonts w:ascii="Corbel" w:hAnsi="Corbel"/>
          <w:lang w:val="en-GB"/>
        </w:rPr>
        <w:t>Reservoir</w:t>
      </w:r>
      <w:r>
        <w:rPr>
          <w:rFonts w:ascii="Corbel" w:hAnsi="Corbel"/>
          <w:lang w:val="en-GB"/>
        </w:rPr>
        <w:t xml:space="preserve"> itself (from a system perspe</w:t>
      </w:r>
      <w:r>
        <w:rPr>
          <w:rFonts w:ascii="Corbel" w:hAnsi="Corbel"/>
          <w:lang w:val="en-GB"/>
        </w:rPr>
        <w:t>c</w:t>
      </w:r>
      <w:r>
        <w:rPr>
          <w:rFonts w:ascii="Corbel" w:hAnsi="Corbel"/>
          <w:lang w:val="en-GB"/>
        </w:rPr>
        <w:t xml:space="preserve">tive) </w:t>
      </w:r>
      <w:r w:rsidR="00ED3E9F">
        <w:rPr>
          <w:rFonts w:ascii="Corbel" w:hAnsi="Corbel"/>
          <w:lang w:val="en-GB"/>
        </w:rPr>
        <w:t xml:space="preserve">the many times raised question whether processes which act on a single data source must be performed by </w:t>
      </w:r>
      <w:r w:rsidR="006D3BB3">
        <w:rPr>
          <w:rFonts w:ascii="Corbel" w:hAnsi="Corbel"/>
          <w:lang w:val="en-GB"/>
        </w:rPr>
        <w:t xml:space="preserve">extracting </w:t>
      </w:r>
      <w:r w:rsidR="00ED3E9F">
        <w:rPr>
          <w:rFonts w:ascii="Corbel" w:hAnsi="Corbel"/>
          <w:lang w:val="en-GB"/>
        </w:rPr>
        <w:t xml:space="preserve">the data source </w:t>
      </w:r>
      <w:r w:rsidR="006D3BB3">
        <w:rPr>
          <w:rFonts w:ascii="Corbel" w:hAnsi="Corbel"/>
          <w:lang w:val="en-GB"/>
        </w:rPr>
        <w:t xml:space="preserve">out of </w:t>
      </w:r>
      <w:r w:rsidR="00ED3E9F">
        <w:rPr>
          <w:rFonts w:ascii="Corbel" w:hAnsi="Corbel"/>
          <w:lang w:val="en-GB"/>
        </w:rPr>
        <w:t xml:space="preserve">the </w:t>
      </w:r>
      <w:r w:rsidR="008C679A">
        <w:rPr>
          <w:rFonts w:ascii="Corbel" w:hAnsi="Corbel"/>
          <w:lang w:val="en-GB"/>
        </w:rPr>
        <w:t>D</w:t>
      </w:r>
      <w:r w:rsidR="00ED3E9F">
        <w:rPr>
          <w:rFonts w:ascii="Corbel" w:hAnsi="Corbel"/>
          <w:lang w:val="en-GB"/>
        </w:rPr>
        <w:t xml:space="preserve">ata </w:t>
      </w:r>
      <w:r w:rsidR="008C679A">
        <w:rPr>
          <w:rFonts w:ascii="Corbel" w:hAnsi="Corbel"/>
          <w:lang w:val="en-GB"/>
        </w:rPr>
        <w:t>Reservoir</w:t>
      </w:r>
      <w:r w:rsidR="006D3BB3">
        <w:rPr>
          <w:rFonts w:ascii="Corbel" w:hAnsi="Corbel"/>
          <w:lang w:val="en-GB"/>
        </w:rPr>
        <w:t xml:space="preserve"> first</w:t>
      </w:r>
      <w:r>
        <w:rPr>
          <w:rFonts w:ascii="Corbel" w:hAnsi="Corbel"/>
          <w:lang w:val="en-GB"/>
        </w:rPr>
        <w:t>, can be answered</w:t>
      </w:r>
      <w:r w:rsidR="00ED3E9F">
        <w:rPr>
          <w:rFonts w:ascii="Corbel" w:hAnsi="Corbel"/>
          <w:lang w:val="en-GB"/>
        </w:rPr>
        <w:t xml:space="preserve">. </w:t>
      </w:r>
      <w:r w:rsidR="006D3BB3">
        <w:rPr>
          <w:rFonts w:ascii="Corbel" w:hAnsi="Corbel"/>
          <w:lang w:val="en-GB"/>
        </w:rPr>
        <w:t>The answer is: not necessarily.</w:t>
      </w:r>
      <w:r w:rsidR="00636A90">
        <w:rPr>
          <w:rFonts w:ascii="Corbel" w:hAnsi="Corbel"/>
          <w:lang w:val="en-GB"/>
        </w:rPr>
        <w:t xml:space="preserve"> After all, t</w:t>
      </w:r>
      <w:r w:rsidR="006D3BB3">
        <w:rPr>
          <w:rFonts w:ascii="Corbel" w:hAnsi="Corbel"/>
          <w:lang w:val="en-GB"/>
        </w:rPr>
        <w:t xml:space="preserve">he </w:t>
      </w:r>
      <w:r w:rsidR="008C679A">
        <w:rPr>
          <w:rFonts w:ascii="Corbel" w:hAnsi="Corbel"/>
          <w:lang w:val="en-GB"/>
        </w:rPr>
        <w:t>D</w:t>
      </w:r>
      <w:r w:rsidR="006D3BB3">
        <w:rPr>
          <w:rFonts w:ascii="Corbel" w:hAnsi="Corbel"/>
          <w:lang w:val="en-GB"/>
        </w:rPr>
        <w:t xml:space="preserve">ata </w:t>
      </w:r>
      <w:r w:rsidR="008C679A">
        <w:rPr>
          <w:rFonts w:ascii="Corbel" w:hAnsi="Corbel"/>
          <w:lang w:val="en-GB"/>
        </w:rPr>
        <w:t>Reservoir</w:t>
      </w:r>
      <w:r w:rsidR="006D3BB3">
        <w:rPr>
          <w:rFonts w:ascii="Corbel" w:hAnsi="Corbel"/>
          <w:lang w:val="en-GB"/>
        </w:rPr>
        <w:t xml:space="preserve">, </w:t>
      </w:r>
      <w:r>
        <w:rPr>
          <w:rFonts w:ascii="Corbel" w:hAnsi="Corbel"/>
          <w:lang w:val="en-GB"/>
        </w:rPr>
        <w:t xml:space="preserve">is now more or less defined as a portal on top of </w:t>
      </w:r>
      <w:r w:rsidR="006D3BB3">
        <w:rPr>
          <w:rFonts w:ascii="Corbel" w:hAnsi="Corbel"/>
          <w:lang w:val="en-GB"/>
        </w:rPr>
        <w:t xml:space="preserve">a distributed storage </w:t>
      </w:r>
      <w:r w:rsidR="00636A90">
        <w:rPr>
          <w:rFonts w:ascii="Corbel" w:hAnsi="Corbel"/>
          <w:lang w:val="en-GB"/>
        </w:rPr>
        <w:t>layer</w:t>
      </w:r>
      <w:r w:rsidR="006D3BB3">
        <w:rPr>
          <w:rFonts w:ascii="Corbel" w:hAnsi="Corbel"/>
          <w:lang w:val="en-GB"/>
        </w:rPr>
        <w:t xml:space="preserve">. In that case </w:t>
      </w:r>
      <w:r w:rsidR="00ED3E9F">
        <w:rPr>
          <w:rFonts w:ascii="Corbel" w:hAnsi="Corbel"/>
          <w:lang w:val="en-GB"/>
        </w:rPr>
        <w:t>cleansing or editing the raw inputdata</w:t>
      </w:r>
      <w:r w:rsidR="006D3BB3">
        <w:rPr>
          <w:rFonts w:ascii="Corbel" w:hAnsi="Corbel"/>
          <w:lang w:val="en-GB"/>
        </w:rPr>
        <w:t xml:space="preserve"> could be done in place without transporting the data. Checking the process state of the source and recording the quality gives consumers enough information at the </w:t>
      </w:r>
      <w:r w:rsidR="008C679A">
        <w:rPr>
          <w:rFonts w:ascii="Corbel" w:hAnsi="Corbel"/>
          <w:lang w:val="en-GB"/>
        </w:rPr>
        <w:t xml:space="preserve">registry </w:t>
      </w:r>
      <w:r w:rsidR="006D3BB3">
        <w:rPr>
          <w:rFonts w:ascii="Corbel" w:hAnsi="Corbel"/>
          <w:lang w:val="en-GB"/>
        </w:rPr>
        <w:t>level to decide whether the data source suites their needs.</w:t>
      </w:r>
      <w:r w:rsidR="00636A90">
        <w:rPr>
          <w:rFonts w:ascii="Corbel" w:hAnsi="Corbel"/>
          <w:lang w:val="en-GB"/>
        </w:rPr>
        <w:t xml:space="preserve"> This approach is almost </w:t>
      </w:r>
      <w:r w:rsidR="00636A90" w:rsidRPr="00636A90">
        <w:rPr>
          <w:rFonts w:ascii="Corbel" w:hAnsi="Corbel"/>
          <w:lang w:val="en-GB"/>
        </w:rPr>
        <w:t>inevitable</w:t>
      </w:r>
      <w:r w:rsidR="00636A90">
        <w:rPr>
          <w:rFonts w:ascii="Corbel" w:hAnsi="Corbel"/>
          <w:lang w:val="en-GB"/>
        </w:rPr>
        <w:t xml:space="preserve"> when processing Big data sources.</w:t>
      </w:r>
    </w:p>
    <w:p w14:paraId="14883752" w14:textId="6F3E46CE" w:rsidR="00CC3D29" w:rsidRPr="00CC3D29" w:rsidRDefault="00CC3D29" w:rsidP="00CC3D29">
      <w:pPr>
        <w:pStyle w:val="Kop2"/>
        <w:rPr>
          <w:lang w:val="en-GB"/>
        </w:rPr>
      </w:pPr>
      <w:r w:rsidRPr="00CC3D29">
        <w:rPr>
          <w:lang w:val="en-GB"/>
        </w:rPr>
        <w:t>Final scope delineation</w:t>
      </w:r>
    </w:p>
    <w:p w14:paraId="3BCE28A7" w14:textId="7C4CF72B" w:rsidR="00930DF2" w:rsidRPr="00930DF2" w:rsidRDefault="00930DF2" w:rsidP="00C9143B">
      <w:pPr>
        <w:tabs>
          <w:tab w:val="num" w:pos="720"/>
        </w:tabs>
        <w:jc w:val="both"/>
        <w:rPr>
          <w:rFonts w:ascii="Corbel" w:hAnsi="Corbel"/>
          <w:lang w:val="en-GB"/>
        </w:rPr>
      </w:pPr>
      <w:r>
        <w:rPr>
          <w:rFonts w:ascii="Corbel" w:hAnsi="Corbel"/>
          <w:lang w:val="en-GB"/>
        </w:rPr>
        <w:t xml:space="preserve">Because we put registry and external use in scope of the </w:t>
      </w:r>
      <w:r w:rsidR="008C679A">
        <w:rPr>
          <w:rFonts w:ascii="Corbel" w:hAnsi="Corbel"/>
          <w:lang w:val="en-GB"/>
        </w:rPr>
        <w:t>D</w:t>
      </w:r>
      <w:r>
        <w:rPr>
          <w:rFonts w:ascii="Corbel" w:hAnsi="Corbel"/>
          <w:lang w:val="en-GB"/>
        </w:rPr>
        <w:t xml:space="preserve">ata </w:t>
      </w:r>
      <w:r w:rsidR="008C679A">
        <w:rPr>
          <w:rFonts w:ascii="Corbel" w:hAnsi="Corbel"/>
          <w:lang w:val="en-GB"/>
        </w:rPr>
        <w:t>Reservoir,</w:t>
      </w:r>
      <w:r w:rsidR="00A32B86">
        <w:rPr>
          <w:rFonts w:ascii="Corbel" w:hAnsi="Corbel"/>
          <w:lang w:val="en-GB"/>
        </w:rPr>
        <w:t xml:space="preserve"> all</w:t>
      </w:r>
      <w:r>
        <w:rPr>
          <w:rFonts w:ascii="Corbel" w:hAnsi="Corbel"/>
          <w:lang w:val="en-GB"/>
        </w:rPr>
        <w:t xml:space="preserve"> capabilities which are used by this use case patterns (see </w:t>
      </w:r>
      <w:r>
        <w:rPr>
          <w:rFonts w:ascii="Corbel" w:hAnsi="Corbel"/>
          <w:lang w:val="en-GB"/>
        </w:rPr>
        <w:fldChar w:fldCharType="begin"/>
      </w:r>
      <w:r>
        <w:rPr>
          <w:rFonts w:ascii="Corbel" w:hAnsi="Corbel"/>
          <w:lang w:val="en-GB"/>
        </w:rPr>
        <w:instrText xml:space="preserve"> REF _Ref425517981 \h </w:instrText>
      </w:r>
      <w:r>
        <w:rPr>
          <w:rFonts w:ascii="Corbel" w:hAnsi="Corbel"/>
          <w:lang w:val="en-GB"/>
        </w:rPr>
      </w:r>
      <w:r>
        <w:rPr>
          <w:rFonts w:ascii="Corbel" w:hAnsi="Corbel"/>
          <w:lang w:val="en-GB"/>
        </w:rPr>
        <w:fldChar w:fldCharType="separate"/>
      </w:r>
      <w:r w:rsidR="004C3113" w:rsidRPr="00CB2EBF">
        <w:rPr>
          <w:color w:val="4F81BD" w:themeColor="accent1"/>
          <w:lang w:val="en-GB"/>
        </w:rPr>
        <w:t xml:space="preserve">Figure </w:t>
      </w:r>
      <w:r w:rsidR="004C3113">
        <w:rPr>
          <w:noProof/>
          <w:color w:val="4F81BD" w:themeColor="accent1"/>
          <w:lang w:val="en-GB"/>
        </w:rPr>
        <w:t>6</w:t>
      </w:r>
      <w:r>
        <w:rPr>
          <w:rFonts w:ascii="Corbel" w:hAnsi="Corbel"/>
          <w:lang w:val="en-GB"/>
        </w:rPr>
        <w:fldChar w:fldCharType="end"/>
      </w:r>
      <w:r>
        <w:rPr>
          <w:rFonts w:ascii="Corbel" w:hAnsi="Corbel"/>
          <w:lang w:val="en-GB"/>
        </w:rPr>
        <w:t xml:space="preserve">) are in scope too. Finally we have to decide whether the remaining capabilities </w:t>
      </w:r>
      <w:r w:rsidRPr="00930DF2">
        <w:rPr>
          <w:rFonts w:ascii="Corbel" w:hAnsi="Corbel"/>
          <w:i/>
          <w:lang w:val="en-GB"/>
        </w:rPr>
        <w:t>Discover</w:t>
      </w:r>
      <w:r w:rsidRPr="00930DF2">
        <w:rPr>
          <w:rFonts w:ascii="Corbel" w:hAnsi="Corbel"/>
          <w:lang w:val="en-GB"/>
        </w:rPr>
        <w:t>,</w:t>
      </w:r>
      <w:r>
        <w:rPr>
          <w:rFonts w:ascii="Corbel" w:hAnsi="Corbel"/>
          <w:lang w:val="en-GB"/>
        </w:rPr>
        <w:t xml:space="preserve"> </w:t>
      </w:r>
      <w:r w:rsidRPr="00930DF2">
        <w:rPr>
          <w:rFonts w:ascii="Corbel" w:hAnsi="Corbel"/>
          <w:i/>
          <w:lang w:val="en-GB"/>
        </w:rPr>
        <w:t>Profile</w:t>
      </w:r>
      <w:r>
        <w:rPr>
          <w:rFonts w:ascii="Corbel" w:hAnsi="Corbel"/>
          <w:lang w:val="en-GB"/>
        </w:rPr>
        <w:t xml:space="preserve">, </w:t>
      </w:r>
      <w:r w:rsidRPr="00930DF2">
        <w:rPr>
          <w:rFonts w:ascii="Corbel" w:hAnsi="Corbel"/>
          <w:i/>
          <w:lang w:val="en-GB"/>
        </w:rPr>
        <w:t>Record Value</w:t>
      </w:r>
      <w:r>
        <w:rPr>
          <w:rFonts w:ascii="Corbel" w:hAnsi="Corbel"/>
          <w:lang w:val="en-GB"/>
        </w:rPr>
        <w:t xml:space="preserve"> and </w:t>
      </w:r>
      <w:r w:rsidRPr="00930DF2">
        <w:rPr>
          <w:rFonts w:ascii="Corbel" w:hAnsi="Corbel"/>
          <w:i/>
          <w:lang w:val="en-GB"/>
        </w:rPr>
        <w:t>Record Quality</w:t>
      </w:r>
      <w:r>
        <w:rPr>
          <w:rFonts w:ascii="Corbel" w:hAnsi="Corbel"/>
          <w:lang w:val="en-GB"/>
        </w:rPr>
        <w:t xml:space="preserve"> are in scope. Although </w:t>
      </w:r>
      <w:r w:rsidRPr="00930DF2">
        <w:rPr>
          <w:rFonts w:ascii="Corbel" w:hAnsi="Corbel"/>
          <w:i/>
          <w:lang w:val="en-GB"/>
        </w:rPr>
        <w:t>Record Value</w:t>
      </w:r>
      <w:r>
        <w:rPr>
          <w:rFonts w:ascii="Corbel" w:hAnsi="Corbel"/>
          <w:lang w:val="en-GB"/>
        </w:rPr>
        <w:t xml:space="preserve"> and </w:t>
      </w:r>
      <w:r w:rsidRPr="00930DF2">
        <w:rPr>
          <w:rFonts w:ascii="Corbel" w:hAnsi="Corbel"/>
          <w:i/>
          <w:lang w:val="en-GB"/>
        </w:rPr>
        <w:t>Record Quality</w:t>
      </w:r>
      <w:r>
        <w:rPr>
          <w:rFonts w:ascii="Corbel" w:hAnsi="Corbel"/>
          <w:lang w:val="en-GB"/>
        </w:rPr>
        <w:t xml:space="preserve"> are not data handling capabilities it is nece</w:t>
      </w:r>
      <w:r>
        <w:rPr>
          <w:rFonts w:ascii="Corbel" w:hAnsi="Corbel"/>
          <w:lang w:val="en-GB"/>
        </w:rPr>
        <w:t>s</w:t>
      </w:r>
      <w:r>
        <w:rPr>
          <w:rFonts w:ascii="Corbel" w:hAnsi="Corbel"/>
          <w:lang w:val="en-GB"/>
        </w:rPr>
        <w:t xml:space="preserve">sary for users of data sources in the </w:t>
      </w:r>
      <w:r w:rsidR="008C679A">
        <w:rPr>
          <w:rFonts w:ascii="Corbel" w:hAnsi="Corbel"/>
          <w:lang w:val="en-GB"/>
        </w:rPr>
        <w:t>Data Reservoir</w:t>
      </w:r>
      <w:r>
        <w:rPr>
          <w:rFonts w:ascii="Corbel" w:hAnsi="Corbel"/>
          <w:lang w:val="en-GB"/>
        </w:rPr>
        <w:t xml:space="preserve"> to have information about the value and quality of a data sources. The value for example gives insight in the relevance of the data sources for the user. The quality gives information</w:t>
      </w:r>
      <w:r w:rsidR="00CC3D29">
        <w:rPr>
          <w:rFonts w:ascii="Corbel" w:hAnsi="Corbel"/>
          <w:lang w:val="en-GB"/>
        </w:rPr>
        <w:t xml:space="preserve"> about the operational state of data source. With this information and accompanying business rules the statistical process can be mon</w:t>
      </w:r>
      <w:r w:rsidR="00CC3D29">
        <w:rPr>
          <w:rFonts w:ascii="Corbel" w:hAnsi="Corbel"/>
          <w:lang w:val="en-GB"/>
        </w:rPr>
        <w:t>i</w:t>
      </w:r>
      <w:r w:rsidR="00CC3D29">
        <w:rPr>
          <w:rFonts w:ascii="Corbel" w:hAnsi="Corbel"/>
          <w:lang w:val="en-GB"/>
        </w:rPr>
        <w:t>tored.</w:t>
      </w:r>
    </w:p>
    <w:p w14:paraId="2EED7D33" w14:textId="77777777" w:rsidR="00C9143B" w:rsidRDefault="00C9143B" w:rsidP="00C9143B">
      <w:pPr>
        <w:tabs>
          <w:tab w:val="num" w:pos="720"/>
        </w:tabs>
        <w:jc w:val="both"/>
        <w:rPr>
          <w:rFonts w:ascii="Corbel" w:hAnsi="Corbel"/>
          <w:lang w:val="en-GB"/>
        </w:rPr>
      </w:pPr>
    </w:p>
    <w:p w14:paraId="3FDEC840" w14:textId="0214AB0F" w:rsidR="00E93230" w:rsidRDefault="009401A7" w:rsidP="001E45E4">
      <w:pPr>
        <w:tabs>
          <w:tab w:val="num" w:pos="720"/>
        </w:tabs>
        <w:jc w:val="both"/>
        <w:rPr>
          <w:rFonts w:ascii="Corbel" w:hAnsi="Corbel"/>
          <w:lang w:val="en-GB"/>
        </w:rPr>
      </w:pPr>
      <w:r>
        <w:rPr>
          <w:rFonts w:ascii="Corbel" w:hAnsi="Corbel"/>
          <w:lang w:val="en-GB"/>
        </w:rPr>
        <w:t xml:space="preserve">This brings us to the following </w:t>
      </w:r>
      <w:r w:rsidR="00556D7A">
        <w:rPr>
          <w:rFonts w:ascii="Corbel" w:hAnsi="Corbel"/>
          <w:lang w:val="en-GB"/>
        </w:rPr>
        <w:t xml:space="preserve">proposed </w:t>
      </w:r>
      <w:r>
        <w:rPr>
          <w:rFonts w:ascii="Corbel" w:hAnsi="Corbel"/>
          <w:lang w:val="en-GB"/>
        </w:rPr>
        <w:t>scoping of the Data Lake:</w:t>
      </w:r>
    </w:p>
    <w:p w14:paraId="7D7E7D98" w14:textId="02DC4D8C" w:rsidR="00A32B86" w:rsidRPr="00AC0457" w:rsidRDefault="00EA3655" w:rsidP="001E45E4">
      <w:pPr>
        <w:tabs>
          <w:tab w:val="num" w:pos="720"/>
        </w:tabs>
        <w:jc w:val="both"/>
        <w:rPr>
          <w:rFonts w:ascii="Corbel" w:hAnsi="Corbel"/>
          <w:lang w:val="en-GB"/>
        </w:rPr>
      </w:pPr>
      <w:r w:rsidRPr="00EA3655">
        <w:rPr>
          <w:rFonts w:ascii="Corbel" w:hAnsi="Corbel"/>
          <w:noProof/>
        </w:rPr>
        <w:lastRenderedPageBreak/>
        <w:drawing>
          <wp:inline distT="0" distB="0" distL="0" distR="0" wp14:anchorId="5897AEC0" wp14:editId="34848C21">
            <wp:extent cx="5644800" cy="5058000"/>
            <wp:effectExtent l="0" t="0" r="0" b="0"/>
            <wp:docPr id="7" name="Tijdelijke aanduiding voor inhoud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Tijdelijke aanduiding voor inhoud 3"/>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644800" cy="5058000"/>
                    </a:xfrm>
                    <a:prstGeom prst="rect">
                      <a:avLst/>
                    </a:prstGeom>
                  </pic:spPr>
                </pic:pic>
              </a:graphicData>
            </a:graphic>
          </wp:inline>
        </w:drawing>
      </w:r>
    </w:p>
    <w:p w14:paraId="03328A06" w14:textId="4739C98C" w:rsidR="009401A7" w:rsidRPr="009401A7" w:rsidRDefault="009401A7" w:rsidP="009401A7">
      <w:pPr>
        <w:pStyle w:val="Bijschrift"/>
        <w:rPr>
          <w:color w:val="4F81BD" w:themeColor="accent1"/>
          <w:lang w:val="en-GB"/>
        </w:rPr>
      </w:pPr>
      <w:r w:rsidRPr="009401A7">
        <w:rPr>
          <w:color w:val="4F81BD" w:themeColor="accent1"/>
          <w:lang w:val="en-GB"/>
        </w:rPr>
        <w:t xml:space="preserve">Figure </w:t>
      </w:r>
      <w:r w:rsidRPr="009401A7">
        <w:rPr>
          <w:color w:val="4F81BD" w:themeColor="accent1"/>
          <w:lang w:val="en-GB"/>
        </w:rPr>
        <w:fldChar w:fldCharType="begin"/>
      </w:r>
      <w:r w:rsidRPr="009401A7">
        <w:rPr>
          <w:color w:val="4F81BD" w:themeColor="accent1"/>
          <w:lang w:val="en-GB"/>
        </w:rPr>
        <w:instrText xml:space="preserve"> SEQ Figure \* ARABIC </w:instrText>
      </w:r>
      <w:r w:rsidRPr="009401A7">
        <w:rPr>
          <w:color w:val="4F81BD" w:themeColor="accent1"/>
          <w:lang w:val="en-GB"/>
        </w:rPr>
        <w:fldChar w:fldCharType="separate"/>
      </w:r>
      <w:r w:rsidR="003414F5">
        <w:rPr>
          <w:noProof/>
          <w:color w:val="4F81BD" w:themeColor="accent1"/>
          <w:lang w:val="en-GB"/>
        </w:rPr>
        <w:t>5</w:t>
      </w:r>
      <w:r w:rsidRPr="009401A7">
        <w:rPr>
          <w:color w:val="4F81BD" w:themeColor="accent1"/>
          <w:lang w:val="en-GB"/>
        </w:rPr>
        <w:fldChar w:fldCharType="end"/>
      </w:r>
    </w:p>
    <w:p w14:paraId="3ED99079" w14:textId="7C9605B6" w:rsidR="004C3113" w:rsidRDefault="004C3113" w:rsidP="000D4F66">
      <w:pPr>
        <w:pStyle w:val="Kop1"/>
        <w:numPr>
          <w:ilvl w:val="0"/>
          <w:numId w:val="40"/>
        </w:numPr>
        <w:rPr>
          <w:lang w:val="en-GB"/>
        </w:rPr>
      </w:pPr>
      <w:r>
        <w:rPr>
          <w:lang w:val="en-GB"/>
        </w:rPr>
        <w:t>Logical design</w:t>
      </w:r>
    </w:p>
    <w:p w14:paraId="7433A6E1" w14:textId="5A3FE3AB" w:rsidR="004C3113" w:rsidRDefault="00364583" w:rsidP="00364583">
      <w:pPr>
        <w:jc w:val="both"/>
        <w:rPr>
          <w:lang w:val="en-GB"/>
        </w:rPr>
      </w:pPr>
      <w:r>
        <w:rPr>
          <w:lang w:val="en-GB"/>
        </w:rPr>
        <w:t xml:space="preserve">Now we have defined the capabilities of the Data Reservoir we need a logical design which groups the capabilities from a system viewpoint. This design will help to identify the boundaries of </w:t>
      </w:r>
      <w:r w:rsidR="003414F5">
        <w:rPr>
          <w:lang w:val="en-GB"/>
        </w:rPr>
        <w:t xml:space="preserve">the </w:t>
      </w:r>
      <w:r>
        <w:rPr>
          <w:lang w:val="en-GB"/>
        </w:rPr>
        <w:t>systems which will support the implementation of the capabilities.</w:t>
      </w:r>
      <w:r w:rsidR="003414F5">
        <w:rPr>
          <w:lang w:val="en-GB"/>
        </w:rPr>
        <w:t xml:space="preserve"> Essentially the Data Reservoir will have </w:t>
      </w:r>
      <w:r w:rsidR="001233CD">
        <w:rPr>
          <w:lang w:val="en-GB"/>
        </w:rPr>
        <w:t>a few</w:t>
      </w:r>
      <w:r w:rsidR="003414F5">
        <w:rPr>
          <w:lang w:val="en-GB"/>
        </w:rPr>
        <w:t xml:space="preserve"> logical layers: the provisioning layer which provides the data to the consumers, and the transformation layer which </w:t>
      </w:r>
      <w:r w:rsidR="00626681">
        <w:rPr>
          <w:lang w:val="en-GB"/>
        </w:rPr>
        <w:t xml:space="preserve">contains for example </w:t>
      </w:r>
      <w:proofErr w:type="spellStart"/>
      <w:r w:rsidR="00626681">
        <w:rPr>
          <w:lang w:val="en-GB"/>
        </w:rPr>
        <w:t>da</w:t>
      </w:r>
      <w:r w:rsidR="003414F5">
        <w:rPr>
          <w:lang w:val="en-GB"/>
        </w:rPr>
        <w:t>taformat</w:t>
      </w:r>
      <w:proofErr w:type="spellEnd"/>
      <w:r w:rsidR="00626681">
        <w:rPr>
          <w:lang w:val="en-GB"/>
        </w:rPr>
        <w:t xml:space="preserve"> transfo</w:t>
      </w:r>
      <w:r w:rsidR="00626681">
        <w:rPr>
          <w:lang w:val="en-GB"/>
        </w:rPr>
        <w:t>r</w:t>
      </w:r>
      <w:r w:rsidR="00626681">
        <w:rPr>
          <w:lang w:val="en-GB"/>
        </w:rPr>
        <w:t>mation capability</w:t>
      </w:r>
      <w:r w:rsidR="003414F5">
        <w:rPr>
          <w:lang w:val="en-GB"/>
        </w:rPr>
        <w:t xml:space="preserve"> and </w:t>
      </w:r>
      <w:r w:rsidR="00626681">
        <w:rPr>
          <w:lang w:val="en-GB"/>
        </w:rPr>
        <w:t xml:space="preserve">the capability to </w:t>
      </w:r>
      <w:r w:rsidR="003414F5">
        <w:rPr>
          <w:lang w:val="en-GB"/>
        </w:rPr>
        <w:t>create new data sources from the already attached data sources.</w:t>
      </w:r>
      <w:r w:rsidR="001233CD">
        <w:rPr>
          <w:lang w:val="en-GB"/>
        </w:rPr>
        <w:t xml:space="preserve"> This layers are accompanied by the cross-cutting layers corporate metadata manag</w:t>
      </w:r>
      <w:r w:rsidR="001233CD">
        <w:rPr>
          <w:lang w:val="en-GB"/>
        </w:rPr>
        <w:t>e</w:t>
      </w:r>
      <w:r w:rsidR="001233CD">
        <w:rPr>
          <w:lang w:val="en-GB"/>
        </w:rPr>
        <w:t>ment and governance.</w:t>
      </w:r>
      <w:r w:rsidR="00626681">
        <w:rPr>
          <w:lang w:val="en-GB"/>
        </w:rPr>
        <w:t xml:space="preserve"> A view of these layers is represented in the next figure. For simplicity not all proposed capabilities of the Data Reservoir are shown here.</w:t>
      </w:r>
    </w:p>
    <w:p w14:paraId="1D4563F2" w14:textId="6EFD01E6" w:rsidR="003414F5" w:rsidRDefault="003414F5" w:rsidP="00364583">
      <w:pPr>
        <w:jc w:val="both"/>
        <w:rPr>
          <w:lang w:val="en-GB"/>
        </w:rPr>
      </w:pPr>
      <w:r>
        <w:rPr>
          <w:noProof/>
        </w:rPr>
        <w:lastRenderedPageBreak/>
        <w:drawing>
          <wp:inline distT="0" distB="0" distL="0" distR="0" wp14:anchorId="7B3EC5C5" wp14:editId="555D7CA0">
            <wp:extent cx="5212800" cy="2113200"/>
            <wp:effectExtent l="0" t="0" r="0" b="0"/>
            <wp:docPr id="5" name="Tijdelijke aanduiding voor inhou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jdelijke aanduiding voor inhoud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2800" cy="2113200"/>
                    </a:xfrm>
                    <a:prstGeom prst="rect">
                      <a:avLst/>
                    </a:prstGeom>
                  </pic:spPr>
                </pic:pic>
              </a:graphicData>
            </a:graphic>
          </wp:inline>
        </w:drawing>
      </w:r>
    </w:p>
    <w:p w14:paraId="5CFAF901" w14:textId="2DF42DA8" w:rsidR="003414F5" w:rsidRDefault="003414F5" w:rsidP="003414F5">
      <w:pPr>
        <w:pStyle w:val="Bijschrift"/>
        <w:rPr>
          <w:color w:val="4F81BD" w:themeColor="accent1"/>
          <w:lang w:val="en-GB"/>
        </w:rPr>
      </w:pPr>
      <w:r w:rsidRPr="003414F5">
        <w:rPr>
          <w:color w:val="4F81BD" w:themeColor="accent1"/>
          <w:lang w:val="en-GB"/>
        </w:rPr>
        <w:t xml:space="preserve">Figure </w:t>
      </w:r>
      <w:r w:rsidRPr="003414F5">
        <w:rPr>
          <w:color w:val="4F81BD" w:themeColor="accent1"/>
          <w:lang w:val="en-GB"/>
        </w:rPr>
        <w:fldChar w:fldCharType="begin"/>
      </w:r>
      <w:r w:rsidRPr="003414F5">
        <w:rPr>
          <w:color w:val="4F81BD" w:themeColor="accent1"/>
          <w:lang w:val="en-GB"/>
        </w:rPr>
        <w:instrText xml:space="preserve"> SEQ Figure \* ARABIC </w:instrText>
      </w:r>
      <w:r w:rsidRPr="003414F5">
        <w:rPr>
          <w:color w:val="4F81BD" w:themeColor="accent1"/>
          <w:lang w:val="en-GB"/>
        </w:rPr>
        <w:fldChar w:fldCharType="separate"/>
      </w:r>
      <w:r w:rsidRPr="003414F5">
        <w:rPr>
          <w:color w:val="4F81BD" w:themeColor="accent1"/>
          <w:lang w:val="en-GB"/>
        </w:rPr>
        <w:t>6</w:t>
      </w:r>
      <w:r w:rsidRPr="003414F5">
        <w:rPr>
          <w:color w:val="4F81BD" w:themeColor="accent1"/>
          <w:lang w:val="en-GB"/>
        </w:rPr>
        <w:fldChar w:fldCharType="end"/>
      </w:r>
    </w:p>
    <w:p w14:paraId="1267D5B2" w14:textId="226FD3CF" w:rsidR="003414F5" w:rsidRPr="00626681" w:rsidRDefault="003414F5" w:rsidP="000D3754">
      <w:pPr>
        <w:jc w:val="both"/>
        <w:rPr>
          <w:lang w:val="en-GB"/>
        </w:rPr>
      </w:pPr>
      <w:r>
        <w:rPr>
          <w:lang w:val="en-GB"/>
        </w:rPr>
        <w:t xml:space="preserve">Because the data sources will not be part of the </w:t>
      </w:r>
      <w:r w:rsidR="001233CD">
        <w:rPr>
          <w:lang w:val="en-GB"/>
        </w:rPr>
        <w:t>D</w:t>
      </w:r>
      <w:r>
        <w:rPr>
          <w:lang w:val="en-GB"/>
        </w:rPr>
        <w:t xml:space="preserve">ata </w:t>
      </w:r>
      <w:r w:rsidR="001233CD">
        <w:rPr>
          <w:lang w:val="en-GB"/>
        </w:rPr>
        <w:t>Reservoir the data sources layer is in gr</w:t>
      </w:r>
      <w:r w:rsidR="00626681">
        <w:rPr>
          <w:lang w:val="en-GB"/>
        </w:rPr>
        <w:t xml:space="preserve">ey. The </w:t>
      </w:r>
      <w:r w:rsidR="00626681">
        <w:rPr>
          <w:i/>
          <w:lang w:val="en-GB"/>
        </w:rPr>
        <w:t>Reformat Data Source</w:t>
      </w:r>
      <w:r w:rsidR="00626681">
        <w:rPr>
          <w:lang w:val="en-GB"/>
        </w:rPr>
        <w:t xml:space="preserve"> capability will make it possible to use any kind of </w:t>
      </w:r>
      <w:proofErr w:type="spellStart"/>
      <w:r w:rsidR="00626681">
        <w:rPr>
          <w:lang w:val="en-GB"/>
        </w:rPr>
        <w:t>dataformat</w:t>
      </w:r>
      <w:proofErr w:type="spellEnd"/>
      <w:r w:rsidR="00626681">
        <w:rPr>
          <w:lang w:val="en-GB"/>
        </w:rPr>
        <w:t xml:space="preserve"> for the storage of the data source. The </w:t>
      </w:r>
      <w:r w:rsidR="00CC42B7">
        <w:rPr>
          <w:lang w:val="en-GB"/>
        </w:rPr>
        <w:t>consumer layer will be populated with tools that actually pr</w:t>
      </w:r>
      <w:r w:rsidR="00CC42B7">
        <w:rPr>
          <w:lang w:val="en-GB"/>
        </w:rPr>
        <w:t>o</w:t>
      </w:r>
      <w:r w:rsidR="00CC42B7">
        <w:rPr>
          <w:lang w:val="en-GB"/>
        </w:rPr>
        <w:t xml:space="preserve">cess the data. They communicate with the provisioning layer of the Data Reservoir. This layer </w:t>
      </w:r>
      <w:r w:rsidR="000D3754">
        <w:rPr>
          <w:lang w:val="en-GB"/>
        </w:rPr>
        <w:t xml:space="preserve">should </w:t>
      </w:r>
      <w:r w:rsidR="00CC42B7">
        <w:rPr>
          <w:lang w:val="en-GB"/>
        </w:rPr>
        <w:t xml:space="preserve">provide open </w:t>
      </w:r>
      <w:r w:rsidR="000D3754">
        <w:rPr>
          <w:lang w:val="en-GB"/>
        </w:rPr>
        <w:t>standards only to allow all tools which comply to open standards to actua</w:t>
      </w:r>
      <w:r w:rsidR="000D3754">
        <w:rPr>
          <w:lang w:val="en-GB"/>
        </w:rPr>
        <w:t>l</w:t>
      </w:r>
      <w:r w:rsidR="000D3754">
        <w:rPr>
          <w:lang w:val="en-GB"/>
        </w:rPr>
        <w:t>ly get access to the data.</w:t>
      </w:r>
    </w:p>
    <w:p w14:paraId="5824225E" w14:textId="218A6936" w:rsidR="0017186D" w:rsidRPr="006C46D2" w:rsidRDefault="00DF1858" w:rsidP="000D4F66">
      <w:pPr>
        <w:pStyle w:val="Kop1"/>
        <w:numPr>
          <w:ilvl w:val="0"/>
          <w:numId w:val="40"/>
        </w:numPr>
        <w:rPr>
          <w:lang w:val="en-GB"/>
        </w:rPr>
      </w:pPr>
      <w:r w:rsidRPr="006C46D2">
        <w:rPr>
          <w:lang w:val="en-GB"/>
        </w:rPr>
        <w:t xml:space="preserve">Data </w:t>
      </w:r>
      <w:r w:rsidRPr="00D71C91">
        <w:rPr>
          <w:lang w:val="en-GB"/>
        </w:rPr>
        <w:t>Principles</w:t>
      </w:r>
    </w:p>
    <w:p w14:paraId="7A1C3573" w14:textId="6D9A5E82" w:rsidR="0052623A" w:rsidRDefault="005C7568" w:rsidP="00570022">
      <w:pPr>
        <w:pStyle w:val="01Standaard"/>
        <w:jc w:val="both"/>
        <w:rPr>
          <w:rFonts w:ascii="Corbel" w:hAnsi="Corbel"/>
          <w:lang w:val="en-GB"/>
        </w:rPr>
      </w:pPr>
      <w:r>
        <w:rPr>
          <w:rFonts w:ascii="Corbel" w:hAnsi="Corbel"/>
          <w:lang w:val="en-GB"/>
        </w:rPr>
        <w:t>To govern the data sources at an organisational level, it is necessary to define some principles. The following table shows the 5 basic principles and their consequences:</w:t>
      </w:r>
    </w:p>
    <w:p w14:paraId="6E6CE11C" w14:textId="77777777" w:rsidR="005C7568" w:rsidRDefault="005C7568" w:rsidP="00570022">
      <w:pPr>
        <w:pStyle w:val="01Standaard"/>
        <w:jc w:val="both"/>
        <w:rPr>
          <w:rFonts w:ascii="Corbel" w:hAnsi="Corbel"/>
          <w:lang w:val="en-GB"/>
        </w:rPr>
      </w:pPr>
    </w:p>
    <w:tbl>
      <w:tblPr>
        <w:tblStyle w:val="Gemiddeldraster3-accent5"/>
        <w:tblW w:w="0" w:type="auto"/>
        <w:tblLook w:val="04A0" w:firstRow="1" w:lastRow="0" w:firstColumn="1" w:lastColumn="0" w:noHBand="0" w:noVBand="1"/>
      </w:tblPr>
      <w:tblGrid>
        <w:gridCol w:w="808"/>
        <w:gridCol w:w="3080"/>
        <w:gridCol w:w="4151"/>
      </w:tblGrid>
      <w:tr w:rsidR="005C7568" w:rsidRPr="005C7568" w14:paraId="78BEB445" w14:textId="77777777" w:rsidTr="005C756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2DC6C139" w14:textId="77777777" w:rsidR="005C7568" w:rsidRPr="005C7568" w:rsidRDefault="005C7568" w:rsidP="005C7568">
            <w:pPr>
              <w:pStyle w:val="01Standaard"/>
              <w:jc w:val="both"/>
              <w:rPr>
                <w:rFonts w:ascii="Corbel" w:hAnsi="Corbel"/>
              </w:rPr>
            </w:pPr>
            <w:r w:rsidRPr="005C7568">
              <w:rPr>
                <w:rFonts w:ascii="Corbel" w:hAnsi="Corbel"/>
              </w:rPr>
              <w:t>ID</w:t>
            </w:r>
          </w:p>
        </w:tc>
        <w:tc>
          <w:tcPr>
            <w:tcW w:w="0" w:type="auto"/>
          </w:tcPr>
          <w:p w14:paraId="3CEF6A3E" w14:textId="77777777" w:rsidR="005C7568" w:rsidRPr="005C7568" w:rsidRDefault="005C7568" w:rsidP="005C7568">
            <w:pPr>
              <w:pStyle w:val="01Standaard"/>
              <w:jc w:val="both"/>
              <w:cnfStyle w:val="100000000000" w:firstRow="1" w:lastRow="0" w:firstColumn="0" w:lastColumn="0" w:oddVBand="0" w:evenVBand="0" w:oddHBand="0" w:evenHBand="0" w:firstRowFirstColumn="0" w:firstRowLastColumn="0" w:lastRowFirstColumn="0" w:lastRowLastColumn="0"/>
              <w:rPr>
                <w:rFonts w:ascii="Corbel" w:hAnsi="Corbel"/>
              </w:rPr>
            </w:pPr>
            <w:r w:rsidRPr="005C7568">
              <w:rPr>
                <w:rFonts w:ascii="Corbel" w:hAnsi="Corbel"/>
              </w:rPr>
              <w:t>Statement</w:t>
            </w:r>
          </w:p>
        </w:tc>
        <w:tc>
          <w:tcPr>
            <w:tcW w:w="0" w:type="auto"/>
          </w:tcPr>
          <w:p w14:paraId="6C6EFBCC" w14:textId="28B3417D" w:rsidR="005C7568" w:rsidRPr="005C7568" w:rsidRDefault="005C7568" w:rsidP="00595C7C">
            <w:pPr>
              <w:pStyle w:val="01Standaard"/>
              <w:jc w:val="both"/>
              <w:cnfStyle w:val="100000000000" w:firstRow="1" w:lastRow="0" w:firstColumn="0" w:lastColumn="0" w:oddVBand="0" w:evenVBand="0" w:oddHBand="0" w:evenHBand="0" w:firstRowFirstColumn="0" w:firstRowLastColumn="0" w:lastRowFirstColumn="0" w:lastRowLastColumn="0"/>
              <w:rPr>
                <w:rFonts w:ascii="Corbel" w:hAnsi="Corbel"/>
              </w:rPr>
            </w:pPr>
            <w:r w:rsidRPr="00595C7C">
              <w:rPr>
                <w:rFonts w:ascii="Corbel" w:hAnsi="Corbel"/>
                <w:lang w:val="en-GB"/>
              </w:rPr>
              <w:t>Consequen</w:t>
            </w:r>
            <w:r w:rsidR="00595C7C" w:rsidRPr="00595C7C">
              <w:rPr>
                <w:rFonts w:ascii="Corbel" w:hAnsi="Corbel"/>
                <w:lang w:val="en-GB"/>
              </w:rPr>
              <w:t>c</w:t>
            </w:r>
            <w:r w:rsidRPr="00595C7C">
              <w:rPr>
                <w:rFonts w:ascii="Corbel" w:hAnsi="Corbel"/>
                <w:lang w:val="en-GB"/>
              </w:rPr>
              <w:t>es</w:t>
            </w:r>
          </w:p>
        </w:tc>
      </w:tr>
      <w:tr w:rsidR="005C7568" w:rsidRPr="00DC4088" w14:paraId="703A6431" w14:textId="77777777" w:rsidTr="005C75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16C250" w14:textId="77777777" w:rsidR="005C7568" w:rsidRPr="005C7568" w:rsidRDefault="005C7568" w:rsidP="005C7568">
            <w:pPr>
              <w:pStyle w:val="01Standaard"/>
              <w:jc w:val="both"/>
              <w:rPr>
                <w:rFonts w:ascii="Corbel" w:hAnsi="Corbel"/>
              </w:rPr>
            </w:pPr>
            <w:r w:rsidRPr="005C7568">
              <w:rPr>
                <w:rFonts w:ascii="Corbel" w:hAnsi="Corbel"/>
              </w:rPr>
              <w:t>DAT01</w:t>
            </w:r>
          </w:p>
        </w:tc>
        <w:tc>
          <w:tcPr>
            <w:tcW w:w="0" w:type="auto"/>
          </w:tcPr>
          <w:p w14:paraId="4F294BA8" w14:textId="34BA9804" w:rsidR="005C7568" w:rsidRPr="005C7568" w:rsidRDefault="005C7568" w:rsidP="00823C8B">
            <w:pPr>
              <w:pStyle w:val="01Standaard"/>
              <w:jc w:val="both"/>
              <w:cnfStyle w:val="000000100000" w:firstRow="0" w:lastRow="0" w:firstColumn="0" w:lastColumn="0" w:oddVBand="0" w:evenVBand="0" w:oddHBand="1" w:evenHBand="0" w:firstRowFirstColumn="0" w:firstRowLastColumn="0" w:lastRowFirstColumn="0" w:lastRowLastColumn="0"/>
              <w:rPr>
                <w:rFonts w:ascii="Corbel" w:hAnsi="Corbel"/>
                <w:lang w:val="en-GB"/>
              </w:rPr>
            </w:pPr>
            <w:r w:rsidRPr="005C7568">
              <w:rPr>
                <w:rFonts w:ascii="Corbel" w:hAnsi="Corbel"/>
                <w:lang w:val="en-GB"/>
              </w:rPr>
              <w:t xml:space="preserve">Any </w:t>
            </w:r>
            <w:r w:rsidR="006F7A32">
              <w:rPr>
                <w:rFonts w:ascii="Corbel" w:hAnsi="Corbel"/>
                <w:lang w:val="en-GB"/>
              </w:rPr>
              <w:t xml:space="preserve">shared </w:t>
            </w:r>
            <w:r w:rsidRPr="005C7568">
              <w:rPr>
                <w:rFonts w:ascii="Corbel" w:hAnsi="Corbel"/>
                <w:lang w:val="en-GB"/>
              </w:rPr>
              <w:t xml:space="preserve">statistical data </w:t>
            </w:r>
            <w:r w:rsidR="00823C8B">
              <w:rPr>
                <w:rFonts w:ascii="Corbel" w:hAnsi="Corbel"/>
                <w:lang w:val="en-GB"/>
              </w:rPr>
              <w:t xml:space="preserve">source </w:t>
            </w:r>
            <w:r w:rsidRPr="005C7568">
              <w:rPr>
                <w:rFonts w:ascii="Corbel" w:hAnsi="Corbel"/>
                <w:lang w:val="en-GB"/>
              </w:rPr>
              <w:t xml:space="preserve">must have an </w:t>
            </w:r>
            <w:r w:rsidR="008C679A">
              <w:rPr>
                <w:rFonts w:ascii="Corbel" w:hAnsi="Corbel"/>
                <w:lang w:val="en-GB"/>
              </w:rPr>
              <w:t xml:space="preserve">registered </w:t>
            </w:r>
            <w:r w:rsidRPr="005C7568">
              <w:rPr>
                <w:rFonts w:ascii="Corbel" w:hAnsi="Corbel"/>
                <w:lang w:val="en-GB"/>
              </w:rPr>
              <w:t>owner</w:t>
            </w:r>
          </w:p>
        </w:tc>
        <w:tc>
          <w:tcPr>
            <w:tcW w:w="0" w:type="auto"/>
          </w:tcPr>
          <w:p w14:paraId="5FBFF3EB" w14:textId="6B42B1A7" w:rsidR="005C7568" w:rsidRDefault="005C7568" w:rsidP="00896C3B">
            <w:pPr>
              <w:pStyle w:val="01Standaard"/>
              <w:numPr>
                <w:ilvl w:val="0"/>
                <w:numId w:val="16"/>
              </w:numPr>
              <w:jc w:val="both"/>
              <w:cnfStyle w:val="000000100000" w:firstRow="0" w:lastRow="0" w:firstColumn="0" w:lastColumn="0" w:oddVBand="0" w:evenVBand="0" w:oddHBand="1" w:evenHBand="0" w:firstRowFirstColumn="0" w:firstRowLastColumn="0" w:lastRowFirstColumn="0" w:lastRowLastColumn="0"/>
              <w:rPr>
                <w:rFonts w:ascii="Corbel" w:hAnsi="Corbel"/>
                <w:lang w:val="en-GB"/>
              </w:rPr>
            </w:pPr>
            <w:r w:rsidRPr="005C7568">
              <w:rPr>
                <w:rFonts w:ascii="Corbel" w:hAnsi="Corbel"/>
                <w:lang w:val="en-GB"/>
              </w:rPr>
              <w:t xml:space="preserve">The ownership of data </w:t>
            </w:r>
            <w:r w:rsidR="00823C8B">
              <w:rPr>
                <w:rFonts w:ascii="Corbel" w:hAnsi="Corbel"/>
                <w:lang w:val="en-GB"/>
              </w:rPr>
              <w:t>source</w:t>
            </w:r>
            <w:r w:rsidRPr="005C7568">
              <w:rPr>
                <w:rFonts w:ascii="Corbel" w:hAnsi="Corbel"/>
                <w:lang w:val="en-GB"/>
              </w:rPr>
              <w:t xml:space="preserve"> must be </w:t>
            </w:r>
            <w:r>
              <w:rPr>
                <w:rFonts w:ascii="Corbel" w:hAnsi="Corbel"/>
                <w:lang w:val="en-GB"/>
              </w:rPr>
              <w:t>recorded</w:t>
            </w:r>
            <w:r w:rsidRPr="005C7568">
              <w:rPr>
                <w:rFonts w:ascii="Corbel" w:hAnsi="Corbel"/>
                <w:lang w:val="en-GB"/>
              </w:rPr>
              <w:t xml:space="preserve"> unambiguously</w:t>
            </w:r>
          </w:p>
          <w:p w14:paraId="46EB836D" w14:textId="77777777" w:rsidR="00896C3B" w:rsidRDefault="00896C3B" w:rsidP="00896C3B">
            <w:pPr>
              <w:pStyle w:val="01Standaard"/>
              <w:numPr>
                <w:ilvl w:val="0"/>
                <w:numId w:val="16"/>
              </w:numPr>
              <w:jc w:val="both"/>
              <w:cnfStyle w:val="000000100000" w:firstRow="0" w:lastRow="0" w:firstColumn="0" w:lastColumn="0" w:oddVBand="0" w:evenVBand="0" w:oddHBand="1" w:evenHBand="0" w:firstRowFirstColumn="0" w:firstRowLastColumn="0" w:lastRowFirstColumn="0" w:lastRowLastColumn="0"/>
              <w:rPr>
                <w:rFonts w:ascii="Corbel" w:hAnsi="Corbel"/>
                <w:lang w:val="en-GB"/>
              </w:rPr>
            </w:pPr>
            <w:r>
              <w:rPr>
                <w:rFonts w:ascii="Corbel" w:hAnsi="Corbel"/>
                <w:lang w:val="en-GB"/>
              </w:rPr>
              <w:t>A</w:t>
            </w:r>
            <w:r w:rsidRPr="00766D00">
              <w:rPr>
                <w:rFonts w:ascii="Corbel" w:hAnsi="Corbel"/>
                <w:lang w:val="en-GB"/>
              </w:rPr>
              <w:t xml:space="preserve"> publicly accessible overview</w:t>
            </w:r>
            <w:r>
              <w:rPr>
                <w:rFonts w:ascii="Corbel" w:hAnsi="Corbel"/>
                <w:lang w:val="en-GB"/>
              </w:rPr>
              <w:t xml:space="preserve"> of t</w:t>
            </w:r>
            <w:r w:rsidRPr="00766D00">
              <w:rPr>
                <w:rFonts w:ascii="Corbel" w:hAnsi="Corbel"/>
                <w:lang w:val="en-GB"/>
              </w:rPr>
              <w:t>he ow</w:t>
            </w:r>
            <w:r w:rsidRPr="00766D00">
              <w:rPr>
                <w:rFonts w:ascii="Corbel" w:hAnsi="Corbel"/>
                <w:lang w:val="en-GB"/>
              </w:rPr>
              <w:t>n</w:t>
            </w:r>
            <w:r w:rsidRPr="00766D00">
              <w:rPr>
                <w:rFonts w:ascii="Corbel" w:hAnsi="Corbel"/>
                <w:lang w:val="en-GB"/>
              </w:rPr>
              <w:t xml:space="preserve">ership of </w:t>
            </w:r>
            <w:r>
              <w:rPr>
                <w:rFonts w:ascii="Corbel" w:hAnsi="Corbel"/>
                <w:lang w:val="en-GB"/>
              </w:rPr>
              <w:t>data sources</w:t>
            </w:r>
          </w:p>
          <w:p w14:paraId="541DBB0C" w14:textId="139D9C05" w:rsidR="00896C3B" w:rsidRPr="00766D00" w:rsidRDefault="00896C3B" w:rsidP="00896C3B">
            <w:pPr>
              <w:pStyle w:val="01Standaard"/>
              <w:numPr>
                <w:ilvl w:val="0"/>
                <w:numId w:val="16"/>
              </w:numPr>
              <w:jc w:val="both"/>
              <w:cnfStyle w:val="000000100000" w:firstRow="0" w:lastRow="0" w:firstColumn="0" w:lastColumn="0" w:oddVBand="0" w:evenVBand="0" w:oddHBand="1" w:evenHBand="0" w:firstRowFirstColumn="0" w:firstRowLastColumn="0" w:lastRowFirstColumn="0" w:lastRowLastColumn="0"/>
              <w:rPr>
                <w:rFonts w:ascii="Corbel" w:hAnsi="Corbel"/>
                <w:lang w:val="en-GB"/>
              </w:rPr>
            </w:pPr>
            <w:r>
              <w:rPr>
                <w:rFonts w:ascii="Corbel" w:hAnsi="Corbel"/>
                <w:lang w:val="en-GB"/>
              </w:rPr>
              <w:t>The data owner is responsible for the qual</w:t>
            </w:r>
            <w:r>
              <w:rPr>
                <w:rFonts w:ascii="Corbel" w:hAnsi="Corbel"/>
                <w:lang w:val="en-GB"/>
              </w:rPr>
              <w:t>i</w:t>
            </w:r>
            <w:r>
              <w:rPr>
                <w:rFonts w:ascii="Corbel" w:hAnsi="Corbel"/>
                <w:lang w:val="en-GB"/>
              </w:rPr>
              <w:t>ty of the data source</w:t>
            </w:r>
          </w:p>
          <w:p w14:paraId="44579D4D" w14:textId="034BD50F" w:rsidR="005C7568" w:rsidRPr="006F7A32" w:rsidRDefault="005C7568" w:rsidP="006F7A32">
            <w:pPr>
              <w:pStyle w:val="01Standaard"/>
              <w:numPr>
                <w:ilvl w:val="0"/>
                <w:numId w:val="16"/>
              </w:numPr>
              <w:jc w:val="both"/>
              <w:cnfStyle w:val="000000100000" w:firstRow="0" w:lastRow="0" w:firstColumn="0" w:lastColumn="0" w:oddVBand="0" w:evenVBand="0" w:oddHBand="1" w:evenHBand="0" w:firstRowFirstColumn="0" w:firstRowLastColumn="0" w:lastRowFirstColumn="0" w:lastRowLastColumn="0"/>
              <w:rPr>
                <w:rFonts w:ascii="Corbel" w:hAnsi="Corbel"/>
                <w:lang w:val="en-GB"/>
              </w:rPr>
            </w:pPr>
            <w:r w:rsidRPr="005C7568">
              <w:rPr>
                <w:rFonts w:ascii="Corbel" w:hAnsi="Corbel"/>
                <w:lang w:val="en-GB"/>
              </w:rPr>
              <w:t xml:space="preserve">The </w:t>
            </w:r>
            <w:r>
              <w:rPr>
                <w:rFonts w:ascii="Corbel" w:hAnsi="Corbel"/>
                <w:lang w:val="en-GB"/>
              </w:rPr>
              <w:t xml:space="preserve">(management) </w:t>
            </w:r>
            <w:r w:rsidRPr="005C7568">
              <w:rPr>
                <w:rFonts w:ascii="Corbel" w:hAnsi="Corbel"/>
                <w:lang w:val="en-GB"/>
              </w:rPr>
              <w:t>level at which owne</w:t>
            </w:r>
            <w:r w:rsidRPr="005C7568">
              <w:rPr>
                <w:rFonts w:ascii="Corbel" w:hAnsi="Corbel"/>
                <w:lang w:val="en-GB"/>
              </w:rPr>
              <w:t>r</w:t>
            </w:r>
            <w:r w:rsidRPr="005C7568">
              <w:rPr>
                <w:rFonts w:ascii="Corbel" w:hAnsi="Corbel"/>
                <w:lang w:val="en-GB"/>
              </w:rPr>
              <w:t>ship is defined needs to be determined</w:t>
            </w:r>
            <w:r w:rsidR="00766D00">
              <w:rPr>
                <w:rStyle w:val="Voetnootmarkering"/>
                <w:rFonts w:ascii="Corbel" w:hAnsi="Corbel"/>
                <w:lang w:val="en-GB"/>
              </w:rPr>
              <w:footnoteReference w:id="2"/>
            </w:r>
          </w:p>
        </w:tc>
      </w:tr>
      <w:tr w:rsidR="005C7568" w:rsidRPr="00DC4088" w14:paraId="690DC656" w14:textId="77777777" w:rsidTr="005C7568">
        <w:tc>
          <w:tcPr>
            <w:cnfStyle w:val="001000000000" w:firstRow="0" w:lastRow="0" w:firstColumn="1" w:lastColumn="0" w:oddVBand="0" w:evenVBand="0" w:oddHBand="0" w:evenHBand="0" w:firstRowFirstColumn="0" w:firstRowLastColumn="0" w:lastRowFirstColumn="0" w:lastRowLastColumn="0"/>
            <w:tcW w:w="0" w:type="auto"/>
          </w:tcPr>
          <w:p w14:paraId="0B22A81C" w14:textId="77777777" w:rsidR="005C7568" w:rsidRPr="005C7568" w:rsidRDefault="005C7568" w:rsidP="005C7568">
            <w:pPr>
              <w:pStyle w:val="01Standaard"/>
              <w:jc w:val="both"/>
              <w:rPr>
                <w:rFonts w:ascii="Corbel" w:hAnsi="Corbel"/>
              </w:rPr>
            </w:pPr>
            <w:r w:rsidRPr="005C7568">
              <w:rPr>
                <w:rFonts w:ascii="Corbel" w:hAnsi="Corbel"/>
              </w:rPr>
              <w:t>DAT02</w:t>
            </w:r>
          </w:p>
        </w:tc>
        <w:tc>
          <w:tcPr>
            <w:tcW w:w="0" w:type="auto"/>
          </w:tcPr>
          <w:p w14:paraId="4B97FAD6" w14:textId="20772B6F" w:rsidR="005C7568" w:rsidRPr="00766D00" w:rsidRDefault="00766D00" w:rsidP="00823C8B">
            <w:pPr>
              <w:pStyle w:val="01Standaard"/>
              <w:jc w:val="both"/>
              <w:cnfStyle w:val="000000000000" w:firstRow="0" w:lastRow="0" w:firstColumn="0" w:lastColumn="0" w:oddVBand="0" w:evenVBand="0" w:oddHBand="0" w:evenHBand="0" w:firstRowFirstColumn="0" w:firstRowLastColumn="0" w:lastRowFirstColumn="0" w:lastRowLastColumn="0"/>
              <w:rPr>
                <w:rFonts w:ascii="Corbel" w:hAnsi="Corbel"/>
                <w:lang w:val="en-GB"/>
              </w:rPr>
            </w:pPr>
            <w:r w:rsidRPr="00766D00">
              <w:rPr>
                <w:rFonts w:ascii="Corbel" w:hAnsi="Corbel"/>
                <w:lang w:val="en-GB"/>
              </w:rPr>
              <w:t xml:space="preserve">All </w:t>
            </w:r>
            <w:r w:rsidR="00896C3B">
              <w:rPr>
                <w:rFonts w:ascii="Corbel" w:hAnsi="Corbel"/>
                <w:lang w:val="en-GB"/>
              </w:rPr>
              <w:t xml:space="preserve">available </w:t>
            </w:r>
            <w:r w:rsidRPr="00766D00">
              <w:rPr>
                <w:rFonts w:ascii="Corbel" w:hAnsi="Corbel"/>
                <w:lang w:val="en-GB"/>
              </w:rPr>
              <w:t xml:space="preserve">statistical data </w:t>
            </w:r>
            <w:r w:rsidR="00823C8B">
              <w:rPr>
                <w:rFonts w:ascii="Corbel" w:hAnsi="Corbel"/>
                <w:lang w:val="en-GB"/>
              </w:rPr>
              <w:t xml:space="preserve">sources are </w:t>
            </w:r>
            <w:r w:rsidRPr="00766D00">
              <w:rPr>
                <w:rFonts w:ascii="Corbel" w:hAnsi="Corbel"/>
                <w:lang w:val="en-GB"/>
              </w:rPr>
              <w:t xml:space="preserve">shared on </w:t>
            </w:r>
            <w:r w:rsidR="00823C8B">
              <w:rPr>
                <w:rFonts w:ascii="Corbel" w:hAnsi="Corbel"/>
                <w:lang w:val="en-GB"/>
              </w:rPr>
              <w:t xml:space="preserve">a </w:t>
            </w:r>
            <w:r>
              <w:rPr>
                <w:rFonts w:ascii="Corbel" w:hAnsi="Corbel"/>
                <w:lang w:val="en-GB"/>
              </w:rPr>
              <w:t>corporate level</w:t>
            </w:r>
          </w:p>
        </w:tc>
        <w:tc>
          <w:tcPr>
            <w:tcW w:w="0" w:type="auto"/>
          </w:tcPr>
          <w:p w14:paraId="16C9FCF8" w14:textId="77777777" w:rsidR="00896C3B" w:rsidRDefault="00896C3B" w:rsidP="00766D00">
            <w:pPr>
              <w:pStyle w:val="01Standaard"/>
              <w:numPr>
                <w:ilvl w:val="0"/>
                <w:numId w:val="14"/>
              </w:numPr>
              <w:jc w:val="both"/>
              <w:cnfStyle w:val="000000000000" w:firstRow="0" w:lastRow="0" w:firstColumn="0" w:lastColumn="0" w:oddVBand="0" w:evenVBand="0" w:oddHBand="0" w:evenHBand="0" w:firstRowFirstColumn="0" w:firstRowLastColumn="0" w:lastRowFirstColumn="0" w:lastRowLastColumn="0"/>
              <w:rPr>
                <w:rFonts w:ascii="Corbel" w:hAnsi="Corbel"/>
                <w:lang w:val="en-GB"/>
              </w:rPr>
            </w:pPr>
            <w:r>
              <w:rPr>
                <w:rFonts w:ascii="Corbel" w:hAnsi="Corbel"/>
                <w:lang w:val="en-GB"/>
              </w:rPr>
              <w:t>Every data source needs a unique identifier</w:t>
            </w:r>
          </w:p>
          <w:p w14:paraId="230A4BA8" w14:textId="727F8D5E" w:rsidR="00766D00" w:rsidRPr="00766D00" w:rsidRDefault="00766D00" w:rsidP="00766D00">
            <w:pPr>
              <w:pStyle w:val="01Standaard"/>
              <w:numPr>
                <w:ilvl w:val="0"/>
                <w:numId w:val="14"/>
              </w:numPr>
              <w:jc w:val="both"/>
              <w:cnfStyle w:val="000000000000" w:firstRow="0" w:lastRow="0" w:firstColumn="0" w:lastColumn="0" w:oddVBand="0" w:evenVBand="0" w:oddHBand="0" w:evenHBand="0" w:firstRowFirstColumn="0" w:firstRowLastColumn="0" w:lastRowFirstColumn="0" w:lastRowLastColumn="0"/>
              <w:rPr>
                <w:rFonts w:ascii="Corbel" w:hAnsi="Corbel"/>
                <w:lang w:val="en-GB"/>
              </w:rPr>
            </w:pPr>
            <w:r w:rsidRPr="00766D00">
              <w:rPr>
                <w:rFonts w:ascii="Corbel" w:hAnsi="Corbel"/>
                <w:lang w:val="en-GB"/>
              </w:rPr>
              <w:t xml:space="preserve">Policies and regulations regarding </w:t>
            </w:r>
            <w:r>
              <w:rPr>
                <w:rFonts w:ascii="Corbel" w:hAnsi="Corbel"/>
                <w:lang w:val="en-GB"/>
              </w:rPr>
              <w:t xml:space="preserve">the </w:t>
            </w:r>
            <w:r w:rsidRPr="00766D00">
              <w:rPr>
                <w:rFonts w:ascii="Corbel" w:hAnsi="Corbel"/>
                <w:lang w:val="en-GB"/>
              </w:rPr>
              <w:t>ha</w:t>
            </w:r>
            <w:r w:rsidRPr="00766D00">
              <w:rPr>
                <w:rFonts w:ascii="Corbel" w:hAnsi="Corbel"/>
                <w:lang w:val="en-GB"/>
              </w:rPr>
              <w:t>n</w:t>
            </w:r>
            <w:r w:rsidRPr="00766D00">
              <w:rPr>
                <w:rFonts w:ascii="Corbel" w:hAnsi="Corbel"/>
                <w:lang w:val="en-GB"/>
              </w:rPr>
              <w:t xml:space="preserve">dling </w:t>
            </w:r>
            <w:r>
              <w:rPr>
                <w:rFonts w:ascii="Corbel" w:hAnsi="Corbel"/>
                <w:lang w:val="en-GB"/>
              </w:rPr>
              <w:t xml:space="preserve">of </w:t>
            </w:r>
            <w:r w:rsidRPr="00766D00">
              <w:rPr>
                <w:rFonts w:ascii="Corbel" w:hAnsi="Corbel"/>
                <w:lang w:val="en-GB"/>
              </w:rPr>
              <w:t xml:space="preserve">statistical data </w:t>
            </w:r>
            <w:r w:rsidR="00823C8B">
              <w:rPr>
                <w:rFonts w:ascii="Corbel" w:hAnsi="Corbel"/>
                <w:lang w:val="en-GB"/>
              </w:rPr>
              <w:t xml:space="preserve">sources </w:t>
            </w:r>
            <w:r w:rsidRPr="00766D00">
              <w:rPr>
                <w:rFonts w:ascii="Corbel" w:hAnsi="Corbel"/>
                <w:lang w:val="en-GB"/>
              </w:rPr>
              <w:t>(for exa</w:t>
            </w:r>
            <w:r w:rsidRPr="00766D00">
              <w:rPr>
                <w:rFonts w:ascii="Corbel" w:hAnsi="Corbel"/>
                <w:lang w:val="en-GB"/>
              </w:rPr>
              <w:t>m</w:t>
            </w:r>
            <w:r w:rsidRPr="00766D00">
              <w:rPr>
                <w:rFonts w:ascii="Corbel" w:hAnsi="Corbel"/>
                <w:lang w:val="en-GB"/>
              </w:rPr>
              <w:t xml:space="preserve">ple, retention-time) is </w:t>
            </w:r>
            <w:r>
              <w:rPr>
                <w:rFonts w:ascii="Corbel" w:hAnsi="Corbel"/>
                <w:lang w:val="en-GB"/>
              </w:rPr>
              <w:t>decided on corp</w:t>
            </w:r>
            <w:r>
              <w:rPr>
                <w:rFonts w:ascii="Corbel" w:hAnsi="Corbel"/>
                <w:lang w:val="en-GB"/>
              </w:rPr>
              <w:t>o</w:t>
            </w:r>
            <w:r>
              <w:rPr>
                <w:rFonts w:ascii="Corbel" w:hAnsi="Corbel"/>
                <w:lang w:val="en-GB"/>
              </w:rPr>
              <w:t>rate</w:t>
            </w:r>
            <w:r w:rsidRPr="00766D00">
              <w:rPr>
                <w:rFonts w:ascii="Corbel" w:hAnsi="Corbel"/>
                <w:lang w:val="en-GB"/>
              </w:rPr>
              <w:t xml:space="preserve"> level</w:t>
            </w:r>
          </w:p>
          <w:p w14:paraId="4715E107" w14:textId="459C3EB3" w:rsidR="00766D00" w:rsidRPr="00766D00" w:rsidRDefault="00766D00" w:rsidP="00766D00">
            <w:pPr>
              <w:pStyle w:val="01Standaard"/>
              <w:numPr>
                <w:ilvl w:val="0"/>
                <w:numId w:val="14"/>
              </w:numPr>
              <w:jc w:val="both"/>
              <w:cnfStyle w:val="000000000000" w:firstRow="0" w:lastRow="0" w:firstColumn="0" w:lastColumn="0" w:oddVBand="0" w:evenVBand="0" w:oddHBand="0" w:evenHBand="0" w:firstRowFirstColumn="0" w:firstRowLastColumn="0" w:lastRowFirstColumn="0" w:lastRowLastColumn="0"/>
              <w:rPr>
                <w:rFonts w:ascii="Corbel" w:hAnsi="Corbel"/>
                <w:lang w:val="en-GB"/>
              </w:rPr>
            </w:pPr>
            <w:r w:rsidRPr="00766D00">
              <w:rPr>
                <w:rFonts w:ascii="Corbel" w:hAnsi="Corbel"/>
                <w:lang w:val="en-GB"/>
              </w:rPr>
              <w:t xml:space="preserve">A publicly accessible and via the descriptive metadata </w:t>
            </w:r>
            <w:r>
              <w:rPr>
                <w:rFonts w:ascii="Corbel" w:hAnsi="Corbel"/>
                <w:lang w:val="en-GB"/>
              </w:rPr>
              <w:t xml:space="preserve">searchable </w:t>
            </w:r>
            <w:r w:rsidRPr="00766D00">
              <w:rPr>
                <w:rFonts w:ascii="Corbel" w:hAnsi="Corbel"/>
                <w:lang w:val="en-GB"/>
              </w:rPr>
              <w:t>catalog</w:t>
            </w:r>
            <w:r>
              <w:rPr>
                <w:rFonts w:ascii="Corbel" w:hAnsi="Corbel"/>
                <w:lang w:val="en-GB"/>
              </w:rPr>
              <w:t>ue</w:t>
            </w:r>
            <w:r w:rsidRPr="00766D00">
              <w:rPr>
                <w:rFonts w:ascii="Corbel" w:hAnsi="Corbel"/>
                <w:lang w:val="en-GB"/>
              </w:rPr>
              <w:t xml:space="preserve"> of availa</w:t>
            </w:r>
            <w:r w:rsidR="00823C8B">
              <w:rPr>
                <w:rFonts w:ascii="Corbel" w:hAnsi="Corbel"/>
                <w:lang w:val="en-GB"/>
              </w:rPr>
              <w:t>ble data sources</w:t>
            </w:r>
          </w:p>
          <w:p w14:paraId="5D05208E" w14:textId="78D85ABF" w:rsidR="00766D00" w:rsidRPr="00766D00" w:rsidRDefault="00766D00" w:rsidP="00766D00">
            <w:pPr>
              <w:pStyle w:val="01Standaard"/>
              <w:numPr>
                <w:ilvl w:val="0"/>
                <w:numId w:val="14"/>
              </w:numPr>
              <w:jc w:val="both"/>
              <w:cnfStyle w:val="000000000000" w:firstRow="0" w:lastRow="0" w:firstColumn="0" w:lastColumn="0" w:oddVBand="0" w:evenVBand="0" w:oddHBand="0" w:evenHBand="0" w:firstRowFirstColumn="0" w:firstRowLastColumn="0" w:lastRowFirstColumn="0" w:lastRowLastColumn="0"/>
              <w:rPr>
                <w:rFonts w:ascii="Corbel" w:hAnsi="Corbel"/>
                <w:lang w:val="en-GB"/>
              </w:rPr>
            </w:pPr>
            <w:r w:rsidRPr="00766D00">
              <w:rPr>
                <w:rFonts w:ascii="Corbel" w:hAnsi="Corbel"/>
                <w:lang w:val="en-GB"/>
              </w:rPr>
              <w:t>Standardi</w:t>
            </w:r>
            <w:r>
              <w:rPr>
                <w:rFonts w:ascii="Corbel" w:hAnsi="Corbel"/>
                <w:lang w:val="en-GB"/>
              </w:rPr>
              <w:t>s</w:t>
            </w:r>
            <w:r w:rsidRPr="00766D00">
              <w:rPr>
                <w:rFonts w:ascii="Corbel" w:hAnsi="Corbel"/>
                <w:lang w:val="en-GB"/>
              </w:rPr>
              <w:t>ation of the descriptive metad</w:t>
            </w:r>
            <w:r w:rsidRPr="00766D00">
              <w:rPr>
                <w:rFonts w:ascii="Corbel" w:hAnsi="Corbel"/>
                <w:lang w:val="en-GB"/>
              </w:rPr>
              <w:t>a</w:t>
            </w:r>
            <w:r w:rsidRPr="00766D00">
              <w:rPr>
                <w:rFonts w:ascii="Corbel" w:hAnsi="Corbel"/>
                <w:lang w:val="en-GB"/>
              </w:rPr>
              <w:t xml:space="preserve">ta of statistical </w:t>
            </w:r>
            <w:r w:rsidR="00823C8B">
              <w:rPr>
                <w:rFonts w:ascii="Corbel" w:hAnsi="Corbel"/>
                <w:lang w:val="en-GB"/>
              </w:rPr>
              <w:t>data sources</w:t>
            </w:r>
          </w:p>
          <w:p w14:paraId="28BECE17" w14:textId="67CE3AC4" w:rsidR="00766D00" w:rsidRPr="00766D00" w:rsidRDefault="00766D00" w:rsidP="00766D00">
            <w:pPr>
              <w:pStyle w:val="01Standaard"/>
              <w:numPr>
                <w:ilvl w:val="0"/>
                <w:numId w:val="14"/>
              </w:numPr>
              <w:jc w:val="both"/>
              <w:cnfStyle w:val="000000000000" w:firstRow="0" w:lastRow="0" w:firstColumn="0" w:lastColumn="0" w:oddVBand="0" w:evenVBand="0" w:oddHBand="0" w:evenHBand="0" w:firstRowFirstColumn="0" w:firstRowLastColumn="0" w:lastRowFirstColumn="0" w:lastRowLastColumn="0"/>
              <w:rPr>
                <w:rFonts w:ascii="Corbel" w:hAnsi="Corbel"/>
                <w:lang w:val="en-GB"/>
              </w:rPr>
            </w:pPr>
            <w:r>
              <w:rPr>
                <w:rFonts w:ascii="Corbel" w:hAnsi="Corbel"/>
                <w:lang w:val="en-GB"/>
              </w:rPr>
              <w:t>S</w:t>
            </w:r>
            <w:r w:rsidRPr="00766D00">
              <w:rPr>
                <w:rFonts w:ascii="Corbel" w:hAnsi="Corbel"/>
                <w:lang w:val="en-GB"/>
              </w:rPr>
              <w:t>tandardi</w:t>
            </w:r>
            <w:r>
              <w:rPr>
                <w:rFonts w:ascii="Corbel" w:hAnsi="Corbel"/>
                <w:lang w:val="en-GB"/>
              </w:rPr>
              <w:t>s</w:t>
            </w:r>
            <w:r w:rsidRPr="00766D00">
              <w:rPr>
                <w:rFonts w:ascii="Corbel" w:hAnsi="Corbel"/>
                <w:lang w:val="en-GB"/>
              </w:rPr>
              <w:t xml:space="preserve">ation of exchange formats for </w:t>
            </w:r>
            <w:r w:rsidRPr="00766D00">
              <w:rPr>
                <w:rFonts w:ascii="Corbel" w:hAnsi="Corbel"/>
                <w:lang w:val="en-GB"/>
              </w:rPr>
              <w:lastRenderedPageBreak/>
              <w:t xml:space="preserve">statistical </w:t>
            </w:r>
            <w:r w:rsidR="00823C8B">
              <w:rPr>
                <w:rFonts w:ascii="Corbel" w:hAnsi="Corbel"/>
                <w:lang w:val="en-GB"/>
              </w:rPr>
              <w:t>data sources</w:t>
            </w:r>
          </w:p>
          <w:p w14:paraId="14CBC9EA" w14:textId="489E21C9" w:rsidR="005C7568" w:rsidRPr="00766D00" w:rsidRDefault="00766D00" w:rsidP="00766D00">
            <w:pPr>
              <w:pStyle w:val="01Standaard"/>
              <w:numPr>
                <w:ilvl w:val="0"/>
                <w:numId w:val="14"/>
              </w:numPr>
              <w:jc w:val="both"/>
              <w:cnfStyle w:val="000000000000" w:firstRow="0" w:lastRow="0" w:firstColumn="0" w:lastColumn="0" w:oddVBand="0" w:evenVBand="0" w:oddHBand="0" w:evenHBand="0" w:firstRowFirstColumn="0" w:firstRowLastColumn="0" w:lastRowFirstColumn="0" w:lastRowLastColumn="0"/>
              <w:rPr>
                <w:rFonts w:ascii="Corbel" w:hAnsi="Corbel"/>
                <w:lang w:val="en-GB"/>
              </w:rPr>
            </w:pPr>
            <w:r w:rsidRPr="00766D00">
              <w:rPr>
                <w:rFonts w:ascii="Corbel" w:hAnsi="Corbel"/>
                <w:lang w:val="en-GB"/>
              </w:rPr>
              <w:t xml:space="preserve">Metadata </w:t>
            </w:r>
            <w:r>
              <w:rPr>
                <w:rFonts w:ascii="Corbel" w:hAnsi="Corbel"/>
                <w:lang w:val="en-GB"/>
              </w:rPr>
              <w:t>which comes available as result of the exploration of a data source (for e</w:t>
            </w:r>
            <w:r>
              <w:rPr>
                <w:rFonts w:ascii="Corbel" w:hAnsi="Corbel"/>
                <w:lang w:val="en-GB"/>
              </w:rPr>
              <w:t>x</w:t>
            </w:r>
            <w:r>
              <w:rPr>
                <w:rFonts w:ascii="Corbel" w:hAnsi="Corbel"/>
                <w:lang w:val="en-GB"/>
              </w:rPr>
              <w:t xml:space="preserve">ample a Big data source) </w:t>
            </w:r>
            <w:r w:rsidRPr="00766D00">
              <w:rPr>
                <w:rFonts w:ascii="Corbel" w:hAnsi="Corbel"/>
                <w:lang w:val="en-GB"/>
              </w:rPr>
              <w:t>should be recor</w:t>
            </w:r>
            <w:r w:rsidRPr="00766D00">
              <w:rPr>
                <w:rFonts w:ascii="Corbel" w:hAnsi="Corbel"/>
                <w:lang w:val="en-GB"/>
              </w:rPr>
              <w:t>d</w:t>
            </w:r>
            <w:r w:rsidRPr="00766D00">
              <w:rPr>
                <w:rFonts w:ascii="Corbel" w:hAnsi="Corbel"/>
                <w:lang w:val="en-GB"/>
              </w:rPr>
              <w:t>ed</w:t>
            </w:r>
          </w:p>
        </w:tc>
      </w:tr>
      <w:tr w:rsidR="005C7568" w:rsidRPr="00DC4088" w14:paraId="70F303B2" w14:textId="77777777" w:rsidTr="005C75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7EB126" w14:textId="5DFA800C" w:rsidR="005C7568" w:rsidRPr="005C7568" w:rsidRDefault="005C7568" w:rsidP="005C7568">
            <w:pPr>
              <w:pStyle w:val="01Standaard"/>
              <w:jc w:val="both"/>
              <w:rPr>
                <w:rFonts w:ascii="Corbel" w:hAnsi="Corbel"/>
              </w:rPr>
            </w:pPr>
            <w:r w:rsidRPr="005C7568">
              <w:rPr>
                <w:rFonts w:ascii="Corbel" w:hAnsi="Corbel"/>
              </w:rPr>
              <w:lastRenderedPageBreak/>
              <w:t>DAT03</w:t>
            </w:r>
          </w:p>
        </w:tc>
        <w:tc>
          <w:tcPr>
            <w:tcW w:w="0" w:type="auto"/>
          </w:tcPr>
          <w:p w14:paraId="275EEBD4" w14:textId="1B0783BA" w:rsidR="005C7568" w:rsidRPr="00823C8B" w:rsidRDefault="00823C8B" w:rsidP="00823C8B">
            <w:pPr>
              <w:pStyle w:val="01Standaard"/>
              <w:jc w:val="both"/>
              <w:cnfStyle w:val="000000100000" w:firstRow="0" w:lastRow="0" w:firstColumn="0" w:lastColumn="0" w:oddVBand="0" w:evenVBand="0" w:oddHBand="1" w:evenHBand="0" w:firstRowFirstColumn="0" w:firstRowLastColumn="0" w:lastRowFirstColumn="0" w:lastRowLastColumn="0"/>
              <w:rPr>
                <w:rFonts w:ascii="Corbel" w:hAnsi="Corbel"/>
                <w:lang w:val="en-GB"/>
              </w:rPr>
            </w:pPr>
            <w:r w:rsidRPr="00823C8B">
              <w:rPr>
                <w:rFonts w:ascii="Corbel" w:hAnsi="Corbel"/>
                <w:lang w:val="en-GB"/>
              </w:rPr>
              <w:t xml:space="preserve">The quality of </w:t>
            </w:r>
            <w:r>
              <w:rPr>
                <w:rFonts w:ascii="Corbel" w:hAnsi="Corbel"/>
                <w:lang w:val="en-GB"/>
              </w:rPr>
              <w:t xml:space="preserve">a </w:t>
            </w:r>
            <w:r w:rsidRPr="00823C8B">
              <w:rPr>
                <w:rFonts w:ascii="Corbel" w:hAnsi="Corbel"/>
                <w:lang w:val="en-GB"/>
              </w:rPr>
              <w:t xml:space="preserve">statistical </w:t>
            </w:r>
            <w:r>
              <w:rPr>
                <w:rFonts w:ascii="Corbel" w:hAnsi="Corbel"/>
                <w:lang w:val="en-GB"/>
              </w:rPr>
              <w:t>data source</w:t>
            </w:r>
            <w:r w:rsidRPr="00823C8B">
              <w:rPr>
                <w:rFonts w:ascii="Corbel" w:hAnsi="Corbel"/>
                <w:lang w:val="en-GB"/>
              </w:rPr>
              <w:t xml:space="preserve"> is </w:t>
            </w:r>
            <w:r>
              <w:rPr>
                <w:rFonts w:ascii="Corbel" w:hAnsi="Corbel"/>
                <w:lang w:val="en-GB"/>
              </w:rPr>
              <w:t>recorded</w:t>
            </w:r>
            <w:r w:rsidRPr="00823C8B">
              <w:rPr>
                <w:rFonts w:ascii="Corbel" w:hAnsi="Corbel"/>
                <w:lang w:val="en-GB"/>
              </w:rPr>
              <w:t xml:space="preserve"> explicitly</w:t>
            </w:r>
          </w:p>
        </w:tc>
        <w:tc>
          <w:tcPr>
            <w:tcW w:w="0" w:type="auto"/>
          </w:tcPr>
          <w:p w14:paraId="07A95C98" w14:textId="35F81856" w:rsidR="00823C8B" w:rsidRPr="00823C8B" w:rsidRDefault="00823C8B" w:rsidP="00823C8B">
            <w:pPr>
              <w:pStyle w:val="01Standaard"/>
              <w:numPr>
                <w:ilvl w:val="0"/>
                <w:numId w:val="14"/>
              </w:numPr>
              <w:jc w:val="both"/>
              <w:cnfStyle w:val="000000100000" w:firstRow="0" w:lastRow="0" w:firstColumn="0" w:lastColumn="0" w:oddVBand="0" w:evenVBand="0" w:oddHBand="1" w:evenHBand="0" w:firstRowFirstColumn="0" w:firstRowLastColumn="0" w:lastRowFirstColumn="0" w:lastRowLastColumn="0"/>
              <w:rPr>
                <w:rFonts w:ascii="Corbel" w:hAnsi="Corbel"/>
                <w:lang w:val="en-GB"/>
              </w:rPr>
            </w:pPr>
            <w:r w:rsidRPr="00823C8B">
              <w:rPr>
                <w:rFonts w:ascii="Corbel" w:hAnsi="Corbel"/>
                <w:lang w:val="en-GB"/>
              </w:rPr>
              <w:t>Standardi</w:t>
            </w:r>
            <w:r>
              <w:rPr>
                <w:rFonts w:ascii="Corbel" w:hAnsi="Corbel"/>
                <w:lang w:val="en-GB"/>
              </w:rPr>
              <w:t>s</w:t>
            </w:r>
            <w:r w:rsidRPr="00823C8B">
              <w:rPr>
                <w:rFonts w:ascii="Corbel" w:hAnsi="Corbel"/>
                <w:lang w:val="en-GB"/>
              </w:rPr>
              <w:t xml:space="preserve">ation of the description of the quality of a </w:t>
            </w:r>
            <w:r>
              <w:rPr>
                <w:rFonts w:ascii="Corbel" w:hAnsi="Corbel"/>
                <w:lang w:val="en-GB"/>
              </w:rPr>
              <w:t xml:space="preserve">data sources </w:t>
            </w:r>
            <w:r w:rsidRPr="00823C8B">
              <w:rPr>
                <w:rFonts w:ascii="Corbel" w:hAnsi="Corbel"/>
                <w:lang w:val="en-GB"/>
              </w:rPr>
              <w:t>in a formal model</w:t>
            </w:r>
          </w:p>
          <w:p w14:paraId="6DE7CEBC" w14:textId="6E5E712E" w:rsidR="005C7568" w:rsidRPr="00823C8B" w:rsidRDefault="00823C8B" w:rsidP="00823C8B">
            <w:pPr>
              <w:pStyle w:val="01Standaard"/>
              <w:numPr>
                <w:ilvl w:val="0"/>
                <w:numId w:val="14"/>
              </w:numPr>
              <w:jc w:val="both"/>
              <w:cnfStyle w:val="000000100000" w:firstRow="0" w:lastRow="0" w:firstColumn="0" w:lastColumn="0" w:oddVBand="0" w:evenVBand="0" w:oddHBand="1" w:evenHBand="0" w:firstRowFirstColumn="0" w:firstRowLastColumn="0" w:lastRowFirstColumn="0" w:lastRowLastColumn="0"/>
              <w:rPr>
                <w:rFonts w:ascii="Corbel" w:hAnsi="Corbel"/>
                <w:lang w:val="en-GB"/>
              </w:rPr>
            </w:pPr>
            <w:r w:rsidRPr="00823C8B">
              <w:rPr>
                <w:rFonts w:ascii="Corbel" w:hAnsi="Corbel"/>
                <w:lang w:val="en-GB"/>
              </w:rPr>
              <w:t xml:space="preserve">The </w:t>
            </w:r>
            <w:r>
              <w:rPr>
                <w:rFonts w:ascii="Corbel" w:hAnsi="Corbel"/>
                <w:lang w:val="en-GB"/>
              </w:rPr>
              <w:t xml:space="preserve">origin of the data </w:t>
            </w:r>
            <w:r w:rsidRPr="00823C8B">
              <w:rPr>
                <w:rFonts w:ascii="Corbel" w:hAnsi="Corbel"/>
                <w:lang w:val="en-GB"/>
              </w:rPr>
              <w:t>source and the pr</w:t>
            </w:r>
            <w:r w:rsidRPr="00823C8B">
              <w:rPr>
                <w:rFonts w:ascii="Corbel" w:hAnsi="Corbel"/>
                <w:lang w:val="en-GB"/>
              </w:rPr>
              <w:t>o</w:t>
            </w:r>
            <w:r w:rsidRPr="00823C8B">
              <w:rPr>
                <w:rFonts w:ascii="Corbel" w:hAnsi="Corbel"/>
                <w:lang w:val="en-GB"/>
              </w:rPr>
              <w:t xml:space="preserve">cess </w:t>
            </w:r>
            <w:r>
              <w:rPr>
                <w:rFonts w:ascii="Corbel" w:hAnsi="Corbel"/>
                <w:lang w:val="en-GB"/>
              </w:rPr>
              <w:t>it went through must be recorded</w:t>
            </w:r>
          </w:p>
        </w:tc>
      </w:tr>
      <w:tr w:rsidR="005C7568" w:rsidRPr="00DC4088" w14:paraId="0189EA6A" w14:textId="77777777" w:rsidTr="005C7568">
        <w:tc>
          <w:tcPr>
            <w:cnfStyle w:val="001000000000" w:firstRow="0" w:lastRow="0" w:firstColumn="1" w:lastColumn="0" w:oddVBand="0" w:evenVBand="0" w:oddHBand="0" w:evenHBand="0" w:firstRowFirstColumn="0" w:firstRowLastColumn="0" w:lastRowFirstColumn="0" w:lastRowLastColumn="0"/>
            <w:tcW w:w="0" w:type="auto"/>
          </w:tcPr>
          <w:p w14:paraId="35E1B82E" w14:textId="77777777" w:rsidR="005C7568" w:rsidRPr="005C7568" w:rsidRDefault="005C7568" w:rsidP="005C7568">
            <w:pPr>
              <w:pStyle w:val="01Standaard"/>
              <w:jc w:val="both"/>
              <w:rPr>
                <w:rFonts w:ascii="Corbel" w:hAnsi="Corbel"/>
              </w:rPr>
            </w:pPr>
            <w:r w:rsidRPr="005C7568">
              <w:rPr>
                <w:rFonts w:ascii="Corbel" w:hAnsi="Corbel"/>
              </w:rPr>
              <w:t>DAT04</w:t>
            </w:r>
          </w:p>
        </w:tc>
        <w:tc>
          <w:tcPr>
            <w:tcW w:w="0" w:type="auto"/>
          </w:tcPr>
          <w:p w14:paraId="2F638192" w14:textId="6C0F9DF9" w:rsidR="005C7568" w:rsidRPr="00823C8B" w:rsidRDefault="00823C8B" w:rsidP="00137E30">
            <w:pPr>
              <w:pStyle w:val="01Standaard"/>
              <w:jc w:val="both"/>
              <w:cnfStyle w:val="000000000000" w:firstRow="0" w:lastRow="0" w:firstColumn="0" w:lastColumn="0" w:oddVBand="0" w:evenVBand="0" w:oddHBand="0" w:evenHBand="0" w:firstRowFirstColumn="0" w:firstRowLastColumn="0" w:lastRowFirstColumn="0" w:lastRowLastColumn="0"/>
              <w:rPr>
                <w:rFonts w:ascii="Corbel" w:hAnsi="Corbel"/>
                <w:lang w:val="en-GB"/>
              </w:rPr>
            </w:pPr>
            <w:r w:rsidRPr="00823C8B">
              <w:rPr>
                <w:rFonts w:ascii="Corbel" w:hAnsi="Corbel"/>
                <w:lang w:val="en-GB"/>
              </w:rPr>
              <w:t xml:space="preserve">Statistical data </w:t>
            </w:r>
            <w:r>
              <w:rPr>
                <w:rFonts w:ascii="Corbel" w:hAnsi="Corbel"/>
                <w:lang w:val="en-GB"/>
              </w:rPr>
              <w:t>sources</w:t>
            </w:r>
            <w:r w:rsidR="00137E30">
              <w:rPr>
                <w:rFonts w:ascii="Corbel" w:hAnsi="Corbel"/>
                <w:lang w:val="en-GB"/>
              </w:rPr>
              <w:t xml:space="preserve">, </w:t>
            </w:r>
            <w:r w:rsidRPr="00823C8B">
              <w:rPr>
                <w:rFonts w:ascii="Corbel" w:hAnsi="Corbel"/>
                <w:lang w:val="en-GB"/>
              </w:rPr>
              <w:t>classified as (strictly) confidential</w:t>
            </w:r>
            <w:r w:rsidR="00137E30">
              <w:rPr>
                <w:rFonts w:ascii="Corbel" w:hAnsi="Corbel"/>
                <w:lang w:val="en-GB"/>
              </w:rPr>
              <w:t>,</w:t>
            </w:r>
            <w:r>
              <w:rPr>
                <w:rFonts w:ascii="Corbel" w:hAnsi="Corbel"/>
                <w:lang w:val="en-GB"/>
              </w:rPr>
              <w:t xml:space="preserve"> are </w:t>
            </w:r>
            <w:r w:rsidRPr="00823C8B">
              <w:rPr>
                <w:rFonts w:ascii="Corbel" w:hAnsi="Corbel"/>
                <w:lang w:val="en-GB"/>
              </w:rPr>
              <w:t>acce</w:t>
            </w:r>
            <w:r w:rsidRPr="00823C8B">
              <w:rPr>
                <w:rFonts w:ascii="Corbel" w:hAnsi="Corbel"/>
                <w:lang w:val="en-GB"/>
              </w:rPr>
              <w:t>s</w:t>
            </w:r>
            <w:r w:rsidRPr="00823C8B">
              <w:rPr>
                <w:rFonts w:ascii="Corbel" w:hAnsi="Corbel"/>
                <w:lang w:val="en-GB"/>
              </w:rPr>
              <w:t>sible to authori</w:t>
            </w:r>
            <w:r w:rsidR="00B34340">
              <w:rPr>
                <w:rFonts w:ascii="Corbel" w:hAnsi="Corbel"/>
                <w:lang w:val="en-GB"/>
              </w:rPr>
              <w:t>s</w:t>
            </w:r>
            <w:r w:rsidRPr="00823C8B">
              <w:rPr>
                <w:rFonts w:ascii="Corbel" w:hAnsi="Corbel"/>
                <w:lang w:val="en-GB"/>
              </w:rPr>
              <w:t>ed internal and external users</w:t>
            </w:r>
            <w:r>
              <w:rPr>
                <w:rFonts w:ascii="Corbel" w:hAnsi="Corbel"/>
                <w:lang w:val="en-GB"/>
              </w:rPr>
              <w:t xml:space="preserve"> </w:t>
            </w:r>
            <w:r w:rsidRPr="00823C8B">
              <w:rPr>
                <w:rFonts w:ascii="Corbel" w:hAnsi="Corbel"/>
                <w:lang w:val="en-GB"/>
              </w:rPr>
              <w:t>only</w:t>
            </w:r>
          </w:p>
        </w:tc>
        <w:tc>
          <w:tcPr>
            <w:tcW w:w="0" w:type="auto"/>
          </w:tcPr>
          <w:p w14:paraId="56E14F70" w14:textId="701C5E7A" w:rsidR="00823C8B" w:rsidRPr="00823C8B" w:rsidRDefault="00823C8B" w:rsidP="00823C8B">
            <w:pPr>
              <w:pStyle w:val="01Standaard"/>
              <w:numPr>
                <w:ilvl w:val="0"/>
                <w:numId w:val="15"/>
              </w:numPr>
              <w:jc w:val="both"/>
              <w:cnfStyle w:val="000000000000" w:firstRow="0" w:lastRow="0" w:firstColumn="0" w:lastColumn="0" w:oddVBand="0" w:evenVBand="0" w:oddHBand="0" w:evenHBand="0" w:firstRowFirstColumn="0" w:firstRowLastColumn="0" w:lastRowFirstColumn="0" w:lastRowLastColumn="0"/>
              <w:rPr>
                <w:rFonts w:ascii="Corbel" w:hAnsi="Corbel"/>
                <w:lang w:val="en-GB"/>
              </w:rPr>
            </w:pPr>
            <w:r>
              <w:rPr>
                <w:rFonts w:ascii="Corbel" w:hAnsi="Corbel"/>
                <w:lang w:val="en-GB"/>
              </w:rPr>
              <w:t>A</w:t>
            </w:r>
            <w:r w:rsidRPr="00823C8B">
              <w:rPr>
                <w:rFonts w:ascii="Corbel" w:hAnsi="Corbel"/>
                <w:lang w:val="en-GB"/>
              </w:rPr>
              <w:t xml:space="preserve">ny statistical data </w:t>
            </w:r>
            <w:r>
              <w:rPr>
                <w:rFonts w:ascii="Corbel" w:hAnsi="Corbel"/>
                <w:lang w:val="en-GB"/>
              </w:rPr>
              <w:t>source</w:t>
            </w:r>
            <w:r w:rsidRPr="00823C8B">
              <w:rPr>
                <w:rFonts w:ascii="Corbel" w:hAnsi="Corbel"/>
                <w:lang w:val="en-GB"/>
              </w:rPr>
              <w:t xml:space="preserve"> should be class</w:t>
            </w:r>
            <w:r w:rsidRPr="00823C8B">
              <w:rPr>
                <w:rFonts w:ascii="Corbel" w:hAnsi="Corbel"/>
                <w:lang w:val="en-GB"/>
              </w:rPr>
              <w:t>i</w:t>
            </w:r>
            <w:r w:rsidRPr="00823C8B">
              <w:rPr>
                <w:rFonts w:ascii="Corbel" w:hAnsi="Corbel"/>
                <w:lang w:val="en-GB"/>
              </w:rPr>
              <w:t>fied as public or (strictly) confidential in a</w:t>
            </w:r>
            <w:r w:rsidRPr="00823C8B">
              <w:rPr>
                <w:rFonts w:ascii="Corbel" w:hAnsi="Corbel"/>
                <w:lang w:val="en-GB"/>
              </w:rPr>
              <w:t>c</w:t>
            </w:r>
            <w:r w:rsidRPr="00823C8B">
              <w:rPr>
                <w:rFonts w:ascii="Corbel" w:hAnsi="Corbel"/>
                <w:lang w:val="en-GB"/>
              </w:rPr>
              <w:t>cordance with the classification employed in the security policy</w:t>
            </w:r>
          </w:p>
          <w:p w14:paraId="1CB1577A" w14:textId="0F4483F6" w:rsidR="00823C8B" w:rsidRPr="00823C8B" w:rsidRDefault="00823C8B" w:rsidP="00823C8B">
            <w:pPr>
              <w:pStyle w:val="01Standaard"/>
              <w:numPr>
                <w:ilvl w:val="0"/>
                <w:numId w:val="15"/>
              </w:numPr>
              <w:jc w:val="both"/>
              <w:cnfStyle w:val="000000000000" w:firstRow="0" w:lastRow="0" w:firstColumn="0" w:lastColumn="0" w:oddVBand="0" w:evenVBand="0" w:oddHBand="0" w:evenHBand="0" w:firstRowFirstColumn="0" w:firstRowLastColumn="0" w:lastRowFirstColumn="0" w:lastRowLastColumn="0"/>
              <w:rPr>
                <w:rFonts w:ascii="Corbel" w:hAnsi="Corbel"/>
                <w:lang w:val="en-GB"/>
              </w:rPr>
            </w:pPr>
            <w:r w:rsidRPr="00823C8B">
              <w:rPr>
                <w:rFonts w:ascii="Corbel" w:hAnsi="Corbel"/>
                <w:lang w:val="en-GB"/>
              </w:rPr>
              <w:t>The data owner is responsible for dete</w:t>
            </w:r>
            <w:r w:rsidRPr="00823C8B">
              <w:rPr>
                <w:rFonts w:ascii="Corbel" w:hAnsi="Corbel"/>
                <w:lang w:val="en-GB"/>
              </w:rPr>
              <w:t>r</w:t>
            </w:r>
            <w:r w:rsidRPr="00823C8B">
              <w:rPr>
                <w:rFonts w:ascii="Corbel" w:hAnsi="Corbel"/>
                <w:lang w:val="en-GB"/>
              </w:rPr>
              <w:t>mining the authori</w:t>
            </w:r>
            <w:r w:rsidR="00B34340">
              <w:rPr>
                <w:rFonts w:ascii="Corbel" w:hAnsi="Corbel"/>
                <w:lang w:val="en-GB"/>
              </w:rPr>
              <w:t>s</w:t>
            </w:r>
            <w:r w:rsidRPr="00823C8B">
              <w:rPr>
                <w:rFonts w:ascii="Corbel" w:hAnsi="Corbel"/>
                <w:lang w:val="en-GB"/>
              </w:rPr>
              <w:t>ed users</w:t>
            </w:r>
          </w:p>
          <w:p w14:paraId="1DCE17DF" w14:textId="27F3456A" w:rsidR="00B34340" w:rsidRDefault="00B34340" w:rsidP="00B34340">
            <w:pPr>
              <w:pStyle w:val="01Standaard"/>
              <w:numPr>
                <w:ilvl w:val="0"/>
                <w:numId w:val="15"/>
              </w:numPr>
              <w:jc w:val="both"/>
              <w:cnfStyle w:val="000000000000" w:firstRow="0" w:lastRow="0" w:firstColumn="0" w:lastColumn="0" w:oddVBand="0" w:evenVBand="0" w:oddHBand="0" w:evenHBand="0" w:firstRowFirstColumn="0" w:firstRowLastColumn="0" w:lastRowFirstColumn="0" w:lastRowLastColumn="0"/>
              <w:rPr>
                <w:rFonts w:ascii="Corbel" w:hAnsi="Corbel"/>
                <w:lang w:val="en-GB"/>
              </w:rPr>
            </w:pPr>
            <w:r w:rsidRPr="00B34340">
              <w:rPr>
                <w:rFonts w:ascii="Corbel" w:hAnsi="Corbel"/>
                <w:lang w:val="en-GB"/>
              </w:rPr>
              <w:t>The actual authori</w:t>
            </w:r>
            <w:r>
              <w:rPr>
                <w:rFonts w:ascii="Corbel" w:hAnsi="Corbel"/>
                <w:lang w:val="en-GB"/>
              </w:rPr>
              <w:t>s</w:t>
            </w:r>
            <w:r w:rsidRPr="00B34340">
              <w:rPr>
                <w:rFonts w:ascii="Corbel" w:hAnsi="Corbel"/>
                <w:lang w:val="en-GB"/>
              </w:rPr>
              <w:t xml:space="preserve">ation </w:t>
            </w:r>
            <w:r>
              <w:rPr>
                <w:rFonts w:ascii="Corbel" w:hAnsi="Corbel"/>
                <w:lang w:val="en-GB"/>
              </w:rPr>
              <w:t xml:space="preserve">to </w:t>
            </w:r>
            <w:r w:rsidRPr="00B34340">
              <w:rPr>
                <w:rFonts w:ascii="Corbel" w:hAnsi="Corbel"/>
                <w:lang w:val="en-GB"/>
              </w:rPr>
              <w:t xml:space="preserve">access </w:t>
            </w:r>
            <w:r>
              <w:rPr>
                <w:rFonts w:ascii="Corbel" w:hAnsi="Corbel"/>
                <w:lang w:val="en-GB"/>
              </w:rPr>
              <w:t>a parti</w:t>
            </w:r>
            <w:r>
              <w:rPr>
                <w:rFonts w:ascii="Corbel" w:hAnsi="Corbel"/>
                <w:lang w:val="en-GB"/>
              </w:rPr>
              <w:t>c</w:t>
            </w:r>
            <w:r>
              <w:rPr>
                <w:rFonts w:ascii="Corbel" w:hAnsi="Corbel"/>
                <w:lang w:val="en-GB"/>
              </w:rPr>
              <w:t xml:space="preserve">ular </w:t>
            </w:r>
            <w:r w:rsidRPr="00B34340">
              <w:rPr>
                <w:rFonts w:ascii="Corbel" w:hAnsi="Corbel"/>
                <w:lang w:val="en-GB"/>
              </w:rPr>
              <w:t xml:space="preserve">data </w:t>
            </w:r>
            <w:r>
              <w:rPr>
                <w:rFonts w:ascii="Corbel" w:hAnsi="Corbel"/>
                <w:lang w:val="en-GB"/>
              </w:rPr>
              <w:t>source</w:t>
            </w:r>
            <w:r w:rsidRPr="00B34340">
              <w:rPr>
                <w:rFonts w:ascii="Corbel" w:hAnsi="Corbel"/>
                <w:lang w:val="en-GB"/>
              </w:rPr>
              <w:t xml:space="preserve"> must be obtained via the corresponding data- owner, by means of a simple ap</w:t>
            </w:r>
            <w:r>
              <w:rPr>
                <w:rFonts w:ascii="Corbel" w:hAnsi="Corbel"/>
                <w:lang w:val="en-GB"/>
              </w:rPr>
              <w:t>plication process</w:t>
            </w:r>
          </w:p>
          <w:p w14:paraId="4E735769" w14:textId="77777777" w:rsidR="005C7568" w:rsidRDefault="00B34340" w:rsidP="00B34340">
            <w:pPr>
              <w:pStyle w:val="01Standaard"/>
              <w:numPr>
                <w:ilvl w:val="0"/>
                <w:numId w:val="15"/>
              </w:numPr>
              <w:jc w:val="both"/>
              <w:cnfStyle w:val="000000000000" w:firstRow="0" w:lastRow="0" w:firstColumn="0" w:lastColumn="0" w:oddVBand="0" w:evenVBand="0" w:oddHBand="0" w:evenHBand="0" w:firstRowFirstColumn="0" w:firstRowLastColumn="0" w:lastRowFirstColumn="0" w:lastRowLastColumn="0"/>
              <w:rPr>
                <w:rFonts w:ascii="Corbel" w:hAnsi="Corbel"/>
                <w:lang w:val="en-GB"/>
              </w:rPr>
            </w:pPr>
            <w:r w:rsidRPr="00B34340">
              <w:rPr>
                <w:rFonts w:ascii="Corbel" w:hAnsi="Corbel"/>
                <w:lang w:val="en-GB"/>
              </w:rPr>
              <w:t>IT</w:t>
            </w:r>
            <w:r>
              <w:rPr>
                <w:rFonts w:ascii="Corbel" w:hAnsi="Corbel"/>
                <w:lang w:val="en-GB"/>
              </w:rPr>
              <w:t xml:space="preserve">-capabilities which </w:t>
            </w:r>
            <w:r w:rsidRPr="00B34340">
              <w:rPr>
                <w:rFonts w:ascii="Corbel" w:hAnsi="Corbel"/>
                <w:lang w:val="en-GB"/>
              </w:rPr>
              <w:t>store sensitive stati</w:t>
            </w:r>
            <w:r w:rsidRPr="00B34340">
              <w:rPr>
                <w:rFonts w:ascii="Corbel" w:hAnsi="Corbel"/>
                <w:lang w:val="en-GB"/>
              </w:rPr>
              <w:t>s</w:t>
            </w:r>
            <w:r w:rsidRPr="00B34340">
              <w:rPr>
                <w:rFonts w:ascii="Corbel" w:hAnsi="Corbel"/>
                <w:lang w:val="en-GB"/>
              </w:rPr>
              <w:t>tical data must have an authori</w:t>
            </w:r>
            <w:r>
              <w:rPr>
                <w:rFonts w:ascii="Corbel" w:hAnsi="Corbel"/>
                <w:lang w:val="en-GB"/>
              </w:rPr>
              <w:t>s</w:t>
            </w:r>
            <w:r w:rsidRPr="00B34340">
              <w:rPr>
                <w:rFonts w:ascii="Corbel" w:hAnsi="Corbel"/>
                <w:lang w:val="en-GB"/>
              </w:rPr>
              <w:t>ation mechanism</w:t>
            </w:r>
          </w:p>
          <w:p w14:paraId="071D13B6" w14:textId="289D88BC" w:rsidR="00027DCB" w:rsidRPr="00823C8B" w:rsidRDefault="00027DCB" w:rsidP="00137E30">
            <w:pPr>
              <w:pStyle w:val="01Standaard"/>
              <w:numPr>
                <w:ilvl w:val="0"/>
                <w:numId w:val="15"/>
              </w:numPr>
              <w:jc w:val="both"/>
              <w:cnfStyle w:val="000000000000" w:firstRow="0" w:lastRow="0" w:firstColumn="0" w:lastColumn="0" w:oddVBand="0" w:evenVBand="0" w:oddHBand="0" w:evenHBand="0" w:firstRowFirstColumn="0" w:firstRowLastColumn="0" w:lastRowFirstColumn="0" w:lastRowLastColumn="0"/>
              <w:rPr>
                <w:rFonts w:ascii="Corbel" w:hAnsi="Corbel"/>
                <w:lang w:val="en-GB"/>
              </w:rPr>
            </w:pPr>
            <w:r>
              <w:rPr>
                <w:rFonts w:ascii="Corbel" w:hAnsi="Corbel"/>
                <w:lang w:val="en-GB"/>
              </w:rPr>
              <w:t xml:space="preserve">The metadata of the available data sources is accessible </w:t>
            </w:r>
            <w:r w:rsidR="00137E30">
              <w:rPr>
                <w:rFonts w:ascii="Corbel" w:hAnsi="Corbel"/>
                <w:lang w:val="en-GB"/>
              </w:rPr>
              <w:t>because of the necessity of a catalogue as defined in the consequences of DAT02</w:t>
            </w:r>
          </w:p>
        </w:tc>
      </w:tr>
      <w:tr w:rsidR="005C7568" w:rsidRPr="00DC4088" w14:paraId="6F9A21F4" w14:textId="77777777" w:rsidTr="005C75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F287F3" w14:textId="77777777" w:rsidR="005C7568" w:rsidRPr="005C7568" w:rsidRDefault="005C7568" w:rsidP="005C7568">
            <w:pPr>
              <w:pStyle w:val="01Standaard"/>
              <w:jc w:val="both"/>
              <w:rPr>
                <w:rFonts w:ascii="Corbel" w:hAnsi="Corbel"/>
              </w:rPr>
            </w:pPr>
            <w:r w:rsidRPr="005C7568">
              <w:rPr>
                <w:rFonts w:ascii="Corbel" w:hAnsi="Corbel"/>
              </w:rPr>
              <w:t>DAT05</w:t>
            </w:r>
          </w:p>
        </w:tc>
        <w:tc>
          <w:tcPr>
            <w:tcW w:w="0" w:type="auto"/>
          </w:tcPr>
          <w:p w14:paraId="02AA74A3" w14:textId="70B70015" w:rsidR="005C7568" w:rsidRPr="00B34340" w:rsidRDefault="00B34340" w:rsidP="00137E30">
            <w:pPr>
              <w:pStyle w:val="01Standaard"/>
              <w:jc w:val="both"/>
              <w:cnfStyle w:val="000000100000" w:firstRow="0" w:lastRow="0" w:firstColumn="0" w:lastColumn="0" w:oddVBand="0" w:evenVBand="0" w:oddHBand="1" w:evenHBand="0" w:firstRowFirstColumn="0" w:firstRowLastColumn="0" w:lastRowFirstColumn="0" w:lastRowLastColumn="0"/>
              <w:rPr>
                <w:rFonts w:ascii="Corbel" w:hAnsi="Corbel"/>
                <w:lang w:val="en-GB"/>
              </w:rPr>
            </w:pPr>
            <w:r w:rsidRPr="00B34340">
              <w:rPr>
                <w:rFonts w:ascii="Corbel" w:hAnsi="Corbel"/>
                <w:lang w:val="en-GB"/>
              </w:rPr>
              <w:t xml:space="preserve">Statistical data </w:t>
            </w:r>
            <w:r>
              <w:rPr>
                <w:rFonts w:ascii="Corbel" w:hAnsi="Corbel"/>
                <w:lang w:val="en-GB"/>
              </w:rPr>
              <w:t>sources</w:t>
            </w:r>
            <w:r w:rsidR="00137E30">
              <w:rPr>
                <w:rFonts w:ascii="Corbel" w:hAnsi="Corbel"/>
                <w:lang w:val="en-GB"/>
              </w:rPr>
              <w:t xml:space="preserve">, </w:t>
            </w:r>
            <w:r w:rsidRPr="00B34340">
              <w:rPr>
                <w:rFonts w:ascii="Corbel" w:hAnsi="Corbel"/>
                <w:lang w:val="en-GB"/>
              </w:rPr>
              <w:t xml:space="preserve">classified </w:t>
            </w:r>
            <w:r>
              <w:rPr>
                <w:rFonts w:ascii="Corbel" w:hAnsi="Corbel"/>
                <w:lang w:val="en-GB"/>
              </w:rPr>
              <w:t xml:space="preserve">as </w:t>
            </w:r>
            <w:r w:rsidRPr="00B34340">
              <w:rPr>
                <w:rFonts w:ascii="Corbel" w:hAnsi="Corbel"/>
                <w:lang w:val="en-GB"/>
              </w:rPr>
              <w:t>public</w:t>
            </w:r>
            <w:r w:rsidR="00137E30">
              <w:rPr>
                <w:rFonts w:ascii="Corbel" w:hAnsi="Corbel"/>
                <w:lang w:val="en-GB"/>
              </w:rPr>
              <w:t>,</w:t>
            </w:r>
            <w:r>
              <w:rPr>
                <w:rFonts w:ascii="Corbel" w:hAnsi="Corbel"/>
                <w:lang w:val="en-GB"/>
              </w:rPr>
              <w:t xml:space="preserve"> are accessible </w:t>
            </w:r>
            <w:r w:rsidRPr="00B34340">
              <w:rPr>
                <w:rFonts w:ascii="Corbel" w:hAnsi="Corbel"/>
                <w:lang w:val="en-GB"/>
              </w:rPr>
              <w:t>for all users at all times from the m</w:t>
            </w:r>
            <w:r w:rsidRPr="00B34340">
              <w:rPr>
                <w:rFonts w:ascii="Corbel" w:hAnsi="Corbel"/>
                <w:lang w:val="en-GB"/>
              </w:rPr>
              <w:t>o</w:t>
            </w:r>
            <w:r w:rsidRPr="00B34340">
              <w:rPr>
                <w:rFonts w:ascii="Corbel" w:hAnsi="Corbel"/>
                <w:lang w:val="en-GB"/>
              </w:rPr>
              <w:t xml:space="preserve">ment of </w:t>
            </w:r>
            <w:r>
              <w:rPr>
                <w:rFonts w:ascii="Corbel" w:hAnsi="Corbel"/>
                <w:lang w:val="en-GB"/>
              </w:rPr>
              <w:t xml:space="preserve">their first </w:t>
            </w:r>
            <w:r w:rsidRPr="00B34340">
              <w:rPr>
                <w:rFonts w:ascii="Corbel" w:hAnsi="Corbel"/>
                <w:lang w:val="en-GB"/>
              </w:rPr>
              <w:t>publication</w:t>
            </w:r>
          </w:p>
        </w:tc>
        <w:tc>
          <w:tcPr>
            <w:tcW w:w="0" w:type="auto"/>
          </w:tcPr>
          <w:p w14:paraId="368D53CB" w14:textId="77777777" w:rsidR="00B34340" w:rsidRPr="00823C8B" w:rsidRDefault="00B34340" w:rsidP="00B34340">
            <w:pPr>
              <w:pStyle w:val="01Standaard"/>
              <w:numPr>
                <w:ilvl w:val="0"/>
                <w:numId w:val="15"/>
              </w:numPr>
              <w:jc w:val="both"/>
              <w:cnfStyle w:val="000000100000" w:firstRow="0" w:lastRow="0" w:firstColumn="0" w:lastColumn="0" w:oddVBand="0" w:evenVBand="0" w:oddHBand="1" w:evenHBand="0" w:firstRowFirstColumn="0" w:firstRowLastColumn="0" w:lastRowFirstColumn="0" w:lastRowLastColumn="0"/>
              <w:rPr>
                <w:rFonts w:ascii="Corbel" w:hAnsi="Corbel"/>
                <w:lang w:val="en-GB"/>
              </w:rPr>
            </w:pPr>
            <w:r>
              <w:rPr>
                <w:rFonts w:ascii="Corbel" w:hAnsi="Corbel"/>
                <w:lang w:val="en-GB"/>
              </w:rPr>
              <w:t>A</w:t>
            </w:r>
            <w:r w:rsidRPr="00823C8B">
              <w:rPr>
                <w:rFonts w:ascii="Corbel" w:hAnsi="Corbel"/>
                <w:lang w:val="en-GB"/>
              </w:rPr>
              <w:t xml:space="preserve">ny statistical data </w:t>
            </w:r>
            <w:r>
              <w:rPr>
                <w:rFonts w:ascii="Corbel" w:hAnsi="Corbel"/>
                <w:lang w:val="en-GB"/>
              </w:rPr>
              <w:t>source</w:t>
            </w:r>
            <w:r w:rsidRPr="00823C8B">
              <w:rPr>
                <w:rFonts w:ascii="Corbel" w:hAnsi="Corbel"/>
                <w:lang w:val="en-GB"/>
              </w:rPr>
              <w:t xml:space="preserve"> should be class</w:t>
            </w:r>
            <w:r w:rsidRPr="00823C8B">
              <w:rPr>
                <w:rFonts w:ascii="Corbel" w:hAnsi="Corbel"/>
                <w:lang w:val="en-GB"/>
              </w:rPr>
              <w:t>i</w:t>
            </w:r>
            <w:r w:rsidRPr="00823C8B">
              <w:rPr>
                <w:rFonts w:ascii="Corbel" w:hAnsi="Corbel"/>
                <w:lang w:val="en-GB"/>
              </w:rPr>
              <w:t>fied as public or (strictly) confidential in a</w:t>
            </w:r>
            <w:r w:rsidRPr="00823C8B">
              <w:rPr>
                <w:rFonts w:ascii="Corbel" w:hAnsi="Corbel"/>
                <w:lang w:val="en-GB"/>
              </w:rPr>
              <w:t>c</w:t>
            </w:r>
            <w:r w:rsidRPr="00823C8B">
              <w:rPr>
                <w:rFonts w:ascii="Corbel" w:hAnsi="Corbel"/>
                <w:lang w:val="en-GB"/>
              </w:rPr>
              <w:t>cordance with the classification employed in the security policy</w:t>
            </w:r>
          </w:p>
          <w:p w14:paraId="55FFF632" w14:textId="65BB3F1F" w:rsidR="008B02F6" w:rsidRPr="008B02F6" w:rsidRDefault="008B02F6" w:rsidP="008B02F6">
            <w:pPr>
              <w:pStyle w:val="01Standaard"/>
              <w:numPr>
                <w:ilvl w:val="0"/>
                <w:numId w:val="15"/>
              </w:numPr>
              <w:jc w:val="both"/>
              <w:cnfStyle w:val="000000100000" w:firstRow="0" w:lastRow="0" w:firstColumn="0" w:lastColumn="0" w:oddVBand="0" w:evenVBand="0" w:oddHBand="1" w:evenHBand="0" w:firstRowFirstColumn="0" w:firstRowLastColumn="0" w:lastRowFirstColumn="0" w:lastRowLastColumn="0"/>
              <w:rPr>
                <w:rFonts w:ascii="Corbel" w:hAnsi="Corbel"/>
                <w:lang w:val="en-GB"/>
              </w:rPr>
            </w:pPr>
            <w:r w:rsidRPr="008B02F6">
              <w:rPr>
                <w:rFonts w:ascii="Corbel" w:hAnsi="Corbel"/>
                <w:lang w:val="en-GB"/>
              </w:rPr>
              <w:t>The means of access should fit the needs of users ( omni-channel supply required )</w:t>
            </w:r>
          </w:p>
          <w:p w14:paraId="6586633E" w14:textId="2F441A55" w:rsidR="005C7568" w:rsidRPr="00B34340" w:rsidRDefault="008B02F6" w:rsidP="008B02F6">
            <w:pPr>
              <w:pStyle w:val="01Standaard"/>
              <w:numPr>
                <w:ilvl w:val="0"/>
                <w:numId w:val="15"/>
              </w:numPr>
              <w:jc w:val="both"/>
              <w:cnfStyle w:val="000000100000" w:firstRow="0" w:lastRow="0" w:firstColumn="0" w:lastColumn="0" w:oddVBand="0" w:evenVBand="0" w:oddHBand="1" w:evenHBand="0" w:firstRowFirstColumn="0" w:firstRowLastColumn="0" w:lastRowFirstColumn="0" w:lastRowLastColumn="0"/>
              <w:rPr>
                <w:rFonts w:ascii="Corbel" w:hAnsi="Corbel"/>
                <w:lang w:val="en-GB"/>
              </w:rPr>
            </w:pPr>
            <w:r w:rsidRPr="008B02F6">
              <w:rPr>
                <w:rFonts w:ascii="Corbel" w:hAnsi="Corbel"/>
                <w:lang w:val="en-GB"/>
              </w:rPr>
              <w:t xml:space="preserve">The substantive continuity of data sets must be </w:t>
            </w:r>
            <w:r>
              <w:rPr>
                <w:rFonts w:ascii="Corbel" w:hAnsi="Corbel"/>
                <w:lang w:val="en-GB"/>
              </w:rPr>
              <w:t>ensured</w:t>
            </w:r>
          </w:p>
        </w:tc>
      </w:tr>
    </w:tbl>
    <w:p w14:paraId="5A60B7AA" w14:textId="21E1C081" w:rsidR="005C7568" w:rsidRPr="005C7568" w:rsidRDefault="005C7568" w:rsidP="005C7568">
      <w:pPr>
        <w:pStyle w:val="Bijschrift"/>
        <w:rPr>
          <w:color w:val="4F81BD" w:themeColor="accent1"/>
          <w:lang w:val="en-GB"/>
        </w:rPr>
      </w:pPr>
      <w:r w:rsidRPr="005C7568">
        <w:rPr>
          <w:color w:val="4F81BD" w:themeColor="accent1"/>
          <w:lang w:val="en-GB"/>
        </w:rPr>
        <w:t xml:space="preserve">Table </w:t>
      </w:r>
      <w:r w:rsidRPr="005C7568">
        <w:rPr>
          <w:color w:val="4F81BD" w:themeColor="accent1"/>
          <w:lang w:val="en-GB"/>
        </w:rPr>
        <w:fldChar w:fldCharType="begin"/>
      </w:r>
      <w:r w:rsidRPr="005C7568">
        <w:rPr>
          <w:color w:val="4F81BD" w:themeColor="accent1"/>
          <w:lang w:val="en-GB"/>
        </w:rPr>
        <w:instrText xml:space="preserve"> SEQ Table \* ARABIC </w:instrText>
      </w:r>
      <w:r w:rsidRPr="005C7568">
        <w:rPr>
          <w:color w:val="4F81BD" w:themeColor="accent1"/>
          <w:lang w:val="en-GB"/>
        </w:rPr>
        <w:fldChar w:fldCharType="separate"/>
      </w:r>
      <w:r w:rsidR="004C3113">
        <w:rPr>
          <w:noProof/>
          <w:color w:val="4F81BD" w:themeColor="accent1"/>
          <w:lang w:val="en-GB"/>
        </w:rPr>
        <w:t>1</w:t>
      </w:r>
      <w:r w:rsidRPr="005C7568">
        <w:rPr>
          <w:color w:val="4F81BD" w:themeColor="accent1"/>
          <w:lang w:val="en-GB"/>
        </w:rPr>
        <w:fldChar w:fldCharType="end"/>
      </w:r>
    </w:p>
    <w:p w14:paraId="58242297" w14:textId="2E7DDE4E" w:rsidR="0017186D" w:rsidRPr="006C46D2" w:rsidRDefault="00DF1858" w:rsidP="000D4F66">
      <w:pPr>
        <w:pStyle w:val="Kop1"/>
        <w:numPr>
          <w:ilvl w:val="0"/>
          <w:numId w:val="40"/>
        </w:numPr>
        <w:rPr>
          <w:lang w:val="en-GB"/>
        </w:rPr>
      </w:pPr>
      <w:r w:rsidRPr="006C46D2">
        <w:rPr>
          <w:lang w:val="en-GB"/>
        </w:rPr>
        <w:t>Reference</w:t>
      </w:r>
      <w:r w:rsidR="00E00D3E">
        <w:rPr>
          <w:lang w:val="en-GB"/>
        </w:rPr>
        <w:t>s</w:t>
      </w:r>
    </w:p>
    <w:p w14:paraId="154888F8" w14:textId="65354121" w:rsidR="00BE0C1E" w:rsidRDefault="009B237D" w:rsidP="00C76592">
      <w:pPr>
        <w:numPr>
          <w:ilvl w:val="0"/>
          <w:numId w:val="7"/>
        </w:numPr>
      </w:pPr>
      <w:bookmarkStart w:id="2" w:name="_Ref420487292"/>
      <w:r w:rsidRPr="00D007CB">
        <w:t>IV2020: Klaar voor de toekomst</w:t>
      </w:r>
      <w:r w:rsidR="008D29BB">
        <w:t>;</w:t>
      </w:r>
      <w:r w:rsidRPr="00D007CB">
        <w:t xml:space="preserve"> </w:t>
      </w:r>
      <w:r w:rsidRPr="008D29BB">
        <w:t>Statistics</w:t>
      </w:r>
      <w:r w:rsidRPr="00D007CB">
        <w:t xml:space="preserve"> Netherlands, 22-12-2014</w:t>
      </w:r>
      <w:bookmarkEnd w:id="2"/>
    </w:p>
    <w:p w14:paraId="0C7B86C7" w14:textId="4ADF7DA8" w:rsidR="008D29BB" w:rsidRDefault="008D29BB" w:rsidP="00C76592">
      <w:pPr>
        <w:numPr>
          <w:ilvl w:val="0"/>
          <w:numId w:val="7"/>
        </w:numPr>
        <w:rPr>
          <w:lang w:val="en-GB"/>
        </w:rPr>
      </w:pPr>
      <w:bookmarkStart w:id="3" w:name="_Ref425404074"/>
      <w:r w:rsidRPr="008D29BB">
        <w:rPr>
          <w:lang w:val="en-GB"/>
        </w:rPr>
        <w:t>Introduction to Gartner’s Information Capabilities Framework</w:t>
      </w:r>
      <w:r>
        <w:rPr>
          <w:lang w:val="en-GB"/>
        </w:rPr>
        <w:t xml:space="preserve">; </w:t>
      </w:r>
      <w:r w:rsidRPr="008D29BB">
        <w:rPr>
          <w:lang w:val="en-GB"/>
        </w:rPr>
        <w:t>Frank Buytendijk, Ted Friedman, Mark A. Beyer</w:t>
      </w:r>
      <w:r>
        <w:rPr>
          <w:lang w:val="en-GB"/>
        </w:rPr>
        <w:t>; 06-06-2014</w:t>
      </w:r>
      <w:bookmarkEnd w:id="3"/>
    </w:p>
    <w:p w14:paraId="26ACCBAD" w14:textId="4E0E7D4B" w:rsidR="00DC18E8" w:rsidRDefault="00DC18E8" w:rsidP="000D4F66">
      <w:pPr>
        <w:pStyle w:val="Kop1"/>
        <w:numPr>
          <w:ilvl w:val="0"/>
          <w:numId w:val="40"/>
        </w:numPr>
        <w:rPr>
          <w:lang w:val="en-GB"/>
        </w:rPr>
      </w:pPr>
      <w:bookmarkStart w:id="4" w:name="_Ref429644303"/>
      <w:r w:rsidRPr="00DC18E8">
        <w:rPr>
          <w:lang w:val="en-GB"/>
        </w:rPr>
        <w:t>Appendix I</w:t>
      </w:r>
      <w:bookmarkEnd w:id="4"/>
    </w:p>
    <w:p w14:paraId="1651FD47" w14:textId="77777777" w:rsidR="00DC18E8" w:rsidRPr="00DC18E8" w:rsidRDefault="00DC18E8" w:rsidP="00DC18E8">
      <w:pPr>
        <w:rPr>
          <w:lang w:val="en-GB"/>
        </w:rPr>
      </w:pPr>
    </w:p>
    <w:p w14:paraId="44A6D3C6" w14:textId="77777777" w:rsidR="00DC18E8" w:rsidRPr="00DC18E8" w:rsidRDefault="00DC18E8" w:rsidP="00DC18E8">
      <w:pPr>
        <w:pStyle w:val="Lijstalinea"/>
        <w:keepNext/>
        <w:keepLines/>
        <w:numPr>
          <w:ilvl w:val="0"/>
          <w:numId w:val="8"/>
        </w:numPr>
        <w:spacing w:before="480"/>
        <w:contextualSpacing w:val="0"/>
        <w:outlineLvl w:val="0"/>
        <w:rPr>
          <w:rFonts w:asciiTheme="majorHAnsi" w:eastAsiaTheme="majorEastAsia" w:hAnsiTheme="majorHAnsi" w:cstheme="majorBidi"/>
          <w:b/>
          <w:bCs/>
          <w:vanish/>
          <w:color w:val="365F91" w:themeColor="accent1" w:themeShade="BF"/>
          <w:sz w:val="28"/>
          <w:szCs w:val="28"/>
          <w:lang w:val="en-GB"/>
        </w:rPr>
      </w:pPr>
      <w:bookmarkStart w:id="5" w:name="_Ref425496712"/>
    </w:p>
    <w:p w14:paraId="47FD8927" w14:textId="77777777" w:rsidR="00DC18E8" w:rsidRPr="00DC18E8" w:rsidRDefault="00DC18E8" w:rsidP="00DC18E8">
      <w:pPr>
        <w:pStyle w:val="Lijstalinea"/>
        <w:keepNext/>
        <w:keepLines/>
        <w:numPr>
          <w:ilvl w:val="0"/>
          <w:numId w:val="8"/>
        </w:numPr>
        <w:spacing w:before="480"/>
        <w:contextualSpacing w:val="0"/>
        <w:outlineLvl w:val="0"/>
        <w:rPr>
          <w:rFonts w:asciiTheme="majorHAnsi" w:eastAsiaTheme="majorEastAsia" w:hAnsiTheme="majorHAnsi" w:cstheme="majorBidi"/>
          <w:b/>
          <w:bCs/>
          <w:vanish/>
          <w:color w:val="365F91" w:themeColor="accent1" w:themeShade="BF"/>
          <w:sz w:val="28"/>
          <w:szCs w:val="28"/>
          <w:lang w:val="en-GB"/>
        </w:rPr>
      </w:pPr>
    </w:p>
    <w:p w14:paraId="203A7344" w14:textId="77777777" w:rsidR="00DC18E8" w:rsidRPr="00DC18E8" w:rsidRDefault="00DC18E8" w:rsidP="00DC18E8">
      <w:pPr>
        <w:pStyle w:val="Lijstalinea"/>
        <w:keepNext/>
        <w:keepLines/>
        <w:numPr>
          <w:ilvl w:val="0"/>
          <w:numId w:val="8"/>
        </w:numPr>
        <w:spacing w:before="480"/>
        <w:contextualSpacing w:val="0"/>
        <w:outlineLvl w:val="0"/>
        <w:rPr>
          <w:rFonts w:asciiTheme="majorHAnsi" w:eastAsiaTheme="majorEastAsia" w:hAnsiTheme="majorHAnsi" w:cstheme="majorBidi"/>
          <w:b/>
          <w:bCs/>
          <w:vanish/>
          <w:color w:val="365F91" w:themeColor="accent1" w:themeShade="BF"/>
          <w:sz w:val="28"/>
          <w:szCs w:val="28"/>
          <w:lang w:val="en-GB"/>
        </w:rPr>
      </w:pPr>
    </w:p>
    <w:p w14:paraId="2922AFB0" w14:textId="64836805" w:rsidR="00DC18E8" w:rsidRDefault="00DC18E8" w:rsidP="00DC18E8">
      <w:pPr>
        <w:pStyle w:val="Kop2"/>
        <w:rPr>
          <w:lang w:val="en-GB"/>
        </w:rPr>
      </w:pPr>
      <w:r>
        <w:rPr>
          <w:lang w:val="en-GB"/>
        </w:rPr>
        <w:t>Data Operations</w:t>
      </w:r>
      <w:bookmarkEnd w:id="5"/>
    </w:p>
    <w:p w14:paraId="32BABADF" w14:textId="77777777" w:rsidR="00DC18E8" w:rsidRPr="00A251FB" w:rsidRDefault="00DC18E8" w:rsidP="00DC18E8">
      <w:pPr>
        <w:jc w:val="both"/>
        <w:rPr>
          <w:lang w:val="en-GB"/>
        </w:rPr>
      </w:pPr>
      <w:r>
        <w:rPr>
          <w:lang w:val="en-GB"/>
        </w:rPr>
        <w:t>The first layer of the framework consist of a diversity of potential functional capabilities. It is almost impossible to list them all, so we limit them here to some examples. In practice it will be capabilities which are used within a statistical organisation in the statistical process. All other data operations, like for example business dashboards, are out of scope.  The capabilities in this layer have in common that they act on one or more data sources and produce one or more changed or new data sources.</w:t>
      </w:r>
    </w:p>
    <w:p w14:paraId="409FBEE0" w14:textId="77777777" w:rsidR="00DC18E8" w:rsidRDefault="00DC18E8" w:rsidP="00DC18E8">
      <w:pPr>
        <w:pStyle w:val="Kop2"/>
        <w:rPr>
          <w:lang w:val="en-GB"/>
        </w:rPr>
      </w:pPr>
      <w:r w:rsidRPr="00A251FB">
        <w:rPr>
          <w:lang w:val="en-GB"/>
        </w:rPr>
        <w:t>Usage Patterns</w:t>
      </w:r>
    </w:p>
    <w:p w14:paraId="4B6A6440" w14:textId="77777777" w:rsidR="00DC18E8" w:rsidRDefault="00DC18E8" w:rsidP="00DC18E8">
      <w:pPr>
        <w:rPr>
          <w:lang w:val="en-GB"/>
        </w:rPr>
      </w:pPr>
      <w:r>
        <w:rPr>
          <w:lang w:val="en-GB"/>
        </w:rPr>
        <w:t>The next view point is the usage of data sources. What are the typical use cases ? Despite the many possible use cases and the combinations of capabilities of the framework they need , it is possible to map them to 4 usage patterns:</w:t>
      </w:r>
    </w:p>
    <w:p w14:paraId="4B94D306" w14:textId="77777777" w:rsidR="00DC18E8" w:rsidRDefault="00DC18E8" w:rsidP="00DC18E8">
      <w:pPr>
        <w:rPr>
          <w:lang w:val="en-GB"/>
        </w:rPr>
      </w:pPr>
    </w:p>
    <w:p w14:paraId="27707CF9" w14:textId="77777777" w:rsidR="00DC18E8" w:rsidRDefault="00DC18E8" w:rsidP="00DC18E8">
      <w:pPr>
        <w:pStyle w:val="Lijstalinea"/>
        <w:numPr>
          <w:ilvl w:val="0"/>
          <w:numId w:val="11"/>
        </w:numPr>
        <w:rPr>
          <w:lang w:val="en-GB"/>
        </w:rPr>
      </w:pPr>
      <w:r>
        <w:rPr>
          <w:lang w:val="en-GB"/>
        </w:rPr>
        <w:t>Dedicated</w:t>
      </w:r>
    </w:p>
    <w:p w14:paraId="21773699" w14:textId="77777777" w:rsidR="00DC18E8" w:rsidRDefault="00DC18E8" w:rsidP="00DC18E8">
      <w:pPr>
        <w:pStyle w:val="Lijstalinea"/>
        <w:numPr>
          <w:ilvl w:val="0"/>
          <w:numId w:val="11"/>
        </w:numPr>
        <w:rPr>
          <w:lang w:val="en-GB"/>
        </w:rPr>
      </w:pPr>
      <w:r>
        <w:rPr>
          <w:lang w:val="en-GB"/>
        </w:rPr>
        <w:t>Consolidated</w:t>
      </w:r>
    </w:p>
    <w:p w14:paraId="757652C3" w14:textId="77777777" w:rsidR="00DC18E8" w:rsidRDefault="00DC18E8" w:rsidP="00DC18E8">
      <w:pPr>
        <w:pStyle w:val="Lijstalinea"/>
        <w:numPr>
          <w:ilvl w:val="0"/>
          <w:numId w:val="11"/>
        </w:numPr>
        <w:rPr>
          <w:lang w:val="en-GB"/>
        </w:rPr>
      </w:pPr>
      <w:r>
        <w:rPr>
          <w:lang w:val="en-GB"/>
        </w:rPr>
        <w:t>Register</w:t>
      </w:r>
    </w:p>
    <w:p w14:paraId="5751F21B" w14:textId="77777777" w:rsidR="00DC18E8" w:rsidRDefault="00DC18E8" w:rsidP="00DC18E8">
      <w:pPr>
        <w:pStyle w:val="Lijstalinea"/>
        <w:numPr>
          <w:ilvl w:val="0"/>
          <w:numId w:val="11"/>
        </w:numPr>
        <w:rPr>
          <w:lang w:val="en-GB"/>
        </w:rPr>
      </w:pPr>
      <w:r>
        <w:rPr>
          <w:lang w:val="en-GB"/>
        </w:rPr>
        <w:t>External</w:t>
      </w:r>
    </w:p>
    <w:p w14:paraId="7DC1EBF8" w14:textId="77777777" w:rsidR="00DC18E8" w:rsidRDefault="00DC18E8" w:rsidP="00DC18E8">
      <w:pPr>
        <w:rPr>
          <w:lang w:val="en-GB"/>
        </w:rPr>
      </w:pPr>
    </w:p>
    <w:p w14:paraId="13867418" w14:textId="77777777" w:rsidR="00DC18E8" w:rsidRDefault="00DC18E8" w:rsidP="00DC18E8">
      <w:pPr>
        <w:jc w:val="both"/>
        <w:rPr>
          <w:lang w:val="en-GB"/>
        </w:rPr>
      </w:pPr>
      <w:r>
        <w:rPr>
          <w:lang w:val="en-GB"/>
        </w:rPr>
        <w:t>Not all of these usage patterns will use all the capabilities of the framework. It is also possible to use a combination of the 4 patterns. The patterns are not non-exclusive. In the next paragraphs these usage patterns will be elaborated in detail.</w:t>
      </w:r>
    </w:p>
    <w:p w14:paraId="28207EE2" w14:textId="77777777" w:rsidR="00DC18E8" w:rsidRDefault="00DC18E8" w:rsidP="00DC18E8">
      <w:pPr>
        <w:pStyle w:val="Kop3"/>
        <w:rPr>
          <w:lang w:val="en-GB"/>
        </w:rPr>
      </w:pPr>
      <w:r>
        <w:rPr>
          <w:lang w:val="en-GB"/>
        </w:rPr>
        <w:t>Dedicated Usage</w:t>
      </w:r>
    </w:p>
    <w:p w14:paraId="01B0667E" w14:textId="77777777" w:rsidR="00DC18E8" w:rsidRDefault="00DC18E8" w:rsidP="00DC18E8">
      <w:pPr>
        <w:jc w:val="both"/>
        <w:rPr>
          <w:lang w:val="en-GB"/>
        </w:rPr>
      </w:pPr>
      <w:r>
        <w:rPr>
          <w:lang w:val="en-GB"/>
        </w:rPr>
        <w:t xml:space="preserve">This group of use cases usually assumes a dedicated data source with a stable data model and data storage. The data source is often used in a silod process which controls the data source itself. In this use cases there is a minimum of capabilities necessary: </w:t>
      </w:r>
      <w:r w:rsidRPr="00394839">
        <w:rPr>
          <w:i/>
          <w:lang w:val="en-GB"/>
        </w:rPr>
        <w:t>model</w:t>
      </w:r>
      <w:r>
        <w:rPr>
          <w:lang w:val="en-GB"/>
        </w:rPr>
        <w:t xml:space="preserve">, </w:t>
      </w:r>
      <w:r w:rsidRPr="00394839">
        <w:rPr>
          <w:i/>
          <w:lang w:val="en-GB"/>
        </w:rPr>
        <w:t>access</w:t>
      </w:r>
      <w:r>
        <w:rPr>
          <w:lang w:val="en-GB"/>
        </w:rPr>
        <w:t xml:space="preserve"> and </w:t>
      </w:r>
      <w:r w:rsidRPr="00394839">
        <w:rPr>
          <w:i/>
          <w:lang w:val="en-GB"/>
        </w:rPr>
        <w:t>secure data source</w:t>
      </w:r>
      <w:r>
        <w:rPr>
          <w:lang w:val="en-GB"/>
        </w:rPr>
        <w:t>. In most cases the dedicated usage style provides capabilities optimised for the silod process. Example: a data source dedicated to one survey or a big data source</w:t>
      </w:r>
    </w:p>
    <w:p w14:paraId="6758A0B3" w14:textId="77777777" w:rsidR="00DC18E8" w:rsidRDefault="00DC18E8" w:rsidP="00DC18E8">
      <w:pPr>
        <w:pStyle w:val="Kop3"/>
        <w:rPr>
          <w:lang w:val="en-GB"/>
        </w:rPr>
      </w:pPr>
      <w:r>
        <w:rPr>
          <w:lang w:val="en-GB"/>
        </w:rPr>
        <w:t>Consolidation</w:t>
      </w:r>
    </w:p>
    <w:p w14:paraId="4E19E452" w14:textId="4B98C70A" w:rsidR="00DC18E8" w:rsidRPr="00056D7A" w:rsidRDefault="00DC18E8" w:rsidP="00DC18E8">
      <w:pPr>
        <w:jc w:val="both"/>
        <w:rPr>
          <w:lang w:val="en-GB"/>
        </w:rPr>
      </w:pPr>
      <w:r>
        <w:rPr>
          <w:lang w:val="en-GB"/>
        </w:rPr>
        <w:t>This group of use cases supports the sharing of multiple data sources, which reside at multiple locations, by copying the content of the data stores to a single physical store. Often a standar</w:t>
      </w:r>
      <w:r>
        <w:rPr>
          <w:lang w:val="en-GB"/>
        </w:rPr>
        <w:t>d</w:t>
      </w:r>
      <w:r>
        <w:rPr>
          <w:lang w:val="en-GB"/>
        </w:rPr>
        <w:t>ised metadata model and  standard structure/format is imposed. As a result it is often nece</w:t>
      </w:r>
      <w:r>
        <w:rPr>
          <w:lang w:val="en-GB"/>
        </w:rPr>
        <w:t>s</w:t>
      </w:r>
      <w:r>
        <w:rPr>
          <w:lang w:val="en-GB"/>
        </w:rPr>
        <w:t xml:space="preserve">sary to reformat the data source and to transform the metadata. Besides the data, a lot of metadata of the original data source has to be copied also. If it is necessary to have access to up-to-date data then this style of usage heavily relies on the synchronisation capability. With this style a repository is provided to organise the data sources and to search for available data sources.  The consolidation style is strong in governance capabilities. Common technologies like </w:t>
      </w:r>
      <w:r w:rsidRPr="004B313F">
        <w:rPr>
          <w:lang w:val="en-GB"/>
        </w:rPr>
        <w:t>data warehouses, data marts and operational data stores usually utili</w:t>
      </w:r>
      <w:r>
        <w:rPr>
          <w:lang w:val="en-GB"/>
        </w:rPr>
        <w:t>s</w:t>
      </w:r>
      <w:r w:rsidRPr="004B313F">
        <w:rPr>
          <w:lang w:val="en-GB"/>
        </w:rPr>
        <w:t>e this</w:t>
      </w:r>
      <w:r>
        <w:rPr>
          <w:lang w:val="en-GB"/>
        </w:rPr>
        <w:t xml:space="preserve"> usage pattern</w:t>
      </w:r>
      <w:r w:rsidR="008D65C5">
        <w:rPr>
          <w:lang w:val="en-GB"/>
        </w:rPr>
        <w:t xml:space="preserve"> along with ETL-tools</w:t>
      </w:r>
      <w:r>
        <w:rPr>
          <w:lang w:val="en-GB"/>
        </w:rPr>
        <w:t>. The within Statistics Netherlands created Data Service Center (DSC) is, to some extent,  another example of an implementation of a consolidated pattern.</w:t>
      </w:r>
    </w:p>
    <w:p w14:paraId="525900D8" w14:textId="77777777" w:rsidR="00DC18E8" w:rsidRDefault="00DC18E8" w:rsidP="00DC18E8">
      <w:pPr>
        <w:pStyle w:val="Kop3"/>
        <w:rPr>
          <w:lang w:val="en-GB"/>
        </w:rPr>
      </w:pPr>
      <w:r>
        <w:rPr>
          <w:lang w:val="en-GB"/>
        </w:rPr>
        <w:t>Registry</w:t>
      </w:r>
    </w:p>
    <w:p w14:paraId="3B823D41" w14:textId="114F9B35" w:rsidR="00DC18E8" w:rsidRPr="00F07D38" w:rsidRDefault="00DC18E8" w:rsidP="00DC18E8">
      <w:pPr>
        <w:spacing w:line="240" w:lineRule="auto"/>
        <w:jc w:val="both"/>
        <w:rPr>
          <w:lang w:val="en-GB"/>
        </w:rPr>
      </w:pPr>
      <w:r>
        <w:rPr>
          <w:lang w:val="en-GB"/>
        </w:rPr>
        <w:t>Another approach to share multiple data sources, which are stored elsewhere, leaves the orig</w:t>
      </w:r>
      <w:r>
        <w:rPr>
          <w:lang w:val="en-GB"/>
        </w:rPr>
        <w:t>i</w:t>
      </w:r>
      <w:r>
        <w:rPr>
          <w:lang w:val="en-GB"/>
        </w:rPr>
        <w:t xml:space="preserve">nal data sources at their location and delivers the data on-demand. This approach is suitable in multi-channel use cases and use cases with highly flexible or ad-hoc information needs. This approach </w:t>
      </w:r>
      <w:r w:rsidRPr="00F07D38">
        <w:rPr>
          <w:lang w:val="en-GB"/>
        </w:rPr>
        <w:t>heavily rel</w:t>
      </w:r>
      <w:r>
        <w:rPr>
          <w:lang w:val="en-GB"/>
        </w:rPr>
        <w:t>ies</w:t>
      </w:r>
      <w:r w:rsidRPr="00F07D38">
        <w:rPr>
          <w:lang w:val="en-GB"/>
        </w:rPr>
        <w:t xml:space="preserve"> on the organize capabilities, while they presume that the describe cap</w:t>
      </w:r>
      <w:r w:rsidRPr="00F07D38">
        <w:rPr>
          <w:lang w:val="en-GB"/>
        </w:rPr>
        <w:t>a</w:t>
      </w:r>
      <w:r w:rsidRPr="00F07D38">
        <w:rPr>
          <w:lang w:val="en-GB"/>
        </w:rPr>
        <w:t>bilities from the various data sources are adequate.</w:t>
      </w:r>
      <w:r>
        <w:rPr>
          <w:lang w:val="en-GB"/>
        </w:rPr>
        <w:t xml:space="preserve"> With this style a registry is provided to o</w:t>
      </w:r>
      <w:r>
        <w:rPr>
          <w:lang w:val="en-GB"/>
        </w:rPr>
        <w:t>r</w:t>
      </w:r>
      <w:r>
        <w:rPr>
          <w:lang w:val="en-GB"/>
        </w:rPr>
        <w:t xml:space="preserve">ganise the data sources and to search for accessible data sources. Common technologies like </w:t>
      </w:r>
      <w:r w:rsidRPr="004B313F">
        <w:rPr>
          <w:lang w:val="en-GB"/>
        </w:rPr>
        <w:t xml:space="preserve">data </w:t>
      </w:r>
      <w:r>
        <w:rPr>
          <w:lang w:val="en-GB"/>
        </w:rPr>
        <w:t>federation or virtualisation</w:t>
      </w:r>
      <w:r w:rsidRPr="004B313F">
        <w:rPr>
          <w:lang w:val="en-GB"/>
        </w:rPr>
        <w:t xml:space="preserve"> utili</w:t>
      </w:r>
      <w:r>
        <w:rPr>
          <w:lang w:val="en-GB"/>
        </w:rPr>
        <w:t>s</w:t>
      </w:r>
      <w:r w:rsidRPr="004B313F">
        <w:rPr>
          <w:lang w:val="en-GB"/>
        </w:rPr>
        <w:t>e this</w:t>
      </w:r>
      <w:r>
        <w:rPr>
          <w:lang w:val="en-GB"/>
        </w:rPr>
        <w:t xml:space="preserve"> usage pattern. The registry and consolidation a</w:t>
      </w:r>
      <w:r>
        <w:rPr>
          <w:lang w:val="en-GB"/>
        </w:rPr>
        <w:t>p</w:t>
      </w:r>
      <w:r>
        <w:rPr>
          <w:lang w:val="en-GB"/>
        </w:rPr>
        <w:lastRenderedPageBreak/>
        <w:t>proach are interchangeable. Which one to use depends on non-functional requirements.</w:t>
      </w:r>
      <w:r w:rsidR="008D65C5">
        <w:rPr>
          <w:lang w:val="en-GB"/>
        </w:rPr>
        <w:t xml:space="preserve"> For example, if the frequency of access or the volume of data asked by the consumer is high, then a consolidated approach is preferred, because the accompanying tooling is able to perform at higher performance rates. </w:t>
      </w:r>
    </w:p>
    <w:p w14:paraId="0E74B7D7" w14:textId="77777777" w:rsidR="00DC18E8" w:rsidRPr="00056D7A" w:rsidRDefault="00DC18E8" w:rsidP="00DC18E8">
      <w:pPr>
        <w:pStyle w:val="Kop3"/>
        <w:rPr>
          <w:lang w:val="en-GB"/>
        </w:rPr>
      </w:pPr>
      <w:r>
        <w:rPr>
          <w:lang w:val="en-GB"/>
        </w:rPr>
        <w:t>External</w:t>
      </w:r>
    </w:p>
    <w:p w14:paraId="2EBD62B0" w14:textId="096F32CC" w:rsidR="00DC18E8" w:rsidRDefault="00DC18E8" w:rsidP="00DC18E8">
      <w:pPr>
        <w:spacing w:line="240" w:lineRule="auto"/>
        <w:jc w:val="both"/>
        <w:rPr>
          <w:lang w:val="en-GB"/>
        </w:rPr>
      </w:pPr>
      <w:r>
        <w:rPr>
          <w:lang w:val="en-GB"/>
        </w:rPr>
        <w:t xml:space="preserve">In this </w:t>
      </w:r>
      <w:r w:rsidR="008D65C5">
        <w:rPr>
          <w:lang w:val="en-GB"/>
        </w:rPr>
        <w:t xml:space="preserve">type of </w:t>
      </w:r>
      <w:r>
        <w:rPr>
          <w:lang w:val="en-GB"/>
        </w:rPr>
        <w:t>use cases it is assumed that a data source</w:t>
      </w:r>
      <w:r w:rsidRPr="00F07D38">
        <w:rPr>
          <w:lang w:val="en-GB"/>
        </w:rPr>
        <w:t xml:space="preserve"> enters </w:t>
      </w:r>
      <w:r>
        <w:rPr>
          <w:lang w:val="en-GB"/>
        </w:rPr>
        <w:t xml:space="preserve">the internal </w:t>
      </w:r>
      <w:r w:rsidRPr="00F07D38">
        <w:rPr>
          <w:lang w:val="en-GB"/>
        </w:rPr>
        <w:t>environment from somewhere else</w:t>
      </w:r>
      <w:r>
        <w:rPr>
          <w:lang w:val="en-GB"/>
        </w:rPr>
        <w:t>. The focus of usage is to give</w:t>
      </w:r>
      <w:r w:rsidRPr="00F07D38">
        <w:rPr>
          <w:lang w:val="en-GB"/>
        </w:rPr>
        <w:t xml:space="preserve"> access </w:t>
      </w:r>
      <w:r>
        <w:rPr>
          <w:lang w:val="en-GB"/>
        </w:rPr>
        <w:t xml:space="preserve">to the data source </w:t>
      </w:r>
      <w:r w:rsidRPr="00F07D38">
        <w:rPr>
          <w:lang w:val="en-GB"/>
        </w:rPr>
        <w:t xml:space="preserve">where it resides. </w:t>
      </w:r>
      <w:r w:rsidR="008D65C5">
        <w:rPr>
          <w:lang w:val="en-GB"/>
        </w:rPr>
        <w:t>Ther</w:t>
      </w:r>
      <w:r w:rsidR="008D65C5">
        <w:rPr>
          <w:lang w:val="en-GB"/>
        </w:rPr>
        <w:t>e</w:t>
      </w:r>
      <w:r w:rsidR="008D65C5">
        <w:rPr>
          <w:lang w:val="en-GB"/>
        </w:rPr>
        <w:t xml:space="preserve">fore this use cases always go hand in hand with a registry style use case. </w:t>
      </w:r>
      <w:r w:rsidRPr="00F07D38">
        <w:rPr>
          <w:lang w:val="en-GB"/>
        </w:rPr>
        <w:t>Take, for instance,</w:t>
      </w:r>
      <w:r>
        <w:rPr>
          <w:lang w:val="en-GB"/>
        </w:rPr>
        <w:t xml:space="preserve"> </w:t>
      </w:r>
      <w:r w:rsidRPr="00F07D38">
        <w:rPr>
          <w:lang w:val="en-GB"/>
        </w:rPr>
        <w:t xml:space="preserve">social media data, open data, sensor data or </w:t>
      </w:r>
      <w:r w:rsidR="008D65C5">
        <w:rPr>
          <w:lang w:val="en-GB"/>
        </w:rPr>
        <w:t xml:space="preserve">an </w:t>
      </w:r>
      <w:r w:rsidRPr="00F07D38">
        <w:rPr>
          <w:lang w:val="en-GB"/>
        </w:rPr>
        <w:t>external catalogue data from a supplier. The</w:t>
      </w:r>
      <w:r>
        <w:rPr>
          <w:lang w:val="en-GB"/>
        </w:rPr>
        <w:t xml:space="preserve"> </w:t>
      </w:r>
      <w:r w:rsidR="008372B7">
        <w:rPr>
          <w:lang w:val="en-GB"/>
        </w:rPr>
        <w:t xml:space="preserve">internal </w:t>
      </w:r>
      <w:r w:rsidRPr="00F07D38">
        <w:rPr>
          <w:lang w:val="en-GB"/>
        </w:rPr>
        <w:t xml:space="preserve">available metadata associated with the </w:t>
      </w:r>
      <w:r>
        <w:rPr>
          <w:lang w:val="en-GB"/>
        </w:rPr>
        <w:t xml:space="preserve">data source </w:t>
      </w:r>
      <w:r w:rsidRPr="00F07D38">
        <w:rPr>
          <w:lang w:val="en-GB"/>
        </w:rPr>
        <w:t>concentrates on how to share and use</w:t>
      </w:r>
      <w:r>
        <w:rPr>
          <w:lang w:val="en-GB"/>
        </w:rPr>
        <w:t xml:space="preserve"> the data source</w:t>
      </w:r>
      <w:r w:rsidRPr="00F07D38">
        <w:rPr>
          <w:lang w:val="en-GB"/>
        </w:rPr>
        <w:t>, instead of how to change it.</w:t>
      </w:r>
      <w:r>
        <w:rPr>
          <w:lang w:val="en-GB"/>
        </w:rPr>
        <w:t xml:space="preserve"> </w:t>
      </w:r>
      <w:r w:rsidR="008372B7">
        <w:rPr>
          <w:lang w:val="en-GB"/>
        </w:rPr>
        <w:t xml:space="preserve">The external data source is only accessible as-is. </w:t>
      </w:r>
      <w:r w:rsidRPr="00F07D38">
        <w:rPr>
          <w:lang w:val="en-GB"/>
        </w:rPr>
        <w:t xml:space="preserve">In </w:t>
      </w:r>
      <w:r>
        <w:rPr>
          <w:lang w:val="en-GB"/>
        </w:rPr>
        <w:t xml:space="preserve">this </w:t>
      </w:r>
      <w:r w:rsidRPr="00F07D38">
        <w:rPr>
          <w:lang w:val="en-GB"/>
        </w:rPr>
        <w:t xml:space="preserve">style, both content and context remain outside of </w:t>
      </w:r>
      <w:r>
        <w:rPr>
          <w:lang w:val="en-GB"/>
        </w:rPr>
        <w:t xml:space="preserve">the </w:t>
      </w:r>
      <w:r w:rsidRPr="00F07D38">
        <w:rPr>
          <w:lang w:val="en-GB"/>
        </w:rPr>
        <w:t>control</w:t>
      </w:r>
      <w:r>
        <w:rPr>
          <w:lang w:val="en-GB"/>
        </w:rPr>
        <w:t xml:space="preserve"> of the internal organis</w:t>
      </w:r>
      <w:r>
        <w:rPr>
          <w:lang w:val="en-GB"/>
        </w:rPr>
        <w:t>a</w:t>
      </w:r>
      <w:r>
        <w:rPr>
          <w:lang w:val="en-GB"/>
        </w:rPr>
        <w:t xml:space="preserve">tion. </w:t>
      </w:r>
      <w:r w:rsidR="008372B7">
        <w:rPr>
          <w:lang w:val="en-GB"/>
        </w:rPr>
        <w:t xml:space="preserve">However, it is important to record how the data source is governed by the external owner. </w:t>
      </w:r>
      <w:r>
        <w:rPr>
          <w:lang w:val="en-GB"/>
        </w:rPr>
        <w:t xml:space="preserve">This use cases </w:t>
      </w:r>
      <w:r w:rsidRPr="00F07D38">
        <w:rPr>
          <w:lang w:val="en-GB"/>
        </w:rPr>
        <w:t>rely heavily on share capabilities.</w:t>
      </w:r>
      <w:r>
        <w:rPr>
          <w:lang w:val="en-GB"/>
        </w:rPr>
        <w:t xml:space="preserve"> Access is predominately realised through we</w:t>
      </w:r>
      <w:r>
        <w:rPr>
          <w:lang w:val="en-GB"/>
        </w:rPr>
        <w:t>b</w:t>
      </w:r>
      <w:r>
        <w:rPr>
          <w:lang w:val="en-GB"/>
        </w:rPr>
        <w:t>services.</w:t>
      </w:r>
    </w:p>
    <w:p w14:paraId="327FBA87" w14:textId="77777777" w:rsidR="00DC18E8" w:rsidRDefault="00DC18E8" w:rsidP="00DC18E8">
      <w:pPr>
        <w:pStyle w:val="Kop3"/>
        <w:rPr>
          <w:lang w:val="en-GB"/>
        </w:rPr>
      </w:pPr>
      <w:r>
        <w:rPr>
          <w:lang w:val="en-GB"/>
        </w:rPr>
        <w:t>Comparing the usage patterns</w:t>
      </w:r>
    </w:p>
    <w:p w14:paraId="6923968C" w14:textId="77777777" w:rsidR="00DC18E8" w:rsidRDefault="00DC18E8" w:rsidP="006F7A32">
      <w:pPr>
        <w:spacing w:line="240" w:lineRule="auto"/>
        <w:jc w:val="both"/>
        <w:rPr>
          <w:lang w:val="en-GB"/>
        </w:rPr>
      </w:pPr>
      <w:r>
        <w:rPr>
          <w:lang w:val="en-GB"/>
        </w:rPr>
        <w:t>As mentioned before not all usage patterns use all capabilities. The following picture compares the 4 usage patterns concerning the capabilities they use. Each usage pattern is assigned a co</w:t>
      </w:r>
      <w:r>
        <w:rPr>
          <w:lang w:val="en-GB"/>
        </w:rPr>
        <w:t>l</w:t>
      </w:r>
      <w:r>
        <w:rPr>
          <w:lang w:val="en-GB"/>
        </w:rPr>
        <w:t>our. If a pattern relies on another capability in the layers beneath, its colour appears in that capability too.</w:t>
      </w:r>
    </w:p>
    <w:p w14:paraId="155359F8" w14:textId="4627780D" w:rsidR="00DC18E8" w:rsidRDefault="00EA3655" w:rsidP="00DC18E8">
      <w:pPr>
        <w:rPr>
          <w:lang w:val="en-GB"/>
        </w:rPr>
      </w:pPr>
      <w:r w:rsidRPr="00EA3655">
        <w:rPr>
          <w:noProof/>
        </w:rPr>
        <w:drawing>
          <wp:inline distT="0" distB="0" distL="0" distR="0" wp14:anchorId="733567A2" wp14:editId="0DFED21C">
            <wp:extent cx="5644800" cy="5058000"/>
            <wp:effectExtent l="0" t="0" r="0" b="0"/>
            <wp:docPr id="10" name="Tijdelijke aanduiding voor inhoud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Tijdelijke aanduiding voor inhoud 3"/>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644800" cy="5058000"/>
                    </a:xfrm>
                    <a:prstGeom prst="rect">
                      <a:avLst/>
                    </a:prstGeom>
                  </pic:spPr>
                </pic:pic>
              </a:graphicData>
            </a:graphic>
          </wp:inline>
        </w:drawing>
      </w:r>
    </w:p>
    <w:p w14:paraId="39AF4228" w14:textId="77777777" w:rsidR="00DC18E8" w:rsidRPr="00CB2EBF" w:rsidRDefault="00DC18E8" w:rsidP="00DC18E8">
      <w:pPr>
        <w:pStyle w:val="Bijschrift"/>
        <w:rPr>
          <w:color w:val="4F81BD" w:themeColor="accent1"/>
          <w:lang w:val="en-GB"/>
        </w:rPr>
      </w:pPr>
      <w:bookmarkStart w:id="6" w:name="_Ref425517981"/>
      <w:r w:rsidRPr="00CB2EBF">
        <w:rPr>
          <w:color w:val="4F81BD" w:themeColor="accent1"/>
          <w:lang w:val="en-GB"/>
        </w:rPr>
        <w:t xml:space="preserve">Figure </w:t>
      </w:r>
      <w:r w:rsidRPr="00CB2EBF">
        <w:rPr>
          <w:color w:val="4F81BD" w:themeColor="accent1"/>
          <w:lang w:val="en-GB"/>
        </w:rPr>
        <w:fldChar w:fldCharType="begin"/>
      </w:r>
      <w:r w:rsidRPr="00CB2EBF">
        <w:rPr>
          <w:color w:val="4F81BD" w:themeColor="accent1"/>
          <w:lang w:val="en-GB"/>
        </w:rPr>
        <w:instrText xml:space="preserve"> SEQ Figure \* ARABIC </w:instrText>
      </w:r>
      <w:r w:rsidRPr="00CB2EBF">
        <w:rPr>
          <w:color w:val="4F81BD" w:themeColor="accent1"/>
          <w:lang w:val="en-GB"/>
        </w:rPr>
        <w:fldChar w:fldCharType="separate"/>
      </w:r>
      <w:r w:rsidR="003414F5">
        <w:rPr>
          <w:noProof/>
          <w:color w:val="4F81BD" w:themeColor="accent1"/>
          <w:lang w:val="en-GB"/>
        </w:rPr>
        <w:t>7</w:t>
      </w:r>
      <w:r w:rsidRPr="00CB2EBF">
        <w:rPr>
          <w:color w:val="4F81BD" w:themeColor="accent1"/>
          <w:lang w:val="en-GB"/>
        </w:rPr>
        <w:fldChar w:fldCharType="end"/>
      </w:r>
      <w:bookmarkEnd w:id="6"/>
    </w:p>
    <w:p w14:paraId="1389C1D0" w14:textId="77777777" w:rsidR="00DC18E8" w:rsidRPr="00CB2EBF" w:rsidRDefault="00DC18E8" w:rsidP="00DC18E8">
      <w:pPr>
        <w:rPr>
          <w:lang w:val="en-GB"/>
        </w:rPr>
      </w:pPr>
      <w:r>
        <w:rPr>
          <w:lang w:val="en-GB"/>
        </w:rPr>
        <w:lastRenderedPageBreak/>
        <w:t xml:space="preserve">Note that the </w:t>
      </w:r>
      <w:r w:rsidRPr="00C549D1">
        <w:rPr>
          <w:i/>
          <w:lang w:val="en-GB"/>
        </w:rPr>
        <w:t>Record</w:t>
      </w:r>
      <w:r>
        <w:rPr>
          <w:lang w:val="en-GB"/>
        </w:rPr>
        <w:t xml:space="preserve"> </w:t>
      </w:r>
      <w:r w:rsidRPr="00C549D1">
        <w:rPr>
          <w:i/>
          <w:lang w:val="en-GB"/>
        </w:rPr>
        <w:t>Value</w:t>
      </w:r>
      <w:r>
        <w:rPr>
          <w:lang w:val="en-GB"/>
        </w:rPr>
        <w:t xml:space="preserve"> and </w:t>
      </w:r>
      <w:r w:rsidRPr="00C549D1">
        <w:rPr>
          <w:i/>
          <w:lang w:val="en-GB"/>
        </w:rPr>
        <w:t>Quality</w:t>
      </w:r>
      <w:r>
        <w:rPr>
          <w:lang w:val="en-GB"/>
        </w:rPr>
        <w:t xml:space="preserve"> capabilities are not needed by the usage patterns. I</w:t>
      </w:r>
      <w:r>
        <w:rPr>
          <w:lang w:val="en-GB"/>
        </w:rPr>
        <w:t>n</w:t>
      </w:r>
      <w:r>
        <w:rPr>
          <w:lang w:val="en-GB"/>
        </w:rPr>
        <w:t xml:space="preserve">terpreting the value and quality of data sources is not a data handling capability. Also the </w:t>
      </w:r>
      <w:r w:rsidRPr="00C549D1">
        <w:rPr>
          <w:i/>
          <w:lang w:val="en-GB"/>
        </w:rPr>
        <w:t>Di</w:t>
      </w:r>
      <w:r w:rsidRPr="00C549D1">
        <w:rPr>
          <w:i/>
          <w:lang w:val="en-GB"/>
        </w:rPr>
        <w:t>s</w:t>
      </w:r>
      <w:r w:rsidRPr="00C549D1">
        <w:rPr>
          <w:i/>
          <w:lang w:val="en-GB"/>
        </w:rPr>
        <w:t>cover</w:t>
      </w:r>
      <w:r>
        <w:rPr>
          <w:lang w:val="en-GB"/>
        </w:rPr>
        <w:t xml:space="preserve"> and </w:t>
      </w:r>
      <w:r>
        <w:rPr>
          <w:i/>
          <w:lang w:val="en-GB"/>
        </w:rPr>
        <w:t xml:space="preserve"> </w:t>
      </w:r>
      <w:r w:rsidRPr="00C549D1">
        <w:rPr>
          <w:i/>
          <w:lang w:val="en-GB"/>
        </w:rPr>
        <w:t>Profile</w:t>
      </w:r>
      <w:r>
        <w:rPr>
          <w:lang w:val="en-GB"/>
        </w:rPr>
        <w:t xml:space="preserve"> capabilities are not data handling capabilities. They need expert judgment or domain knowledge.</w:t>
      </w:r>
    </w:p>
    <w:p w14:paraId="26DD14C4" w14:textId="77777777" w:rsidR="00DC18E8" w:rsidRPr="00526661" w:rsidRDefault="00DC18E8" w:rsidP="00DC18E8">
      <w:pPr>
        <w:pStyle w:val="Kop2"/>
        <w:rPr>
          <w:lang w:val="en-GB"/>
        </w:rPr>
      </w:pPr>
      <w:bookmarkStart w:id="7" w:name="_Toc321654002"/>
      <w:r w:rsidRPr="00526661">
        <w:rPr>
          <w:lang w:val="en-GB"/>
        </w:rPr>
        <w:t>Describe Data Source</w:t>
      </w:r>
      <w:bookmarkEnd w:id="7"/>
    </w:p>
    <w:p w14:paraId="0A7272A1" w14:textId="77777777" w:rsidR="00DC18E8" w:rsidRDefault="00DC18E8" w:rsidP="00DC18E8">
      <w:pPr>
        <w:jc w:val="both"/>
        <w:rPr>
          <w:lang w:val="en-GB"/>
        </w:rPr>
      </w:pPr>
      <w:r w:rsidRPr="0039265C">
        <w:rPr>
          <w:lang w:val="en-GB"/>
        </w:rPr>
        <w:t>Collect knowledge about data sources: where they are, what format they are in, what level of quality they represent and their potential value to the statistical process</w:t>
      </w:r>
      <w:bookmarkStart w:id="8" w:name="_Toc321654003"/>
    </w:p>
    <w:p w14:paraId="63A452A4" w14:textId="77777777" w:rsidR="00DC18E8" w:rsidRDefault="00DC18E8" w:rsidP="00DC18E8">
      <w:pPr>
        <w:pStyle w:val="Kop3"/>
      </w:pPr>
      <w:r>
        <w:t>Discover Data Source</w:t>
      </w:r>
      <w:bookmarkEnd w:id="8"/>
    </w:p>
    <w:p w14:paraId="32035AB6" w14:textId="77777777" w:rsidR="00DC18E8" w:rsidRPr="0039265C" w:rsidRDefault="00DC18E8" w:rsidP="00DC18E8">
      <w:pPr>
        <w:jc w:val="both"/>
        <w:rPr>
          <w:sz w:val="18"/>
          <w:lang w:val="en-GB"/>
        </w:rPr>
      </w:pPr>
      <w:r w:rsidRPr="0039265C">
        <w:rPr>
          <w:sz w:val="18"/>
          <w:lang w:val="en-GB"/>
        </w:rPr>
        <w:t xml:space="preserve">Find existing databases, content stores, applications, social networks and other external data sources that may hold information of interest to the enterprise. </w:t>
      </w:r>
    </w:p>
    <w:p w14:paraId="45BBB8A1" w14:textId="77777777" w:rsidR="00DC18E8" w:rsidRDefault="00DC18E8" w:rsidP="00DC18E8">
      <w:pPr>
        <w:pStyle w:val="Kop3"/>
      </w:pPr>
      <w:bookmarkStart w:id="9" w:name="_Toc321654004"/>
      <w:r>
        <w:t>Model Data Source</w:t>
      </w:r>
      <w:bookmarkEnd w:id="9"/>
    </w:p>
    <w:p w14:paraId="4DA6E163" w14:textId="77777777" w:rsidR="00DC18E8" w:rsidRPr="0039265C" w:rsidRDefault="00DC18E8" w:rsidP="00DC18E8">
      <w:pPr>
        <w:jc w:val="both"/>
        <w:rPr>
          <w:rFonts w:ascii="Times New Roman" w:hAnsi="Times New Roman" w:cs="Times New Roman"/>
          <w:sz w:val="24"/>
          <w:szCs w:val="24"/>
          <w:lang w:val="en-GB"/>
        </w:rPr>
      </w:pPr>
      <w:r w:rsidRPr="0039265C">
        <w:rPr>
          <w:sz w:val="18"/>
          <w:lang w:val="en-GB"/>
        </w:rPr>
        <w:t>Represent critical metadata describing a data source in a way that it can be understood and communica</w:t>
      </w:r>
      <w:r w:rsidRPr="0039265C">
        <w:rPr>
          <w:sz w:val="18"/>
          <w:lang w:val="en-GB"/>
        </w:rPr>
        <w:t>t</w:t>
      </w:r>
      <w:r w:rsidRPr="0039265C">
        <w:rPr>
          <w:sz w:val="18"/>
          <w:lang w:val="en-GB"/>
        </w:rPr>
        <w:t>ed readily</w:t>
      </w:r>
      <w:r>
        <w:rPr>
          <w:sz w:val="18"/>
          <w:lang w:val="en-GB"/>
        </w:rPr>
        <w:t>. At least there should be technical metadata to use a data source in an automated environment.</w:t>
      </w:r>
    </w:p>
    <w:p w14:paraId="16217832" w14:textId="77777777" w:rsidR="00DC18E8" w:rsidRDefault="00DC18E8" w:rsidP="00DC18E8">
      <w:pPr>
        <w:pStyle w:val="Kop3"/>
      </w:pPr>
      <w:bookmarkStart w:id="10" w:name="_Toc321654005"/>
      <w:r>
        <w:t>Profile Data Source</w:t>
      </w:r>
      <w:bookmarkEnd w:id="10"/>
    </w:p>
    <w:p w14:paraId="1D0CD8DA" w14:textId="77777777" w:rsidR="00DC18E8" w:rsidRPr="0039265C" w:rsidRDefault="00DC18E8" w:rsidP="00DC18E8">
      <w:pPr>
        <w:jc w:val="both"/>
        <w:rPr>
          <w:sz w:val="18"/>
          <w:lang w:val="en-GB"/>
        </w:rPr>
      </w:pPr>
      <w:r w:rsidRPr="0039265C">
        <w:rPr>
          <w:sz w:val="18"/>
          <w:lang w:val="en-GB"/>
        </w:rPr>
        <w:t>Assess the "shape" of a data source to better understand levels of quality and to further inform and e</w:t>
      </w:r>
      <w:r w:rsidRPr="0039265C">
        <w:rPr>
          <w:sz w:val="18"/>
          <w:lang w:val="en-GB"/>
        </w:rPr>
        <w:t>n</w:t>
      </w:r>
      <w:r w:rsidRPr="0039265C">
        <w:rPr>
          <w:sz w:val="18"/>
          <w:lang w:val="en-GB"/>
        </w:rPr>
        <w:t>hance information models.</w:t>
      </w:r>
    </w:p>
    <w:p w14:paraId="10E7F000" w14:textId="77777777" w:rsidR="00DC18E8" w:rsidRDefault="00DC18E8" w:rsidP="00DC18E8">
      <w:pPr>
        <w:pStyle w:val="Kop3"/>
      </w:pPr>
      <w:bookmarkStart w:id="11" w:name="_Toc321654006"/>
      <w:r w:rsidRPr="0039265C">
        <w:rPr>
          <w:lang w:val="en-GB"/>
        </w:rPr>
        <w:t>Identify</w:t>
      </w:r>
      <w:r>
        <w:t xml:space="preserve"> Data Source</w:t>
      </w:r>
      <w:bookmarkEnd w:id="11"/>
    </w:p>
    <w:p w14:paraId="2CEEEA72" w14:textId="77777777" w:rsidR="00DC18E8" w:rsidRPr="0039265C" w:rsidRDefault="00DC18E8" w:rsidP="00DC18E8">
      <w:pPr>
        <w:jc w:val="both"/>
        <w:rPr>
          <w:rFonts w:ascii="Times New Roman" w:hAnsi="Times New Roman" w:cs="Times New Roman"/>
          <w:sz w:val="24"/>
          <w:szCs w:val="24"/>
          <w:lang w:val="en-GB"/>
        </w:rPr>
      </w:pPr>
      <w:r w:rsidRPr="0039265C">
        <w:rPr>
          <w:sz w:val="18"/>
          <w:lang w:val="en-GB"/>
        </w:rPr>
        <w:t>Discern or establish unique identifiers for a data source that make the information findable by people, systems and other functions.</w:t>
      </w:r>
      <w:r w:rsidRPr="0039265C">
        <w:rPr>
          <w:rFonts w:ascii="Times New Roman" w:hAnsi="Times New Roman" w:cs="Times New Roman"/>
          <w:sz w:val="24"/>
          <w:szCs w:val="24"/>
          <w:lang w:val="en-GB"/>
        </w:rPr>
        <w:t xml:space="preserve"> </w:t>
      </w:r>
    </w:p>
    <w:p w14:paraId="64A4E4F7" w14:textId="77777777" w:rsidR="00DC18E8" w:rsidRPr="00504092" w:rsidRDefault="00DC18E8" w:rsidP="00DC18E8">
      <w:pPr>
        <w:pStyle w:val="Kop3"/>
      </w:pPr>
      <w:bookmarkStart w:id="12" w:name="_Toc321654007"/>
      <w:r w:rsidRPr="00504092">
        <w:t>Record Value of Data Source</w:t>
      </w:r>
      <w:bookmarkEnd w:id="12"/>
    </w:p>
    <w:p w14:paraId="24F0B17F" w14:textId="77777777" w:rsidR="00DC18E8" w:rsidRPr="00BA36DB" w:rsidRDefault="00DC18E8" w:rsidP="00DC18E8">
      <w:pPr>
        <w:jc w:val="both"/>
        <w:rPr>
          <w:sz w:val="18"/>
          <w:lang w:val="en-GB"/>
        </w:rPr>
      </w:pPr>
      <w:r w:rsidRPr="00BA36DB">
        <w:rPr>
          <w:sz w:val="18"/>
          <w:lang w:val="en-GB"/>
        </w:rPr>
        <w:t>Provide insight about the data source that will assist people and systems in understanding the data sources' potential value or risk in a certain context; for example, by understanding the usage of the data source in privacy oriented activities, in a specific statistical proce</w:t>
      </w:r>
      <w:r>
        <w:rPr>
          <w:sz w:val="18"/>
          <w:lang w:val="en-GB"/>
        </w:rPr>
        <w:t>s</w:t>
      </w:r>
      <w:r w:rsidRPr="00BA36DB">
        <w:rPr>
          <w:sz w:val="18"/>
          <w:lang w:val="en-GB"/>
        </w:rPr>
        <w:t>s or when combining with other data sources.</w:t>
      </w:r>
    </w:p>
    <w:p w14:paraId="40D61FD7" w14:textId="77777777" w:rsidR="00DC18E8" w:rsidRPr="00504092" w:rsidRDefault="00DC18E8" w:rsidP="00DC18E8">
      <w:pPr>
        <w:pStyle w:val="Kop3"/>
      </w:pPr>
      <w:bookmarkStart w:id="13" w:name="_Toc321654008"/>
      <w:r w:rsidRPr="00504092">
        <w:t>Record Abstract of Data Source</w:t>
      </w:r>
      <w:bookmarkEnd w:id="13"/>
    </w:p>
    <w:p w14:paraId="7190589D" w14:textId="77777777" w:rsidR="00DC18E8" w:rsidRDefault="00DC18E8" w:rsidP="00DC18E8">
      <w:pPr>
        <w:jc w:val="both"/>
        <w:rPr>
          <w:sz w:val="18"/>
          <w:lang w:val="en-GB"/>
        </w:rPr>
      </w:pPr>
      <w:r w:rsidRPr="006F2AB4">
        <w:rPr>
          <w:sz w:val="18"/>
          <w:lang w:val="en-GB"/>
        </w:rPr>
        <w:t>Enable consumers of a data source to find and understand the meaning of the data source in a way that does not require them to have detailed knowledge of the underlying physical and technical implement</w:t>
      </w:r>
      <w:r w:rsidRPr="006F2AB4">
        <w:rPr>
          <w:sz w:val="18"/>
          <w:lang w:val="en-GB"/>
        </w:rPr>
        <w:t>a</w:t>
      </w:r>
      <w:r w:rsidRPr="006F2AB4">
        <w:rPr>
          <w:sz w:val="18"/>
          <w:lang w:val="en-GB"/>
        </w:rPr>
        <w:t>tion details.</w:t>
      </w:r>
      <w:bookmarkStart w:id="14" w:name="_Toc321654009"/>
    </w:p>
    <w:p w14:paraId="49A47340" w14:textId="77777777" w:rsidR="00DC18E8" w:rsidRPr="00504092" w:rsidRDefault="00DC18E8" w:rsidP="00DC18E8">
      <w:pPr>
        <w:pStyle w:val="Kop3"/>
      </w:pPr>
      <w:r w:rsidRPr="00D007CB">
        <w:rPr>
          <w:lang w:val="en-GB"/>
        </w:rPr>
        <w:t xml:space="preserve"> </w:t>
      </w:r>
      <w:r w:rsidRPr="00504092">
        <w:t>Record Quality of Data Source</w:t>
      </w:r>
      <w:bookmarkEnd w:id="14"/>
    </w:p>
    <w:p w14:paraId="44E62D99" w14:textId="77777777" w:rsidR="00DC18E8" w:rsidRPr="006F2AB4" w:rsidRDefault="00DC18E8" w:rsidP="00DC18E8">
      <w:pPr>
        <w:rPr>
          <w:lang w:val="en-GB"/>
        </w:rPr>
      </w:pPr>
      <w:r w:rsidRPr="0039265C">
        <w:rPr>
          <w:lang w:val="en-GB"/>
        </w:rPr>
        <w:t>Provide information about the current quality aspects of the data source.</w:t>
      </w:r>
    </w:p>
    <w:p w14:paraId="4D702E22" w14:textId="77777777" w:rsidR="00DC18E8" w:rsidRDefault="00DC18E8" w:rsidP="00DC18E8">
      <w:pPr>
        <w:pStyle w:val="Kop2"/>
      </w:pPr>
      <w:bookmarkStart w:id="15" w:name="_Toc321654016"/>
      <w:r w:rsidRPr="00352045">
        <w:rPr>
          <w:lang w:val="en-GB"/>
        </w:rPr>
        <w:t>Organise</w:t>
      </w:r>
      <w:r>
        <w:t xml:space="preserve"> Data </w:t>
      </w:r>
      <w:bookmarkEnd w:id="15"/>
      <w:r w:rsidRPr="00352045">
        <w:rPr>
          <w:lang w:val="en-GB"/>
        </w:rPr>
        <w:t>Sources</w:t>
      </w:r>
    </w:p>
    <w:p w14:paraId="63A6A93D" w14:textId="77777777" w:rsidR="00DC18E8" w:rsidRPr="00352045" w:rsidRDefault="00DC18E8" w:rsidP="00DC18E8">
      <w:pPr>
        <w:jc w:val="both"/>
        <w:rPr>
          <w:sz w:val="18"/>
          <w:lang w:val="en-GB"/>
        </w:rPr>
      </w:pPr>
      <w:r w:rsidRPr="00352045">
        <w:rPr>
          <w:sz w:val="18"/>
          <w:lang w:val="en-GB"/>
        </w:rPr>
        <w:t>Align and structure data sources so they can be readily found and easily consumed. They should be stru</w:t>
      </w:r>
      <w:r w:rsidRPr="00352045">
        <w:rPr>
          <w:sz w:val="18"/>
          <w:lang w:val="en-GB"/>
        </w:rPr>
        <w:t>c</w:t>
      </w:r>
      <w:r w:rsidRPr="00352045">
        <w:rPr>
          <w:sz w:val="18"/>
          <w:lang w:val="en-GB"/>
        </w:rPr>
        <w:t>tured in a way that conforms to the organization's standards of syntax (format), semantics (meaning) and</w:t>
      </w:r>
    </w:p>
    <w:p w14:paraId="0BB76FAA" w14:textId="77777777" w:rsidR="00DC18E8" w:rsidRDefault="00DC18E8" w:rsidP="00DC18E8">
      <w:pPr>
        <w:jc w:val="both"/>
        <w:rPr>
          <w:sz w:val="18"/>
          <w:lang w:val="en-GB"/>
        </w:rPr>
      </w:pPr>
      <w:r w:rsidRPr="00352045">
        <w:rPr>
          <w:sz w:val="18"/>
          <w:lang w:val="en-GB"/>
        </w:rPr>
        <w:t>terminology (use of common terms).</w:t>
      </w:r>
      <w:bookmarkStart w:id="16" w:name="_Toc321654017"/>
    </w:p>
    <w:p w14:paraId="174392D2" w14:textId="77777777" w:rsidR="00DC18E8" w:rsidRDefault="00DC18E8" w:rsidP="00DC18E8">
      <w:pPr>
        <w:pStyle w:val="Kop3"/>
      </w:pPr>
      <w:r w:rsidRPr="00D007CB">
        <w:rPr>
          <w:lang w:val="en-GB"/>
        </w:rPr>
        <w:t xml:space="preserve"> </w:t>
      </w:r>
      <w:r w:rsidRPr="00352045">
        <w:rPr>
          <w:lang w:val="en-GB"/>
        </w:rPr>
        <w:t>Reconcile</w:t>
      </w:r>
      <w:r>
        <w:t xml:space="preserve"> Metadata</w:t>
      </w:r>
      <w:bookmarkEnd w:id="16"/>
    </w:p>
    <w:p w14:paraId="16642F66" w14:textId="77777777" w:rsidR="00DC18E8" w:rsidRPr="00352045" w:rsidRDefault="00DC18E8" w:rsidP="00DC18E8">
      <w:pPr>
        <w:jc w:val="both"/>
        <w:rPr>
          <w:sz w:val="18"/>
          <w:lang w:val="en-GB"/>
        </w:rPr>
      </w:pPr>
      <w:r w:rsidRPr="00352045">
        <w:rPr>
          <w:sz w:val="18"/>
          <w:lang w:val="en-GB"/>
        </w:rPr>
        <w:t>Where appropriate, resolve and modify metadata to ensure information conforms to established term</w:t>
      </w:r>
      <w:r w:rsidRPr="00352045">
        <w:rPr>
          <w:sz w:val="18"/>
          <w:lang w:val="en-GB"/>
        </w:rPr>
        <w:t>i</w:t>
      </w:r>
      <w:r w:rsidRPr="00352045">
        <w:rPr>
          <w:sz w:val="18"/>
          <w:lang w:val="en-GB"/>
        </w:rPr>
        <w:t>nology and classification schemes.</w:t>
      </w:r>
    </w:p>
    <w:p w14:paraId="1C7B1CDF" w14:textId="77777777" w:rsidR="00DC18E8" w:rsidRDefault="00DC18E8" w:rsidP="00DC18E8">
      <w:pPr>
        <w:pStyle w:val="Kop3"/>
      </w:pPr>
      <w:bookmarkStart w:id="17" w:name="_Toc321654018"/>
      <w:r w:rsidRPr="00352045">
        <w:rPr>
          <w:lang w:val="en-GB"/>
        </w:rPr>
        <w:t>Categorise</w:t>
      </w:r>
      <w:r>
        <w:t xml:space="preserve"> Data Sources</w:t>
      </w:r>
      <w:bookmarkEnd w:id="17"/>
    </w:p>
    <w:p w14:paraId="3A0F4F0F" w14:textId="77777777" w:rsidR="00DC18E8" w:rsidRPr="00352045" w:rsidRDefault="00DC18E8" w:rsidP="00DC18E8">
      <w:pPr>
        <w:jc w:val="both"/>
        <w:rPr>
          <w:sz w:val="18"/>
          <w:lang w:val="en-GB"/>
        </w:rPr>
      </w:pPr>
      <w:r w:rsidRPr="00352045">
        <w:rPr>
          <w:sz w:val="18"/>
          <w:lang w:val="en-GB"/>
        </w:rPr>
        <w:t xml:space="preserve">Assign assets according to the enterprise's chosen approach to categorisation, such as taxonomies. </w:t>
      </w:r>
    </w:p>
    <w:p w14:paraId="7858C731" w14:textId="77777777" w:rsidR="00DC18E8" w:rsidRDefault="00DC18E8" w:rsidP="00DC18E8">
      <w:pPr>
        <w:pStyle w:val="Kop3"/>
      </w:pPr>
      <w:bookmarkStart w:id="18" w:name="_Toc321654019"/>
      <w:r>
        <w:lastRenderedPageBreak/>
        <w:t>Store Data Source</w:t>
      </w:r>
      <w:bookmarkEnd w:id="18"/>
    </w:p>
    <w:p w14:paraId="00DE8D5A" w14:textId="77777777" w:rsidR="00DC18E8" w:rsidRPr="00971BAC" w:rsidRDefault="00DC18E8" w:rsidP="00DC18E8">
      <w:pPr>
        <w:jc w:val="both"/>
        <w:rPr>
          <w:sz w:val="18"/>
          <w:lang w:val="en-GB"/>
        </w:rPr>
      </w:pPr>
      <w:r w:rsidRPr="00971BAC">
        <w:rPr>
          <w:sz w:val="18"/>
          <w:lang w:val="en-GB"/>
        </w:rPr>
        <w:t>Physically store a data source in the selected storage location and format/structure that conforms to the agreed standards. The physical store supports readily shareable information and the non-functional equirements like for example availability.</w:t>
      </w:r>
    </w:p>
    <w:p w14:paraId="74E17468" w14:textId="77777777" w:rsidR="00DC18E8" w:rsidRPr="0098751C" w:rsidRDefault="00DC18E8" w:rsidP="00DC18E8">
      <w:pPr>
        <w:pStyle w:val="Kop2"/>
        <w:rPr>
          <w:lang w:val="en-GB"/>
        </w:rPr>
      </w:pPr>
      <w:bookmarkStart w:id="19" w:name="_Toc321654020"/>
      <w:r w:rsidRPr="00352045">
        <w:rPr>
          <w:lang w:val="en-GB"/>
        </w:rPr>
        <w:t>Integrate</w:t>
      </w:r>
      <w:r w:rsidRPr="0098751C">
        <w:rPr>
          <w:lang w:val="en-GB"/>
        </w:rPr>
        <w:t xml:space="preserve"> Data Sources</w:t>
      </w:r>
      <w:bookmarkEnd w:id="19"/>
    </w:p>
    <w:p w14:paraId="083BBB43" w14:textId="77777777" w:rsidR="00DC18E8" w:rsidRPr="00352045" w:rsidRDefault="00DC18E8" w:rsidP="00DC18E8">
      <w:pPr>
        <w:jc w:val="both"/>
        <w:rPr>
          <w:sz w:val="18"/>
          <w:lang w:val="en-GB"/>
        </w:rPr>
      </w:pPr>
      <w:r w:rsidRPr="00352045">
        <w:rPr>
          <w:sz w:val="18"/>
          <w:lang w:val="en-GB"/>
        </w:rPr>
        <w:t xml:space="preserve">Allow independently designed data sources to be leveraged together toward a common objective. </w:t>
      </w:r>
    </w:p>
    <w:p w14:paraId="768BB38E" w14:textId="77777777" w:rsidR="00DC18E8" w:rsidRDefault="00DC18E8" w:rsidP="00DC18E8">
      <w:pPr>
        <w:pStyle w:val="Kop3"/>
      </w:pPr>
      <w:bookmarkStart w:id="20" w:name="_Toc321654021"/>
      <w:r w:rsidRPr="00352045">
        <w:rPr>
          <w:lang w:val="en-GB"/>
        </w:rPr>
        <w:t>Relate</w:t>
      </w:r>
      <w:r>
        <w:t xml:space="preserve"> Data Sources</w:t>
      </w:r>
      <w:bookmarkEnd w:id="20"/>
    </w:p>
    <w:p w14:paraId="687453F5" w14:textId="77777777" w:rsidR="00DC18E8" w:rsidRPr="00352045" w:rsidRDefault="00DC18E8" w:rsidP="00DC18E8">
      <w:pPr>
        <w:jc w:val="both"/>
        <w:rPr>
          <w:sz w:val="18"/>
          <w:lang w:val="en-GB"/>
        </w:rPr>
      </w:pPr>
      <w:r w:rsidRPr="00352045">
        <w:rPr>
          <w:sz w:val="18"/>
          <w:lang w:val="en-GB"/>
        </w:rPr>
        <w:t>Identify, via models and individual data values, links between related information assets and specific i</w:t>
      </w:r>
      <w:r w:rsidRPr="00352045">
        <w:rPr>
          <w:sz w:val="18"/>
          <w:lang w:val="en-GB"/>
        </w:rPr>
        <w:t>n</w:t>
      </w:r>
      <w:r w:rsidRPr="00352045">
        <w:rPr>
          <w:sz w:val="18"/>
          <w:lang w:val="en-GB"/>
        </w:rPr>
        <w:t>stances of data objects. In effect, this is providing the insight into understanding what can and should be integrated.</w:t>
      </w:r>
    </w:p>
    <w:p w14:paraId="51C5C421" w14:textId="77777777" w:rsidR="00DC18E8" w:rsidRDefault="00DC18E8" w:rsidP="00DC18E8">
      <w:pPr>
        <w:pStyle w:val="Kop3"/>
      </w:pPr>
      <w:bookmarkStart w:id="21" w:name="_Toc321654022"/>
      <w:r w:rsidRPr="00352045">
        <w:rPr>
          <w:lang w:val="en-GB"/>
        </w:rPr>
        <w:t>Derive</w:t>
      </w:r>
      <w:r>
        <w:t xml:space="preserve"> Views</w:t>
      </w:r>
      <w:bookmarkEnd w:id="21"/>
    </w:p>
    <w:p w14:paraId="2B0215EF" w14:textId="77777777" w:rsidR="00DC18E8" w:rsidRPr="00352045" w:rsidRDefault="00DC18E8" w:rsidP="00DC18E8">
      <w:pPr>
        <w:jc w:val="both"/>
        <w:rPr>
          <w:sz w:val="18"/>
          <w:lang w:val="en-GB"/>
        </w:rPr>
      </w:pPr>
      <w:r w:rsidRPr="00352045">
        <w:rPr>
          <w:sz w:val="18"/>
          <w:lang w:val="en-GB"/>
        </w:rPr>
        <w:t>Enable the joining of information from across disparate structures to produce more comprehensive views of an entity, concept or other subject of interest. Example: reusable building blocks</w:t>
      </w:r>
    </w:p>
    <w:p w14:paraId="0A10338A" w14:textId="77777777" w:rsidR="00DC18E8" w:rsidRDefault="00DC18E8" w:rsidP="00DC18E8">
      <w:pPr>
        <w:pStyle w:val="Kop3"/>
      </w:pPr>
      <w:bookmarkStart w:id="22" w:name="_Toc321654023"/>
      <w:r w:rsidRPr="00352045">
        <w:rPr>
          <w:lang w:val="en-GB"/>
        </w:rPr>
        <w:t>Resolve</w:t>
      </w:r>
      <w:r>
        <w:t xml:space="preserve"> </w:t>
      </w:r>
      <w:r w:rsidRPr="00352045">
        <w:rPr>
          <w:lang w:val="en-GB"/>
        </w:rPr>
        <w:t>Entities</w:t>
      </w:r>
      <w:bookmarkEnd w:id="22"/>
    </w:p>
    <w:p w14:paraId="2A95F413" w14:textId="77777777" w:rsidR="00DC18E8" w:rsidRPr="00352045" w:rsidRDefault="00DC18E8" w:rsidP="00DC18E8">
      <w:pPr>
        <w:jc w:val="both"/>
        <w:rPr>
          <w:sz w:val="18"/>
          <w:lang w:val="en-GB"/>
        </w:rPr>
      </w:pPr>
      <w:r w:rsidRPr="00352045">
        <w:rPr>
          <w:sz w:val="18"/>
          <w:lang w:val="en-GB"/>
        </w:rPr>
        <w:t>In cases where consistent identifiers do not exist across multiple data sources, apply techniques for infe</w:t>
      </w:r>
      <w:r w:rsidRPr="00352045">
        <w:rPr>
          <w:sz w:val="18"/>
          <w:lang w:val="en-GB"/>
        </w:rPr>
        <w:t>r</w:t>
      </w:r>
      <w:r w:rsidRPr="00352045">
        <w:rPr>
          <w:sz w:val="18"/>
          <w:lang w:val="en-GB"/>
        </w:rPr>
        <w:t>ring relationships and remediating conflicts in descriptive attributes of entities of interest.</w:t>
      </w:r>
    </w:p>
    <w:p w14:paraId="55C1468E" w14:textId="77777777" w:rsidR="00DC18E8" w:rsidRDefault="00DC18E8" w:rsidP="00DC18E8">
      <w:pPr>
        <w:pStyle w:val="Kop3"/>
      </w:pPr>
      <w:bookmarkStart w:id="23" w:name="_Toc321654024"/>
      <w:r w:rsidRPr="00352045">
        <w:rPr>
          <w:lang w:val="en-GB"/>
        </w:rPr>
        <w:t>Synchronise</w:t>
      </w:r>
      <w:r>
        <w:t xml:space="preserve"> Data Sources</w:t>
      </w:r>
      <w:bookmarkEnd w:id="23"/>
    </w:p>
    <w:p w14:paraId="72BCA4A0" w14:textId="77777777" w:rsidR="00DC18E8" w:rsidRDefault="00DC18E8" w:rsidP="00DC18E8">
      <w:pPr>
        <w:jc w:val="both"/>
        <w:rPr>
          <w:sz w:val="18"/>
          <w:lang w:val="en-GB"/>
        </w:rPr>
      </w:pPr>
      <w:r w:rsidRPr="00352045">
        <w:rPr>
          <w:sz w:val="18"/>
          <w:lang w:val="en-GB"/>
        </w:rPr>
        <w:t>Support data consistency requirements by physically moving and reconciling data values across disparate systems and structures.</w:t>
      </w:r>
    </w:p>
    <w:p w14:paraId="4A0495AC" w14:textId="77777777" w:rsidR="00DC18E8" w:rsidRPr="00C16EF3" w:rsidRDefault="00DC18E8" w:rsidP="00DC18E8">
      <w:pPr>
        <w:pStyle w:val="Kop3"/>
        <w:rPr>
          <w:lang w:val="en-GB"/>
        </w:rPr>
      </w:pPr>
      <w:r w:rsidRPr="00C16EF3">
        <w:rPr>
          <w:lang w:val="en-GB"/>
        </w:rPr>
        <w:t>Ingest Data</w:t>
      </w:r>
    </w:p>
    <w:p w14:paraId="2CEEB197" w14:textId="77777777" w:rsidR="00DC18E8" w:rsidRPr="00C16EF3" w:rsidRDefault="00DC18E8" w:rsidP="00DC18E8">
      <w:pPr>
        <w:jc w:val="both"/>
        <w:rPr>
          <w:sz w:val="18"/>
          <w:lang w:val="en-GB"/>
        </w:rPr>
      </w:pPr>
      <w:r w:rsidRPr="00C16EF3">
        <w:rPr>
          <w:sz w:val="18"/>
          <w:lang w:val="en-GB"/>
        </w:rPr>
        <w:t>Acquire external data and bring it under control of the internal data management processes.</w:t>
      </w:r>
    </w:p>
    <w:p w14:paraId="5C1FB9FB" w14:textId="77777777" w:rsidR="00DC18E8" w:rsidRDefault="00DC18E8" w:rsidP="00DC18E8">
      <w:pPr>
        <w:pStyle w:val="Kop2"/>
        <w:rPr>
          <w:lang w:val="en-GB"/>
        </w:rPr>
      </w:pPr>
      <w:bookmarkStart w:id="24" w:name="_Toc321654025"/>
      <w:r w:rsidRPr="0098751C">
        <w:rPr>
          <w:lang w:val="en-GB"/>
        </w:rPr>
        <w:t>Share Data Sources</w:t>
      </w:r>
      <w:bookmarkEnd w:id="24"/>
    </w:p>
    <w:p w14:paraId="482EC101" w14:textId="77777777" w:rsidR="00DC18E8" w:rsidRPr="0098751C" w:rsidRDefault="00DC18E8" w:rsidP="00DC18E8">
      <w:pPr>
        <w:jc w:val="both"/>
        <w:rPr>
          <w:sz w:val="18"/>
          <w:lang w:val="en-GB"/>
        </w:rPr>
      </w:pPr>
      <w:r w:rsidRPr="0098751C">
        <w:rPr>
          <w:sz w:val="18"/>
          <w:lang w:val="en-GB"/>
        </w:rPr>
        <w:t>Make data available to consumption points.</w:t>
      </w:r>
    </w:p>
    <w:p w14:paraId="44AF0FA4" w14:textId="77777777" w:rsidR="00DC18E8" w:rsidRDefault="00DC18E8" w:rsidP="00DC18E8">
      <w:pPr>
        <w:pStyle w:val="Kop3"/>
        <w:rPr>
          <w:lang w:val="en-GB"/>
        </w:rPr>
      </w:pPr>
      <w:bookmarkStart w:id="25" w:name="_Toc321654026"/>
      <w:r w:rsidRPr="0098751C">
        <w:rPr>
          <w:lang w:val="en-GB"/>
        </w:rPr>
        <w:t>Publish Data Source</w:t>
      </w:r>
      <w:bookmarkEnd w:id="25"/>
    </w:p>
    <w:p w14:paraId="0AF7DCF9" w14:textId="77777777" w:rsidR="00DC18E8" w:rsidRPr="0098751C" w:rsidRDefault="00DC18E8" w:rsidP="00DC18E8">
      <w:pPr>
        <w:jc w:val="both"/>
        <w:rPr>
          <w:sz w:val="18"/>
          <w:lang w:val="en-GB"/>
        </w:rPr>
      </w:pPr>
      <w:r w:rsidRPr="0098751C">
        <w:rPr>
          <w:sz w:val="18"/>
          <w:lang w:val="en-GB"/>
        </w:rPr>
        <w:t>Expose a data source to applications and to other information consumers that have registered interest.</w:t>
      </w:r>
    </w:p>
    <w:p w14:paraId="61E5007D" w14:textId="77777777" w:rsidR="00DC18E8" w:rsidRDefault="00DC18E8" w:rsidP="00DC18E8">
      <w:pPr>
        <w:pStyle w:val="Kop3"/>
        <w:rPr>
          <w:lang w:val="en-GB"/>
        </w:rPr>
      </w:pPr>
      <w:r w:rsidRPr="0098751C">
        <w:rPr>
          <w:lang w:val="en-GB"/>
        </w:rPr>
        <w:t>Propagate</w:t>
      </w:r>
    </w:p>
    <w:p w14:paraId="2950B8EB" w14:textId="77777777" w:rsidR="00DC18E8" w:rsidRPr="0098751C" w:rsidRDefault="00DC18E8" w:rsidP="00DC18E8">
      <w:pPr>
        <w:jc w:val="both"/>
        <w:rPr>
          <w:sz w:val="18"/>
          <w:lang w:val="en-GB"/>
        </w:rPr>
      </w:pPr>
      <w:r w:rsidRPr="0098751C">
        <w:rPr>
          <w:sz w:val="18"/>
          <w:lang w:val="en-GB"/>
        </w:rPr>
        <w:t>For scenarios involving data consistency requirements (where two or more information sources need to remain consistent in their contents), provide for the identification of events where data is modified. E</w:t>
      </w:r>
      <w:r w:rsidRPr="0098751C">
        <w:rPr>
          <w:sz w:val="18"/>
          <w:lang w:val="en-GB"/>
        </w:rPr>
        <w:t>n</w:t>
      </w:r>
      <w:r w:rsidRPr="0098751C">
        <w:rPr>
          <w:sz w:val="18"/>
          <w:lang w:val="en-GB"/>
        </w:rPr>
        <w:t xml:space="preserve">sure that those changes are applied to related systems and data structures. Example: submit notifications of changes. </w:t>
      </w:r>
    </w:p>
    <w:p w14:paraId="18D2CC5E" w14:textId="77777777" w:rsidR="00DC18E8" w:rsidRDefault="00DC18E8" w:rsidP="00DC18E8">
      <w:pPr>
        <w:pStyle w:val="Kop3"/>
        <w:rPr>
          <w:lang w:val="en-GB"/>
        </w:rPr>
      </w:pPr>
      <w:bookmarkStart w:id="26" w:name="_Toc321654028"/>
      <w:r w:rsidRPr="0098751C">
        <w:rPr>
          <w:lang w:val="en-GB"/>
        </w:rPr>
        <w:t>Access Data Source</w:t>
      </w:r>
      <w:bookmarkEnd w:id="26"/>
    </w:p>
    <w:p w14:paraId="69F6E014" w14:textId="77777777" w:rsidR="00DC18E8" w:rsidRPr="0098751C" w:rsidRDefault="00DC18E8" w:rsidP="00DC18E8">
      <w:pPr>
        <w:jc w:val="both"/>
        <w:rPr>
          <w:sz w:val="18"/>
          <w:lang w:val="en-GB"/>
        </w:rPr>
      </w:pPr>
      <w:r w:rsidRPr="0098751C">
        <w:rPr>
          <w:sz w:val="18"/>
          <w:lang w:val="en-GB"/>
        </w:rPr>
        <w:t xml:space="preserve">Deploy a set of protocols to connect and disconnect from the data store. Examples: ODBC, OData, etc. </w:t>
      </w:r>
    </w:p>
    <w:p w14:paraId="3EFF465E" w14:textId="77777777" w:rsidR="00DC18E8" w:rsidRDefault="00DC18E8" w:rsidP="00DC18E8">
      <w:pPr>
        <w:pStyle w:val="Kop3"/>
        <w:rPr>
          <w:lang w:val="en-GB"/>
        </w:rPr>
      </w:pPr>
      <w:bookmarkStart w:id="27" w:name="_Toc321654029"/>
      <w:r w:rsidRPr="0098751C">
        <w:rPr>
          <w:lang w:val="en-GB"/>
        </w:rPr>
        <w:t>Deliver Data</w:t>
      </w:r>
      <w:bookmarkEnd w:id="27"/>
    </w:p>
    <w:p w14:paraId="623B5B97" w14:textId="77777777" w:rsidR="00DC18E8" w:rsidRPr="0098751C" w:rsidRDefault="00DC18E8" w:rsidP="00DC18E8">
      <w:pPr>
        <w:jc w:val="both"/>
        <w:rPr>
          <w:sz w:val="18"/>
          <w:lang w:val="en-GB"/>
        </w:rPr>
      </w:pPr>
      <w:r w:rsidRPr="0098751C">
        <w:rPr>
          <w:sz w:val="18"/>
          <w:lang w:val="en-GB"/>
        </w:rPr>
        <w:t xml:space="preserve">Transfer information content in the designated form to the recipient. </w:t>
      </w:r>
    </w:p>
    <w:p w14:paraId="1A3588B9" w14:textId="77777777" w:rsidR="00DC18E8" w:rsidRDefault="00DC18E8" w:rsidP="00DC18E8">
      <w:pPr>
        <w:pStyle w:val="Kop3"/>
        <w:rPr>
          <w:lang w:val="en-GB"/>
        </w:rPr>
      </w:pPr>
      <w:bookmarkStart w:id="28" w:name="_Toc321654030"/>
      <w:r w:rsidRPr="0098751C">
        <w:rPr>
          <w:lang w:val="en-GB"/>
        </w:rPr>
        <w:t>Reformat Data Source</w:t>
      </w:r>
      <w:bookmarkEnd w:id="28"/>
    </w:p>
    <w:p w14:paraId="12CAE505" w14:textId="77777777" w:rsidR="00DC18E8" w:rsidRPr="0098751C" w:rsidRDefault="00DC18E8" w:rsidP="00DC18E8">
      <w:pPr>
        <w:jc w:val="both"/>
        <w:rPr>
          <w:sz w:val="18"/>
          <w:lang w:val="en-GB"/>
        </w:rPr>
      </w:pPr>
      <w:r w:rsidRPr="0098751C">
        <w:rPr>
          <w:sz w:val="18"/>
          <w:lang w:val="en-GB"/>
        </w:rPr>
        <w:t>Map one format/structure of a data source to another for the purpose of delivery, access or persistence. Example: from XML to csv</w:t>
      </w:r>
    </w:p>
    <w:p w14:paraId="0CC0B30E" w14:textId="77777777" w:rsidR="00DC18E8" w:rsidRDefault="00DC18E8" w:rsidP="00DC18E8">
      <w:pPr>
        <w:pStyle w:val="Kop3"/>
        <w:rPr>
          <w:lang w:val="en-GB"/>
        </w:rPr>
      </w:pPr>
      <w:bookmarkStart w:id="29" w:name="_Toc321654031"/>
      <w:r w:rsidRPr="0098751C">
        <w:rPr>
          <w:lang w:val="en-GB"/>
        </w:rPr>
        <w:t>Transform Metadata</w:t>
      </w:r>
      <w:bookmarkEnd w:id="29"/>
    </w:p>
    <w:p w14:paraId="57A1E971" w14:textId="77777777" w:rsidR="00DC18E8" w:rsidRPr="0098751C" w:rsidRDefault="00DC18E8" w:rsidP="00DC18E8">
      <w:pPr>
        <w:jc w:val="both"/>
        <w:rPr>
          <w:sz w:val="18"/>
          <w:lang w:val="en-GB"/>
        </w:rPr>
      </w:pPr>
      <w:r w:rsidRPr="0098751C">
        <w:rPr>
          <w:sz w:val="18"/>
          <w:lang w:val="en-GB"/>
        </w:rPr>
        <w:t>Alter the semantic form of an existing information asset. Example: from DDI to SDMX.</w:t>
      </w:r>
    </w:p>
    <w:p w14:paraId="79856738" w14:textId="77777777" w:rsidR="00DC18E8" w:rsidRDefault="00DC18E8" w:rsidP="00DC18E8">
      <w:pPr>
        <w:pStyle w:val="Kop3"/>
        <w:rPr>
          <w:lang w:val="en-GB"/>
        </w:rPr>
      </w:pPr>
      <w:bookmarkStart w:id="30" w:name="_Toc321654032"/>
      <w:r w:rsidRPr="0098751C">
        <w:rPr>
          <w:lang w:val="en-GB"/>
        </w:rPr>
        <w:lastRenderedPageBreak/>
        <w:t>Optimise Information Request</w:t>
      </w:r>
      <w:bookmarkEnd w:id="30"/>
    </w:p>
    <w:p w14:paraId="0DD5C103" w14:textId="77777777" w:rsidR="00DC18E8" w:rsidRPr="0098751C" w:rsidRDefault="00DC18E8" w:rsidP="00DC18E8">
      <w:pPr>
        <w:jc w:val="both"/>
        <w:rPr>
          <w:sz w:val="18"/>
          <w:lang w:val="en-GB"/>
        </w:rPr>
      </w:pPr>
      <w:r w:rsidRPr="0098751C">
        <w:rPr>
          <w:sz w:val="18"/>
          <w:lang w:val="en-GB"/>
        </w:rPr>
        <w:t xml:space="preserve">Dynamically choose how to service any particular information request. Examples: optimising algorithms, caching, etc. </w:t>
      </w:r>
    </w:p>
    <w:p w14:paraId="5C5A58B2" w14:textId="77777777" w:rsidR="00DC18E8" w:rsidRDefault="00DC18E8" w:rsidP="00DC18E8">
      <w:pPr>
        <w:pStyle w:val="Kop2"/>
        <w:rPr>
          <w:lang w:val="en-GB"/>
        </w:rPr>
      </w:pPr>
      <w:bookmarkStart w:id="31" w:name="_Toc321654033"/>
      <w:r w:rsidRPr="0098751C">
        <w:rPr>
          <w:lang w:val="en-GB"/>
        </w:rPr>
        <w:t>Govern</w:t>
      </w:r>
      <w:bookmarkEnd w:id="31"/>
    </w:p>
    <w:p w14:paraId="11097EE2" w14:textId="77777777" w:rsidR="00DC18E8" w:rsidRPr="00307D0B" w:rsidRDefault="00DC18E8" w:rsidP="00DC18E8">
      <w:pPr>
        <w:jc w:val="both"/>
        <w:rPr>
          <w:sz w:val="18"/>
          <w:lang w:val="en-GB"/>
        </w:rPr>
      </w:pPr>
      <w:r w:rsidRPr="00307D0B">
        <w:rPr>
          <w:sz w:val="18"/>
          <w:lang w:val="en-GB"/>
        </w:rPr>
        <w:t xml:space="preserve">Provide for control, levels of consistency, protection, quality assurance, risk assessment and compliance. </w:t>
      </w:r>
    </w:p>
    <w:p w14:paraId="34554BE4" w14:textId="77777777" w:rsidR="00DC18E8" w:rsidRDefault="00DC18E8" w:rsidP="00DC18E8">
      <w:pPr>
        <w:pStyle w:val="Kop3"/>
        <w:rPr>
          <w:lang w:val="en-GB"/>
        </w:rPr>
      </w:pPr>
      <w:bookmarkStart w:id="32" w:name="_Toc321654034"/>
      <w:r>
        <w:rPr>
          <w:lang w:val="en-GB"/>
        </w:rPr>
        <w:t>Standardise</w:t>
      </w:r>
    </w:p>
    <w:p w14:paraId="474D2E9D" w14:textId="77777777" w:rsidR="00DC18E8" w:rsidRPr="000842FD" w:rsidRDefault="00DC18E8" w:rsidP="00DC18E8">
      <w:pPr>
        <w:rPr>
          <w:lang w:val="en-GB"/>
        </w:rPr>
      </w:pPr>
      <w:r>
        <w:rPr>
          <w:lang w:val="en-GB"/>
        </w:rPr>
        <w:t>Agree on standards concerning metadata, quality of data sources, data source formats, gover</w:t>
      </w:r>
      <w:r>
        <w:rPr>
          <w:lang w:val="en-GB"/>
        </w:rPr>
        <w:t>n</w:t>
      </w:r>
      <w:r>
        <w:rPr>
          <w:lang w:val="en-GB"/>
        </w:rPr>
        <w:t>ance processes, etc.</w:t>
      </w:r>
    </w:p>
    <w:p w14:paraId="77020D21" w14:textId="40E9BFDC" w:rsidR="00DC18E8" w:rsidRDefault="00DC18E8" w:rsidP="00DC18E8">
      <w:pPr>
        <w:pStyle w:val="Kop3"/>
        <w:rPr>
          <w:lang w:val="en-GB"/>
        </w:rPr>
      </w:pPr>
      <w:r w:rsidRPr="0098751C">
        <w:rPr>
          <w:lang w:val="en-GB"/>
        </w:rPr>
        <w:t xml:space="preserve">Assure </w:t>
      </w:r>
      <w:r w:rsidR="008E24C1">
        <w:rPr>
          <w:lang w:val="en-GB"/>
        </w:rPr>
        <w:t xml:space="preserve">Metadata </w:t>
      </w:r>
      <w:r w:rsidRPr="0098751C">
        <w:rPr>
          <w:lang w:val="en-GB"/>
        </w:rPr>
        <w:t>Quality</w:t>
      </w:r>
      <w:bookmarkEnd w:id="32"/>
    </w:p>
    <w:p w14:paraId="36E755B2" w14:textId="77777777" w:rsidR="008E24C1" w:rsidRPr="008E24C1" w:rsidRDefault="008E24C1" w:rsidP="008E24C1">
      <w:pPr>
        <w:rPr>
          <w:lang w:val="en-GB"/>
        </w:rPr>
      </w:pPr>
      <w:r w:rsidRPr="008E24C1">
        <w:rPr>
          <w:lang w:val="en-GB"/>
        </w:rPr>
        <w:t>Assess the data sources with respect to the standards (metadata format, semantics) as defined. Identify and justify deviations from each standard.</w:t>
      </w:r>
    </w:p>
    <w:p w14:paraId="42BA1CF6" w14:textId="77777777" w:rsidR="00DC18E8" w:rsidRDefault="00DC18E8" w:rsidP="00DC18E8">
      <w:pPr>
        <w:pStyle w:val="Kop3"/>
        <w:rPr>
          <w:lang w:val="en-GB"/>
        </w:rPr>
      </w:pPr>
      <w:bookmarkStart w:id="33" w:name="_Toc321654035"/>
      <w:r w:rsidRPr="0098751C">
        <w:rPr>
          <w:lang w:val="en-GB"/>
        </w:rPr>
        <w:t>Protect Data Source</w:t>
      </w:r>
      <w:bookmarkEnd w:id="33"/>
    </w:p>
    <w:p w14:paraId="78F5F39D" w14:textId="77777777" w:rsidR="00DC18E8" w:rsidRPr="003D72C0" w:rsidRDefault="00DC18E8" w:rsidP="00DC18E8">
      <w:pPr>
        <w:jc w:val="both"/>
        <w:rPr>
          <w:sz w:val="18"/>
          <w:lang w:val="en-GB"/>
        </w:rPr>
      </w:pPr>
      <w:bookmarkStart w:id="34" w:name="_Toc321654036"/>
      <w:r w:rsidRPr="003D72C0">
        <w:rPr>
          <w:sz w:val="18"/>
          <w:lang w:val="en-GB"/>
        </w:rPr>
        <w:t>Encrypt, mask, anon</w:t>
      </w:r>
      <w:r>
        <w:rPr>
          <w:sz w:val="18"/>
          <w:lang w:val="en-GB"/>
        </w:rPr>
        <w:t>i</w:t>
      </w:r>
      <w:r w:rsidRPr="003D72C0">
        <w:rPr>
          <w:sz w:val="18"/>
          <w:lang w:val="en-GB"/>
        </w:rPr>
        <w:t>mise or redact data sources deemed sensitive by security and privacy policies and controls.</w:t>
      </w:r>
    </w:p>
    <w:p w14:paraId="0E8FBD9B" w14:textId="77777777" w:rsidR="00DC18E8" w:rsidRDefault="00DC18E8" w:rsidP="00DC18E8">
      <w:pPr>
        <w:pStyle w:val="Kop3"/>
        <w:rPr>
          <w:lang w:val="en-GB"/>
        </w:rPr>
      </w:pPr>
      <w:r w:rsidRPr="0098751C">
        <w:rPr>
          <w:lang w:val="en-GB"/>
        </w:rPr>
        <w:t>Manage Data Source Life Cycle</w:t>
      </w:r>
      <w:bookmarkEnd w:id="34"/>
    </w:p>
    <w:p w14:paraId="3B69A89E" w14:textId="77777777" w:rsidR="00DC18E8" w:rsidRPr="00307D0B" w:rsidRDefault="00DC18E8" w:rsidP="00DC18E8">
      <w:pPr>
        <w:jc w:val="both"/>
        <w:rPr>
          <w:sz w:val="18"/>
          <w:lang w:val="en-GB"/>
        </w:rPr>
      </w:pPr>
      <w:r w:rsidRPr="00307D0B">
        <w:rPr>
          <w:sz w:val="18"/>
          <w:lang w:val="en-GB"/>
        </w:rPr>
        <w:t xml:space="preserve">Manage the release of data and metadata changes. Implement rules for controlling the retainment of data sources. Example: raw input data sources should be deleted after 2,5 years. </w:t>
      </w:r>
    </w:p>
    <w:p w14:paraId="5F768FE9" w14:textId="77777777" w:rsidR="00DC18E8" w:rsidRDefault="00DC18E8" w:rsidP="00DC18E8">
      <w:pPr>
        <w:pStyle w:val="Kop3"/>
        <w:rPr>
          <w:lang w:val="en-GB"/>
        </w:rPr>
      </w:pPr>
      <w:bookmarkStart w:id="35" w:name="_Toc321654037"/>
      <w:r w:rsidRPr="0098751C">
        <w:rPr>
          <w:lang w:val="en-GB"/>
        </w:rPr>
        <w:t>Secure Data Source</w:t>
      </w:r>
      <w:bookmarkEnd w:id="35"/>
    </w:p>
    <w:p w14:paraId="627BC7AB" w14:textId="77777777" w:rsidR="00DC18E8" w:rsidRDefault="00DC18E8" w:rsidP="00DC18E8">
      <w:pPr>
        <w:jc w:val="both"/>
        <w:rPr>
          <w:sz w:val="18"/>
          <w:lang w:val="en-GB"/>
        </w:rPr>
      </w:pPr>
      <w:r w:rsidRPr="00307D0B">
        <w:rPr>
          <w:sz w:val="18"/>
          <w:lang w:val="en-GB"/>
        </w:rPr>
        <w:t xml:space="preserve">Assert access control to data sources, verifying that the requesting application or person is authorised to have access. </w:t>
      </w:r>
    </w:p>
    <w:p w14:paraId="5AFA8CE4" w14:textId="2D212A13" w:rsidR="008B417F" w:rsidRPr="00AE43E7" w:rsidRDefault="008B417F" w:rsidP="008B417F">
      <w:pPr>
        <w:pStyle w:val="Kop3"/>
        <w:rPr>
          <w:lang w:val="en-GB"/>
        </w:rPr>
      </w:pPr>
      <w:r w:rsidRPr="00AE43E7">
        <w:rPr>
          <w:lang w:val="en-GB"/>
        </w:rPr>
        <w:t>Monitor Usage</w:t>
      </w:r>
    </w:p>
    <w:p w14:paraId="5287CA8D" w14:textId="0201833F" w:rsidR="008B417F" w:rsidRPr="008B417F" w:rsidRDefault="008B417F" w:rsidP="008B417F">
      <w:pPr>
        <w:jc w:val="both"/>
        <w:rPr>
          <w:sz w:val="18"/>
          <w:lang w:val="en-GB"/>
        </w:rPr>
      </w:pPr>
      <w:r w:rsidRPr="00AE43E7">
        <w:rPr>
          <w:sz w:val="18"/>
          <w:lang w:val="en-GB"/>
        </w:rPr>
        <w:t>Monitor the usage of data sources, the objects within a data source and the attributes of an object. Mon</w:t>
      </w:r>
      <w:r w:rsidRPr="00AE43E7">
        <w:rPr>
          <w:sz w:val="18"/>
          <w:lang w:val="en-GB"/>
        </w:rPr>
        <w:t>i</w:t>
      </w:r>
      <w:r w:rsidRPr="00AE43E7">
        <w:rPr>
          <w:sz w:val="18"/>
          <w:lang w:val="en-GB"/>
        </w:rPr>
        <w:t xml:space="preserve">toring contributes to compliancy, privacy policies and building a knowledge base about the </w:t>
      </w:r>
      <w:r>
        <w:rPr>
          <w:sz w:val="18"/>
          <w:lang w:val="en-GB"/>
        </w:rPr>
        <w:t xml:space="preserve">usage of </w:t>
      </w:r>
      <w:r w:rsidRPr="00AE43E7">
        <w:rPr>
          <w:sz w:val="18"/>
          <w:lang w:val="en-GB"/>
        </w:rPr>
        <w:t>da</w:t>
      </w:r>
      <w:r>
        <w:rPr>
          <w:sz w:val="18"/>
          <w:lang w:val="en-GB"/>
        </w:rPr>
        <w:t>t</w:t>
      </w:r>
      <w:r w:rsidRPr="00AE43E7">
        <w:rPr>
          <w:sz w:val="18"/>
          <w:lang w:val="en-GB"/>
        </w:rPr>
        <w:t>a sources</w:t>
      </w:r>
      <w:r>
        <w:rPr>
          <w:sz w:val="18"/>
          <w:lang w:val="en-GB"/>
        </w:rPr>
        <w:t xml:space="preserve"> by the consumers</w:t>
      </w:r>
      <w:r w:rsidRPr="00AE43E7">
        <w:rPr>
          <w:sz w:val="18"/>
          <w:lang w:val="en-GB"/>
        </w:rPr>
        <w:t>.</w:t>
      </w:r>
      <w:r>
        <w:rPr>
          <w:sz w:val="18"/>
          <w:lang w:val="en-GB"/>
        </w:rPr>
        <w:t xml:space="preserve"> </w:t>
      </w:r>
      <w:r w:rsidR="00E11492">
        <w:rPr>
          <w:sz w:val="18"/>
          <w:lang w:val="en-GB"/>
        </w:rPr>
        <w:t>For example, h</w:t>
      </w:r>
      <w:r>
        <w:rPr>
          <w:sz w:val="18"/>
          <w:lang w:val="en-GB"/>
        </w:rPr>
        <w:t xml:space="preserve">ow often is </w:t>
      </w:r>
      <w:r w:rsidR="00E11492">
        <w:rPr>
          <w:sz w:val="18"/>
          <w:lang w:val="en-GB"/>
        </w:rPr>
        <w:t>a data sources accessed by which consumer and what is the volume of data which is asked by the consumer?</w:t>
      </w:r>
    </w:p>
    <w:p w14:paraId="41A7C5C9" w14:textId="3E725C03" w:rsidR="00DC18E8" w:rsidRDefault="00DC18E8" w:rsidP="008B417F">
      <w:pPr>
        <w:pStyle w:val="Kop3"/>
        <w:rPr>
          <w:lang w:val="en-GB"/>
        </w:rPr>
      </w:pPr>
      <w:r w:rsidRPr="00971BAC">
        <w:rPr>
          <w:lang w:val="en-GB"/>
        </w:rPr>
        <w:t>Archive Data Source</w:t>
      </w:r>
    </w:p>
    <w:p w14:paraId="5C5B819D" w14:textId="77777777" w:rsidR="00DC18E8" w:rsidRPr="00971BAC" w:rsidRDefault="00DC18E8" w:rsidP="00DC18E8">
      <w:pPr>
        <w:jc w:val="both"/>
        <w:rPr>
          <w:sz w:val="18"/>
          <w:lang w:val="en-GB"/>
        </w:rPr>
      </w:pPr>
      <w:r w:rsidRPr="00971BAC">
        <w:rPr>
          <w:sz w:val="18"/>
          <w:lang w:val="en-GB"/>
        </w:rPr>
        <w:t>Preserve a data source and its associated metadata until it must be disposed of according to the rules of the data source life cycle management.</w:t>
      </w:r>
    </w:p>
    <w:p w14:paraId="2D345698" w14:textId="77777777" w:rsidR="00DC18E8" w:rsidRDefault="00DC18E8" w:rsidP="00DC18E8">
      <w:pPr>
        <w:pStyle w:val="Kop2"/>
        <w:rPr>
          <w:lang w:val="en-GB"/>
        </w:rPr>
      </w:pPr>
      <w:bookmarkStart w:id="36" w:name="_Toc321654010"/>
      <w:r w:rsidRPr="00307D0B">
        <w:rPr>
          <w:lang w:val="en-GB"/>
        </w:rPr>
        <w:t>Search Data Source</w:t>
      </w:r>
      <w:bookmarkEnd w:id="36"/>
    </w:p>
    <w:p w14:paraId="4BEAD4B8" w14:textId="77777777" w:rsidR="00DC18E8" w:rsidRDefault="00DC18E8" w:rsidP="00DC18E8">
      <w:pPr>
        <w:jc w:val="both"/>
        <w:rPr>
          <w:lang w:val="en-GB"/>
        </w:rPr>
      </w:pPr>
      <w:r w:rsidRPr="00CB2EBF">
        <w:rPr>
          <w:sz w:val="18"/>
          <w:lang w:val="en-GB"/>
        </w:rPr>
        <w:t>The ability to determine the affinity of a data source to a target concept or concepts. The search capability crosses the describing and organising capabilities. For example: in case of a repository or registry of data sources you want to drill down in the detailed description of a data sources to judge whether a data source is appropriate.</w:t>
      </w:r>
      <w:r w:rsidRPr="0039265C">
        <w:rPr>
          <w:lang w:val="en-GB"/>
        </w:rPr>
        <w:t xml:space="preserve"> </w:t>
      </w:r>
    </w:p>
    <w:p w14:paraId="0AEF65F9" w14:textId="77777777" w:rsidR="00DC18E8" w:rsidRDefault="00DC18E8" w:rsidP="00DC18E8">
      <w:pPr>
        <w:pStyle w:val="Kop2"/>
        <w:rPr>
          <w:lang w:val="en-GB"/>
        </w:rPr>
      </w:pPr>
      <w:r>
        <w:rPr>
          <w:lang w:val="en-GB"/>
        </w:rPr>
        <w:t>Manage Corporate Metadata</w:t>
      </w:r>
    </w:p>
    <w:p w14:paraId="1D27ADBE" w14:textId="77777777" w:rsidR="00DC18E8" w:rsidRDefault="00DC18E8" w:rsidP="00DC18E8">
      <w:pPr>
        <w:pStyle w:val="Kop3"/>
        <w:rPr>
          <w:lang w:val="en-GB"/>
        </w:rPr>
      </w:pPr>
      <w:r w:rsidRPr="004B0FC0">
        <w:rPr>
          <w:lang w:val="en-GB"/>
        </w:rPr>
        <w:t>Manage Classifications</w:t>
      </w:r>
    </w:p>
    <w:p w14:paraId="164112EA" w14:textId="7E718391" w:rsidR="00DC18E8" w:rsidRPr="008C0B11" w:rsidRDefault="008C0B11" w:rsidP="00DC18E8">
      <w:pPr>
        <w:jc w:val="both"/>
        <w:rPr>
          <w:sz w:val="18"/>
          <w:lang w:val="en-GB"/>
        </w:rPr>
      </w:pPr>
      <w:r w:rsidRPr="008C0B11">
        <w:rPr>
          <w:sz w:val="18"/>
          <w:lang w:val="en-GB"/>
        </w:rPr>
        <w:t>Manage classifications and their associated code lists across the organisation.</w:t>
      </w:r>
    </w:p>
    <w:p w14:paraId="597F5A05" w14:textId="77777777" w:rsidR="00DC18E8" w:rsidRDefault="00DC18E8" w:rsidP="00DC18E8">
      <w:pPr>
        <w:pStyle w:val="Kop3"/>
        <w:rPr>
          <w:lang w:val="en-GB"/>
        </w:rPr>
      </w:pPr>
      <w:r w:rsidRPr="004B0FC0">
        <w:rPr>
          <w:lang w:val="en-GB"/>
        </w:rPr>
        <w:t>Manage Variables</w:t>
      </w:r>
    </w:p>
    <w:p w14:paraId="05AD68CE" w14:textId="0D153E1B" w:rsidR="00DC18E8" w:rsidRPr="009519C0" w:rsidRDefault="009519C0" w:rsidP="00DC18E8">
      <w:pPr>
        <w:jc w:val="both"/>
        <w:rPr>
          <w:sz w:val="18"/>
          <w:lang w:val="en-GB"/>
        </w:rPr>
      </w:pPr>
      <w:r w:rsidRPr="009519C0">
        <w:rPr>
          <w:sz w:val="18"/>
          <w:lang w:val="en-GB"/>
        </w:rPr>
        <w:t>Manage variables across the organisation. Variables are always related to an object type. They measure a quantity (</w:t>
      </w:r>
      <w:proofErr w:type="spellStart"/>
      <w:r w:rsidRPr="009519C0">
        <w:rPr>
          <w:sz w:val="18"/>
          <w:lang w:val="en-GB"/>
        </w:rPr>
        <w:t>i.c</w:t>
      </w:r>
      <w:proofErr w:type="spellEnd"/>
      <w:r w:rsidRPr="009519C0">
        <w:rPr>
          <w:sz w:val="18"/>
          <w:lang w:val="en-GB"/>
        </w:rPr>
        <w:t>. amount, weight, monetary value, etc.) or are associated to a classification.</w:t>
      </w:r>
    </w:p>
    <w:p w14:paraId="468B844E" w14:textId="1B386D22" w:rsidR="00575691" w:rsidRDefault="00575691" w:rsidP="00DC18E8">
      <w:pPr>
        <w:pStyle w:val="Kop3"/>
        <w:rPr>
          <w:lang w:val="en-GB"/>
        </w:rPr>
      </w:pPr>
      <w:r>
        <w:rPr>
          <w:lang w:val="en-GB"/>
        </w:rPr>
        <w:lastRenderedPageBreak/>
        <w:t xml:space="preserve">Manage </w:t>
      </w:r>
      <w:r w:rsidR="009519C0">
        <w:rPr>
          <w:lang w:val="en-GB"/>
        </w:rPr>
        <w:t>object types</w:t>
      </w:r>
    </w:p>
    <w:p w14:paraId="3B730262" w14:textId="04774F07" w:rsidR="00575691" w:rsidRPr="00575691" w:rsidRDefault="00575691" w:rsidP="00575691">
      <w:pPr>
        <w:jc w:val="both"/>
        <w:rPr>
          <w:sz w:val="18"/>
          <w:lang w:val="en-GB"/>
        </w:rPr>
      </w:pPr>
      <w:r w:rsidRPr="00575691">
        <w:rPr>
          <w:sz w:val="18"/>
          <w:lang w:val="en-GB"/>
        </w:rPr>
        <w:t xml:space="preserve">Manage the definition of </w:t>
      </w:r>
      <w:r w:rsidR="009519C0" w:rsidRPr="00575691">
        <w:rPr>
          <w:sz w:val="18"/>
          <w:lang w:val="en-GB"/>
        </w:rPr>
        <w:t>object types</w:t>
      </w:r>
      <w:r w:rsidRPr="00575691">
        <w:rPr>
          <w:sz w:val="18"/>
          <w:lang w:val="en-GB"/>
        </w:rPr>
        <w:t xml:space="preserve"> (</w:t>
      </w:r>
      <w:proofErr w:type="spellStart"/>
      <w:r w:rsidRPr="00575691">
        <w:rPr>
          <w:sz w:val="18"/>
          <w:lang w:val="en-GB"/>
        </w:rPr>
        <w:t>i.c</w:t>
      </w:r>
      <w:proofErr w:type="spellEnd"/>
      <w:r w:rsidRPr="00575691">
        <w:rPr>
          <w:sz w:val="18"/>
          <w:lang w:val="en-GB"/>
        </w:rPr>
        <w:t>. persons, business units, transactions) across the organisation.</w:t>
      </w:r>
    </w:p>
    <w:p w14:paraId="689A6B65" w14:textId="77777777" w:rsidR="00DC18E8" w:rsidRDefault="00DC18E8" w:rsidP="00DC18E8">
      <w:pPr>
        <w:pStyle w:val="Kop3"/>
        <w:rPr>
          <w:lang w:val="en-GB"/>
        </w:rPr>
      </w:pPr>
      <w:r w:rsidRPr="004B0FC0">
        <w:rPr>
          <w:lang w:val="en-GB"/>
        </w:rPr>
        <w:t>Manage Data Source Descriptions</w:t>
      </w:r>
    </w:p>
    <w:p w14:paraId="0716E340" w14:textId="77777777" w:rsidR="00DC18E8" w:rsidRPr="00046C81" w:rsidRDefault="00DC18E8" w:rsidP="00DC18E8">
      <w:pPr>
        <w:jc w:val="both"/>
        <w:rPr>
          <w:sz w:val="18"/>
          <w:lang w:val="en-GB"/>
        </w:rPr>
      </w:pPr>
      <w:r w:rsidRPr="00046C81">
        <w:rPr>
          <w:sz w:val="18"/>
          <w:lang w:val="en-GB"/>
        </w:rPr>
        <w:t>Manage data source descriptions across the organisation.</w:t>
      </w:r>
    </w:p>
    <w:p w14:paraId="1418D4C3" w14:textId="77777777" w:rsidR="00DC18E8" w:rsidRDefault="00DC18E8" w:rsidP="00DC18E8">
      <w:pPr>
        <w:pStyle w:val="Kop3"/>
        <w:rPr>
          <w:lang w:val="en-GB"/>
        </w:rPr>
      </w:pPr>
      <w:r w:rsidRPr="004B0FC0">
        <w:rPr>
          <w:lang w:val="en-GB"/>
        </w:rPr>
        <w:t>Manage Data Source Relationships</w:t>
      </w:r>
    </w:p>
    <w:p w14:paraId="47EEA452" w14:textId="17A6ED65" w:rsidR="00DC18E8" w:rsidRPr="00DC18E8" w:rsidRDefault="00DC18E8" w:rsidP="00DC18E8">
      <w:pPr>
        <w:rPr>
          <w:lang w:val="en-GB"/>
        </w:rPr>
      </w:pPr>
      <w:r w:rsidRPr="00046C81">
        <w:rPr>
          <w:sz w:val="18"/>
          <w:lang w:val="en-GB"/>
        </w:rPr>
        <w:t>Manage relationships between data source descriptions.</w:t>
      </w:r>
    </w:p>
    <w:p w14:paraId="5824229B" w14:textId="663DF1AC" w:rsidR="0017186D" w:rsidRPr="005C7568" w:rsidRDefault="00DF1858" w:rsidP="000D4F66">
      <w:pPr>
        <w:pStyle w:val="Kop1"/>
        <w:numPr>
          <w:ilvl w:val="0"/>
          <w:numId w:val="40"/>
        </w:numPr>
        <w:rPr>
          <w:lang w:val="en-GB"/>
        </w:rPr>
      </w:pPr>
      <w:r w:rsidRPr="006C46D2">
        <w:rPr>
          <w:lang w:val="en-GB"/>
        </w:rPr>
        <w:t xml:space="preserve">Document </w:t>
      </w:r>
      <w:r w:rsidRPr="006A2103">
        <w:rPr>
          <w:lang w:val="en-GB"/>
        </w:rPr>
        <w:t>History</w:t>
      </w:r>
    </w:p>
    <w:p w14:paraId="5824229C" w14:textId="77777777" w:rsidR="0017186D" w:rsidRPr="005C7568" w:rsidRDefault="0017186D" w:rsidP="0017186D">
      <w:pPr>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2"/>
        <w:gridCol w:w="1908"/>
        <w:gridCol w:w="3516"/>
        <w:gridCol w:w="1613"/>
      </w:tblGrid>
      <w:tr w:rsidR="0017186D" w:rsidRPr="005C7568" w14:paraId="5824229E" w14:textId="77777777" w:rsidTr="002A3606">
        <w:trPr>
          <w:tblHeader/>
        </w:trPr>
        <w:tc>
          <w:tcPr>
            <w:tcW w:w="5000" w:type="pct"/>
            <w:gridSpan w:val="4"/>
            <w:shd w:val="clear" w:color="auto" w:fill="4F81BD"/>
          </w:tcPr>
          <w:p w14:paraId="5824229D" w14:textId="74FF2A36" w:rsidR="0017186D" w:rsidRPr="005C7568" w:rsidRDefault="0017186D" w:rsidP="0091732A">
            <w:pPr>
              <w:jc w:val="both"/>
              <w:rPr>
                <w:color w:val="FFFFFF"/>
                <w:lang w:val="en-GB"/>
              </w:rPr>
            </w:pPr>
            <w:r w:rsidRPr="005C7568">
              <w:rPr>
                <w:color w:val="FFFFFF"/>
                <w:lang w:val="en-GB"/>
              </w:rPr>
              <w:t>Versi</w:t>
            </w:r>
            <w:r w:rsidR="00DF1858" w:rsidRPr="005C7568">
              <w:rPr>
                <w:color w:val="FFFFFF"/>
                <w:lang w:val="en-GB"/>
              </w:rPr>
              <w:t xml:space="preserve">on </w:t>
            </w:r>
            <w:r w:rsidR="00DF1858" w:rsidRPr="002A3606">
              <w:rPr>
                <w:color w:val="FFFFFF"/>
                <w:lang w:val="en-GB"/>
              </w:rPr>
              <w:t>history</w:t>
            </w:r>
          </w:p>
        </w:tc>
      </w:tr>
      <w:tr w:rsidR="0017186D" w:rsidRPr="006646F5" w14:paraId="582422A3" w14:textId="77777777" w:rsidTr="0091732A">
        <w:tc>
          <w:tcPr>
            <w:tcW w:w="623" w:type="pct"/>
            <w:shd w:val="clear" w:color="auto" w:fill="auto"/>
          </w:tcPr>
          <w:p w14:paraId="5824229F" w14:textId="25DC1302" w:rsidR="0017186D" w:rsidRPr="005C7568" w:rsidRDefault="0017186D" w:rsidP="0091732A">
            <w:pPr>
              <w:rPr>
                <w:lang w:val="en-GB"/>
              </w:rPr>
            </w:pPr>
            <w:r w:rsidRPr="005C7568">
              <w:rPr>
                <w:lang w:val="en-GB"/>
              </w:rPr>
              <w:t>Versi</w:t>
            </w:r>
            <w:r w:rsidR="00DF1858" w:rsidRPr="005C7568">
              <w:rPr>
                <w:lang w:val="en-GB"/>
              </w:rPr>
              <w:t>on</w:t>
            </w:r>
          </w:p>
        </w:tc>
        <w:tc>
          <w:tcPr>
            <w:tcW w:w="1187" w:type="pct"/>
            <w:shd w:val="clear" w:color="auto" w:fill="auto"/>
          </w:tcPr>
          <w:p w14:paraId="582422A0" w14:textId="044BED2F" w:rsidR="0017186D" w:rsidRPr="005C7568" w:rsidRDefault="0017186D" w:rsidP="00DF1858">
            <w:pPr>
              <w:rPr>
                <w:lang w:val="en-GB"/>
              </w:rPr>
            </w:pPr>
            <w:r w:rsidRPr="005C7568">
              <w:rPr>
                <w:lang w:val="en-GB"/>
              </w:rPr>
              <w:t>Dat</w:t>
            </w:r>
            <w:r w:rsidR="00DF1858" w:rsidRPr="005C7568">
              <w:rPr>
                <w:lang w:val="en-GB"/>
              </w:rPr>
              <w:t>e</w:t>
            </w:r>
          </w:p>
        </w:tc>
        <w:tc>
          <w:tcPr>
            <w:tcW w:w="2187" w:type="pct"/>
            <w:shd w:val="clear" w:color="auto" w:fill="auto"/>
          </w:tcPr>
          <w:p w14:paraId="582422A1" w14:textId="5C10A88A" w:rsidR="0017186D" w:rsidRPr="00854BBB" w:rsidRDefault="00027DCB" w:rsidP="00027DCB">
            <w:r>
              <w:rPr>
                <w:lang w:val="en-GB"/>
              </w:rPr>
              <w:t>Changes</w:t>
            </w:r>
          </w:p>
        </w:tc>
        <w:tc>
          <w:tcPr>
            <w:tcW w:w="1003" w:type="pct"/>
            <w:shd w:val="clear" w:color="auto" w:fill="auto"/>
          </w:tcPr>
          <w:p w14:paraId="582422A2" w14:textId="6E037EE4" w:rsidR="0017186D" w:rsidRPr="00854BBB" w:rsidRDefault="00DF1858" w:rsidP="00DF1858">
            <w:r w:rsidRPr="002A3606">
              <w:rPr>
                <w:lang w:val="en-GB"/>
              </w:rPr>
              <w:t>Authors</w:t>
            </w:r>
          </w:p>
        </w:tc>
      </w:tr>
      <w:tr w:rsidR="006F7A32" w:rsidRPr="008E24C1" w14:paraId="64D432CF" w14:textId="77777777" w:rsidTr="0091732A">
        <w:tc>
          <w:tcPr>
            <w:tcW w:w="623" w:type="pct"/>
            <w:shd w:val="clear" w:color="auto" w:fill="auto"/>
          </w:tcPr>
          <w:p w14:paraId="4C397353" w14:textId="3BAE1746" w:rsidR="006F7A32" w:rsidRDefault="006F7A32" w:rsidP="0091732A">
            <w:pPr>
              <w:rPr>
                <w:lang w:val="en-GB"/>
              </w:rPr>
            </w:pPr>
            <w:r>
              <w:rPr>
                <w:lang w:val="en-GB"/>
              </w:rPr>
              <w:t>1.06p</w:t>
            </w:r>
          </w:p>
        </w:tc>
        <w:tc>
          <w:tcPr>
            <w:tcW w:w="1187" w:type="pct"/>
            <w:shd w:val="clear" w:color="auto" w:fill="auto"/>
          </w:tcPr>
          <w:p w14:paraId="530A17BC" w14:textId="25B228F2" w:rsidR="006F7A32" w:rsidRDefault="004C3113" w:rsidP="004C3113">
            <w:pPr>
              <w:rPr>
                <w:lang w:val="en-GB"/>
              </w:rPr>
            </w:pPr>
            <w:r>
              <w:rPr>
                <w:lang w:val="en-GB"/>
              </w:rPr>
              <w:t>4</w:t>
            </w:r>
            <w:r w:rsidR="006F7A32">
              <w:rPr>
                <w:lang w:val="en-GB"/>
              </w:rPr>
              <w:t>-1</w:t>
            </w:r>
            <w:r>
              <w:rPr>
                <w:lang w:val="en-GB"/>
              </w:rPr>
              <w:t>2</w:t>
            </w:r>
            <w:r w:rsidR="006F7A32">
              <w:rPr>
                <w:lang w:val="en-GB"/>
              </w:rPr>
              <w:t>-2015</w:t>
            </w:r>
          </w:p>
        </w:tc>
        <w:tc>
          <w:tcPr>
            <w:tcW w:w="2187" w:type="pct"/>
            <w:shd w:val="clear" w:color="auto" w:fill="auto"/>
          </w:tcPr>
          <w:p w14:paraId="76DE9EF3" w14:textId="77777777" w:rsidR="006F7A32" w:rsidRDefault="006F7A32" w:rsidP="00800AED">
            <w:pPr>
              <w:pStyle w:val="Lijstalinea"/>
              <w:numPr>
                <w:ilvl w:val="0"/>
                <w:numId w:val="36"/>
              </w:numPr>
              <w:rPr>
                <w:lang w:val="en-GB"/>
              </w:rPr>
            </w:pPr>
            <w:r>
              <w:rPr>
                <w:lang w:val="en-GB"/>
              </w:rPr>
              <w:t>Introduction split in motivation and context paragraph</w:t>
            </w:r>
          </w:p>
          <w:p w14:paraId="40BC029A" w14:textId="77777777" w:rsidR="006F7A32" w:rsidRDefault="006F7A32" w:rsidP="00800AED">
            <w:pPr>
              <w:pStyle w:val="Lijstalinea"/>
              <w:numPr>
                <w:ilvl w:val="0"/>
                <w:numId w:val="36"/>
              </w:numPr>
              <w:rPr>
                <w:lang w:val="en-GB"/>
              </w:rPr>
            </w:pPr>
            <w:r>
              <w:rPr>
                <w:lang w:val="en-GB"/>
              </w:rPr>
              <w:t>Context paragraph restricts the data sources to statistical data sources and data sources with s</w:t>
            </w:r>
            <w:r>
              <w:rPr>
                <w:lang w:val="en-GB"/>
              </w:rPr>
              <w:t>e</w:t>
            </w:r>
            <w:r>
              <w:rPr>
                <w:lang w:val="en-GB"/>
              </w:rPr>
              <w:t>mantically information only</w:t>
            </w:r>
          </w:p>
          <w:p w14:paraId="63095CAC" w14:textId="77777777" w:rsidR="006F7A32" w:rsidRDefault="006F7A32" w:rsidP="00800AED">
            <w:pPr>
              <w:pStyle w:val="Lijstalinea"/>
              <w:numPr>
                <w:ilvl w:val="0"/>
                <w:numId w:val="36"/>
              </w:numPr>
              <w:rPr>
                <w:lang w:val="en-GB"/>
              </w:rPr>
            </w:pPr>
            <w:r>
              <w:rPr>
                <w:lang w:val="en-GB"/>
              </w:rPr>
              <w:t>Corporate metadata management moved across all vertical layers in the framework</w:t>
            </w:r>
          </w:p>
          <w:p w14:paraId="12FA5E4D" w14:textId="427FFD67" w:rsidR="00575691" w:rsidRDefault="00575691" w:rsidP="00800AED">
            <w:pPr>
              <w:pStyle w:val="Lijstalinea"/>
              <w:numPr>
                <w:ilvl w:val="0"/>
                <w:numId w:val="36"/>
              </w:numPr>
              <w:rPr>
                <w:lang w:val="en-GB"/>
              </w:rPr>
            </w:pPr>
            <w:r>
              <w:rPr>
                <w:lang w:val="en-GB"/>
              </w:rPr>
              <w:t>Manage object</w:t>
            </w:r>
            <w:r w:rsidR="00DC4088">
              <w:rPr>
                <w:lang w:val="en-GB"/>
              </w:rPr>
              <w:t xml:space="preserve"> </w:t>
            </w:r>
            <w:r>
              <w:rPr>
                <w:lang w:val="en-GB"/>
              </w:rPr>
              <w:t>types added to co</w:t>
            </w:r>
            <w:r>
              <w:rPr>
                <w:lang w:val="en-GB"/>
              </w:rPr>
              <w:t>r</w:t>
            </w:r>
            <w:r>
              <w:rPr>
                <w:lang w:val="en-GB"/>
              </w:rPr>
              <w:t>porate metadata management</w:t>
            </w:r>
          </w:p>
          <w:p w14:paraId="432925BE" w14:textId="77777777" w:rsidR="008E24C1" w:rsidRDefault="008E24C1" w:rsidP="008E24C1">
            <w:pPr>
              <w:pStyle w:val="Lijstalinea"/>
              <w:numPr>
                <w:ilvl w:val="0"/>
                <w:numId w:val="36"/>
              </w:numPr>
              <w:rPr>
                <w:lang w:val="en-GB"/>
              </w:rPr>
            </w:pPr>
            <w:r>
              <w:rPr>
                <w:lang w:val="en-GB"/>
              </w:rPr>
              <w:t>Assure Quality restricted to quality assurance of metadata. Quality a</w:t>
            </w:r>
            <w:r>
              <w:rPr>
                <w:lang w:val="en-GB"/>
              </w:rPr>
              <w:t>s</w:t>
            </w:r>
            <w:r>
              <w:rPr>
                <w:lang w:val="en-GB"/>
              </w:rPr>
              <w:t>surance of the data itself is out of scope.</w:t>
            </w:r>
          </w:p>
          <w:p w14:paraId="453D664E" w14:textId="1C99D540" w:rsidR="00DC4088" w:rsidRDefault="00DC4088" w:rsidP="008E24C1">
            <w:pPr>
              <w:pStyle w:val="Lijstalinea"/>
              <w:numPr>
                <w:ilvl w:val="0"/>
                <w:numId w:val="36"/>
              </w:numPr>
              <w:rPr>
                <w:lang w:val="en-GB"/>
              </w:rPr>
            </w:pPr>
            <w:r>
              <w:rPr>
                <w:lang w:val="en-GB"/>
              </w:rPr>
              <w:t>Logical design added</w:t>
            </w:r>
            <w:bookmarkStart w:id="37" w:name="_GoBack"/>
            <w:bookmarkEnd w:id="37"/>
          </w:p>
        </w:tc>
        <w:tc>
          <w:tcPr>
            <w:tcW w:w="1003" w:type="pct"/>
            <w:shd w:val="clear" w:color="auto" w:fill="auto"/>
          </w:tcPr>
          <w:p w14:paraId="5F8AA476" w14:textId="308AB6B7" w:rsidR="006F7A32" w:rsidRDefault="006F7A32" w:rsidP="00DF1858">
            <w:pPr>
              <w:rPr>
                <w:lang w:val="en-GB"/>
              </w:rPr>
            </w:pPr>
            <w:r>
              <w:rPr>
                <w:lang w:val="en-GB"/>
              </w:rPr>
              <w:t>Hans Wings</w:t>
            </w:r>
          </w:p>
        </w:tc>
      </w:tr>
      <w:tr w:rsidR="00800AED" w:rsidRPr="006646F5" w14:paraId="69FE7F82" w14:textId="77777777" w:rsidTr="0091732A">
        <w:tc>
          <w:tcPr>
            <w:tcW w:w="623" w:type="pct"/>
            <w:shd w:val="clear" w:color="auto" w:fill="auto"/>
          </w:tcPr>
          <w:p w14:paraId="557527D0" w14:textId="5584BF52" w:rsidR="00800AED" w:rsidRDefault="00800AED" w:rsidP="0091732A">
            <w:pPr>
              <w:rPr>
                <w:lang w:val="en-GB"/>
              </w:rPr>
            </w:pPr>
            <w:r>
              <w:rPr>
                <w:lang w:val="en-GB"/>
              </w:rPr>
              <w:t>1.0p5</w:t>
            </w:r>
          </w:p>
        </w:tc>
        <w:tc>
          <w:tcPr>
            <w:tcW w:w="1187" w:type="pct"/>
            <w:shd w:val="clear" w:color="auto" w:fill="auto"/>
          </w:tcPr>
          <w:p w14:paraId="0A85283D" w14:textId="49C65037" w:rsidR="00800AED" w:rsidRDefault="00DE7CBB" w:rsidP="00DE7CBB">
            <w:pPr>
              <w:rPr>
                <w:lang w:val="en-GB"/>
              </w:rPr>
            </w:pPr>
            <w:r>
              <w:rPr>
                <w:lang w:val="en-GB"/>
              </w:rPr>
              <w:t>2</w:t>
            </w:r>
            <w:r w:rsidR="00800AED">
              <w:rPr>
                <w:lang w:val="en-GB"/>
              </w:rPr>
              <w:t>-</w:t>
            </w:r>
            <w:r>
              <w:rPr>
                <w:lang w:val="en-GB"/>
              </w:rPr>
              <w:t>1</w:t>
            </w:r>
            <w:r w:rsidR="00800AED">
              <w:rPr>
                <w:lang w:val="en-GB"/>
              </w:rPr>
              <w:t>0-2015</w:t>
            </w:r>
          </w:p>
        </w:tc>
        <w:tc>
          <w:tcPr>
            <w:tcW w:w="2187" w:type="pct"/>
            <w:shd w:val="clear" w:color="auto" w:fill="auto"/>
          </w:tcPr>
          <w:p w14:paraId="3E8DFE3E" w14:textId="77777777" w:rsidR="00800AED" w:rsidRDefault="00800AED" w:rsidP="00800AED">
            <w:pPr>
              <w:pStyle w:val="Lijstalinea"/>
              <w:numPr>
                <w:ilvl w:val="0"/>
                <w:numId w:val="36"/>
              </w:numPr>
              <w:rPr>
                <w:lang w:val="en-GB"/>
              </w:rPr>
            </w:pPr>
            <w:r>
              <w:rPr>
                <w:lang w:val="en-GB"/>
              </w:rPr>
              <w:t>Managing Metadata changed to Managing Corporate Metadata</w:t>
            </w:r>
          </w:p>
          <w:p w14:paraId="720C8742" w14:textId="77777777" w:rsidR="00597DB2" w:rsidRDefault="00597DB2" w:rsidP="00800AED">
            <w:pPr>
              <w:pStyle w:val="Lijstalinea"/>
              <w:numPr>
                <w:ilvl w:val="0"/>
                <w:numId w:val="36"/>
              </w:numPr>
              <w:rPr>
                <w:lang w:val="en-GB"/>
              </w:rPr>
            </w:pPr>
            <w:r>
              <w:rPr>
                <w:lang w:val="en-GB"/>
              </w:rPr>
              <w:t>Record Process Metadata added</w:t>
            </w:r>
          </w:p>
          <w:p w14:paraId="1B7CD883" w14:textId="77777777" w:rsidR="00DE7CBB" w:rsidRDefault="00DE7CBB" w:rsidP="008B417F">
            <w:pPr>
              <w:pStyle w:val="Lijstalinea"/>
              <w:numPr>
                <w:ilvl w:val="0"/>
                <w:numId w:val="36"/>
              </w:numPr>
              <w:rPr>
                <w:lang w:val="en-GB"/>
              </w:rPr>
            </w:pPr>
            <w:r>
              <w:rPr>
                <w:lang w:val="en-GB"/>
              </w:rPr>
              <w:t>Consolidated usage is out of scope now</w:t>
            </w:r>
          </w:p>
          <w:p w14:paraId="31655F30" w14:textId="7B6D48CA" w:rsidR="008B417F" w:rsidRPr="00800AED" w:rsidRDefault="008B417F" w:rsidP="008B417F">
            <w:pPr>
              <w:pStyle w:val="Lijstalinea"/>
              <w:numPr>
                <w:ilvl w:val="0"/>
                <w:numId w:val="36"/>
              </w:numPr>
              <w:rPr>
                <w:lang w:val="en-GB"/>
              </w:rPr>
            </w:pPr>
            <w:r>
              <w:rPr>
                <w:lang w:val="en-GB"/>
              </w:rPr>
              <w:t>Definition of capabilities moved to Appendix I.</w:t>
            </w:r>
          </w:p>
        </w:tc>
        <w:tc>
          <w:tcPr>
            <w:tcW w:w="1003" w:type="pct"/>
            <w:shd w:val="clear" w:color="auto" w:fill="auto"/>
          </w:tcPr>
          <w:p w14:paraId="190182AA" w14:textId="3BD5A178" w:rsidR="00800AED" w:rsidRDefault="00800AED" w:rsidP="00DF1858">
            <w:pPr>
              <w:rPr>
                <w:lang w:val="en-GB"/>
              </w:rPr>
            </w:pPr>
            <w:r>
              <w:rPr>
                <w:lang w:val="en-GB"/>
              </w:rPr>
              <w:t>Hans Wings</w:t>
            </w:r>
          </w:p>
        </w:tc>
      </w:tr>
      <w:tr w:rsidR="007F765F" w:rsidRPr="006646F5" w14:paraId="7456E92D" w14:textId="77777777" w:rsidTr="0091732A">
        <w:tc>
          <w:tcPr>
            <w:tcW w:w="623" w:type="pct"/>
            <w:shd w:val="clear" w:color="auto" w:fill="auto"/>
          </w:tcPr>
          <w:p w14:paraId="7C2CA715" w14:textId="1F8ADAB4" w:rsidR="007F765F" w:rsidRPr="005C7568" w:rsidRDefault="007F765F" w:rsidP="0091732A">
            <w:pPr>
              <w:rPr>
                <w:lang w:val="en-GB"/>
              </w:rPr>
            </w:pPr>
            <w:r>
              <w:rPr>
                <w:lang w:val="en-GB"/>
              </w:rPr>
              <w:t>1.0p4</w:t>
            </w:r>
          </w:p>
        </w:tc>
        <w:tc>
          <w:tcPr>
            <w:tcW w:w="1187" w:type="pct"/>
            <w:shd w:val="clear" w:color="auto" w:fill="auto"/>
          </w:tcPr>
          <w:p w14:paraId="5812D15B" w14:textId="226A54C3" w:rsidR="007F765F" w:rsidRPr="005C7568" w:rsidRDefault="007F765F" w:rsidP="00C9143B">
            <w:pPr>
              <w:rPr>
                <w:lang w:val="en-GB"/>
              </w:rPr>
            </w:pPr>
            <w:r>
              <w:rPr>
                <w:lang w:val="en-GB"/>
              </w:rPr>
              <w:t>2</w:t>
            </w:r>
            <w:r w:rsidR="00C9143B">
              <w:rPr>
                <w:lang w:val="en-GB"/>
              </w:rPr>
              <w:t>4</w:t>
            </w:r>
            <w:r>
              <w:rPr>
                <w:lang w:val="en-GB"/>
              </w:rPr>
              <w:t>-0</w:t>
            </w:r>
            <w:r w:rsidR="00556D7A">
              <w:rPr>
                <w:lang w:val="en-GB"/>
              </w:rPr>
              <w:t>7</w:t>
            </w:r>
            <w:r>
              <w:rPr>
                <w:lang w:val="en-GB"/>
              </w:rPr>
              <w:t>-2015</w:t>
            </w:r>
          </w:p>
        </w:tc>
        <w:tc>
          <w:tcPr>
            <w:tcW w:w="2187" w:type="pct"/>
            <w:shd w:val="clear" w:color="auto" w:fill="auto"/>
          </w:tcPr>
          <w:p w14:paraId="2790BE21" w14:textId="5499B984" w:rsidR="007F765F" w:rsidRDefault="007F765F" w:rsidP="00DF1858">
            <w:pPr>
              <w:rPr>
                <w:lang w:val="en-GB"/>
              </w:rPr>
            </w:pPr>
            <w:r>
              <w:rPr>
                <w:lang w:val="en-GB"/>
              </w:rPr>
              <w:t>Added</w:t>
            </w:r>
            <w:r w:rsidR="00595C7C">
              <w:rPr>
                <w:lang w:val="en-GB"/>
              </w:rPr>
              <w:t xml:space="preserve"> </w:t>
            </w:r>
            <w:r w:rsidR="005D41A5">
              <w:rPr>
                <w:lang w:val="en-GB"/>
              </w:rPr>
              <w:t>capabilities</w:t>
            </w:r>
            <w:r w:rsidR="008B417F">
              <w:rPr>
                <w:lang w:val="en-GB"/>
              </w:rPr>
              <w:t xml:space="preserve"> (proposed by Hans Kleijn)</w:t>
            </w:r>
            <w:r>
              <w:rPr>
                <w:lang w:val="en-GB"/>
              </w:rPr>
              <w:t>:</w:t>
            </w:r>
          </w:p>
          <w:p w14:paraId="5E27ADF4" w14:textId="62ADCA82" w:rsidR="007F765F" w:rsidRDefault="007F765F" w:rsidP="00080A96">
            <w:pPr>
              <w:pStyle w:val="Lijstalinea"/>
              <w:numPr>
                <w:ilvl w:val="0"/>
                <w:numId w:val="19"/>
              </w:numPr>
              <w:rPr>
                <w:lang w:val="en-GB"/>
              </w:rPr>
            </w:pPr>
            <w:r>
              <w:rPr>
                <w:lang w:val="en-GB"/>
              </w:rPr>
              <w:t>Monitor</w:t>
            </w:r>
            <w:r w:rsidR="00595C7C">
              <w:rPr>
                <w:lang w:val="en-GB"/>
              </w:rPr>
              <w:t xml:space="preserve"> </w:t>
            </w:r>
            <w:r w:rsidR="008B417F">
              <w:rPr>
                <w:lang w:val="en-GB"/>
              </w:rPr>
              <w:t>Usage</w:t>
            </w:r>
          </w:p>
          <w:p w14:paraId="6A7016AF" w14:textId="7BDB26D7" w:rsidR="00595C7C" w:rsidRDefault="008B417F" w:rsidP="00080A96">
            <w:pPr>
              <w:pStyle w:val="Lijstalinea"/>
              <w:numPr>
                <w:ilvl w:val="0"/>
                <w:numId w:val="19"/>
              </w:numPr>
              <w:rPr>
                <w:lang w:val="en-GB"/>
              </w:rPr>
            </w:pPr>
            <w:r>
              <w:rPr>
                <w:lang w:val="en-GB"/>
              </w:rPr>
              <w:t>Archive</w:t>
            </w:r>
          </w:p>
          <w:p w14:paraId="6557C1CF" w14:textId="77777777" w:rsidR="00027DCB" w:rsidRDefault="00027DCB" w:rsidP="00027DCB">
            <w:pPr>
              <w:rPr>
                <w:lang w:val="en-GB"/>
              </w:rPr>
            </w:pPr>
          </w:p>
          <w:p w14:paraId="5A7B747F" w14:textId="6F638B87" w:rsidR="00B24BC4" w:rsidRDefault="00B24BC4" w:rsidP="00B24BC4">
            <w:pPr>
              <w:rPr>
                <w:lang w:val="en-GB"/>
              </w:rPr>
            </w:pPr>
            <w:r>
              <w:rPr>
                <w:lang w:val="en-GB"/>
              </w:rPr>
              <w:t>Incorporation of the results of a wor</w:t>
            </w:r>
            <w:r>
              <w:rPr>
                <w:lang w:val="en-GB"/>
              </w:rPr>
              <w:t>k</w:t>
            </w:r>
            <w:r>
              <w:rPr>
                <w:lang w:val="en-GB"/>
              </w:rPr>
              <w:t>shop about the data lake at Statistics Netherlands</w:t>
            </w:r>
          </w:p>
          <w:p w14:paraId="58ECA5A4" w14:textId="77777777" w:rsidR="00B24BC4" w:rsidRDefault="00B24BC4" w:rsidP="00B24BC4">
            <w:pPr>
              <w:rPr>
                <w:lang w:val="en-GB"/>
              </w:rPr>
            </w:pPr>
          </w:p>
          <w:p w14:paraId="099B5820" w14:textId="5942C60E" w:rsidR="00B24BC4" w:rsidRDefault="00B24BC4" w:rsidP="00B24BC4">
            <w:pPr>
              <w:rPr>
                <w:lang w:val="en-GB"/>
              </w:rPr>
            </w:pPr>
            <w:r>
              <w:rPr>
                <w:lang w:val="en-GB"/>
              </w:rPr>
              <w:t>Inclusion of the feedback on data lake initiatives at Statistics Netherlands by Jay Devlin</w:t>
            </w:r>
          </w:p>
          <w:p w14:paraId="5F9651DA" w14:textId="77777777" w:rsidR="00483943" w:rsidRDefault="00483943" w:rsidP="00B24BC4">
            <w:pPr>
              <w:rPr>
                <w:lang w:val="en-GB"/>
              </w:rPr>
            </w:pPr>
          </w:p>
          <w:p w14:paraId="64F66C25" w14:textId="330215D6" w:rsidR="00B24BC4" w:rsidRPr="00595C7C" w:rsidRDefault="00483943" w:rsidP="00B24BC4">
            <w:pPr>
              <w:rPr>
                <w:lang w:val="en-GB"/>
              </w:rPr>
            </w:pPr>
            <w:r>
              <w:rPr>
                <w:lang w:val="en-GB"/>
              </w:rPr>
              <w:t>Scope chapter rewritten</w:t>
            </w:r>
          </w:p>
        </w:tc>
        <w:tc>
          <w:tcPr>
            <w:tcW w:w="1003" w:type="pct"/>
            <w:shd w:val="clear" w:color="auto" w:fill="auto"/>
          </w:tcPr>
          <w:p w14:paraId="5C9FAA58" w14:textId="4F2E75E2" w:rsidR="007F765F" w:rsidRPr="002A3606" w:rsidRDefault="007F765F" w:rsidP="00DF1858">
            <w:pPr>
              <w:rPr>
                <w:lang w:val="en-GB"/>
              </w:rPr>
            </w:pPr>
            <w:r>
              <w:rPr>
                <w:lang w:val="en-GB"/>
              </w:rPr>
              <w:lastRenderedPageBreak/>
              <w:t>Hans Wings</w:t>
            </w:r>
          </w:p>
        </w:tc>
      </w:tr>
      <w:tr w:rsidR="0017186D" w:rsidRPr="00D2438D" w14:paraId="582422AD" w14:textId="77777777" w:rsidTr="0091732A">
        <w:tc>
          <w:tcPr>
            <w:tcW w:w="623" w:type="pct"/>
            <w:shd w:val="clear" w:color="auto" w:fill="auto"/>
          </w:tcPr>
          <w:p w14:paraId="582422A9" w14:textId="76DAC456" w:rsidR="0017186D" w:rsidRPr="00854BBB" w:rsidRDefault="0066503F" w:rsidP="0091732A">
            <w:r>
              <w:lastRenderedPageBreak/>
              <w:t>1.0p3</w:t>
            </w:r>
          </w:p>
        </w:tc>
        <w:tc>
          <w:tcPr>
            <w:tcW w:w="1187" w:type="pct"/>
            <w:shd w:val="clear" w:color="auto" w:fill="auto"/>
          </w:tcPr>
          <w:p w14:paraId="582422AA" w14:textId="02FABF4E" w:rsidR="0017186D" w:rsidRPr="00854BBB" w:rsidRDefault="0066503F" w:rsidP="001D59DB">
            <w:r>
              <w:t>0</w:t>
            </w:r>
            <w:r w:rsidR="001D59DB">
              <w:t>8</w:t>
            </w:r>
            <w:r>
              <w:t>-06-2015</w:t>
            </w:r>
          </w:p>
        </w:tc>
        <w:tc>
          <w:tcPr>
            <w:tcW w:w="2187" w:type="pct"/>
            <w:shd w:val="clear" w:color="auto" w:fill="auto"/>
          </w:tcPr>
          <w:p w14:paraId="3C99838A" w14:textId="77777777" w:rsidR="00C16EF3" w:rsidRDefault="00C16EF3" w:rsidP="00064FAA">
            <w:pPr>
              <w:ind w:left="567" w:hanging="567"/>
            </w:pPr>
            <w:r w:rsidRPr="00C16EF3">
              <w:rPr>
                <w:lang w:val="en-GB"/>
              </w:rPr>
              <w:t>Added</w:t>
            </w:r>
            <w:r>
              <w:t>:</w:t>
            </w:r>
          </w:p>
          <w:p w14:paraId="6DF67936" w14:textId="77777777" w:rsidR="00AE6F68" w:rsidRDefault="00C16EF3" w:rsidP="00C16EF3">
            <w:pPr>
              <w:pStyle w:val="Lijstalinea"/>
              <w:numPr>
                <w:ilvl w:val="0"/>
                <w:numId w:val="17"/>
              </w:numPr>
            </w:pPr>
            <w:r>
              <w:t>Context diagram</w:t>
            </w:r>
          </w:p>
          <w:p w14:paraId="582422AB" w14:textId="245F50F9" w:rsidR="00C16EF3" w:rsidRPr="00854BBB" w:rsidRDefault="00C16EF3" w:rsidP="00C16EF3">
            <w:pPr>
              <w:pStyle w:val="Lijstalinea"/>
              <w:numPr>
                <w:ilvl w:val="0"/>
                <w:numId w:val="17"/>
              </w:numPr>
            </w:pPr>
            <w:r w:rsidRPr="00C16EF3">
              <w:rPr>
                <w:lang w:val="en-GB"/>
              </w:rPr>
              <w:t>Ingestion</w:t>
            </w:r>
            <w:r>
              <w:t xml:space="preserve"> </w:t>
            </w:r>
            <w:r w:rsidRPr="00C16EF3">
              <w:rPr>
                <w:lang w:val="en-GB"/>
              </w:rPr>
              <w:t>capability</w:t>
            </w:r>
          </w:p>
        </w:tc>
        <w:tc>
          <w:tcPr>
            <w:tcW w:w="1003" w:type="pct"/>
            <w:shd w:val="clear" w:color="auto" w:fill="auto"/>
          </w:tcPr>
          <w:p w14:paraId="582422AC" w14:textId="403D59E2" w:rsidR="0017186D" w:rsidRPr="00854BBB" w:rsidRDefault="0066503F" w:rsidP="0091732A">
            <w:r>
              <w:t>Hans Wings</w:t>
            </w:r>
          </w:p>
        </w:tc>
      </w:tr>
      <w:tr w:rsidR="0017186D" w:rsidRPr="00567768" w14:paraId="582422B2" w14:textId="77777777" w:rsidTr="0091732A">
        <w:tc>
          <w:tcPr>
            <w:tcW w:w="623" w:type="pct"/>
            <w:shd w:val="clear" w:color="auto" w:fill="auto"/>
          </w:tcPr>
          <w:p w14:paraId="582422AE" w14:textId="2394F3F2" w:rsidR="0017186D" w:rsidRPr="00854BBB" w:rsidRDefault="0027347E" w:rsidP="0091732A">
            <w:r>
              <w:t>1.0p2</w:t>
            </w:r>
          </w:p>
        </w:tc>
        <w:tc>
          <w:tcPr>
            <w:tcW w:w="1187" w:type="pct"/>
            <w:shd w:val="clear" w:color="auto" w:fill="auto"/>
          </w:tcPr>
          <w:p w14:paraId="582422AF" w14:textId="1E58756A" w:rsidR="0017186D" w:rsidRDefault="0027347E" w:rsidP="00103216">
            <w:r>
              <w:t>02-06-2015</w:t>
            </w:r>
          </w:p>
        </w:tc>
        <w:tc>
          <w:tcPr>
            <w:tcW w:w="2187" w:type="pct"/>
            <w:shd w:val="clear" w:color="auto" w:fill="auto"/>
          </w:tcPr>
          <w:p w14:paraId="582422B0" w14:textId="107277B5" w:rsidR="0027347E" w:rsidRPr="00854BBB" w:rsidRDefault="0027347E" w:rsidP="00064FAA">
            <w:r>
              <w:t xml:space="preserve">Data </w:t>
            </w:r>
            <w:r w:rsidRPr="0027347E">
              <w:rPr>
                <w:lang w:val="en-GB"/>
              </w:rPr>
              <w:t>Principles</w:t>
            </w:r>
            <w:r w:rsidR="00064FAA">
              <w:rPr>
                <w:lang w:val="en-GB"/>
              </w:rPr>
              <w:t xml:space="preserve"> added</w:t>
            </w:r>
          </w:p>
        </w:tc>
        <w:tc>
          <w:tcPr>
            <w:tcW w:w="1003" w:type="pct"/>
            <w:shd w:val="clear" w:color="auto" w:fill="auto"/>
          </w:tcPr>
          <w:p w14:paraId="582422B1" w14:textId="5F08D0B4" w:rsidR="0017186D" w:rsidRPr="00854BBB" w:rsidRDefault="0027347E" w:rsidP="0091732A">
            <w:r w:rsidRPr="00854BBB">
              <w:t>Hans Wings</w:t>
            </w:r>
          </w:p>
        </w:tc>
      </w:tr>
      <w:tr w:rsidR="0017186D" w:rsidRPr="00567768" w14:paraId="582422B7" w14:textId="77777777" w:rsidTr="0091732A">
        <w:tc>
          <w:tcPr>
            <w:tcW w:w="623" w:type="pct"/>
            <w:shd w:val="clear" w:color="auto" w:fill="auto"/>
          </w:tcPr>
          <w:p w14:paraId="582422B3" w14:textId="3FBC4AD9" w:rsidR="0017186D" w:rsidRPr="00854BBB" w:rsidRDefault="0017186D" w:rsidP="0091732A">
            <w:r w:rsidRPr="00854BBB">
              <w:t>1.0p1</w:t>
            </w:r>
          </w:p>
        </w:tc>
        <w:tc>
          <w:tcPr>
            <w:tcW w:w="1187" w:type="pct"/>
            <w:shd w:val="clear" w:color="auto" w:fill="auto"/>
          </w:tcPr>
          <w:p w14:paraId="582422B4" w14:textId="4FA8114A" w:rsidR="0017186D" w:rsidRPr="00854BBB" w:rsidRDefault="00993790" w:rsidP="00993790">
            <w:r>
              <w:t>01</w:t>
            </w:r>
            <w:r w:rsidR="009B237D">
              <w:t>-0</w:t>
            </w:r>
            <w:r>
              <w:t>6</w:t>
            </w:r>
            <w:r w:rsidR="009B237D">
              <w:t>-2015</w:t>
            </w:r>
          </w:p>
        </w:tc>
        <w:tc>
          <w:tcPr>
            <w:tcW w:w="2187" w:type="pct"/>
            <w:shd w:val="clear" w:color="auto" w:fill="auto"/>
          </w:tcPr>
          <w:p w14:paraId="12147093" w14:textId="77777777" w:rsidR="0017186D" w:rsidRPr="009401A7" w:rsidRDefault="0017186D" w:rsidP="00DF1858">
            <w:pPr>
              <w:rPr>
                <w:lang w:val="en-GB"/>
              </w:rPr>
            </w:pPr>
            <w:r w:rsidRPr="009401A7">
              <w:rPr>
                <w:lang w:val="en-GB"/>
              </w:rPr>
              <w:t>Initi</w:t>
            </w:r>
            <w:r w:rsidR="00DF1858" w:rsidRPr="009401A7">
              <w:rPr>
                <w:lang w:val="en-GB"/>
              </w:rPr>
              <w:t>a</w:t>
            </w:r>
            <w:r w:rsidRPr="009401A7">
              <w:rPr>
                <w:lang w:val="en-GB"/>
              </w:rPr>
              <w:t>l versi</w:t>
            </w:r>
            <w:r w:rsidR="00DF1858" w:rsidRPr="009401A7">
              <w:rPr>
                <w:lang w:val="en-GB"/>
              </w:rPr>
              <w:t>on</w:t>
            </w:r>
            <w:r w:rsidR="009401A7" w:rsidRPr="009401A7">
              <w:rPr>
                <w:lang w:val="en-GB"/>
              </w:rPr>
              <w:t xml:space="preserve"> introducing</w:t>
            </w:r>
          </w:p>
          <w:p w14:paraId="0504E395" w14:textId="77777777" w:rsidR="009401A7" w:rsidRPr="009401A7" w:rsidRDefault="009401A7" w:rsidP="009401A7">
            <w:pPr>
              <w:pStyle w:val="Lijstalinea"/>
              <w:numPr>
                <w:ilvl w:val="0"/>
                <w:numId w:val="9"/>
              </w:numPr>
              <w:rPr>
                <w:lang w:val="en-GB"/>
              </w:rPr>
            </w:pPr>
            <w:r w:rsidRPr="009401A7">
              <w:rPr>
                <w:lang w:val="en-GB"/>
              </w:rPr>
              <w:t>Generic Information Capabilities Framework</w:t>
            </w:r>
          </w:p>
          <w:p w14:paraId="658E0F19" w14:textId="77777777" w:rsidR="009401A7" w:rsidRPr="009401A7" w:rsidRDefault="009401A7" w:rsidP="009401A7">
            <w:pPr>
              <w:pStyle w:val="Lijstalinea"/>
              <w:numPr>
                <w:ilvl w:val="0"/>
                <w:numId w:val="9"/>
              </w:numPr>
              <w:rPr>
                <w:lang w:val="en-GB"/>
              </w:rPr>
            </w:pPr>
            <w:r w:rsidRPr="009401A7">
              <w:rPr>
                <w:lang w:val="en-GB"/>
              </w:rPr>
              <w:t>Common Usage Patterns</w:t>
            </w:r>
          </w:p>
          <w:p w14:paraId="582422B5" w14:textId="15E60CF9" w:rsidR="009401A7" w:rsidRPr="009401A7" w:rsidRDefault="009401A7" w:rsidP="009401A7">
            <w:pPr>
              <w:pStyle w:val="Lijstalinea"/>
              <w:numPr>
                <w:ilvl w:val="0"/>
                <w:numId w:val="9"/>
              </w:numPr>
              <w:rPr>
                <w:lang w:val="en-GB"/>
              </w:rPr>
            </w:pPr>
            <w:r w:rsidRPr="009401A7">
              <w:rPr>
                <w:lang w:val="en-GB"/>
              </w:rPr>
              <w:t>First attempt to scope the Data Lake</w:t>
            </w:r>
          </w:p>
        </w:tc>
        <w:tc>
          <w:tcPr>
            <w:tcW w:w="1003" w:type="pct"/>
            <w:shd w:val="clear" w:color="auto" w:fill="auto"/>
          </w:tcPr>
          <w:p w14:paraId="582422B6" w14:textId="77777777" w:rsidR="0017186D" w:rsidRPr="00854BBB" w:rsidRDefault="0017186D" w:rsidP="0091732A">
            <w:r w:rsidRPr="00854BBB">
              <w:t>Hans Wings</w:t>
            </w:r>
          </w:p>
        </w:tc>
      </w:tr>
    </w:tbl>
    <w:p w14:paraId="582422B8" w14:textId="279B8B58" w:rsidR="0017186D" w:rsidRPr="00567768" w:rsidRDefault="0017186D" w:rsidP="0017186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0"/>
        <w:gridCol w:w="7039"/>
      </w:tblGrid>
      <w:tr w:rsidR="0017186D" w:rsidRPr="00567768" w14:paraId="582422BA" w14:textId="77777777" w:rsidTr="002A3606">
        <w:trPr>
          <w:tblHeader/>
        </w:trPr>
        <w:tc>
          <w:tcPr>
            <w:tcW w:w="5000" w:type="pct"/>
            <w:gridSpan w:val="2"/>
            <w:shd w:val="clear" w:color="auto" w:fill="4F81BD"/>
          </w:tcPr>
          <w:p w14:paraId="582422B9" w14:textId="1F879D96" w:rsidR="0017186D" w:rsidRPr="003C5BC6" w:rsidRDefault="002A3606" w:rsidP="00DF1858">
            <w:pPr>
              <w:jc w:val="both"/>
              <w:rPr>
                <w:color w:val="FFFFFF"/>
              </w:rPr>
            </w:pPr>
            <w:r w:rsidRPr="002A3606">
              <w:rPr>
                <w:color w:val="FFFFFF"/>
                <w:lang w:val="en-GB"/>
              </w:rPr>
              <w:t>Active</w:t>
            </w:r>
            <w:r w:rsidR="0017186D" w:rsidRPr="003C5BC6">
              <w:rPr>
                <w:color w:val="FFFFFF"/>
              </w:rPr>
              <w:t xml:space="preserve"> </w:t>
            </w:r>
            <w:r w:rsidR="0017186D" w:rsidRPr="002A3606">
              <w:rPr>
                <w:color w:val="FFFFFF"/>
                <w:lang w:val="en-GB"/>
              </w:rPr>
              <w:t>distributi</w:t>
            </w:r>
            <w:r w:rsidR="00DF1858" w:rsidRPr="002A3606">
              <w:rPr>
                <w:color w:val="FFFFFF"/>
                <w:lang w:val="en-GB"/>
              </w:rPr>
              <w:t>on</w:t>
            </w:r>
          </w:p>
        </w:tc>
      </w:tr>
      <w:tr w:rsidR="0017186D" w:rsidRPr="00567768" w14:paraId="582422BD" w14:textId="77777777" w:rsidTr="0091732A">
        <w:tc>
          <w:tcPr>
            <w:tcW w:w="622" w:type="pct"/>
            <w:shd w:val="clear" w:color="auto" w:fill="auto"/>
          </w:tcPr>
          <w:p w14:paraId="582422BB" w14:textId="633D2E06" w:rsidR="0017186D" w:rsidRPr="00854BBB" w:rsidRDefault="0017186D" w:rsidP="00DF1858">
            <w:r w:rsidRPr="00854BBB">
              <w:t>Versi</w:t>
            </w:r>
            <w:r w:rsidR="00DF1858">
              <w:t>on</w:t>
            </w:r>
          </w:p>
        </w:tc>
        <w:tc>
          <w:tcPr>
            <w:tcW w:w="4378" w:type="pct"/>
            <w:shd w:val="clear" w:color="auto" w:fill="auto"/>
          </w:tcPr>
          <w:p w14:paraId="582422BC" w14:textId="66D272B4" w:rsidR="0017186D" w:rsidRPr="00854BBB" w:rsidRDefault="0017186D" w:rsidP="0091732A">
            <w:r w:rsidRPr="00854BBB">
              <w:t>Distributi</w:t>
            </w:r>
            <w:r w:rsidR="00DF1858">
              <w:t>on</w:t>
            </w:r>
          </w:p>
        </w:tc>
      </w:tr>
      <w:tr w:rsidR="00800AED" w:rsidRPr="004C3B5E" w14:paraId="4AF6EEA5" w14:textId="77777777" w:rsidTr="0091732A">
        <w:tc>
          <w:tcPr>
            <w:tcW w:w="622" w:type="pct"/>
            <w:shd w:val="clear" w:color="auto" w:fill="auto"/>
          </w:tcPr>
          <w:p w14:paraId="2F549161" w14:textId="7E2E182A" w:rsidR="00800AED" w:rsidRDefault="00800AED" w:rsidP="0091732A">
            <w:pPr>
              <w:rPr>
                <w:lang w:val="en-GB"/>
              </w:rPr>
            </w:pPr>
            <w:r>
              <w:rPr>
                <w:lang w:val="en-GB"/>
              </w:rPr>
              <w:t>1.0p5</w:t>
            </w:r>
          </w:p>
        </w:tc>
        <w:tc>
          <w:tcPr>
            <w:tcW w:w="4378" w:type="pct"/>
            <w:shd w:val="clear" w:color="auto" w:fill="auto"/>
          </w:tcPr>
          <w:p w14:paraId="5A5A0822" w14:textId="4A7C8687" w:rsidR="00800AED" w:rsidRPr="00F44DF2" w:rsidRDefault="00F44DF2" w:rsidP="00F44DF2">
            <w:r>
              <w:t>Ilona Armengol Thijs</w:t>
            </w:r>
            <w:r w:rsidRPr="00F44DF2">
              <w:t>;Paul Grooten; Harold Kroeze; Robbert Renssen; Ger Slootbeek</w:t>
            </w:r>
            <w:r>
              <w:t>;</w:t>
            </w:r>
            <w:r w:rsidRPr="00F44DF2">
              <w:t xml:space="preserve"> Jeroen Valkenburg</w:t>
            </w:r>
            <w:r>
              <w:t xml:space="preserve"> </w:t>
            </w:r>
            <w:r w:rsidRPr="00F44DF2">
              <w:t>(Statistics Netherlands)</w:t>
            </w:r>
          </w:p>
        </w:tc>
      </w:tr>
      <w:tr w:rsidR="00483943" w:rsidRPr="00DC4088" w14:paraId="7D15F9E4" w14:textId="77777777" w:rsidTr="0091732A">
        <w:tc>
          <w:tcPr>
            <w:tcW w:w="622" w:type="pct"/>
            <w:shd w:val="clear" w:color="auto" w:fill="auto"/>
          </w:tcPr>
          <w:p w14:paraId="1C1A2B8E" w14:textId="4F208B33" w:rsidR="00483943" w:rsidRPr="005D4F58" w:rsidRDefault="00483943" w:rsidP="0091732A">
            <w:pPr>
              <w:rPr>
                <w:lang w:val="en-GB"/>
              </w:rPr>
            </w:pPr>
            <w:r>
              <w:rPr>
                <w:lang w:val="en-GB"/>
              </w:rPr>
              <w:t>1.0p4</w:t>
            </w:r>
          </w:p>
        </w:tc>
        <w:tc>
          <w:tcPr>
            <w:tcW w:w="4378" w:type="pct"/>
            <w:shd w:val="clear" w:color="auto" w:fill="auto"/>
          </w:tcPr>
          <w:p w14:paraId="3305B5A3" w14:textId="1A014A59" w:rsidR="00483943" w:rsidRPr="00800AED" w:rsidRDefault="003232FC" w:rsidP="003232FC">
            <w:pPr>
              <w:rPr>
                <w:lang w:val="en-GB"/>
              </w:rPr>
            </w:pPr>
            <w:r>
              <w:rPr>
                <w:lang w:val="en-GB"/>
              </w:rPr>
              <w:t xml:space="preserve">Fons de Bie; </w:t>
            </w:r>
            <w:r w:rsidR="004C3B5E" w:rsidRPr="00064FAA">
              <w:rPr>
                <w:lang w:val="en-GB"/>
              </w:rPr>
              <w:t>Irene Salemink</w:t>
            </w:r>
            <w:r w:rsidR="004C3B5E">
              <w:rPr>
                <w:lang w:val="en-GB"/>
              </w:rPr>
              <w:t>; Rob Warmerdam</w:t>
            </w:r>
            <w:r>
              <w:rPr>
                <w:lang w:val="en-GB"/>
              </w:rPr>
              <w:t>; Fong Yee Wong</w:t>
            </w:r>
            <w:r w:rsidR="00597DB2">
              <w:rPr>
                <w:lang w:val="en-GB"/>
              </w:rPr>
              <w:t>; IT Architect pla</w:t>
            </w:r>
            <w:r w:rsidR="00597DB2">
              <w:rPr>
                <w:lang w:val="en-GB"/>
              </w:rPr>
              <w:t>t</w:t>
            </w:r>
            <w:r w:rsidR="00597DB2">
              <w:rPr>
                <w:lang w:val="en-GB"/>
              </w:rPr>
              <w:t xml:space="preserve">form </w:t>
            </w:r>
            <w:r w:rsidR="004C3B5E">
              <w:rPr>
                <w:lang w:val="en-GB"/>
              </w:rPr>
              <w:t xml:space="preserve"> </w:t>
            </w:r>
            <w:r w:rsidR="004C3B5E" w:rsidRPr="00064FAA">
              <w:rPr>
                <w:lang w:val="en-GB"/>
              </w:rPr>
              <w:t>(Statistics Netherlands)</w:t>
            </w:r>
            <w:r w:rsidR="004C3B5E">
              <w:rPr>
                <w:lang w:val="en-GB"/>
              </w:rPr>
              <w:t xml:space="preserve">; </w:t>
            </w:r>
            <w:r w:rsidR="00800AED">
              <w:rPr>
                <w:lang w:val="en-GB"/>
              </w:rPr>
              <w:t>Ivan Salomone (</w:t>
            </w:r>
            <w:r w:rsidR="00800AED" w:rsidRPr="00800AED">
              <w:rPr>
                <w:lang w:val="en-GB"/>
              </w:rPr>
              <w:t>National Statistics Office Malta)</w:t>
            </w:r>
            <w:r w:rsidR="00800AED">
              <w:rPr>
                <w:lang w:val="en-GB"/>
              </w:rPr>
              <w:t xml:space="preserve">; </w:t>
            </w:r>
            <w:r w:rsidR="00800AED" w:rsidRPr="00800AED">
              <w:rPr>
                <w:lang w:val="en-GB"/>
              </w:rPr>
              <w:t>Mark A. Beyer</w:t>
            </w:r>
            <w:r w:rsidR="00800AED">
              <w:rPr>
                <w:lang w:val="en-GB"/>
              </w:rPr>
              <w:t xml:space="preserve"> (Gartner)</w:t>
            </w:r>
          </w:p>
        </w:tc>
      </w:tr>
      <w:tr w:rsidR="0017186D" w:rsidRPr="00567768" w14:paraId="582422C3" w14:textId="77777777" w:rsidTr="0091732A">
        <w:tc>
          <w:tcPr>
            <w:tcW w:w="622" w:type="pct"/>
            <w:shd w:val="clear" w:color="auto" w:fill="auto"/>
          </w:tcPr>
          <w:p w14:paraId="582422C1" w14:textId="6FA70E03" w:rsidR="0017186D" w:rsidRPr="005D4F58" w:rsidRDefault="00691DF5" w:rsidP="0091732A">
            <w:pPr>
              <w:rPr>
                <w:lang w:val="en-GB"/>
              </w:rPr>
            </w:pPr>
            <w:r w:rsidRPr="005D4F58">
              <w:rPr>
                <w:lang w:val="en-GB"/>
              </w:rPr>
              <w:t>1.0p3</w:t>
            </w:r>
          </w:p>
        </w:tc>
        <w:tc>
          <w:tcPr>
            <w:tcW w:w="4378" w:type="pct"/>
            <w:shd w:val="clear" w:color="auto" w:fill="auto"/>
          </w:tcPr>
          <w:p w14:paraId="582422C2" w14:textId="2620F04D" w:rsidR="0017186D" w:rsidRPr="005D4F58" w:rsidRDefault="003232FC" w:rsidP="003232FC">
            <w:pPr>
              <w:pStyle w:val="Tekstzonderopmaak"/>
              <w:rPr>
                <w:rFonts w:asciiTheme="minorHAnsi" w:eastAsia="Times New Roman" w:hAnsiTheme="minorHAnsi" w:cs="Corbel"/>
                <w:sz w:val="20"/>
                <w:szCs w:val="20"/>
                <w:lang w:eastAsia="nl-NL"/>
              </w:rPr>
            </w:pPr>
            <w:r>
              <w:rPr>
                <w:rFonts w:asciiTheme="minorHAnsi" w:eastAsia="Times New Roman" w:hAnsiTheme="minorHAnsi" w:cs="Corbel"/>
                <w:sz w:val="20"/>
                <w:szCs w:val="20"/>
                <w:lang w:eastAsia="nl-NL"/>
              </w:rPr>
              <w:t>Marc Lechanteur (</w:t>
            </w:r>
            <w:r w:rsidRPr="004C3B5E">
              <w:rPr>
                <w:rFonts w:asciiTheme="minorHAnsi" w:eastAsia="Times New Roman" w:hAnsiTheme="minorHAnsi" w:cs="Corbel"/>
                <w:sz w:val="20"/>
                <w:szCs w:val="20"/>
                <w:lang w:eastAsia="nl-NL"/>
              </w:rPr>
              <w:t>Statistics</w:t>
            </w:r>
            <w:r>
              <w:rPr>
                <w:rFonts w:asciiTheme="minorHAnsi" w:eastAsia="Times New Roman" w:hAnsiTheme="minorHAnsi" w:cs="Corbel"/>
                <w:sz w:val="20"/>
                <w:szCs w:val="20"/>
                <w:lang w:eastAsia="nl-NL"/>
              </w:rPr>
              <w:t xml:space="preserve"> Netherlands); </w:t>
            </w:r>
            <w:r w:rsidR="00A93E8F" w:rsidRPr="005D4F58">
              <w:rPr>
                <w:rFonts w:asciiTheme="minorHAnsi" w:eastAsia="Times New Roman" w:hAnsiTheme="minorHAnsi" w:cs="Corbel"/>
                <w:sz w:val="20"/>
                <w:szCs w:val="20"/>
                <w:lang w:eastAsia="nl-NL"/>
              </w:rPr>
              <w:t>Paul Brous (Rijkswaterstaat); Paul Gro</w:t>
            </w:r>
            <w:r w:rsidR="00A93E8F" w:rsidRPr="005D4F58">
              <w:rPr>
                <w:rFonts w:asciiTheme="minorHAnsi" w:eastAsia="Times New Roman" w:hAnsiTheme="minorHAnsi" w:cs="Corbel"/>
                <w:sz w:val="20"/>
                <w:szCs w:val="20"/>
                <w:lang w:eastAsia="nl-NL"/>
              </w:rPr>
              <w:t>o</w:t>
            </w:r>
            <w:r w:rsidR="00A93E8F" w:rsidRPr="005D4F58">
              <w:rPr>
                <w:rFonts w:asciiTheme="minorHAnsi" w:eastAsia="Times New Roman" w:hAnsiTheme="minorHAnsi" w:cs="Corbel"/>
                <w:sz w:val="20"/>
                <w:szCs w:val="20"/>
                <w:lang w:eastAsia="nl-NL"/>
              </w:rPr>
              <w:t>ten (Valid)</w:t>
            </w:r>
            <w:r w:rsidR="005D4F58" w:rsidRPr="005D4F58">
              <w:rPr>
                <w:rFonts w:asciiTheme="minorHAnsi" w:eastAsia="Times New Roman" w:hAnsiTheme="minorHAnsi" w:cs="Corbel"/>
                <w:sz w:val="20"/>
                <w:szCs w:val="20"/>
                <w:lang w:eastAsia="nl-NL"/>
              </w:rPr>
              <w:t>; Hans Kleijn (Nationale Politie)</w:t>
            </w:r>
            <w:r w:rsidR="005D4F58">
              <w:rPr>
                <w:rFonts w:asciiTheme="minorHAnsi" w:eastAsia="Times New Roman" w:hAnsiTheme="minorHAnsi" w:cs="Corbel"/>
                <w:sz w:val="20"/>
                <w:szCs w:val="20"/>
                <w:lang w:eastAsia="nl-NL"/>
              </w:rPr>
              <w:t xml:space="preserve"> </w:t>
            </w:r>
          </w:p>
        </w:tc>
      </w:tr>
      <w:tr w:rsidR="0017186D" w:rsidRPr="00DC4088" w14:paraId="582422C6" w14:textId="77777777" w:rsidTr="0091732A">
        <w:tc>
          <w:tcPr>
            <w:tcW w:w="622" w:type="pct"/>
            <w:shd w:val="clear" w:color="auto" w:fill="auto"/>
          </w:tcPr>
          <w:p w14:paraId="582422C4" w14:textId="7C7DC332" w:rsidR="0017186D" w:rsidRPr="00854BBB" w:rsidRDefault="0027347E" w:rsidP="0061254E">
            <w:r>
              <w:t>1.0p2</w:t>
            </w:r>
          </w:p>
        </w:tc>
        <w:tc>
          <w:tcPr>
            <w:tcW w:w="4378" w:type="pct"/>
            <w:shd w:val="clear" w:color="auto" w:fill="auto"/>
          </w:tcPr>
          <w:p w14:paraId="582422C5" w14:textId="0BD64A21" w:rsidR="0017186D" w:rsidRPr="00064FAA" w:rsidRDefault="00064FAA" w:rsidP="00D457C5">
            <w:pPr>
              <w:rPr>
                <w:lang w:val="en-GB"/>
              </w:rPr>
            </w:pPr>
            <w:r w:rsidRPr="00064FAA">
              <w:rPr>
                <w:lang w:val="en-GB"/>
              </w:rPr>
              <w:t>Matjaz Jug</w:t>
            </w:r>
            <w:r w:rsidR="00D007CB">
              <w:rPr>
                <w:lang w:val="en-GB"/>
              </w:rPr>
              <w:t xml:space="preserve"> (Statistics Netherlands)</w:t>
            </w:r>
            <w:r w:rsidRPr="00064FAA">
              <w:rPr>
                <w:lang w:val="en-GB"/>
              </w:rPr>
              <w:t>; Jay Devlin (Statistics New Zealand)</w:t>
            </w:r>
          </w:p>
        </w:tc>
      </w:tr>
      <w:tr w:rsidR="0017186D" w:rsidRPr="00DC4088" w14:paraId="582422C9" w14:textId="77777777" w:rsidTr="0091732A">
        <w:tc>
          <w:tcPr>
            <w:tcW w:w="622" w:type="pct"/>
            <w:shd w:val="clear" w:color="auto" w:fill="auto"/>
          </w:tcPr>
          <w:p w14:paraId="582422C7" w14:textId="77777777" w:rsidR="0017186D" w:rsidRPr="00854BBB" w:rsidRDefault="0017186D" w:rsidP="0091732A">
            <w:r w:rsidRPr="00854BBB">
              <w:t>1.0p1</w:t>
            </w:r>
          </w:p>
        </w:tc>
        <w:tc>
          <w:tcPr>
            <w:tcW w:w="4378" w:type="pct"/>
            <w:shd w:val="clear" w:color="auto" w:fill="auto"/>
          </w:tcPr>
          <w:p w14:paraId="582422C8" w14:textId="0410FFF9" w:rsidR="0017186D" w:rsidRPr="00064FAA" w:rsidRDefault="009401A7" w:rsidP="00064FAA">
            <w:pPr>
              <w:rPr>
                <w:lang w:val="en-GB"/>
              </w:rPr>
            </w:pPr>
            <w:r w:rsidRPr="00064FAA">
              <w:rPr>
                <w:lang w:val="en-GB"/>
              </w:rPr>
              <w:t>CIO Office</w:t>
            </w:r>
            <w:r w:rsidR="005D41A5">
              <w:rPr>
                <w:lang w:val="en-GB"/>
              </w:rPr>
              <w:t xml:space="preserve"> Statistics Netherlands</w:t>
            </w:r>
            <w:r w:rsidR="007956C7" w:rsidRPr="00064FAA">
              <w:rPr>
                <w:lang w:val="en-GB"/>
              </w:rPr>
              <w:t>; Irene Salemink</w:t>
            </w:r>
            <w:r w:rsidR="00064FAA" w:rsidRPr="00064FAA">
              <w:rPr>
                <w:lang w:val="en-GB"/>
              </w:rPr>
              <w:t xml:space="preserve"> (Statistics Netherlands)</w:t>
            </w:r>
          </w:p>
        </w:tc>
      </w:tr>
    </w:tbl>
    <w:p w14:paraId="582422CB" w14:textId="77777777" w:rsidR="00F05056" w:rsidRPr="00064FAA" w:rsidRDefault="00F05056" w:rsidP="000E0EC5">
      <w:pPr>
        <w:pStyle w:val="01Standaard"/>
        <w:rPr>
          <w:lang w:val="en-GB"/>
        </w:rPr>
      </w:pPr>
    </w:p>
    <w:sectPr w:rsidR="00F05056" w:rsidRPr="00064FAA" w:rsidSect="009A0075">
      <w:type w:val="continuous"/>
      <w:pgSz w:w="11906" w:h="16838" w:code="9"/>
      <w:pgMar w:top="1701" w:right="1418" w:bottom="1435" w:left="2665"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F4AC0E" w14:textId="77777777" w:rsidR="00626681" w:rsidRDefault="00626681" w:rsidP="00A55103">
      <w:r>
        <w:separator/>
      </w:r>
    </w:p>
  </w:endnote>
  <w:endnote w:type="continuationSeparator" w:id="0">
    <w:p w14:paraId="4155B595" w14:textId="77777777" w:rsidR="00626681" w:rsidRDefault="00626681" w:rsidP="00A55103">
      <w:r>
        <w:continuationSeparator/>
      </w:r>
    </w:p>
  </w:endnote>
  <w:endnote w:type="continuationNotice" w:id="1">
    <w:p w14:paraId="4D73D330" w14:textId="77777777" w:rsidR="00626681" w:rsidRDefault="0062668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Bold">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2422D5" w14:textId="77777777" w:rsidR="00626681" w:rsidRDefault="00626681">
    <w:pPr>
      <w:pStyle w:val="Voettekst"/>
    </w:pPr>
    <w:r>
      <w:fldChar w:fldCharType="begin"/>
    </w:r>
    <w:r>
      <w:instrText xml:space="preserve"> PAGE   \* MERGEFORMAT </w:instrText>
    </w:r>
    <w:r>
      <w:fldChar w:fldCharType="separate"/>
    </w:r>
    <w:r w:rsidR="00DC4088">
      <w:rPr>
        <w:noProof/>
      </w:rPr>
      <w:t>15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157FCA" w14:textId="77777777" w:rsidR="00626681" w:rsidRDefault="00626681" w:rsidP="00A55103">
      <w:r>
        <w:separator/>
      </w:r>
    </w:p>
  </w:footnote>
  <w:footnote w:type="continuationSeparator" w:id="0">
    <w:p w14:paraId="3E907250" w14:textId="77777777" w:rsidR="00626681" w:rsidRDefault="00626681" w:rsidP="00A55103">
      <w:r>
        <w:continuationSeparator/>
      </w:r>
    </w:p>
  </w:footnote>
  <w:footnote w:type="continuationNotice" w:id="1">
    <w:p w14:paraId="75A662EA" w14:textId="77777777" w:rsidR="00626681" w:rsidRDefault="00626681">
      <w:pPr>
        <w:spacing w:line="240" w:lineRule="auto"/>
      </w:pPr>
    </w:p>
  </w:footnote>
  <w:footnote w:id="2">
    <w:p w14:paraId="56E47900" w14:textId="2634DF88" w:rsidR="00626681" w:rsidRPr="00766D00" w:rsidRDefault="00626681">
      <w:pPr>
        <w:pStyle w:val="Voetnoottekst"/>
        <w:rPr>
          <w:lang w:val="en-GB"/>
        </w:rPr>
      </w:pPr>
      <w:r>
        <w:rPr>
          <w:rStyle w:val="Voetnootmarkering"/>
        </w:rPr>
        <w:footnoteRef/>
      </w:r>
      <w:r w:rsidRPr="00766D00">
        <w:rPr>
          <w:lang w:val="en-GB"/>
        </w:rPr>
        <w:t xml:space="preserve"> At Statistics Netherlands this is the head of a business unit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2422D3" w14:textId="77777777" w:rsidR="00626681" w:rsidRDefault="00626681" w:rsidP="00A55103">
    <w:pPr>
      <w:pStyle w:val="Koptekst"/>
    </w:pPr>
    <w:r w:rsidRPr="003234E5">
      <w:rPr>
        <w:noProof/>
      </w:rPr>
      <w:drawing>
        <wp:anchor distT="0" distB="0" distL="114300" distR="114300" simplePos="0" relativeHeight="251658240" behindDoc="1" locked="1" layoutInCell="1" allowOverlap="1" wp14:anchorId="582422D8" wp14:editId="582422D9">
          <wp:simplePos x="0" y="0"/>
          <wp:positionH relativeFrom="page">
            <wp:posOffset>0</wp:posOffset>
          </wp:positionH>
          <wp:positionV relativeFrom="page">
            <wp:posOffset>0</wp:posOffset>
          </wp:positionV>
          <wp:extent cx="7563485" cy="10683875"/>
          <wp:effectExtent l="0" t="0" r="0" b="0"/>
          <wp:wrapNone/>
          <wp:docPr id="3" name="fdLogoEenZ"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Osage\130311 CBS\aangeleverd\Achtergrond brief.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3485" cy="10683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234E5">
      <w:rPr>
        <w:noProof/>
      </w:rPr>
      <w:drawing>
        <wp:anchor distT="0" distB="0" distL="114300" distR="114300" simplePos="0" relativeHeight="251658241" behindDoc="1" locked="1" layoutInCell="1" allowOverlap="1" wp14:anchorId="582422DA" wp14:editId="582422DB">
          <wp:simplePos x="0" y="0"/>
          <wp:positionH relativeFrom="page">
            <wp:posOffset>0</wp:posOffset>
          </wp:positionH>
          <wp:positionV relativeFrom="page">
            <wp:posOffset>0</wp:posOffset>
          </wp:positionV>
          <wp:extent cx="7563485" cy="10683875"/>
          <wp:effectExtent l="0" t="0" r="0" b="0"/>
          <wp:wrapNone/>
          <wp:docPr id="6" name="fdLogo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Osage\130311 CBS\aangeleverd\Achtergrond brief.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3485" cy="10683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2422D4" w14:textId="77777777" w:rsidR="00626681" w:rsidRDefault="00626681" w:rsidP="00A55103">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2422D6" w14:textId="77777777" w:rsidR="00626681" w:rsidRDefault="00626681" w:rsidP="00A55103">
    <w:pPr>
      <w:pStyle w:val="Koptekst"/>
    </w:pPr>
    <w:r w:rsidRPr="003234E5">
      <w:rPr>
        <w:noProof/>
      </w:rPr>
      <w:drawing>
        <wp:anchor distT="0" distB="0" distL="114300" distR="114300" simplePos="0" relativeHeight="251658242" behindDoc="1" locked="1" layoutInCell="1" allowOverlap="1" wp14:anchorId="582422DC" wp14:editId="582422DD">
          <wp:simplePos x="0" y="0"/>
          <wp:positionH relativeFrom="page">
            <wp:posOffset>0</wp:posOffset>
          </wp:positionH>
          <wp:positionV relativeFrom="page">
            <wp:posOffset>1270</wp:posOffset>
          </wp:positionV>
          <wp:extent cx="7559675" cy="10688320"/>
          <wp:effectExtent l="0" t="0" r="3175" b="0"/>
          <wp:wrapNone/>
          <wp:docPr id="8" name="fdLogoTweeZ"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Osage\130311 CBS\aangeleverd\Achtergrond brief.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9675" cy="10688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234E5">
      <w:rPr>
        <w:noProof/>
      </w:rPr>
      <w:drawing>
        <wp:anchor distT="0" distB="0" distL="114300" distR="114300" simplePos="0" relativeHeight="251658243" behindDoc="1" locked="1" layoutInCell="1" allowOverlap="1" wp14:anchorId="582422DE" wp14:editId="582422DF">
          <wp:simplePos x="0" y="0"/>
          <wp:positionH relativeFrom="page">
            <wp:posOffset>0</wp:posOffset>
          </wp:positionH>
          <wp:positionV relativeFrom="page">
            <wp:posOffset>1270</wp:posOffset>
          </wp:positionV>
          <wp:extent cx="7559675" cy="10688320"/>
          <wp:effectExtent l="0" t="0" r="3175" b="0"/>
          <wp:wrapNone/>
          <wp:docPr id="9" name="fdLogoTw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Osage\130311 CBS\aangeleverd\Achtergrond brief.jpg"/>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7559675" cy="10688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2422D7" w14:textId="77777777" w:rsidR="00626681" w:rsidRDefault="00626681" w:rsidP="006141D5">
    <w:pPr>
      <w:pStyle w:val="CB-colofonadresvet"/>
    </w:pPr>
    <w:r>
      <w:rPr>
        <w:noProof/>
      </w:rPr>
      <mc:AlternateContent>
        <mc:Choice Requires="wps">
          <w:drawing>
            <wp:anchor distT="0" distB="0" distL="114300" distR="114300" simplePos="0" relativeHeight="251658244" behindDoc="0" locked="0" layoutInCell="1" allowOverlap="1" wp14:anchorId="582422E0" wp14:editId="02257A33">
              <wp:simplePos x="0" y="0"/>
              <wp:positionH relativeFrom="column">
                <wp:posOffset>3994150</wp:posOffset>
              </wp:positionH>
              <wp:positionV relativeFrom="paragraph">
                <wp:posOffset>747395</wp:posOffset>
              </wp:positionV>
              <wp:extent cx="1600200" cy="358140"/>
              <wp:effectExtent l="0" t="0" r="0" b="3810"/>
              <wp:wrapNone/>
              <wp:docPr id="2" name="Tekstvak 2"/>
              <wp:cNvGraphicFramePr/>
              <a:graphic xmlns:a="http://schemas.openxmlformats.org/drawingml/2006/main">
                <a:graphicData uri="http://schemas.microsoft.com/office/word/2010/wordprocessingShape">
                  <wps:wsp>
                    <wps:cNvSpPr txBox="1"/>
                    <wps:spPr>
                      <a:xfrm>
                        <a:off x="0" y="0"/>
                        <a:ext cx="1600200" cy="358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2422EA" w14:textId="0D4B421D" w:rsidR="00626681" w:rsidRPr="00AC1D54" w:rsidRDefault="00626681" w:rsidP="00AC1D54">
                          <w:pPr>
                            <w:pStyle w:val="CB-Documenttitel"/>
                            <w:rPr>
                              <w:sz w:val="40"/>
                              <w:szCs w:val="40"/>
                            </w:rPr>
                          </w:pPr>
                          <w:r w:rsidRPr="00AC1D54">
                            <w:rPr>
                              <w:sz w:val="40"/>
                              <w:szCs w:val="40"/>
                            </w:rPr>
                            <w:t>Whitepaper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314.5pt;margin-top:58.85pt;width:126pt;height:28.2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" filled="f" stroked="f" strokeweight=".5pt">
              <v:textbox inset="0,0,0,0">
                <w:txbxContent>
                  <w:p w14:paraId="582422EA" w14:textId="0D4B421D" w:rsidR="00626681" w:rsidRPr="00AC1D54" w:rsidRDefault="00626681" w:rsidP="00AC1D54">
                    <w:pPr>
                      <w:pStyle w:val="CB-Documenttitel"/>
                      <w:rPr>
                        <w:sz w:val="40"/>
                        <w:szCs w:val="40"/>
                      </w:rPr>
                    </w:pPr>
                    <w:r w:rsidRPr="00AC1D54">
                      <w:rPr>
                        <w:sz w:val="40"/>
                        <w:szCs w:val="40"/>
                      </w:rPr>
                      <w:t>Whitepaper</w:t>
                    </w:r>
                  </w:p>
                </w:txbxContent>
              </v:textbox>
            </v:shape>
          </w:pict>
        </mc:Fallback>
      </mc:AlternateContent>
    </w:r>
    <w:r>
      <w:rPr>
        <w:noProof/>
      </w:rPr>
      <mc:AlternateContent>
        <mc:Choice Requires="wps">
          <w:drawing>
            <wp:anchor distT="0" distB="0" distL="114300" distR="114300" simplePos="0" relativeHeight="251658245" behindDoc="1" locked="1" layoutInCell="1" allowOverlap="1" wp14:anchorId="582422E2" wp14:editId="582422E3">
              <wp:simplePos x="0" y="0"/>
              <wp:positionH relativeFrom="page">
                <wp:posOffset>0</wp:posOffset>
              </wp:positionH>
              <wp:positionV relativeFrom="page">
                <wp:posOffset>1623060</wp:posOffset>
              </wp:positionV>
              <wp:extent cx="6663055" cy="2138045"/>
              <wp:effectExtent l="0" t="0" r="4445" b="14605"/>
              <wp:wrapTight wrapText="bothSides">
                <wp:wrapPolygon edited="0">
                  <wp:start x="0" y="0"/>
                  <wp:lineTo x="0" y="21555"/>
                  <wp:lineTo x="21553" y="21555"/>
                  <wp:lineTo x="21553" y="0"/>
                  <wp:lineTo x="0" y="0"/>
                </wp:wrapPolygon>
              </wp:wrapTight>
              <wp:docPr id="12" name="Tekstvak 12"/>
              <wp:cNvGraphicFramePr/>
              <a:graphic xmlns:a="http://schemas.openxmlformats.org/drawingml/2006/main">
                <a:graphicData uri="http://schemas.microsoft.com/office/word/2010/wordprocessingShape">
                  <wps:wsp>
                    <wps:cNvSpPr txBox="1"/>
                    <wps:spPr>
                      <a:xfrm>
                        <a:off x="0" y="0"/>
                        <a:ext cx="6663055" cy="2138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2422EB" w14:textId="77777777" w:rsidR="00626681" w:rsidRPr="004F09F7" w:rsidRDefault="00626681" w:rsidP="000B2449">
                          <w:pPr>
                            <w:pStyle w:val="CB-Colofontitels0"/>
                            <w:ind w:left="2676" w:rightChars="1701" w:right="3402" w:hanging="2676"/>
                            <w:rPr>
                              <w:rStyle w:val="CB-colofontekstenChar"/>
                              <w:lang w:val="nl-NL"/>
                            </w:rPr>
                          </w:pPr>
                          <w:r w:rsidRPr="004F09F7">
                            <w:tab/>
                            <w:t>aan</w:t>
                          </w:r>
                          <w:r w:rsidRPr="004F09F7">
                            <w:tab/>
                          </w:r>
                          <w:r w:rsidRPr="004F09F7">
                            <w:rPr>
                              <w:rStyle w:val="Colofonteksten2"/>
                              <w:lang w:val="nl-NL"/>
                            </w:rPr>
                            <w:fldChar w:fldCharType="begin"/>
                          </w:r>
                          <w:r w:rsidRPr="004F09F7">
                            <w:rPr>
                              <w:rStyle w:val="Colofonteksten2"/>
                              <w:lang w:val="nl-NL"/>
                            </w:rPr>
                            <w:instrText xml:space="preserve"> DOCPROPERTY  txtAan  \* MERGEFORMAT </w:instrText>
                          </w:r>
                          <w:r w:rsidRPr="004F09F7">
                            <w:rPr>
                              <w:rStyle w:val="Colofonteksten2"/>
                              <w:lang w:val="nl-NL"/>
                            </w:rPr>
                            <w:fldChar w:fldCharType="end"/>
                          </w:r>
                        </w:p>
                        <w:p w14:paraId="582422EC" w14:textId="77777777" w:rsidR="00626681" w:rsidRPr="00D007CB" w:rsidRDefault="00626681" w:rsidP="00020E8D">
                          <w:pPr>
                            <w:pStyle w:val="CB-Colofontitels0"/>
                            <w:ind w:left="2676" w:rightChars="1701" w:right="3402" w:hanging="2676"/>
                            <w:rPr>
                              <w:lang w:val="en-GB"/>
                            </w:rPr>
                          </w:pPr>
                          <w:r w:rsidRPr="004F09F7">
                            <w:tab/>
                          </w:r>
                          <w:r w:rsidRPr="00D007CB">
                            <w:rPr>
                              <w:lang w:val="en-GB"/>
                            </w:rPr>
                            <w:t>cc</w:t>
                          </w:r>
                          <w:r w:rsidRPr="00D007CB">
                            <w:rPr>
                              <w:lang w:val="en-GB"/>
                            </w:rPr>
                            <w:tab/>
                          </w:r>
                          <w:r w:rsidRPr="004F09F7">
                            <w:rPr>
                              <w:rStyle w:val="Colofonteksten2"/>
                              <w:lang w:val="nl-NL"/>
                            </w:rPr>
                            <w:fldChar w:fldCharType="begin"/>
                          </w:r>
                          <w:r w:rsidRPr="00D007CB">
                            <w:rPr>
                              <w:rStyle w:val="Colofonteksten2"/>
                              <w:lang w:val="en-GB"/>
                            </w:rPr>
                            <w:instrText xml:space="preserve"> DOCPROPERTY  txtCc  \* MERGEFORMAT </w:instrText>
                          </w:r>
                          <w:r w:rsidRPr="004F09F7">
                            <w:rPr>
                              <w:rStyle w:val="Colofonteksten2"/>
                              <w:lang w:val="nl-NL"/>
                            </w:rPr>
                            <w:fldChar w:fldCharType="separate"/>
                          </w:r>
                          <w:r>
                            <w:rPr>
                              <w:rStyle w:val="Colofonteksten2"/>
                              <w:lang w:val="en-GB"/>
                            </w:rPr>
                            <w:t xml:space="preserve"> </w:t>
                          </w:r>
                          <w:r w:rsidRPr="004F09F7">
                            <w:rPr>
                              <w:rStyle w:val="Colofonteksten2"/>
                              <w:lang w:val="nl-NL"/>
                            </w:rPr>
                            <w:fldChar w:fldCharType="end"/>
                          </w:r>
                        </w:p>
                        <w:p w14:paraId="582422ED" w14:textId="77777777" w:rsidR="00626681" w:rsidRPr="00D007CB" w:rsidRDefault="00626681" w:rsidP="00020E8D">
                          <w:pPr>
                            <w:pStyle w:val="CB-Colofontitels0"/>
                            <w:ind w:left="2676" w:rightChars="1701" w:right="3402" w:hanging="2676"/>
                            <w:rPr>
                              <w:lang w:val="en-GB"/>
                            </w:rPr>
                          </w:pPr>
                          <w:r w:rsidRPr="00D007CB">
                            <w:rPr>
                              <w:lang w:val="en-GB"/>
                            </w:rPr>
                            <w:tab/>
                            <w:t>van</w:t>
                          </w:r>
                          <w:r w:rsidRPr="00D007CB">
                            <w:rPr>
                              <w:lang w:val="en-GB"/>
                            </w:rPr>
                            <w:tab/>
                          </w:r>
                          <w:r w:rsidRPr="004F09F7">
                            <w:rPr>
                              <w:rStyle w:val="Colofonteksten2"/>
                              <w:lang w:val="nl-NL"/>
                            </w:rPr>
                            <w:fldChar w:fldCharType="begin"/>
                          </w:r>
                          <w:r w:rsidRPr="00D007CB">
                            <w:rPr>
                              <w:rStyle w:val="Colofonteksten2"/>
                              <w:lang w:val="en-GB"/>
                            </w:rPr>
                            <w:instrText xml:space="preserve"> DOCPROPERTY  CBScontactpersoon  \* MERGEFORMAT </w:instrText>
                          </w:r>
                          <w:r w:rsidRPr="004F09F7">
                            <w:rPr>
                              <w:rStyle w:val="Colofonteksten2"/>
                              <w:lang w:val="nl-NL"/>
                            </w:rPr>
                            <w:fldChar w:fldCharType="separate"/>
                          </w:r>
                          <w:r>
                            <w:rPr>
                              <w:rStyle w:val="Colofonteksten2"/>
                              <w:lang w:val="en-GB"/>
                            </w:rPr>
                            <w:t>CIO Office Statistics Netherlands</w:t>
                          </w:r>
                          <w:r w:rsidRPr="004F09F7">
                            <w:rPr>
                              <w:rStyle w:val="Colofonteksten2"/>
                              <w:lang w:val="nl-NL"/>
                            </w:rPr>
                            <w:fldChar w:fldCharType="end"/>
                          </w:r>
                        </w:p>
                        <w:p w14:paraId="582422EE" w14:textId="77777777" w:rsidR="00626681" w:rsidRPr="00D007CB" w:rsidRDefault="00626681" w:rsidP="005F343B">
                          <w:pPr>
                            <w:pStyle w:val="CB-Colofontitels0"/>
                            <w:rPr>
                              <w:rStyle w:val="Colofonteksten2"/>
                              <w:lang w:val="en-GB"/>
                            </w:rPr>
                          </w:pPr>
                          <w:r w:rsidRPr="00D007CB">
                            <w:rPr>
                              <w:lang w:val="en-GB"/>
                            </w:rPr>
                            <w:tab/>
                          </w:r>
                          <w:r w:rsidRPr="00D007CB">
                            <w:rPr>
                              <w:lang w:val="en-GB"/>
                            </w:rPr>
                            <w:tab/>
                          </w:r>
                          <w:r w:rsidRPr="004F09F7">
                            <w:rPr>
                              <w:rStyle w:val="Colofonteksten2"/>
                              <w:lang w:val="nl-NL"/>
                            </w:rPr>
                            <w:fldChar w:fldCharType="begin"/>
                          </w:r>
                          <w:r w:rsidRPr="00D007CB">
                            <w:rPr>
                              <w:rStyle w:val="Colofonteksten2"/>
                              <w:lang w:val="en-GB"/>
                            </w:rPr>
                            <w:instrText xml:space="preserve"> IF </w:instrText>
                          </w:r>
                          <w:r w:rsidRPr="004F09F7">
                            <w:rPr>
                              <w:rStyle w:val="Colofonteksten2"/>
                              <w:lang w:val="nl-NL"/>
                            </w:rPr>
                            <w:fldChar w:fldCharType="begin"/>
                          </w:r>
                          <w:r w:rsidRPr="00D007CB">
                            <w:rPr>
                              <w:rStyle w:val="Colofonteksten2"/>
                              <w:lang w:val="en-GB"/>
                            </w:rPr>
                            <w:instrText xml:space="preserve"> DOCPROPERTY  CBSAfdelingFunctie  </w:instrText>
                          </w:r>
                          <w:r w:rsidRPr="004F09F7">
                            <w:rPr>
                              <w:rStyle w:val="Colofonteksten2"/>
                              <w:lang w:val="nl-NL"/>
                            </w:rPr>
                            <w:fldChar w:fldCharType="end"/>
                          </w:r>
                          <w:r w:rsidRPr="00D007CB">
                            <w:rPr>
                              <w:rStyle w:val="Colofonteksten2"/>
                              <w:lang w:val="en-GB"/>
                            </w:rPr>
                            <w:instrText xml:space="preserve"> = Afdeling  "</w:instrText>
                          </w:r>
                          <w:r w:rsidRPr="004F09F7">
                            <w:rPr>
                              <w:rStyle w:val="Colofonteksten2"/>
                              <w:lang w:val="nl-NL"/>
                            </w:rPr>
                            <w:fldChar w:fldCharType="begin"/>
                          </w:r>
                          <w:r w:rsidRPr="00D007CB">
                            <w:rPr>
                              <w:rStyle w:val="Colofonteksten2"/>
                              <w:lang w:val="en-GB"/>
                            </w:rPr>
                            <w:instrText xml:space="preserve"> DOCPROPERTY  CBSafdeling  </w:instrText>
                          </w:r>
                          <w:r w:rsidRPr="004F09F7">
                            <w:rPr>
                              <w:rStyle w:val="Colofonteksten2"/>
                              <w:lang w:val="nl-NL"/>
                            </w:rPr>
                            <w:fldChar w:fldCharType="separate"/>
                          </w:r>
                          <w:r w:rsidRPr="00D007CB">
                            <w:rPr>
                              <w:rStyle w:val="Colofonteksten2"/>
                              <w:lang w:val="en-GB"/>
                            </w:rPr>
                            <w:instrText xml:space="preserve"> </w:instrText>
                          </w:r>
                          <w:r w:rsidRPr="004F09F7">
                            <w:rPr>
                              <w:rStyle w:val="Colofonteksten2"/>
                              <w:lang w:val="nl-NL"/>
                            </w:rPr>
                            <w:fldChar w:fldCharType="end"/>
                          </w:r>
                          <w:r w:rsidRPr="00D007CB">
                            <w:rPr>
                              <w:rStyle w:val="Colofonteksten2"/>
                              <w:lang w:val="en-GB"/>
                            </w:rPr>
                            <w:instrText>" "</w:instrText>
                          </w:r>
                          <w:r w:rsidRPr="004F09F7">
                            <w:rPr>
                              <w:rStyle w:val="Colofonteksten2"/>
                              <w:lang w:val="nl-NL"/>
                            </w:rPr>
                            <w:fldChar w:fldCharType="begin"/>
                          </w:r>
                          <w:r w:rsidRPr="00D007CB">
                            <w:rPr>
                              <w:rStyle w:val="Colofonteksten2"/>
                              <w:lang w:val="en-GB"/>
                            </w:rPr>
                            <w:instrText xml:space="preserve"> DOCPROPERTY  CBSfunctie  </w:instrText>
                          </w:r>
                          <w:r w:rsidRPr="004F09F7">
                            <w:rPr>
                              <w:rStyle w:val="Colofonteksten2"/>
                              <w:lang w:val="nl-NL"/>
                            </w:rPr>
                            <w:fldChar w:fldCharType="end"/>
                          </w:r>
                          <w:r w:rsidRPr="00D007CB">
                            <w:rPr>
                              <w:rStyle w:val="Colofonteksten2"/>
                              <w:lang w:val="en-GB"/>
                            </w:rPr>
                            <w:instrText xml:space="preserve">"   </w:instrText>
                          </w:r>
                          <w:r w:rsidR="00DC4088">
                            <w:rPr>
                              <w:rStyle w:val="Colofonteksten2"/>
                              <w:lang w:val="nl-NL"/>
                            </w:rPr>
                            <w:fldChar w:fldCharType="separate"/>
                          </w:r>
                          <w:r w:rsidRPr="004F09F7">
                            <w:rPr>
                              <w:rStyle w:val="Colofonteksten2"/>
                              <w:lang w:val="nl-NL"/>
                            </w:rPr>
                            <w:fldChar w:fldCharType="end"/>
                          </w:r>
                        </w:p>
                        <w:p w14:paraId="582422EF" w14:textId="77777777" w:rsidR="00626681" w:rsidRPr="00D007CB" w:rsidRDefault="00626681" w:rsidP="005F343B">
                          <w:pPr>
                            <w:pStyle w:val="CB-Colofontitels0"/>
                            <w:rPr>
                              <w:lang w:val="en-GB"/>
                            </w:rPr>
                          </w:pPr>
                          <w:r w:rsidRPr="00D007CB">
                            <w:rPr>
                              <w:lang w:val="en-GB"/>
                            </w:rPr>
                            <w:tab/>
                          </w:r>
                        </w:p>
                        <w:p w14:paraId="582422F0" w14:textId="77777777" w:rsidR="00626681" w:rsidRPr="00993790" w:rsidRDefault="00626681" w:rsidP="005F343B">
                          <w:pPr>
                            <w:pStyle w:val="CB-Colofontitels0"/>
                          </w:pPr>
                          <w:r w:rsidRPr="00D007CB">
                            <w:rPr>
                              <w:lang w:val="en-GB"/>
                            </w:rPr>
                            <w:tab/>
                          </w:r>
                          <w:r w:rsidRPr="00993790">
                            <w:t>onderwerp</w:t>
                          </w:r>
                          <w:r w:rsidRPr="00993790">
                            <w:tab/>
                          </w:r>
                          <w:r w:rsidRPr="004F09F7">
                            <w:rPr>
                              <w:rStyle w:val="Colofonteksten2"/>
                              <w:lang w:val="nl-NL"/>
                            </w:rPr>
                            <w:fldChar w:fldCharType="begin"/>
                          </w:r>
                          <w:r w:rsidRPr="00993790">
                            <w:rPr>
                              <w:rStyle w:val="Colofonteksten2"/>
                              <w:lang w:val="nl-NL"/>
                            </w:rPr>
                            <w:instrText xml:space="preserve"> DOCPROPERTY  txtBetreft  \* MERGEFORMAT </w:instrText>
                          </w:r>
                          <w:r w:rsidRPr="004F09F7">
                            <w:rPr>
                              <w:rStyle w:val="Colofonteksten2"/>
                              <w:lang w:val="nl-NL"/>
                            </w:rPr>
                            <w:fldChar w:fldCharType="separate"/>
                          </w:r>
                          <w:r>
                            <w:rPr>
                              <w:rStyle w:val="Colofonteksten2"/>
                              <w:lang w:val="nl-NL"/>
                            </w:rPr>
                            <w:t xml:space="preserve">Data </w:t>
                          </w:r>
                          <w:proofErr w:type="spellStart"/>
                          <w:r>
                            <w:rPr>
                              <w:rStyle w:val="Colofonteksten2"/>
                              <w:lang w:val="nl-NL"/>
                            </w:rPr>
                            <w:t>lake</w:t>
                          </w:r>
                          <w:proofErr w:type="spellEnd"/>
                          <w:r>
                            <w:rPr>
                              <w:rStyle w:val="Colofonteksten2"/>
                              <w:lang w:val="nl-NL"/>
                            </w:rPr>
                            <w:t xml:space="preserve"> </w:t>
                          </w:r>
                          <w:proofErr w:type="spellStart"/>
                          <w:r>
                            <w:rPr>
                              <w:rStyle w:val="Colofonteksten2"/>
                              <w:lang w:val="nl-NL"/>
                            </w:rPr>
                            <w:t>framework</w:t>
                          </w:r>
                          <w:proofErr w:type="spellEnd"/>
                          <w:r w:rsidRPr="004F09F7">
                            <w:rPr>
                              <w:rStyle w:val="Colofonteksten2"/>
                              <w:lang w:val="nl-NL"/>
                            </w:rPr>
                            <w:fldChar w:fldCharType="end"/>
                          </w:r>
                        </w:p>
                        <w:p w14:paraId="582422F1" w14:textId="77777777" w:rsidR="00626681" w:rsidRPr="00DF1858" w:rsidRDefault="00626681" w:rsidP="005F343B">
                          <w:pPr>
                            <w:pStyle w:val="CB-Colofontitels0"/>
                            <w:rPr>
                              <w:rStyle w:val="Colofonteksten2"/>
                              <w:lang w:val="en-GB"/>
                            </w:rPr>
                          </w:pPr>
                          <w:r w:rsidRPr="00993790">
                            <w:tab/>
                          </w:r>
                          <w:r w:rsidRPr="00993790">
                            <w:tab/>
                          </w:r>
                          <w:r w:rsidRPr="004F09F7">
                            <w:rPr>
                              <w:rStyle w:val="Colofonteksten2"/>
                              <w:lang w:val="nl-NL"/>
                            </w:rPr>
                            <w:fldChar w:fldCharType="begin"/>
                          </w:r>
                          <w:r w:rsidRPr="00DF1858">
                            <w:rPr>
                              <w:rStyle w:val="Colofonteksten2"/>
                              <w:lang w:val="en-GB"/>
                            </w:rPr>
                            <w:instrText xml:space="preserve"> DOCPROPERTY  txtDatum  \* MERGEFORMAT </w:instrText>
                          </w:r>
                          <w:r w:rsidRPr="004F09F7">
                            <w:rPr>
                              <w:rStyle w:val="Colofonteksten2"/>
                              <w:lang w:val="nl-NL"/>
                            </w:rPr>
                            <w:fldChar w:fldCharType="separate"/>
                          </w:r>
                          <w:r>
                            <w:rPr>
                              <w:rStyle w:val="Colofonteksten2"/>
                              <w:lang w:val="en-GB"/>
                            </w:rPr>
                            <w:t>4-12-2015</w:t>
                          </w:r>
                          <w:r w:rsidRPr="004F09F7">
                            <w:rPr>
                              <w:rStyle w:val="Colofonteksten2"/>
                              <w:lang w:val="nl-NL"/>
                            </w:rPr>
                            <w:fldChar w:fldCharType="end"/>
                          </w:r>
                        </w:p>
                        <w:p w14:paraId="582422F2" w14:textId="77777777" w:rsidR="00626681" w:rsidRPr="00DF1858" w:rsidRDefault="00626681" w:rsidP="005F343B">
                          <w:pPr>
                            <w:pStyle w:val="CB-Colofontitels0"/>
                            <w:rPr>
                              <w:lang w:val="en-GB"/>
                            </w:rPr>
                          </w:pPr>
                          <w:r w:rsidRPr="00DF1858">
                            <w:rPr>
                              <w:lang w:val="en-GB"/>
                            </w:rPr>
                            <w:tab/>
                          </w:r>
                        </w:p>
                        <w:p w14:paraId="582422F3" w14:textId="77777777" w:rsidR="00626681" w:rsidRPr="00DF1858" w:rsidRDefault="00626681" w:rsidP="005C147F">
                          <w:pPr>
                            <w:pStyle w:val="CB-Colofontitels0"/>
                            <w:ind w:left="2676" w:hanging="2676"/>
                            <w:rPr>
                              <w:lang w:val="en-GB"/>
                            </w:rPr>
                          </w:pPr>
                          <w:r w:rsidRPr="00DF1858">
                            <w:rPr>
                              <w:lang w:val="en-GB"/>
                            </w:rPr>
                            <w:tab/>
                          </w:r>
                          <w:r>
                            <w:fldChar w:fldCharType="begin"/>
                          </w:r>
                          <w:r w:rsidRPr="00DF1858">
                            <w:rPr>
                              <w:lang w:val="en-GB"/>
                            </w:rPr>
                            <w:instrText xml:space="preserve"> DOCPROPERTY  txtLblRubriek1 </w:instrText>
                          </w:r>
                          <w:r>
                            <w:fldChar w:fldCharType="end"/>
                          </w:r>
                          <w:r w:rsidRPr="00DF1858">
                            <w:rPr>
                              <w:lang w:val="en-GB"/>
                            </w:rPr>
                            <w:tab/>
                          </w:r>
                          <w:r w:rsidRPr="004F09F7">
                            <w:rPr>
                              <w:rStyle w:val="Colofonteksten2"/>
                              <w:lang w:val="nl-NL"/>
                            </w:rPr>
                            <w:fldChar w:fldCharType="begin"/>
                          </w:r>
                          <w:r w:rsidRPr="00DF1858">
                            <w:rPr>
                              <w:rStyle w:val="Colofonteksten2"/>
                              <w:lang w:val="en-GB"/>
                            </w:rPr>
                            <w:instrText xml:space="preserve"> DOCPROPERTY  txtRubriek1  \* MERGEFORMAT </w:instrText>
                          </w:r>
                          <w:r w:rsidRPr="004F09F7">
                            <w:rPr>
                              <w:rStyle w:val="Colofonteksten2"/>
                              <w:lang w:val="nl-NL"/>
                            </w:rPr>
                            <w:fldChar w:fldCharType="end"/>
                          </w:r>
                        </w:p>
                        <w:p w14:paraId="582422F4" w14:textId="77777777" w:rsidR="00626681" w:rsidRPr="004F09F7" w:rsidRDefault="00626681" w:rsidP="005C147F">
                          <w:pPr>
                            <w:pStyle w:val="CB-Colofontitels0"/>
                            <w:ind w:left="2676" w:hanging="2676"/>
                          </w:pPr>
                          <w:r w:rsidRPr="00DF1858">
                            <w:rPr>
                              <w:lang w:val="en-GB"/>
                            </w:rPr>
                            <w:tab/>
                          </w:r>
                          <w:r>
                            <w:fldChar w:fldCharType="begin"/>
                          </w:r>
                          <w:r w:rsidRPr="00DF1858">
                            <w:rPr>
                              <w:lang w:val="en-GB"/>
                            </w:rPr>
                            <w:instrText xml:space="preserve"> DOCPROPERTY  txtLblRubriek2 </w:instrText>
                          </w:r>
                          <w:r>
                            <w:fldChar w:fldCharType="end"/>
                          </w:r>
                          <w:r w:rsidRPr="00DF1858">
                            <w:rPr>
                              <w:lang w:val="en-GB"/>
                            </w:rPr>
                            <w:tab/>
                          </w:r>
                          <w:r w:rsidRPr="004F09F7">
                            <w:rPr>
                              <w:rStyle w:val="Colofonteksten2"/>
                              <w:lang w:val="nl-NL"/>
                            </w:rPr>
                            <w:fldChar w:fldCharType="begin"/>
                          </w:r>
                          <w:r w:rsidRPr="004F09F7">
                            <w:rPr>
                              <w:rStyle w:val="Colofonteksten2"/>
                              <w:lang w:val="nl-NL"/>
                            </w:rPr>
                            <w:instrText xml:space="preserve"> DOCPROPERTY  txtRubriek2  \* MERGEFORMAT </w:instrText>
                          </w:r>
                          <w:r w:rsidRPr="004F09F7">
                            <w:rPr>
                              <w:rStyle w:val="Colofonteksten2"/>
                              <w:lang w:val="nl-N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12" o:spid="_x0000_s1027" type="#_x0000_t202" style="position:absolute;margin-left:0;margin-top:127.8pt;width:524.65pt;height:168.35pt;z-index:-25165823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" filled="f" stroked="f" strokeweight=".5pt">
              <v:textbox inset="0,0,0,0">
                <w:txbxContent>
                  <w:p w14:paraId="582422EB" w14:textId="77777777" w:rsidR="00626681" w:rsidRPr="004F09F7" w:rsidRDefault="00626681" w:rsidP="000B2449">
                    <w:pPr>
                      <w:pStyle w:val="CB-Colofontitels0"/>
                      <w:ind w:left="2676" w:rightChars="1701" w:right="3402" w:hanging="2676"/>
                      <w:rPr>
                        <w:rStyle w:val="CB-colofontekstenChar"/>
                        <w:lang w:val="nl-NL"/>
                      </w:rPr>
                    </w:pPr>
                    <w:r w:rsidRPr="004F09F7">
                      <w:tab/>
                      <w:t>aan</w:t>
                    </w:r>
                    <w:r w:rsidRPr="004F09F7">
                      <w:tab/>
                    </w:r>
                    <w:r w:rsidRPr="004F09F7">
                      <w:rPr>
                        <w:rStyle w:val="Colofonteksten2"/>
                        <w:lang w:val="nl-NL"/>
                      </w:rPr>
                      <w:fldChar w:fldCharType="begin"/>
                    </w:r>
                    <w:r w:rsidRPr="004F09F7">
                      <w:rPr>
                        <w:rStyle w:val="Colofonteksten2"/>
                        <w:lang w:val="nl-NL"/>
                      </w:rPr>
                      <w:instrText xml:space="preserve"> DOCPROPERTY  txtAan  \* MERGEFORMAT </w:instrText>
                    </w:r>
                    <w:r w:rsidRPr="004F09F7">
                      <w:rPr>
                        <w:rStyle w:val="Colofonteksten2"/>
                        <w:lang w:val="nl-NL"/>
                      </w:rPr>
                      <w:fldChar w:fldCharType="end"/>
                    </w:r>
                  </w:p>
                  <w:p w14:paraId="582422EC" w14:textId="77777777" w:rsidR="00626681" w:rsidRPr="00D007CB" w:rsidRDefault="00626681" w:rsidP="00020E8D">
                    <w:pPr>
                      <w:pStyle w:val="CB-Colofontitels0"/>
                      <w:ind w:left="2676" w:rightChars="1701" w:right="3402" w:hanging="2676"/>
                      <w:rPr>
                        <w:lang w:val="en-GB"/>
                      </w:rPr>
                    </w:pPr>
                    <w:r w:rsidRPr="004F09F7">
                      <w:tab/>
                    </w:r>
                    <w:r w:rsidRPr="00D007CB">
                      <w:rPr>
                        <w:lang w:val="en-GB"/>
                      </w:rPr>
                      <w:t>cc</w:t>
                    </w:r>
                    <w:r w:rsidRPr="00D007CB">
                      <w:rPr>
                        <w:lang w:val="en-GB"/>
                      </w:rPr>
                      <w:tab/>
                    </w:r>
                    <w:r w:rsidRPr="004F09F7">
                      <w:rPr>
                        <w:rStyle w:val="Colofonteksten2"/>
                        <w:lang w:val="nl-NL"/>
                      </w:rPr>
                      <w:fldChar w:fldCharType="begin"/>
                    </w:r>
                    <w:r w:rsidRPr="00D007CB">
                      <w:rPr>
                        <w:rStyle w:val="Colofonteksten2"/>
                        <w:lang w:val="en-GB"/>
                      </w:rPr>
                      <w:instrText xml:space="preserve"> DOCPROPERTY  txtCc  \* MERGEFORMAT </w:instrText>
                    </w:r>
                    <w:r w:rsidRPr="004F09F7">
                      <w:rPr>
                        <w:rStyle w:val="Colofonteksten2"/>
                        <w:lang w:val="nl-NL"/>
                      </w:rPr>
                      <w:fldChar w:fldCharType="separate"/>
                    </w:r>
                    <w:r>
                      <w:rPr>
                        <w:rStyle w:val="Colofonteksten2"/>
                        <w:lang w:val="en-GB"/>
                      </w:rPr>
                      <w:t xml:space="preserve"> </w:t>
                    </w:r>
                    <w:r w:rsidRPr="004F09F7">
                      <w:rPr>
                        <w:rStyle w:val="Colofonteksten2"/>
                        <w:lang w:val="nl-NL"/>
                      </w:rPr>
                      <w:fldChar w:fldCharType="end"/>
                    </w:r>
                  </w:p>
                  <w:p w14:paraId="582422ED" w14:textId="77777777" w:rsidR="00626681" w:rsidRPr="00D007CB" w:rsidRDefault="00626681" w:rsidP="00020E8D">
                    <w:pPr>
                      <w:pStyle w:val="CB-Colofontitels0"/>
                      <w:ind w:left="2676" w:rightChars="1701" w:right="3402" w:hanging="2676"/>
                      <w:rPr>
                        <w:lang w:val="en-GB"/>
                      </w:rPr>
                    </w:pPr>
                    <w:r w:rsidRPr="00D007CB">
                      <w:rPr>
                        <w:lang w:val="en-GB"/>
                      </w:rPr>
                      <w:tab/>
                      <w:t>van</w:t>
                    </w:r>
                    <w:r w:rsidRPr="00D007CB">
                      <w:rPr>
                        <w:lang w:val="en-GB"/>
                      </w:rPr>
                      <w:tab/>
                    </w:r>
                    <w:r w:rsidRPr="004F09F7">
                      <w:rPr>
                        <w:rStyle w:val="Colofonteksten2"/>
                        <w:lang w:val="nl-NL"/>
                      </w:rPr>
                      <w:fldChar w:fldCharType="begin"/>
                    </w:r>
                    <w:r w:rsidRPr="00D007CB">
                      <w:rPr>
                        <w:rStyle w:val="Colofonteksten2"/>
                        <w:lang w:val="en-GB"/>
                      </w:rPr>
                      <w:instrText xml:space="preserve"> DOCPROPERTY  CBScontactpersoon  \* MERGEFORMAT </w:instrText>
                    </w:r>
                    <w:r w:rsidRPr="004F09F7">
                      <w:rPr>
                        <w:rStyle w:val="Colofonteksten2"/>
                        <w:lang w:val="nl-NL"/>
                      </w:rPr>
                      <w:fldChar w:fldCharType="separate"/>
                    </w:r>
                    <w:r>
                      <w:rPr>
                        <w:rStyle w:val="Colofonteksten2"/>
                        <w:lang w:val="en-GB"/>
                      </w:rPr>
                      <w:t>CIO Office Statistics Netherlands</w:t>
                    </w:r>
                    <w:r w:rsidRPr="004F09F7">
                      <w:rPr>
                        <w:rStyle w:val="Colofonteksten2"/>
                        <w:lang w:val="nl-NL"/>
                      </w:rPr>
                      <w:fldChar w:fldCharType="end"/>
                    </w:r>
                  </w:p>
                  <w:p w14:paraId="582422EE" w14:textId="77777777" w:rsidR="00626681" w:rsidRPr="00D007CB" w:rsidRDefault="00626681" w:rsidP="005F343B">
                    <w:pPr>
                      <w:pStyle w:val="CB-Colofontitels0"/>
                      <w:rPr>
                        <w:rStyle w:val="Colofonteksten2"/>
                        <w:lang w:val="en-GB"/>
                      </w:rPr>
                    </w:pPr>
                    <w:r w:rsidRPr="00D007CB">
                      <w:rPr>
                        <w:lang w:val="en-GB"/>
                      </w:rPr>
                      <w:tab/>
                    </w:r>
                    <w:r w:rsidRPr="00D007CB">
                      <w:rPr>
                        <w:lang w:val="en-GB"/>
                      </w:rPr>
                      <w:tab/>
                    </w:r>
                    <w:r w:rsidRPr="004F09F7">
                      <w:rPr>
                        <w:rStyle w:val="Colofonteksten2"/>
                        <w:lang w:val="nl-NL"/>
                      </w:rPr>
                      <w:fldChar w:fldCharType="begin"/>
                    </w:r>
                    <w:r w:rsidRPr="00D007CB">
                      <w:rPr>
                        <w:rStyle w:val="Colofonteksten2"/>
                        <w:lang w:val="en-GB"/>
                      </w:rPr>
                      <w:instrText xml:space="preserve"> IF </w:instrText>
                    </w:r>
                    <w:r w:rsidRPr="004F09F7">
                      <w:rPr>
                        <w:rStyle w:val="Colofonteksten2"/>
                        <w:lang w:val="nl-NL"/>
                      </w:rPr>
                      <w:fldChar w:fldCharType="begin"/>
                    </w:r>
                    <w:r w:rsidRPr="00D007CB">
                      <w:rPr>
                        <w:rStyle w:val="Colofonteksten2"/>
                        <w:lang w:val="en-GB"/>
                      </w:rPr>
                      <w:instrText xml:space="preserve"> DOCPROPERTY  CBSAfdelingFunctie  </w:instrText>
                    </w:r>
                    <w:r w:rsidRPr="004F09F7">
                      <w:rPr>
                        <w:rStyle w:val="Colofonteksten2"/>
                        <w:lang w:val="nl-NL"/>
                      </w:rPr>
                      <w:fldChar w:fldCharType="end"/>
                    </w:r>
                    <w:r w:rsidRPr="00D007CB">
                      <w:rPr>
                        <w:rStyle w:val="Colofonteksten2"/>
                        <w:lang w:val="en-GB"/>
                      </w:rPr>
                      <w:instrText xml:space="preserve"> = Afdeling  "</w:instrText>
                    </w:r>
                    <w:r w:rsidRPr="004F09F7">
                      <w:rPr>
                        <w:rStyle w:val="Colofonteksten2"/>
                        <w:lang w:val="nl-NL"/>
                      </w:rPr>
                      <w:fldChar w:fldCharType="begin"/>
                    </w:r>
                    <w:r w:rsidRPr="00D007CB">
                      <w:rPr>
                        <w:rStyle w:val="Colofonteksten2"/>
                        <w:lang w:val="en-GB"/>
                      </w:rPr>
                      <w:instrText xml:space="preserve"> DOCPROPERTY  CBSafdeling  </w:instrText>
                    </w:r>
                    <w:r w:rsidRPr="004F09F7">
                      <w:rPr>
                        <w:rStyle w:val="Colofonteksten2"/>
                        <w:lang w:val="nl-NL"/>
                      </w:rPr>
                      <w:fldChar w:fldCharType="separate"/>
                    </w:r>
                    <w:r w:rsidRPr="00D007CB">
                      <w:rPr>
                        <w:rStyle w:val="Colofonteksten2"/>
                        <w:lang w:val="en-GB"/>
                      </w:rPr>
                      <w:instrText xml:space="preserve"> </w:instrText>
                    </w:r>
                    <w:r w:rsidRPr="004F09F7">
                      <w:rPr>
                        <w:rStyle w:val="Colofonteksten2"/>
                        <w:lang w:val="nl-NL"/>
                      </w:rPr>
                      <w:fldChar w:fldCharType="end"/>
                    </w:r>
                    <w:r w:rsidRPr="00D007CB">
                      <w:rPr>
                        <w:rStyle w:val="Colofonteksten2"/>
                        <w:lang w:val="en-GB"/>
                      </w:rPr>
                      <w:instrText>" "</w:instrText>
                    </w:r>
                    <w:r w:rsidRPr="004F09F7">
                      <w:rPr>
                        <w:rStyle w:val="Colofonteksten2"/>
                        <w:lang w:val="nl-NL"/>
                      </w:rPr>
                      <w:fldChar w:fldCharType="begin"/>
                    </w:r>
                    <w:r w:rsidRPr="00D007CB">
                      <w:rPr>
                        <w:rStyle w:val="Colofonteksten2"/>
                        <w:lang w:val="en-GB"/>
                      </w:rPr>
                      <w:instrText xml:space="preserve"> DOCPROPERTY  CBSfunctie  </w:instrText>
                    </w:r>
                    <w:r w:rsidRPr="004F09F7">
                      <w:rPr>
                        <w:rStyle w:val="Colofonteksten2"/>
                        <w:lang w:val="nl-NL"/>
                      </w:rPr>
                      <w:fldChar w:fldCharType="end"/>
                    </w:r>
                    <w:r w:rsidRPr="00D007CB">
                      <w:rPr>
                        <w:rStyle w:val="Colofonteksten2"/>
                        <w:lang w:val="en-GB"/>
                      </w:rPr>
                      <w:instrText xml:space="preserve">"   </w:instrText>
                    </w:r>
                    <w:r w:rsidR="00DC4088">
                      <w:rPr>
                        <w:rStyle w:val="Colofonteksten2"/>
                        <w:lang w:val="nl-NL"/>
                      </w:rPr>
                      <w:fldChar w:fldCharType="separate"/>
                    </w:r>
                    <w:r w:rsidRPr="004F09F7">
                      <w:rPr>
                        <w:rStyle w:val="Colofonteksten2"/>
                        <w:lang w:val="nl-NL"/>
                      </w:rPr>
                      <w:fldChar w:fldCharType="end"/>
                    </w:r>
                  </w:p>
                  <w:p w14:paraId="582422EF" w14:textId="77777777" w:rsidR="00626681" w:rsidRPr="00D007CB" w:rsidRDefault="00626681" w:rsidP="005F343B">
                    <w:pPr>
                      <w:pStyle w:val="CB-Colofontitels0"/>
                      <w:rPr>
                        <w:lang w:val="en-GB"/>
                      </w:rPr>
                    </w:pPr>
                    <w:r w:rsidRPr="00D007CB">
                      <w:rPr>
                        <w:lang w:val="en-GB"/>
                      </w:rPr>
                      <w:tab/>
                    </w:r>
                  </w:p>
                  <w:p w14:paraId="582422F0" w14:textId="77777777" w:rsidR="00626681" w:rsidRPr="00993790" w:rsidRDefault="00626681" w:rsidP="005F343B">
                    <w:pPr>
                      <w:pStyle w:val="CB-Colofontitels0"/>
                    </w:pPr>
                    <w:r w:rsidRPr="00D007CB">
                      <w:rPr>
                        <w:lang w:val="en-GB"/>
                      </w:rPr>
                      <w:tab/>
                    </w:r>
                    <w:r w:rsidRPr="00993790">
                      <w:t>onderwerp</w:t>
                    </w:r>
                    <w:r w:rsidRPr="00993790">
                      <w:tab/>
                    </w:r>
                    <w:r w:rsidRPr="004F09F7">
                      <w:rPr>
                        <w:rStyle w:val="Colofonteksten2"/>
                        <w:lang w:val="nl-NL"/>
                      </w:rPr>
                      <w:fldChar w:fldCharType="begin"/>
                    </w:r>
                    <w:r w:rsidRPr="00993790">
                      <w:rPr>
                        <w:rStyle w:val="Colofonteksten2"/>
                        <w:lang w:val="nl-NL"/>
                      </w:rPr>
                      <w:instrText xml:space="preserve"> DOCPROPERTY  txtBetreft  \* MERGEFORMAT </w:instrText>
                    </w:r>
                    <w:r w:rsidRPr="004F09F7">
                      <w:rPr>
                        <w:rStyle w:val="Colofonteksten2"/>
                        <w:lang w:val="nl-NL"/>
                      </w:rPr>
                      <w:fldChar w:fldCharType="separate"/>
                    </w:r>
                    <w:r>
                      <w:rPr>
                        <w:rStyle w:val="Colofonteksten2"/>
                        <w:lang w:val="nl-NL"/>
                      </w:rPr>
                      <w:t xml:space="preserve">Data </w:t>
                    </w:r>
                    <w:proofErr w:type="spellStart"/>
                    <w:r>
                      <w:rPr>
                        <w:rStyle w:val="Colofonteksten2"/>
                        <w:lang w:val="nl-NL"/>
                      </w:rPr>
                      <w:t>lake</w:t>
                    </w:r>
                    <w:proofErr w:type="spellEnd"/>
                    <w:r>
                      <w:rPr>
                        <w:rStyle w:val="Colofonteksten2"/>
                        <w:lang w:val="nl-NL"/>
                      </w:rPr>
                      <w:t xml:space="preserve"> </w:t>
                    </w:r>
                    <w:proofErr w:type="spellStart"/>
                    <w:r>
                      <w:rPr>
                        <w:rStyle w:val="Colofonteksten2"/>
                        <w:lang w:val="nl-NL"/>
                      </w:rPr>
                      <w:t>framework</w:t>
                    </w:r>
                    <w:proofErr w:type="spellEnd"/>
                    <w:r w:rsidRPr="004F09F7">
                      <w:rPr>
                        <w:rStyle w:val="Colofonteksten2"/>
                        <w:lang w:val="nl-NL"/>
                      </w:rPr>
                      <w:fldChar w:fldCharType="end"/>
                    </w:r>
                  </w:p>
                  <w:p w14:paraId="582422F1" w14:textId="77777777" w:rsidR="00626681" w:rsidRPr="00DF1858" w:rsidRDefault="00626681" w:rsidP="005F343B">
                    <w:pPr>
                      <w:pStyle w:val="CB-Colofontitels0"/>
                      <w:rPr>
                        <w:rStyle w:val="Colofonteksten2"/>
                        <w:lang w:val="en-GB"/>
                      </w:rPr>
                    </w:pPr>
                    <w:r w:rsidRPr="00993790">
                      <w:tab/>
                    </w:r>
                    <w:r w:rsidRPr="00993790">
                      <w:tab/>
                    </w:r>
                    <w:r w:rsidRPr="004F09F7">
                      <w:rPr>
                        <w:rStyle w:val="Colofonteksten2"/>
                        <w:lang w:val="nl-NL"/>
                      </w:rPr>
                      <w:fldChar w:fldCharType="begin"/>
                    </w:r>
                    <w:r w:rsidRPr="00DF1858">
                      <w:rPr>
                        <w:rStyle w:val="Colofonteksten2"/>
                        <w:lang w:val="en-GB"/>
                      </w:rPr>
                      <w:instrText xml:space="preserve"> DOCPROPERTY  txtDatum  \* MERGEFORMAT </w:instrText>
                    </w:r>
                    <w:r w:rsidRPr="004F09F7">
                      <w:rPr>
                        <w:rStyle w:val="Colofonteksten2"/>
                        <w:lang w:val="nl-NL"/>
                      </w:rPr>
                      <w:fldChar w:fldCharType="separate"/>
                    </w:r>
                    <w:r>
                      <w:rPr>
                        <w:rStyle w:val="Colofonteksten2"/>
                        <w:lang w:val="en-GB"/>
                      </w:rPr>
                      <w:t>4-12-2015</w:t>
                    </w:r>
                    <w:r w:rsidRPr="004F09F7">
                      <w:rPr>
                        <w:rStyle w:val="Colofonteksten2"/>
                        <w:lang w:val="nl-NL"/>
                      </w:rPr>
                      <w:fldChar w:fldCharType="end"/>
                    </w:r>
                  </w:p>
                  <w:p w14:paraId="582422F2" w14:textId="77777777" w:rsidR="00626681" w:rsidRPr="00DF1858" w:rsidRDefault="00626681" w:rsidP="005F343B">
                    <w:pPr>
                      <w:pStyle w:val="CB-Colofontitels0"/>
                      <w:rPr>
                        <w:lang w:val="en-GB"/>
                      </w:rPr>
                    </w:pPr>
                    <w:r w:rsidRPr="00DF1858">
                      <w:rPr>
                        <w:lang w:val="en-GB"/>
                      </w:rPr>
                      <w:tab/>
                    </w:r>
                  </w:p>
                  <w:p w14:paraId="582422F3" w14:textId="77777777" w:rsidR="00626681" w:rsidRPr="00DF1858" w:rsidRDefault="00626681" w:rsidP="005C147F">
                    <w:pPr>
                      <w:pStyle w:val="CB-Colofontitels0"/>
                      <w:ind w:left="2676" w:hanging="2676"/>
                      <w:rPr>
                        <w:lang w:val="en-GB"/>
                      </w:rPr>
                    </w:pPr>
                    <w:r w:rsidRPr="00DF1858">
                      <w:rPr>
                        <w:lang w:val="en-GB"/>
                      </w:rPr>
                      <w:tab/>
                    </w:r>
                    <w:r>
                      <w:fldChar w:fldCharType="begin"/>
                    </w:r>
                    <w:r w:rsidRPr="00DF1858">
                      <w:rPr>
                        <w:lang w:val="en-GB"/>
                      </w:rPr>
                      <w:instrText xml:space="preserve"> DOCPROPERTY  txtLblRubriek1 </w:instrText>
                    </w:r>
                    <w:r>
                      <w:fldChar w:fldCharType="end"/>
                    </w:r>
                    <w:r w:rsidRPr="00DF1858">
                      <w:rPr>
                        <w:lang w:val="en-GB"/>
                      </w:rPr>
                      <w:tab/>
                    </w:r>
                    <w:r w:rsidRPr="004F09F7">
                      <w:rPr>
                        <w:rStyle w:val="Colofonteksten2"/>
                        <w:lang w:val="nl-NL"/>
                      </w:rPr>
                      <w:fldChar w:fldCharType="begin"/>
                    </w:r>
                    <w:r w:rsidRPr="00DF1858">
                      <w:rPr>
                        <w:rStyle w:val="Colofonteksten2"/>
                        <w:lang w:val="en-GB"/>
                      </w:rPr>
                      <w:instrText xml:space="preserve"> DOCPROPERTY  txtRubriek1  \* MERGEFORMAT </w:instrText>
                    </w:r>
                    <w:r w:rsidRPr="004F09F7">
                      <w:rPr>
                        <w:rStyle w:val="Colofonteksten2"/>
                        <w:lang w:val="nl-NL"/>
                      </w:rPr>
                      <w:fldChar w:fldCharType="end"/>
                    </w:r>
                  </w:p>
                  <w:p w14:paraId="582422F4" w14:textId="77777777" w:rsidR="00626681" w:rsidRPr="004F09F7" w:rsidRDefault="00626681" w:rsidP="005C147F">
                    <w:pPr>
                      <w:pStyle w:val="CB-Colofontitels0"/>
                      <w:ind w:left="2676" w:hanging="2676"/>
                    </w:pPr>
                    <w:r w:rsidRPr="00DF1858">
                      <w:rPr>
                        <w:lang w:val="en-GB"/>
                      </w:rPr>
                      <w:tab/>
                    </w:r>
                    <w:r>
                      <w:fldChar w:fldCharType="begin"/>
                    </w:r>
                    <w:r w:rsidRPr="00DF1858">
                      <w:rPr>
                        <w:lang w:val="en-GB"/>
                      </w:rPr>
                      <w:instrText xml:space="preserve"> DOCPROPERTY  txtLblRubriek2 </w:instrText>
                    </w:r>
                    <w:r>
                      <w:fldChar w:fldCharType="end"/>
                    </w:r>
                    <w:r w:rsidRPr="00DF1858">
                      <w:rPr>
                        <w:lang w:val="en-GB"/>
                      </w:rPr>
                      <w:tab/>
                    </w:r>
                    <w:r w:rsidRPr="004F09F7">
                      <w:rPr>
                        <w:rStyle w:val="Colofonteksten2"/>
                        <w:lang w:val="nl-NL"/>
                      </w:rPr>
                      <w:fldChar w:fldCharType="begin"/>
                    </w:r>
                    <w:r w:rsidRPr="004F09F7">
                      <w:rPr>
                        <w:rStyle w:val="Colofonteksten2"/>
                        <w:lang w:val="nl-NL"/>
                      </w:rPr>
                      <w:instrText xml:space="preserve"> DOCPROPERTY  txtRubriek2  \* MERGEFORMAT </w:instrText>
                    </w:r>
                    <w:r w:rsidRPr="004F09F7">
                      <w:rPr>
                        <w:rStyle w:val="Colofonteksten2"/>
                        <w:lang w:val="nl-NL"/>
                      </w:rPr>
                      <w:fldChar w:fldCharType="end"/>
                    </w:r>
                  </w:p>
                </w:txbxContent>
              </v:textbox>
              <w10:wrap type="tight" anchorx="page" anchory="page"/>
              <w10:anchorlock/>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76B96"/>
    <w:multiLevelType w:val="hybridMultilevel"/>
    <w:tmpl w:val="31E0C8B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
    <w:nsid w:val="06727808"/>
    <w:multiLevelType w:val="hybridMultilevel"/>
    <w:tmpl w:val="6B1EF79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nsid w:val="0DA059E5"/>
    <w:multiLevelType w:val="hybridMultilevel"/>
    <w:tmpl w:val="E3F48F0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nsid w:val="139A30E0"/>
    <w:multiLevelType w:val="hybridMultilevel"/>
    <w:tmpl w:val="23F858BC"/>
    <w:lvl w:ilvl="0" w:tplc="856271DC">
      <w:start w:val="1"/>
      <w:numFmt w:val="decimal"/>
      <w:pStyle w:val="07Opsommingnummer"/>
      <w:lvlText w:val="%1"/>
      <w:lvlJc w:val="left"/>
      <w:pPr>
        <w:ind w:left="1065" w:hanging="705"/>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15BA335A"/>
    <w:multiLevelType w:val="hybridMultilevel"/>
    <w:tmpl w:val="681A089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
    <w:nsid w:val="196E45E7"/>
    <w:multiLevelType w:val="hybridMultilevel"/>
    <w:tmpl w:val="7F0C97F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nsid w:val="1C8C5F61"/>
    <w:multiLevelType w:val="hybridMultilevel"/>
    <w:tmpl w:val="B6E056D4"/>
    <w:lvl w:ilvl="0" w:tplc="04130001">
      <w:start w:val="1"/>
      <w:numFmt w:val="bullet"/>
      <w:lvlText w:val=""/>
      <w:lvlJc w:val="left"/>
      <w:pPr>
        <w:ind w:left="360" w:hanging="360"/>
      </w:pPr>
      <w:rPr>
        <w:rFonts w:ascii="Symbol" w:hAnsi="Symbol" w:hint="default"/>
      </w:rPr>
    </w:lvl>
    <w:lvl w:ilvl="1" w:tplc="39BAE61E">
      <w:numFmt w:val="bullet"/>
      <w:lvlText w:val="•"/>
      <w:lvlJc w:val="left"/>
      <w:pPr>
        <w:ind w:left="1080" w:hanging="360"/>
      </w:pPr>
      <w:rPr>
        <w:rFonts w:ascii="Corbel" w:eastAsia="Times New Roman" w:hAnsi="Corbel" w:cs="Corbel"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7">
    <w:nsid w:val="2546266D"/>
    <w:multiLevelType w:val="hybridMultilevel"/>
    <w:tmpl w:val="C04801E6"/>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
    <w:nsid w:val="25DD397E"/>
    <w:multiLevelType w:val="hybridMultilevel"/>
    <w:tmpl w:val="8B82850C"/>
    <w:lvl w:ilvl="0" w:tplc="C862DE40">
      <w:start w:val="3"/>
      <w:numFmt w:val="decimal"/>
      <w:lvlText w:val="%1."/>
      <w:lvlJc w:val="left"/>
      <w:pPr>
        <w:ind w:left="360" w:hanging="360"/>
      </w:pPr>
      <w:rPr>
        <w:rFont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nsid w:val="27AC191F"/>
    <w:multiLevelType w:val="hybridMultilevel"/>
    <w:tmpl w:val="0FB02EB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0">
    <w:nsid w:val="3A7F52DF"/>
    <w:multiLevelType w:val="multilevel"/>
    <w:tmpl w:val="0413001F"/>
    <w:name w:val="CB-hoofdstuknummering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B544A92"/>
    <w:multiLevelType w:val="hybridMultilevel"/>
    <w:tmpl w:val="F586D76A"/>
    <w:lvl w:ilvl="0" w:tplc="F0C67C8C">
      <w:start w:val="4"/>
      <w:numFmt w:val="decimal"/>
      <w:lvlText w:val="%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40023CA3"/>
    <w:multiLevelType w:val="hybridMultilevel"/>
    <w:tmpl w:val="D9AC536A"/>
    <w:lvl w:ilvl="0" w:tplc="D2EC48A6">
      <w:start w:val="1"/>
      <w:numFmt w:val="decimal"/>
      <w:lvlText w:val="%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41AA5C35"/>
    <w:multiLevelType w:val="hybridMultilevel"/>
    <w:tmpl w:val="58E81D9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4">
    <w:nsid w:val="4CC97668"/>
    <w:multiLevelType w:val="hybridMultilevel"/>
    <w:tmpl w:val="A67C78B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nsid w:val="4D795C97"/>
    <w:multiLevelType w:val="hybridMultilevel"/>
    <w:tmpl w:val="FB50F294"/>
    <w:lvl w:ilvl="0" w:tplc="5504E1CC">
      <w:start w:val="1"/>
      <w:numFmt w:val="decimal"/>
      <w:lvlText w:val="%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5AED7FD9"/>
    <w:multiLevelType w:val="hybridMultilevel"/>
    <w:tmpl w:val="EAD6A98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nsid w:val="61D730AF"/>
    <w:multiLevelType w:val="multilevel"/>
    <w:tmpl w:val="E9643E80"/>
    <w:name w:val="Foliero standaard"/>
    <w:styleLink w:val="StijlMetopsommingstekensSymbolsymboolLinks063cmVerk"/>
    <w:lvl w:ilvl="0">
      <w:start w:val="1"/>
      <w:numFmt w:val="bullet"/>
      <w:lvlText w:val=""/>
      <w:lvlJc w:val="left"/>
      <w:pPr>
        <w:ind w:left="567" w:hanging="567"/>
      </w:pPr>
      <w:rPr>
        <w:rFonts w:ascii="Symbol" w:hAnsi="Symbol" w:hint="default"/>
      </w:rPr>
    </w:lvl>
    <w:lvl w:ilvl="1">
      <w:start w:val="1"/>
      <w:numFmt w:val="bullet"/>
      <w:lvlText w:val="o"/>
      <w:lvlJc w:val="left"/>
      <w:pPr>
        <w:ind w:left="1134" w:hanging="567"/>
      </w:pPr>
      <w:rPr>
        <w:rFonts w:ascii="Courier New" w:hAnsi="Courier New" w:cs="Courier New" w:hint="default"/>
      </w:rPr>
    </w:lvl>
    <w:lvl w:ilvl="2">
      <w:start w:val="1"/>
      <w:numFmt w:val="bullet"/>
      <w:lvlText w:val=""/>
      <w:lvlJc w:val="left"/>
      <w:pPr>
        <w:ind w:left="1701" w:hanging="567"/>
      </w:pPr>
      <w:rPr>
        <w:rFonts w:ascii="Wingdings" w:hAnsi="Wingdings" w:hint="default"/>
      </w:rPr>
    </w:lvl>
    <w:lvl w:ilvl="3">
      <w:start w:val="1"/>
      <w:numFmt w:val="bullet"/>
      <w:lvlText w:val=""/>
      <w:lvlJc w:val="left"/>
      <w:pPr>
        <w:ind w:left="2268" w:hanging="567"/>
      </w:pPr>
      <w:rPr>
        <w:rFonts w:ascii="Symbol" w:hAnsi="Symbol" w:hint="default"/>
      </w:rPr>
    </w:lvl>
    <w:lvl w:ilvl="4">
      <w:start w:val="1"/>
      <w:numFmt w:val="bullet"/>
      <w:lvlText w:val="o"/>
      <w:lvlJc w:val="left"/>
      <w:pPr>
        <w:ind w:left="2835" w:hanging="567"/>
      </w:pPr>
      <w:rPr>
        <w:rFonts w:ascii="Courier New" w:hAnsi="Courier New" w:cs="Courier New" w:hint="default"/>
      </w:rPr>
    </w:lvl>
    <w:lvl w:ilvl="5">
      <w:start w:val="1"/>
      <w:numFmt w:val="bullet"/>
      <w:lvlText w:val=""/>
      <w:lvlJc w:val="left"/>
      <w:pPr>
        <w:ind w:left="3402" w:hanging="567"/>
      </w:pPr>
      <w:rPr>
        <w:rFonts w:ascii="Wingdings" w:hAnsi="Wingdings" w:hint="default"/>
      </w:rPr>
    </w:lvl>
    <w:lvl w:ilvl="6">
      <w:start w:val="1"/>
      <w:numFmt w:val="bullet"/>
      <w:lvlText w:val=""/>
      <w:lvlJc w:val="left"/>
      <w:pPr>
        <w:ind w:left="3969" w:hanging="567"/>
      </w:pPr>
      <w:rPr>
        <w:rFonts w:ascii="Symbol" w:hAnsi="Symbol" w:hint="default"/>
      </w:rPr>
    </w:lvl>
    <w:lvl w:ilvl="7">
      <w:start w:val="1"/>
      <w:numFmt w:val="bullet"/>
      <w:lvlText w:val="o"/>
      <w:lvlJc w:val="left"/>
      <w:pPr>
        <w:ind w:left="4536" w:hanging="567"/>
      </w:pPr>
      <w:rPr>
        <w:rFonts w:ascii="Courier New" w:hAnsi="Courier New" w:cs="Courier New" w:hint="default"/>
      </w:rPr>
    </w:lvl>
    <w:lvl w:ilvl="8">
      <w:start w:val="1"/>
      <w:numFmt w:val="bullet"/>
      <w:lvlText w:val=""/>
      <w:lvlJc w:val="left"/>
      <w:pPr>
        <w:ind w:left="5103" w:hanging="567"/>
      </w:pPr>
      <w:rPr>
        <w:rFonts w:ascii="Wingdings" w:hAnsi="Wingdings" w:hint="default"/>
      </w:rPr>
    </w:lvl>
  </w:abstractNum>
  <w:abstractNum w:abstractNumId="18">
    <w:nsid w:val="68E613C7"/>
    <w:multiLevelType w:val="hybridMultilevel"/>
    <w:tmpl w:val="BBECDA4A"/>
    <w:lvl w:ilvl="0" w:tplc="0520F39C">
      <w:start w:val="1"/>
      <w:numFmt w:val="bullet"/>
      <w:pStyle w:val="06Opsommingstreep"/>
      <w:lvlText w:val="–"/>
      <w:lvlJc w:val="left"/>
      <w:pPr>
        <w:ind w:left="720" w:hanging="360"/>
      </w:pPr>
      <w:rPr>
        <w:rFonts w:ascii="Corbel" w:eastAsia="Times New Roman" w:hAnsi="Corbel" w:cs="Corbe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69DC6D67"/>
    <w:multiLevelType w:val="hybridMultilevel"/>
    <w:tmpl w:val="D2AEF77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0">
    <w:nsid w:val="6C751BA3"/>
    <w:multiLevelType w:val="hybridMultilevel"/>
    <w:tmpl w:val="EF6481B6"/>
    <w:lvl w:ilvl="0" w:tplc="C862DE40">
      <w:start w:val="3"/>
      <w:numFmt w:val="decimal"/>
      <w:lvlText w:val="%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nsid w:val="6C96774F"/>
    <w:multiLevelType w:val="multilevel"/>
    <w:tmpl w:val="403A7392"/>
    <w:name w:val="CB-hoofdstuknummering"/>
    <w:lvl w:ilvl="0">
      <w:start w:val="1"/>
      <w:numFmt w:val="decimal"/>
      <w:pStyle w:val="02Kop1"/>
      <w:lvlText w:val="%1."/>
      <w:lvlJc w:val="left"/>
      <w:pPr>
        <w:ind w:left="0" w:hanging="567"/>
      </w:pPr>
      <w:rPr>
        <w:rFonts w:hint="default"/>
      </w:rPr>
    </w:lvl>
    <w:lvl w:ilvl="1">
      <w:start w:val="2"/>
      <w:numFmt w:val="decimal"/>
      <w:pStyle w:val="03Kop2"/>
      <w:isLgl/>
      <w:lvlText w:val="%1.%2"/>
      <w:lvlJc w:val="left"/>
      <w:pPr>
        <w:ind w:left="0" w:hanging="567"/>
      </w:pPr>
      <w:rPr>
        <w:rFonts w:hint="default"/>
      </w:rPr>
    </w:lvl>
    <w:lvl w:ilvl="2">
      <w:start w:val="1"/>
      <w:numFmt w:val="decimal"/>
      <w:pStyle w:val="04Kop3"/>
      <w:isLgl/>
      <w:lvlText w:val="%1.%2.%3"/>
      <w:lvlJc w:val="left"/>
      <w:pPr>
        <w:ind w:left="567" w:hanging="567"/>
      </w:pPr>
      <w:rPr>
        <w:rFonts w:hint="default"/>
      </w:rPr>
    </w:lvl>
    <w:lvl w:ilvl="3">
      <w:start w:val="1"/>
      <w:numFmt w:val="decimal"/>
      <w:isLgl/>
      <w:lvlText w:val="%1.%2.%3.%4"/>
      <w:lvlJc w:val="left"/>
      <w:pPr>
        <w:ind w:left="0" w:hanging="567"/>
      </w:pPr>
      <w:rPr>
        <w:rFonts w:hint="default"/>
      </w:rPr>
    </w:lvl>
    <w:lvl w:ilvl="4">
      <w:start w:val="1"/>
      <w:numFmt w:val="decimal"/>
      <w:isLgl/>
      <w:lvlText w:val="%1.%2.%3.%4.%5"/>
      <w:lvlJc w:val="left"/>
      <w:pPr>
        <w:ind w:left="0" w:hanging="567"/>
      </w:pPr>
      <w:rPr>
        <w:rFonts w:hint="default"/>
      </w:rPr>
    </w:lvl>
    <w:lvl w:ilvl="5">
      <w:start w:val="1"/>
      <w:numFmt w:val="decimal"/>
      <w:isLgl/>
      <w:lvlText w:val="%1.%2.%3.%4.%5.%6"/>
      <w:lvlJc w:val="left"/>
      <w:pPr>
        <w:ind w:left="0" w:hanging="567"/>
      </w:pPr>
      <w:rPr>
        <w:rFonts w:hint="default"/>
      </w:rPr>
    </w:lvl>
    <w:lvl w:ilvl="6">
      <w:start w:val="1"/>
      <w:numFmt w:val="decimal"/>
      <w:isLgl/>
      <w:lvlText w:val="%1.%2.%3.%4.%5.%6.%7"/>
      <w:lvlJc w:val="left"/>
      <w:pPr>
        <w:ind w:left="0" w:hanging="567"/>
      </w:pPr>
      <w:rPr>
        <w:rFonts w:hint="default"/>
      </w:rPr>
    </w:lvl>
    <w:lvl w:ilvl="7">
      <w:start w:val="1"/>
      <w:numFmt w:val="decimal"/>
      <w:isLgl/>
      <w:lvlText w:val="%1.%2.%3.%4.%5.%6.%7.%8"/>
      <w:lvlJc w:val="left"/>
      <w:pPr>
        <w:ind w:left="0" w:hanging="567"/>
      </w:pPr>
      <w:rPr>
        <w:rFonts w:hint="default"/>
      </w:rPr>
    </w:lvl>
    <w:lvl w:ilvl="8">
      <w:start w:val="1"/>
      <w:numFmt w:val="decimal"/>
      <w:isLgl/>
      <w:lvlText w:val="%1.%2.%3.%4.%5.%6.%7.%8.%9"/>
      <w:lvlJc w:val="left"/>
      <w:pPr>
        <w:ind w:left="0" w:hanging="567"/>
      </w:pPr>
      <w:rPr>
        <w:rFonts w:hint="default"/>
      </w:rPr>
    </w:lvl>
  </w:abstractNum>
  <w:abstractNum w:abstractNumId="22">
    <w:nsid w:val="6EBB5790"/>
    <w:multiLevelType w:val="hybridMultilevel"/>
    <w:tmpl w:val="63B47C1E"/>
    <w:lvl w:ilvl="0" w:tplc="A0D0E97A">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3">
    <w:nsid w:val="75260A3A"/>
    <w:multiLevelType w:val="hybridMultilevel"/>
    <w:tmpl w:val="717C3496"/>
    <w:lvl w:ilvl="0" w:tplc="E71E288A">
      <w:start w:val="1"/>
      <w:numFmt w:val="bullet"/>
      <w:pStyle w:val="Lijstalinea"/>
      <w:lvlText w:val=""/>
      <w:lvlJc w:val="left"/>
      <w:pPr>
        <w:ind w:left="720" w:hanging="360"/>
      </w:pPr>
      <w:rPr>
        <w:rFonts w:ascii="Symbol" w:eastAsia="Times New Roman" w:hAnsi="Symbol"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754C31B0"/>
    <w:multiLevelType w:val="hybridMultilevel"/>
    <w:tmpl w:val="BB16C346"/>
    <w:lvl w:ilvl="0" w:tplc="0413000F">
      <w:start w:val="1"/>
      <w:numFmt w:val="decimal"/>
      <w:lvlText w:val="%1."/>
      <w:lvlJc w:val="left"/>
      <w:pPr>
        <w:ind w:left="360" w:hanging="360"/>
      </w:pPr>
      <w:rPr>
        <w:rFont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5">
    <w:nsid w:val="75FA54ED"/>
    <w:multiLevelType w:val="hybridMultilevel"/>
    <w:tmpl w:val="AC6A101C"/>
    <w:lvl w:ilvl="0" w:tplc="FD7ACF56">
      <w:start w:val="1"/>
      <w:numFmt w:val="decimal"/>
      <w:lvlText w:val="%1."/>
      <w:lvlJc w:val="left"/>
      <w:pPr>
        <w:ind w:left="360" w:hanging="360"/>
      </w:pPr>
      <w:rPr>
        <w:rFont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6">
    <w:nsid w:val="79AD3087"/>
    <w:multiLevelType w:val="hybridMultilevel"/>
    <w:tmpl w:val="DE7AA38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7">
    <w:nsid w:val="7F250DC2"/>
    <w:multiLevelType w:val="multilevel"/>
    <w:tmpl w:val="04130025"/>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num w:numId="1">
    <w:abstractNumId w:val="17"/>
  </w:num>
  <w:num w:numId="2">
    <w:abstractNumId w:val="23"/>
  </w:num>
  <w:num w:numId="3">
    <w:abstractNumId w:val="21"/>
  </w:num>
  <w:num w:numId="4">
    <w:abstractNumId w:val="18"/>
  </w:num>
  <w:num w:numId="5">
    <w:abstractNumId w:val="3"/>
  </w:num>
  <w:num w:numId="6">
    <w:abstractNumId w:val="9"/>
  </w:num>
  <w:num w:numId="7">
    <w:abstractNumId w:val="22"/>
  </w:num>
  <w:num w:numId="8">
    <w:abstractNumId w:val="27"/>
  </w:num>
  <w:num w:numId="9">
    <w:abstractNumId w:val="16"/>
  </w:num>
  <w:num w:numId="10">
    <w:abstractNumId w:val="1"/>
  </w:num>
  <w:num w:numId="11">
    <w:abstractNumId w:val="7"/>
  </w:num>
  <w:num w:numId="12">
    <w:abstractNumId w:val="26"/>
  </w:num>
  <w:num w:numId="13">
    <w:abstractNumId w:val="24"/>
  </w:num>
  <w:num w:numId="14">
    <w:abstractNumId w:val="5"/>
  </w:num>
  <w:num w:numId="15">
    <w:abstractNumId w:val="6"/>
  </w:num>
  <w:num w:numId="16">
    <w:abstractNumId w:val="0"/>
  </w:num>
  <w:num w:numId="17">
    <w:abstractNumId w:val="4"/>
  </w:num>
  <w:num w:numId="18">
    <w:abstractNumId w:val="27"/>
  </w:num>
  <w:num w:numId="19">
    <w:abstractNumId w:val="13"/>
  </w:num>
  <w:num w:numId="20">
    <w:abstractNumId w:val="27"/>
  </w:num>
  <w:num w:numId="21">
    <w:abstractNumId w:val="27"/>
  </w:num>
  <w:num w:numId="22">
    <w:abstractNumId w:val="27"/>
  </w:num>
  <w:num w:numId="23">
    <w:abstractNumId w:val="27"/>
  </w:num>
  <w:num w:numId="24">
    <w:abstractNumId w:val="27"/>
  </w:num>
  <w:num w:numId="25">
    <w:abstractNumId w:val="27"/>
  </w:num>
  <w:num w:numId="26">
    <w:abstractNumId w:val="27"/>
  </w:num>
  <w:num w:numId="27">
    <w:abstractNumId w:val="27"/>
  </w:num>
  <w:num w:numId="28">
    <w:abstractNumId w:val="27"/>
  </w:num>
  <w:num w:numId="29">
    <w:abstractNumId w:val="27"/>
  </w:num>
  <w:num w:numId="30">
    <w:abstractNumId w:val="27"/>
  </w:num>
  <w:num w:numId="31">
    <w:abstractNumId w:val="19"/>
  </w:num>
  <w:num w:numId="32">
    <w:abstractNumId w:val="27"/>
  </w:num>
  <w:num w:numId="33">
    <w:abstractNumId w:val="14"/>
  </w:num>
  <w:num w:numId="34">
    <w:abstractNumId w:val="27"/>
  </w:num>
  <w:num w:numId="35">
    <w:abstractNumId w:val="27"/>
  </w:num>
  <w:num w:numId="36">
    <w:abstractNumId w:val="2"/>
  </w:num>
  <w:num w:numId="37">
    <w:abstractNumId w:val="27"/>
  </w:num>
  <w:num w:numId="38">
    <w:abstractNumId w:val="11"/>
  </w:num>
  <w:num w:numId="39">
    <w:abstractNumId w:val="12"/>
  </w:num>
  <w:num w:numId="40">
    <w:abstractNumId w:val="20"/>
  </w:num>
  <w:num w:numId="41">
    <w:abstractNumId w:val="8"/>
  </w:num>
  <w:num w:numId="42">
    <w:abstractNumId w:val="15"/>
  </w:num>
  <w:num w:numId="43">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characterSpacingControl w:val="doNotCompress"/>
  <w:hdrShapeDefaults>
    <o:shapedefaults v:ext="edit" spidmax="4812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CAC"/>
    <w:rsid w:val="0000473C"/>
    <w:rsid w:val="00004EB3"/>
    <w:rsid w:val="000067E0"/>
    <w:rsid w:val="00010E09"/>
    <w:rsid w:val="00020722"/>
    <w:rsid w:val="00020E8D"/>
    <w:rsid w:val="0002436B"/>
    <w:rsid w:val="00027DCB"/>
    <w:rsid w:val="00030664"/>
    <w:rsid w:val="00032BEC"/>
    <w:rsid w:val="000342DF"/>
    <w:rsid w:val="0003778C"/>
    <w:rsid w:val="00041F51"/>
    <w:rsid w:val="00044CF0"/>
    <w:rsid w:val="00046C81"/>
    <w:rsid w:val="0004717D"/>
    <w:rsid w:val="00056D7A"/>
    <w:rsid w:val="000606E0"/>
    <w:rsid w:val="00064FAA"/>
    <w:rsid w:val="00074515"/>
    <w:rsid w:val="00080A96"/>
    <w:rsid w:val="000842FD"/>
    <w:rsid w:val="000A0D57"/>
    <w:rsid w:val="000B1679"/>
    <w:rsid w:val="000B2449"/>
    <w:rsid w:val="000B3D94"/>
    <w:rsid w:val="000C1FB4"/>
    <w:rsid w:val="000C5C79"/>
    <w:rsid w:val="000D3754"/>
    <w:rsid w:val="000D41C6"/>
    <w:rsid w:val="000D4F66"/>
    <w:rsid w:val="000E0EC5"/>
    <w:rsid w:val="000E5D1B"/>
    <w:rsid w:val="000F23FA"/>
    <w:rsid w:val="000F6E09"/>
    <w:rsid w:val="000F7361"/>
    <w:rsid w:val="00103216"/>
    <w:rsid w:val="00103346"/>
    <w:rsid w:val="0010364D"/>
    <w:rsid w:val="001233CD"/>
    <w:rsid w:val="00130586"/>
    <w:rsid w:val="00137ADD"/>
    <w:rsid w:val="00137E30"/>
    <w:rsid w:val="001434A0"/>
    <w:rsid w:val="0017186D"/>
    <w:rsid w:val="00174A4A"/>
    <w:rsid w:val="001901CD"/>
    <w:rsid w:val="001B09AA"/>
    <w:rsid w:val="001B0B60"/>
    <w:rsid w:val="001B2B5B"/>
    <w:rsid w:val="001B587B"/>
    <w:rsid w:val="001B7F4D"/>
    <w:rsid w:val="001C1476"/>
    <w:rsid w:val="001D04A8"/>
    <w:rsid w:val="001D30AC"/>
    <w:rsid w:val="001D59DB"/>
    <w:rsid w:val="001D7AD5"/>
    <w:rsid w:val="001E3B56"/>
    <w:rsid w:val="001E45E4"/>
    <w:rsid w:val="001E4F54"/>
    <w:rsid w:val="002044F6"/>
    <w:rsid w:val="0020515B"/>
    <w:rsid w:val="00206295"/>
    <w:rsid w:val="00206CEA"/>
    <w:rsid w:val="00207B33"/>
    <w:rsid w:val="0023771E"/>
    <w:rsid w:val="002445D5"/>
    <w:rsid w:val="00266FEC"/>
    <w:rsid w:val="0027347E"/>
    <w:rsid w:val="002A2E4C"/>
    <w:rsid w:val="002A31DF"/>
    <w:rsid w:val="002A3606"/>
    <w:rsid w:val="002B2DA3"/>
    <w:rsid w:val="002B3BCE"/>
    <w:rsid w:val="002D42F0"/>
    <w:rsid w:val="002D5845"/>
    <w:rsid w:val="002D5972"/>
    <w:rsid w:val="00301CEB"/>
    <w:rsid w:val="00307D0B"/>
    <w:rsid w:val="00314F18"/>
    <w:rsid w:val="003232FC"/>
    <w:rsid w:val="003234E5"/>
    <w:rsid w:val="0032381B"/>
    <w:rsid w:val="0033067B"/>
    <w:rsid w:val="00335202"/>
    <w:rsid w:val="003414F5"/>
    <w:rsid w:val="00352045"/>
    <w:rsid w:val="0035716E"/>
    <w:rsid w:val="00360B10"/>
    <w:rsid w:val="00364583"/>
    <w:rsid w:val="003677BE"/>
    <w:rsid w:val="00367C99"/>
    <w:rsid w:val="00383E09"/>
    <w:rsid w:val="00390DC4"/>
    <w:rsid w:val="0039265C"/>
    <w:rsid w:val="00393F6E"/>
    <w:rsid w:val="00394797"/>
    <w:rsid w:val="00394839"/>
    <w:rsid w:val="003971C5"/>
    <w:rsid w:val="003A2C3D"/>
    <w:rsid w:val="003C1B45"/>
    <w:rsid w:val="003C1EA3"/>
    <w:rsid w:val="003C5743"/>
    <w:rsid w:val="003D72C0"/>
    <w:rsid w:val="003F6675"/>
    <w:rsid w:val="003F66FF"/>
    <w:rsid w:val="003F71D6"/>
    <w:rsid w:val="00406796"/>
    <w:rsid w:val="00427E54"/>
    <w:rsid w:val="00432355"/>
    <w:rsid w:val="004324BD"/>
    <w:rsid w:val="00434657"/>
    <w:rsid w:val="004359B5"/>
    <w:rsid w:val="00441FE7"/>
    <w:rsid w:val="004448DE"/>
    <w:rsid w:val="00447E34"/>
    <w:rsid w:val="004604AA"/>
    <w:rsid w:val="0047520B"/>
    <w:rsid w:val="00482EDC"/>
    <w:rsid w:val="00483943"/>
    <w:rsid w:val="004A11C2"/>
    <w:rsid w:val="004A6DE0"/>
    <w:rsid w:val="004B0FC0"/>
    <w:rsid w:val="004B313F"/>
    <w:rsid w:val="004C274D"/>
    <w:rsid w:val="004C2A6F"/>
    <w:rsid w:val="004C3113"/>
    <w:rsid w:val="004C3B5E"/>
    <w:rsid w:val="004D6BA1"/>
    <w:rsid w:val="004D6F75"/>
    <w:rsid w:val="004F09F7"/>
    <w:rsid w:val="004F505A"/>
    <w:rsid w:val="00501C76"/>
    <w:rsid w:val="00504092"/>
    <w:rsid w:val="00517602"/>
    <w:rsid w:val="0052623A"/>
    <w:rsid w:val="00526661"/>
    <w:rsid w:val="00535AA9"/>
    <w:rsid w:val="005414EF"/>
    <w:rsid w:val="00543464"/>
    <w:rsid w:val="0055365E"/>
    <w:rsid w:val="00556D7A"/>
    <w:rsid w:val="00561322"/>
    <w:rsid w:val="00570022"/>
    <w:rsid w:val="00575691"/>
    <w:rsid w:val="00595C7C"/>
    <w:rsid w:val="00597DB2"/>
    <w:rsid w:val="005B6829"/>
    <w:rsid w:val="005C147F"/>
    <w:rsid w:val="005C36AD"/>
    <w:rsid w:val="005C4CAC"/>
    <w:rsid w:val="005C7568"/>
    <w:rsid w:val="005D0782"/>
    <w:rsid w:val="005D30DE"/>
    <w:rsid w:val="005D3FF8"/>
    <w:rsid w:val="005D41A5"/>
    <w:rsid w:val="005D4F58"/>
    <w:rsid w:val="005E07AC"/>
    <w:rsid w:val="005E1DC0"/>
    <w:rsid w:val="005E23B1"/>
    <w:rsid w:val="005E3ACC"/>
    <w:rsid w:val="005F343B"/>
    <w:rsid w:val="0060011E"/>
    <w:rsid w:val="00605807"/>
    <w:rsid w:val="00607A29"/>
    <w:rsid w:val="0061254E"/>
    <w:rsid w:val="006141D5"/>
    <w:rsid w:val="0062499A"/>
    <w:rsid w:val="00626681"/>
    <w:rsid w:val="00630061"/>
    <w:rsid w:val="00632ED3"/>
    <w:rsid w:val="00634741"/>
    <w:rsid w:val="00636A90"/>
    <w:rsid w:val="00637157"/>
    <w:rsid w:val="006408B4"/>
    <w:rsid w:val="00641A59"/>
    <w:rsid w:val="00650659"/>
    <w:rsid w:val="00651B56"/>
    <w:rsid w:val="0066503F"/>
    <w:rsid w:val="00674152"/>
    <w:rsid w:val="00681BF2"/>
    <w:rsid w:val="00685FE0"/>
    <w:rsid w:val="00690154"/>
    <w:rsid w:val="006905AC"/>
    <w:rsid w:val="00691DF5"/>
    <w:rsid w:val="006932DC"/>
    <w:rsid w:val="006A2103"/>
    <w:rsid w:val="006B230A"/>
    <w:rsid w:val="006C46D2"/>
    <w:rsid w:val="006D09B0"/>
    <w:rsid w:val="006D3BB3"/>
    <w:rsid w:val="006D4043"/>
    <w:rsid w:val="006E1808"/>
    <w:rsid w:val="006E1D55"/>
    <w:rsid w:val="006F2AB4"/>
    <w:rsid w:val="006F308D"/>
    <w:rsid w:val="006F7A32"/>
    <w:rsid w:val="00700043"/>
    <w:rsid w:val="00717C94"/>
    <w:rsid w:val="0073337F"/>
    <w:rsid w:val="00737D71"/>
    <w:rsid w:val="00741657"/>
    <w:rsid w:val="007420BC"/>
    <w:rsid w:val="00766D00"/>
    <w:rsid w:val="00777884"/>
    <w:rsid w:val="00786316"/>
    <w:rsid w:val="00793952"/>
    <w:rsid w:val="007956C7"/>
    <w:rsid w:val="007C0038"/>
    <w:rsid w:val="007C0644"/>
    <w:rsid w:val="007C5AF5"/>
    <w:rsid w:val="007C7DD6"/>
    <w:rsid w:val="007D0EFA"/>
    <w:rsid w:val="007D1D3E"/>
    <w:rsid w:val="007F765F"/>
    <w:rsid w:val="00800AED"/>
    <w:rsid w:val="00805A10"/>
    <w:rsid w:val="00805CF6"/>
    <w:rsid w:val="0081050E"/>
    <w:rsid w:val="00811981"/>
    <w:rsid w:val="00813300"/>
    <w:rsid w:val="00813CD0"/>
    <w:rsid w:val="00816F9C"/>
    <w:rsid w:val="00823C8B"/>
    <w:rsid w:val="00830042"/>
    <w:rsid w:val="008369F5"/>
    <w:rsid w:val="00837264"/>
    <w:rsid w:val="008372B7"/>
    <w:rsid w:val="00842F47"/>
    <w:rsid w:val="00854E4E"/>
    <w:rsid w:val="0086027E"/>
    <w:rsid w:val="00860E03"/>
    <w:rsid w:val="00884306"/>
    <w:rsid w:val="00885A1B"/>
    <w:rsid w:val="00892717"/>
    <w:rsid w:val="008929ED"/>
    <w:rsid w:val="008956F3"/>
    <w:rsid w:val="00896C3B"/>
    <w:rsid w:val="008970BC"/>
    <w:rsid w:val="008A547E"/>
    <w:rsid w:val="008A6C85"/>
    <w:rsid w:val="008B02F6"/>
    <w:rsid w:val="008B03DE"/>
    <w:rsid w:val="008B10DB"/>
    <w:rsid w:val="008B417F"/>
    <w:rsid w:val="008C0B11"/>
    <w:rsid w:val="008C679A"/>
    <w:rsid w:val="008D29BB"/>
    <w:rsid w:val="008D65C5"/>
    <w:rsid w:val="008E24C1"/>
    <w:rsid w:val="008E5BC4"/>
    <w:rsid w:val="008F4C24"/>
    <w:rsid w:val="00902103"/>
    <w:rsid w:val="009136DE"/>
    <w:rsid w:val="0091732A"/>
    <w:rsid w:val="00930C08"/>
    <w:rsid w:val="00930DF2"/>
    <w:rsid w:val="009401A7"/>
    <w:rsid w:val="009519C0"/>
    <w:rsid w:val="00964A62"/>
    <w:rsid w:val="00971BAC"/>
    <w:rsid w:val="009734E5"/>
    <w:rsid w:val="00982A66"/>
    <w:rsid w:val="0098751C"/>
    <w:rsid w:val="00993790"/>
    <w:rsid w:val="00995340"/>
    <w:rsid w:val="00995702"/>
    <w:rsid w:val="009A0075"/>
    <w:rsid w:val="009A452E"/>
    <w:rsid w:val="009A5E02"/>
    <w:rsid w:val="009A760A"/>
    <w:rsid w:val="009B237D"/>
    <w:rsid w:val="009C345A"/>
    <w:rsid w:val="009C5EC9"/>
    <w:rsid w:val="009C6066"/>
    <w:rsid w:val="009C7304"/>
    <w:rsid w:val="009E2454"/>
    <w:rsid w:val="009F3CCF"/>
    <w:rsid w:val="00A03C01"/>
    <w:rsid w:val="00A04EB6"/>
    <w:rsid w:val="00A04F70"/>
    <w:rsid w:val="00A11A7F"/>
    <w:rsid w:val="00A13AD8"/>
    <w:rsid w:val="00A251FB"/>
    <w:rsid w:val="00A32B86"/>
    <w:rsid w:val="00A4030D"/>
    <w:rsid w:val="00A416DF"/>
    <w:rsid w:val="00A451BD"/>
    <w:rsid w:val="00A55103"/>
    <w:rsid w:val="00A55835"/>
    <w:rsid w:val="00A93B53"/>
    <w:rsid w:val="00A93E8F"/>
    <w:rsid w:val="00A94F2A"/>
    <w:rsid w:val="00AA69D8"/>
    <w:rsid w:val="00AA706D"/>
    <w:rsid w:val="00AC0457"/>
    <w:rsid w:val="00AC1D54"/>
    <w:rsid w:val="00AC41D7"/>
    <w:rsid w:val="00AD0994"/>
    <w:rsid w:val="00AD7521"/>
    <w:rsid w:val="00AE43E7"/>
    <w:rsid w:val="00AE4C55"/>
    <w:rsid w:val="00AE6A48"/>
    <w:rsid w:val="00AE6F68"/>
    <w:rsid w:val="00AF4EE8"/>
    <w:rsid w:val="00AF758C"/>
    <w:rsid w:val="00B20F58"/>
    <w:rsid w:val="00B234D6"/>
    <w:rsid w:val="00B24BC4"/>
    <w:rsid w:val="00B25B1D"/>
    <w:rsid w:val="00B25BC9"/>
    <w:rsid w:val="00B26757"/>
    <w:rsid w:val="00B327D9"/>
    <w:rsid w:val="00B34340"/>
    <w:rsid w:val="00B42110"/>
    <w:rsid w:val="00B4606B"/>
    <w:rsid w:val="00B50C56"/>
    <w:rsid w:val="00B6422A"/>
    <w:rsid w:val="00B83562"/>
    <w:rsid w:val="00B84140"/>
    <w:rsid w:val="00B84311"/>
    <w:rsid w:val="00B93DA3"/>
    <w:rsid w:val="00BA36DB"/>
    <w:rsid w:val="00BB6FB3"/>
    <w:rsid w:val="00BD0854"/>
    <w:rsid w:val="00BE0C1E"/>
    <w:rsid w:val="00BF1093"/>
    <w:rsid w:val="00C00AC0"/>
    <w:rsid w:val="00C0399C"/>
    <w:rsid w:val="00C058FA"/>
    <w:rsid w:val="00C1498D"/>
    <w:rsid w:val="00C16EF3"/>
    <w:rsid w:val="00C24745"/>
    <w:rsid w:val="00C24C8C"/>
    <w:rsid w:val="00C24E1C"/>
    <w:rsid w:val="00C24F52"/>
    <w:rsid w:val="00C549D1"/>
    <w:rsid w:val="00C55D0A"/>
    <w:rsid w:val="00C605B5"/>
    <w:rsid w:val="00C76592"/>
    <w:rsid w:val="00C852C8"/>
    <w:rsid w:val="00C9143B"/>
    <w:rsid w:val="00C9446C"/>
    <w:rsid w:val="00CA095D"/>
    <w:rsid w:val="00CB2EBF"/>
    <w:rsid w:val="00CB7641"/>
    <w:rsid w:val="00CC3D29"/>
    <w:rsid w:val="00CC42B7"/>
    <w:rsid w:val="00CC7F10"/>
    <w:rsid w:val="00CD57BF"/>
    <w:rsid w:val="00CD7A5D"/>
    <w:rsid w:val="00CE10DE"/>
    <w:rsid w:val="00CE1E3B"/>
    <w:rsid w:val="00CE43DD"/>
    <w:rsid w:val="00CE4B97"/>
    <w:rsid w:val="00CF6F52"/>
    <w:rsid w:val="00D007CB"/>
    <w:rsid w:val="00D06465"/>
    <w:rsid w:val="00D311DC"/>
    <w:rsid w:val="00D32AA8"/>
    <w:rsid w:val="00D32DFA"/>
    <w:rsid w:val="00D42B26"/>
    <w:rsid w:val="00D457C5"/>
    <w:rsid w:val="00D5664F"/>
    <w:rsid w:val="00D65797"/>
    <w:rsid w:val="00D71C91"/>
    <w:rsid w:val="00D74386"/>
    <w:rsid w:val="00D75002"/>
    <w:rsid w:val="00D80052"/>
    <w:rsid w:val="00D84B76"/>
    <w:rsid w:val="00D937B2"/>
    <w:rsid w:val="00DA0EEE"/>
    <w:rsid w:val="00DC0135"/>
    <w:rsid w:val="00DC18E8"/>
    <w:rsid w:val="00DC3FDA"/>
    <w:rsid w:val="00DC4088"/>
    <w:rsid w:val="00DD03CD"/>
    <w:rsid w:val="00DD1163"/>
    <w:rsid w:val="00DD6810"/>
    <w:rsid w:val="00DE7CBB"/>
    <w:rsid w:val="00DF1858"/>
    <w:rsid w:val="00DF599F"/>
    <w:rsid w:val="00DF5FD0"/>
    <w:rsid w:val="00E00D3E"/>
    <w:rsid w:val="00E00E53"/>
    <w:rsid w:val="00E03C26"/>
    <w:rsid w:val="00E10152"/>
    <w:rsid w:val="00E11492"/>
    <w:rsid w:val="00E1260E"/>
    <w:rsid w:val="00E16126"/>
    <w:rsid w:val="00E249DB"/>
    <w:rsid w:val="00E25292"/>
    <w:rsid w:val="00E33EB7"/>
    <w:rsid w:val="00E40DDA"/>
    <w:rsid w:val="00E43BE8"/>
    <w:rsid w:val="00E51FA0"/>
    <w:rsid w:val="00E56FD1"/>
    <w:rsid w:val="00E5780D"/>
    <w:rsid w:val="00E66923"/>
    <w:rsid w:val="00E7696C"/>
    <w:rsid w:val="00E810E6"/>
    <w:rsid w:val="00E84DA9"/>
    <w:rsid w:val="00E93230"/>
    <w:rsid w:val="00E97007"/>
    <w:rsid w:val="00EA3655"/>
    <w:rsid w:val="00EA702E"/>
    <w:rsid w:val="00ED374A"/>
    <w:rsid w:val="00ED3E9F"/>
    <w:rsid w:val="00ED65AB"/>
    <w:rsid w:val="00ED7054"/>
    <w:rsid w:val="00EE37E3"/>
    <w:rsid w:val="00EF22C3"/>
    <w:rsid w:val="00EF7C8E"/>
    <w:rsid w:val="00F05056"/>
    <w:rsid w:val="00F07D38"/>
    <w:rsid w:val="00F13823"/>
    <w:rsid w:val="00F1585B"/>
    <w:rsid w:val="00F159CB"/>
    <w:rsid w:val="00F17B14"/>
    <w:rsid w:val="00F2334B"/>
    <w:rsid w:val="00F3039E"/>
    <w:rsid w:val="00F312F2"/>
    <w:rsid w:val="00F434FE"/>
    <w:rsid w:val="00F44DF2"/>
    <w:rsid w:val="00F456D2"/>
    <w:rsid w:val="00F7789B"/>
    <w:rsid w:val="00F91DA1"/>
    <w:rsid w:val="00FC5C5F"/>
    <w:rsid w:val="00FE252C"/>
    <w:rsid w:val="00FE4161"/>
    <w:rsid w:val="00FE73AB"/>
    <w:rsid w:val="00FF1B54"/>
    <w:rsid w:val="00FF246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8129"/>
    <o:shapelayout v:ext="edit">
      <o:idmap v:ext="edit" data="1"/>
    </o:shapelayout>
  </w:shapeDefaults>
  <w:decimalSymbol w:val=","/>
  <w:listSeparator w:val=";"/>
  <w14:docId w14:val="58242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Times New Roman"/>
        <w:lang w:val="nl-NL" w:eastAsia="nl-NL" w:bidi="ar-SA"/>
      </w:rPr>
    </w:rPrDefault>
    <w:pPrDefault/>
  </w:docDefaults>
  <w:latentStyles w:defLockedState="0" w:defUIPriority="0" w:defSemiHidden="1" w:defUnhideWhenUsed="1" w:defQFormat="0" w:count="267">
    <w:lsdException w:name="Normal" w:semiHidden="0" w:unhideWhenUsed="0"/>
    <w:lsdException w:name="heading 1" w:semiHidden="0" w:unhideWhenUsed="0"/>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lsdException w:name="Default Paragraph Font" w:uiPriority="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Plain Text" w:uiPriority="99"/>
    <w:lsdException w:name="No Lis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ard">
    <w:name w:val="Normal"/>
    <w:rsid w:val="00447E34"/>
    <w:pPr>
      <w:autoSpaceDE w:val="0"/>
      <w:autoSpaceDN w:val="0"/>
      <w:adjustRightInd w:val="0"/>
      <w:spacing w:line="280" w:lineRule="atLeast"/>
    </w:pPr>
    <w:rPr>
      <w:rFonts w:asciiTheme="minorHAnsi" w:hAnsiTheme="minorHAnsi" w:cs="Corbel"/>
    </w:rPr>
  </w:style>
  <w:style w:type="paragraph" w:styleId="Kop1">
    <w:name w:val="heading 1"/>
    <w:basedOn w:val="Standaard"/>
    <w:next w:val="Standaard"/>
    <w:link w:val="Kop1Char"/>
    <w:rsid w:val="009F3CCF"/>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nhideWhenUsed/>
    <w:qFormat/>
    <w:rsid w:val="009F3CCF"/>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nhideWhenUsed/>
    <w:qFormat/>
    <w:rsid w:val="0017186D"/>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semiHidden/>
    <w:unhideWhenUsed/>
    <w:qFormat/>
    <w:rsid w:val="0017186D"/>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semiHidden/>
    <w:unhideWhenUsed/>
    <w:qFormat/>
    <w:rsid w:val="0017186D"/>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semiHidden/>
    <w:unhideWhenUsed/>
    <w:qFormat/>
    <w:rsid w:val="0017186D"/>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semiHidden/>
    <w:unhideWhenUsed/>
    <w:qFormat/>
    <w:rsid w:val="0017186D"/>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semiHidden/>
    <w:unhideWhenUsed/>
    <w:qFormat/>
    <w:rsid w:val="0017186D"/>
    <w:pPr>
      <w:keepNext/>
      <w:keepLines/>
      <w:numPr>
        <w:ilvl w:val="7"/>
        <w:numId w:val="8"/>
      </w:numPr>
      <w:spacing w:before="200"/>
      <w:outlineLvl w:val="7"/>
    </w:pPr>
    <w:rPr>
      <w:rFonts w:asciiTheme="majorHAnsi" w:eastAsiaTheme="majorEastAsia" w:hAnsiTheme="majorHAnsi" w:cstheme="majorBidi"/>
      <w:color w:val="404040" w:themeColor="text1" w:themeTint="BF"/>
    </w:rPr>
  </w:style>
  <w:style w:type="paragraph" w:styleId="Kop9">
    <w:name w:val="heading 9"/>
    <w:basedOn w:val="Standaard"/>
    <w:next w:val="Standaard"/>
    <w:link w:val="Kop9Char"/>
    <w:semiHidden/>
    <w:unhideWhenUsed/>
    <w:qFormat/>
    <w:rsid w:val="0017186D"/>
    <w:pPr>
      <w:keepNext/>
      <w:keepLines/>
      <w:numPr>
        <w:ilvl w:val="8"/>
        <w:numId w:val="8"/>
      </w:numPr>
      <w:spacing w:before="200"/>
      <w:outlineLvl w:val="8"/>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rsid w:val="000F6E09"/>
    <w:rPr>
      <w:rFonts w:asciiTheme="minorHAnsi" w:eastAsiaTheme="minorEastAsia" w:hAnsiTheme="minorHAnsi" w:cstheme="minorBidi"/>
      <w:sz w:val="22"/>
      <w:szCs w:val="22"/>
    </w:rPr>
  </w:style>
  <w:style w:type="character" w:customStyle="1" w:styleId="GeenafstandChar">
    <w:name w:val="Geen afstand Char"/>
    <w:basedOn w:val="Standaardalinea-lettertype"/>
    <w:link w:val="Geenafstand"/>
    <w:uiPriority w:val="1"/>
    <w:rsid w:val="000F6E09"/>
    <w:rPr>
      <w:rFonts w:asciiTheme="minorHAnsi" w:eastAsiaTheme="minorEastAsia" w:hAnsiTheme="minorHAnsi" w:cstheme="minorBidi"/>
      <w:sz w:val="22"/>
      <w:szCs w:val="22"/>
    </w:rPr>
  </w:style>
  <w:style w:type="paragraph" w:styleId="Ballontekst">
    <w:name w:val="Balloon Text"/>
    <w:basedOn w:val="Standaard"/>
    <w:link w:val="BallontekstChar"/>
    <w:rsid w:val="000F6E09"/>
    <w:rPr>
      <w:rFonts w:ascii="Tahoma" w:hAnsi="Tahoma" w:cs="Tahoma"/>
      <w:sz w:val="16"/>
      <w:szCs w:val="16"/>
    </w:rPr>
  </w:style>
  <w:style w:type="character" w:customStyle="1" w:styleId="BallontekstChar">
    <w:name w:val="Ballontekst Char"/>
    <w:basedOn w:val="Standaardalinea-lettertype"/>
    <w:link w:val="Ballontekst"/>
    <w:rsid w:val="000F6E09"/>
    <w:rPr>
      <w:rFonts w:ascii="Tahoma" w:hAnsi="Tahoma" w:cs="Tahoma"/>
      <w:sz w:val="16"/>
      <w:szCs w:val="16"/>
    </w:rPr>
  </w:style>
  <w:style w:type="paragraph" w:styleId="Lijstalinea">
    <w:name w:val="List Paragraph"/>
    <w:basedOn w:val="Standaard"/>
    <w:uiPriority w:val="34"/>
    <w:qFormat/>
    <w:rsid w:val="001B0B60"/>
    <w:pPr>
      <w:numPr>
        <w:numId w:val="2"/>
      </w:numPr>
      <w:ind w:left="567" w:hanging="567"/>
      <w:contextualSpacing/>
    </w:pPr>
  </w:style>
  <w:style w:type="numbering" w:customStyle="1" w:styleId="StijlMetopsommingstekensSymbolsymboolLinks063cmVerk">
    <w:name w:val="Stijl Met opsommingstekens Symbol (symbool) Links:  063 cm Verk..."/>
    <w:basedOn w:val="Geenlijst"/>
    <w:rsid w:val="001B0B60"/>
    <w:pPr>
      <w:numPr>
        <w:numId w:val="1"/>
      </w:numPr>
    </w:pPr>
  </w:style>
  <w:style w:type="paragraph" w:customStyle="1" w:styleId="08Tussenkop">
    <w:name w:val="08 Tussenkop"/>
    <w:basedOn w:val="Standaard"/>
    <w:next w:val="01Standaard"/>
    <w:rsid w:val="00C852C8"/>
    <w:rPr>
      <w:b/>
      <w:lang w:val="en-GB"/>
    </w:rPr>
  </w:style>
  <w:style w:type="paragraph" w:customStyle="1" w:styleId="CB-colofonadresvet">
    <w:name w:val="CB-colofonadres vet"/>
    <w:basedOn w:val="CB-colofonadres"/>
    <w:rsid w:val="006141D5"/>
    <w:rPr>
      <w:b/>
    </w:rPr>
  </w:style>
  <w:style w:type="paragraph" w:styleId="Koptekst">
    <w:name w:val="header"/>
    <w:basedOn w:val="Standaard"/>
    <w:link w:val="KoptekstChar"/>
    <w:rsid w:val="004D6BA1"/>
    <w:pPr>
      <w:tabs>
        <w:tab w:val="center" w:pos="4536"/>
        <w:tab w:val="right" w:pos="9072"/>
      </w:tabs>
      <w:spacing w:line="240" w:lineRule="auto"/>
    </w:pPr>
  </w:style>
  <w:style w:type="character" w:customStyle="1" w:styleId="KoptekstChar">
    <w:name w:val="Koptekst Char"/>
    <w:basedOn w:val="Standaardalinea-lettertype"/>
    <w:link w:val="Koptekst"/>
    <w:rsid w:val="004D6BA1"/>
    <w:rPr>
      <w:rFonts w:ascii="Corbel" w:eastAsiaTheme="minorHAnsi" w:hAnsi="Corbel" w:cs="Arial"/>
      <w:szCs w:val="20"/>
      <w:lang w:eastAsia="en-US"/>
    </w:rPr>
  </w:style>
  <w:style w:type="paragraph" w:styleId="Voettekst">
    <w:name w:val="footer"/>
    <w:basedOn w:val="Standaard"/>
    <w:link w:val="VoettekstChar"/>
    <w:rsid w:val="00DC3FDA"/>
    <w:pPr>
      <w:tabs>
        <w:tab w:val="center" w:pos="4536"/>
        <w:tab w:val="right" w:pos="9072"/>
      </w:tabs>
      <w:spacing w:line="240" w:lineRule="auto"/>
      <w:jc w:val="right"/>
    </w:pPr>
    <w:rPr>
      <w:sz w:val="16"/>
    </w:rPr>
  </w:style>
  <w:style w:type="character" w:customStyle="1" w:styleId="VoettekstChar">
    <w:name w:val="Voettekst Char"/>
    <w:basedOn w:val="Standaardalinea-lettertype"/>
    <w:link w:val="Voettekst"/>
    <w:rsid w:val="00DC3FDA"/>
    <w:rPr>
      <w:rFonts w:ascii="Corbel" w:hAnsi="Corbel" w:cs="Corbel"/>
      <w:sz w:val="16"/>
      <w:lang w:val="de-DE"/>
    </w:rPr>
  </w:style>
  <w:style w:type="paragraph" w:customStyle="1" w:styleId="CB-Documenttitel">
    <w:name w:val="CB-Documenttitel"/>
    <w:basedOn w:val="Standaard"/>
    <w:rsid w:val="006F308D"/>
    <w:pPr>
      <w:spacing w:line="240" w:lineRule="auto"/>
    </w:pPr>
    <w:rPr>
      <w:rFonts w:asciiTheme="majorHAnsi" w:hAnsiTheme="majorHAnsi"/>
      <w:b/>
      <w:sz w:val="48"/>
      <w:szCs w:val="48"/>
    </w:rPr>
  </w:style>
  <w:style w:type="paragraph" w:customStyle="1" w:styleId="CB-Rapporttitel">
    <w:name w:val="CB-Rapporttitel"/>
    <w:rsid w:val="006F308D"/>
    <w:pPr>
      <w:spacing w:after="240"/>
    </w:pPr>
    <w:rPr>
      <w:rFonts w:asciiTheme="majorHAnsi" w:eastAsiaTheme="minorHAnsi" w:hAnsiTheme="majorHAnsi" w:cs="Arial"/>
      <w:b/>
      <w:sz w:val="48"/>
      <w:lang w:eastAsia="en-US"/>
    </w:rPr>
  </w:style>
  <w:style w:type="paragraph" w:customStyle="1" w:styleId="CB-Rapportauteur">
    <w:name w:val="CB-Rapportauteur"/>
    <w:rsid w:val="006F308D"/>
    <w:pPr>
      <w:spacing w:line="400" w:lineRule="atLeast"/>
    </w:pPr>
    <w:rPr>
      <w:rFonts w:asciiTheme="minorHAnsi" w:eastAsiaTheme="minorHAnsi" w:hAnsiTheme="minorHAnsi" w:cs="Arial"/>
      <w:sz w:val="28"/>
      <w:szCs w:val="28"/>
      <w:lang w:eastAsia="en-US"/>
    </w:rPr>
  </w:style>
  <w:style w:type="character" w:styleId="Tekstvantijdelijkeaanduiding">
    <w:name w:val="Placeholder Text"/>
    <w:basedOn w:val="Standaardalinea-lettertype"/>
    <w:uiPriority w:val="99"/>
    <w:semiHidden/>
    <w:rsid w:val="006F308D"/>
    <w:rPr>
      <w:color w:val="808080"/>
    </w:rPr>
  </w:style>
  <w:style w:type="paragraph" w:customStyle="1" w:styleId="CB-colofontitels">
    <w:name w:val="CB-colofon titels"/>
    <w:basedOn w:val="Standaard"/>
    <w:rsid w:val="003F66FF"/>
    <w:pPr>
      <w:jc w:val="right"/>
    </w:pPr>
    <w:rPr>
      <w:sz w:val="16"/>
      <w:szCs w:val="16"/>
    </w:rPr>
  </w:style>
  <w:style w:type="paragraph" w:customStyle="1" w:styleId="CB-colofonadres">
    <w:name w:val="CB-colofonadres"/>
    <w:link w:val="CB-colofonadresChar"/>
    <w:rsid w:val="00447E34"/>
    <w:pPr>
      <w:spacing w:line="240" w:lineRule="atLeast"/>
    </w:pPr>
    <w:rPr>
      <w:rFonts w:asciiTheme="minorHAnsi" w:hAnsiTheme="minorHAnsi"/>
      <w:sz w:val="16"/>
    </w:rPr>
  </w:style>
  <w:style w:type="paragraph" w:customStyle="1" w:styleId="02Kop1">
    <w:name w:val="02 Kop 1"/>
    <w:basedOn w:val="Standaard"/>
    <w:next w:val="01Standaard"/>
    <w:rsid w:val="00EF7C8E"/>
    <w:pPr>
      <w:pageBreakBefore/>
      <w:numPr>
        <w:numId w:val="3"/>
      </w:numPr>
      <w:spacing w:after="360" w:line="440" w:lineRule="atLeast"/>
    </w:pPr>
    <w:rPr>
      <w:rFonts w:ascii="Cambria-Bold" w:hAnsi="Cambria-Bold"/>
      <w:b/>
      <w:bCs/>
      <w:sz w:val="36"/>
    </w:rPr>
  </w:style>
  <w:style w:type="paragraph" w:customStyle="1" w:styleId="01Standaard">
    <w:name w:val="01 Standaard"/>
    <w:basedOn w:val="Standaard"/>
    <w:link w:val="01StandaardChar"/>
    <w:qFormat/>
    <w:rsid w:val="00E25292"/>
  </w:style>
  <w:style w:type="paragraph" w:customStyle="1" w:styleId="03Kop2">
    <w:name w:val="03 Kop 2"/>
    <w:basedOn w:val="02Kop1"/>
    <w:next w:val="01Standaard"/>
    <w:rsid w:val="00EF7C8E"/>
    <w:pPr>
      <w:pageBreakBefore w:val="0"/>
      <w:numPr>
        <w:ilvl w:val="1"/>
      </w:numPr>
      <w:spacing w:before="280" w:after="0" w:line="280" w:lineRule="atLeast"/>
    </w:pPr>
    <w:rPr>
      <w:sz w:val="26"/>
    </w:rPr>
  </w:style>
  <w:style w:type="paragraph" w:customStyle="1" w:styleId="05Subkop">
    <w:name w:val="05 Subkop"/>
    <w:basedOn w:val="01Standaard"/>
    <w:next w:val="01Standaard"/>
    <w:qFormat/>
    <w:rsid w:val="009F3CCF"/>
    <w:pPr>
      <w:spacing w:before="280"/>
    </w:pPr>
    <w:rPr>
      <w:i/>
    </w:rPr>
  </w:style>
  <w:style w:type="paragraph" w:customStyle="1" w:styleId="04Kop3">
    <w:name w:val="04 Kop 3"/>
    <w:basedOn w:val="03Kop2"/>
    <w:next w:val="01Standaard"/>
    <w:rsid w:val="00607A29"/>
    <w:pPr>
      <w:numPr>
        <w:ilvl w:val="2"/>
      </w:numPr>
    </w:pPr>
    <w:rPr>
      <w:sz w:val="20"/>
    </w:rPr>
  </w:style>
  <w:style w:type="paragraph" w:customStyle="1" w:styleId="06Opsommingstreep">
    <w:name w:val="06 Opsomming streep"/>
    <w:basedOn w:val="01Standaard"/>
    <w:qFormat/>
    <w:rsid w:val="00607A29"/>
    <w:pPr>
      <w:numPr>
        <w:numId w:val="4"/>
      </w:numPr>
      <w:ind w:left="284" w:hanging="284"/>
    </w:pPr>
  </w:style>
  <w:style w:type="paragraph" w:styleId="Voetnoottekst">
    <w:name w:val="footnote text"/>
    <w:basedOn w:val="Standaard"/>
    <w:link w:val="VoetnoottekstChar"/>
    <w:rsid w:val="00837264"/>
    <w:pPr>
      <w:spacing w:line="220" w:lineRule="exact"/>
    </w:pPr>
    <w:rPr>
      <w:sz w:val="16"/>
    </w:rPr>
  </w:style>
  <w:style w:type="character" w:customStyle="1" w:styleId="VoetnoottekstChar">
    <w:name w:val="Voetnoottekst Char"/>
    <w:basedOn w:val="Standaardalinea-lettertype"/>
    <w:link w:val="Voetnoottekst"/>
    <w:rsid w:val="00837264"/>
    <w:rPr>
      <w:rFonts w:ascii="Corbel" w:eastAsiaTheme="minorHAnsi" w:hAnsi="Corbel" w:cs="Arial"/>
      <w:sz w:val="16"/>
      <w:szCs w:val="20"/>
      <w:lang w:eastAsia="en-US"/>
    </w:rPr>
  </w:style>
  <w:style w:type="character" w:styleId="Voetnootmarkering">
    <w:name w:val="footnote reference"/>
    <w:basedOn w:val="Standaardalinea-lettertype"/>
    <w:uiPriority w:val="99"/>
    <w:rsid w:val="00607A29"/>
    <w:rPr>
      <w:vertAlign w:val="superscript"/>
    </w:rPr>
  </w:style>
  <w:style w:type="paragraph" w:styleId="Bijschrift">
    <w:name w:val="caption"/>
    <w:basedOn w:val="Standaard"/>
    <w:next w:val="Standaard"/>
    <w:unhideWhenUsed/>
    <w:rsid w:val="00F456D2"/>
    <w:pPr>
      <w:spacing w:after="120"/>
    </w:pPr>
    <w:rPr>
      <w:b/>
      <w:bCs/>
      <w:szCs w:val="18"/>
    </w:rPr>
  </w:style>
  <w:style w:type="paragraph" w:customStyle="1" w:styleId="07Opsommingnummer">
    <w:name w:val="07 Opsomming nummer"/>
    <w:basedOn w:val="01Standaard"/>
    <w:qFormat/>
    <w:rsid w:val="009136DE"/>
    <w:pPr>
      <w:numPr>
        <w:numId w:val="5"/>
      </w:numPr>
      <w:ind w:left="284" w:hanging="284"/>
    </w:pPr>
  </w:style>
  <w:style w:type="paragraph" w:customStyle="1" w:styleId="CB-titelinhoudsopgave">
    <w:name w:val="CB-titel inhoudsopgave"/>
    <w:basedOn w:val="02Kop1"/>
    <w:rsid w:val="00EF7C8E"/>
    <w:pPr>
      <w:pageBreakBefore w:val="0"/>
      <w:numPr>
        <w:numId w:val="0"/>
      </w:numPr>
      <w:spacing w:after="720"/>
    </w:pPr>
    <w:rPr>
      <w:noProof/>
    </w:rPr>
  </w:style>
  <w:style w:type="character" w:customStyle="1" w:styleId="Kop1Char">
    <w:name w:val="Kop 1 Char"/>
    <w:basedOn w:val="Standaardalinea-lettertype"/>
    <w:link w:val="Kop1"/>
    <w:rsid w:val="009F3CCF"/>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rsid w:val="009F3CCF"/>
    <w:rPr>
      <w:rFonts w:asciiTheme="majorHAnsi" w:eastAsiaTheme="majorEastAsia" w:hAnsiTheme="majorHAnsi" w:cstheme="majorBidi"/>
      <w:b/>
      <w:bCs/>
      <w:color w:val="4F81BD" w:themeColor="accent1"/>
      <w:sz w:val="26"/>
      <w:szCs w:val="26"/>
    </w:rPr>
  </w:style>
  <w:style w:type="paragraph" w:styleId="Inhopg2">
    <w:name w:val="toc 2"/>
    <w:next w:val="Standaard"/>
    <w:autoRedefine/>
    <w:uiPriority w:val="39"/>
    <w:rsid w:val="00447E34"/>
    <w:pPr>
      <w:tabs>
        <w:tab w:val="left" w:pos="567"/>
        <w:tab w:val="right" w:pos="7813"/>
      </w:tabs>
      <w:spacing w:line="280" w:lineRule="atLeast"/>
      <w:ind w:left="567" w:hanging="567"/>
    </w:pPr>
    <w:rPr>
      <w:rFonts w:asciiTheme="minorHAnsi" w:eastAsiaTheme="minorHAnsi" w:hAnsiTheme="minorHAnsi" w:cs="Corbel"/>
      <w:noProof/>
      <w:lang w:val="de-DE"/>
    </w:rPr>
  </w:style>
  <w:style w:type="paragraph" w:styleId="Inhopg1">
    <w:name w:val="toc 1"/>
    <w:next w:val="Standaard"/>
    <w:autoRedefine/>
    <w:uiPriority w:val="39"/>
    <w:rsid w:val="00EF7C8E"/>
    <w:pPr>
      <w:tabs>
        <w:tab w:val="left" w:pos="440"/>
        <w:tab w:val="right" w:pos="7813"/>
      </w:tabs>
      <w:spacing w:before="320" w:line="320" w:lineRule="atLeast"/>
      <w:ind w:hanging="567"/>
    </w:pPr>
    <w:rPr>
      <w:rFonts w:asciiTheme="majorHAnsi" w:eastAsiaTheme="minorHAnsi" w:hAnsiTheme="majorHAnsi"/>
      <w:b/>
      <w:noProof/>
      <w:sz w:val="26"/>
    </w:rPr>
  </w:style>
  <w:style w:type="character" w:styleId="Hyperlink">
    <w:name w:val="Hyperlink"/>
    <w:basedOn w:val="Standaardalinea-lettertype"/>
    <w:uiPriority w:val="99"/>
    <w:unhideWhenUsed/>
    <w:rsid w:val="00447E34"/>
    <w:rPr>
      <w:color w:val="000000" w:themeColor="text1"/>
      <w:u w:val="single" w:color="00A0CD"/>
    </w:rPr>
  </w:style>
  <w:style w:type="table" w:styleId="Tabelraster">
    <w:name w:val="Table Grid"/>
    <w:basedOn w:val="Standaardtabel"/>
    <w:rsid w:val="00EF7C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B-tabel">
    <w:name w:val="CB-tabel"/>
    <w:basedOn w:val="Standaardtabel"/>
    <w:uiPriority w:val="99"/>
    <w:rsid w:val="004A6DE0"/>
    <w:rPr>
      <w:rFonts w:ascii="Corbel" w:hAnsi="Corbel"/>
      <w:sz w:val="18"/>
    </w:rPr>
    <w:tblPr>
      <w:tblInd w:w="0" w:type="dxa"/>
      <w:tblBorders>
        <w:bottom w:val="single" w:sz="12" w:space="0" w:color="D9D9D9" w:themeColor="background1" w:themeShade="D9"/>
      </w:tblBorders>
      <w:tblCellMar>
        <w:top w:w="0" w:type="dxa"/>
        <w:left w:w="108" w:type="dxa"/>
        <w:bottom w:w="0" w:type="dxa"/>
        <w:right w:w="108" w:type="dxa"/>
      </w:tblCellMar>
    </w:tblPr>
    <w:tblStylePr w:type="firstRow">
      <w:rPr>
        <w:rFonts w:ascii="Corbel" w:hAnsi="Corbel"/>
        <w:b/>
        <w:sz w:val="18"/>
      </w:rPr>
      <w:tblPr/>
      <w:tcPr>
        <w:tcBorders>
          <w:bottom w:val="single" w:sz="12" w:space="0" w:color="D9D9D9" w:themeColor="background1" w:themeShade="D9"/>
        </w:tcBorders>
      </w:tcPr>
    </w:tblStylePr>
    <w:tblStylePr w:type="lastRow">
      <w:rPr>
        <w:rFonts w:ascii="Corbel" w:hAnsi="Corbel"/>
        <w:sz w:val="18"/>
      </w:rPr>
      <w:tblPr/>
      <w:tcPr>
        <w:tcBorders>
          <w:top w:val="nil"/>
          <w:left w:val="nil"/>
          <w:bottom w:val="nil"/>
          <w:right w:val="nil"/>
          <w:insideH w:val="nil"/>
          <w:insideV w:val="nil"/>
          <w:tl2br w:val="nil"/>
          <w:tr2bl w:val="nil"/>
        </w:tcBorders>
      </w:tcPr>
    </w:tblStylePr>
    <w:tblStylePr w:type="firstCol">
      <w:pPr>
        <w:jc w:val="right"/>
      </w:pPr>
      <w:rPr>
        <w:rFonts w:ascii="Corbel" w:hAnsi="Corbel"/>
        <w:sz w:val="18"/>
      </w:rPr>
      <w:tblPr>
        <w:tblCellMar>
          <w:top w:w="0" w:type="dxa"/>
          <w:left w:w="227" w:type="dxa"/>
          <w:bottom w:w="0" w:type="dxa"/>
          <w:right w:w="108" w:type="dxa"/>
        </w:tblCellMar>
      </w:tblPr>
      <w:tcPr>
        <w:shd w:val="clear" w:color="auto" w:fill="D9D9D9" w:themeFill="background1" w:themeFillShade="D9"/>
      </w:tcPr>
    </w:tblStylePr>
    <w:tblStylePr w:type="nwCell">
      <w:tblPr>
        <w:tblCellMar>
          <w:top w:w="0" w:type="dxa"/>
          <w:left w:w="227" w:type="dxa"/>
          <w:bottom w:w="0" w:type="dxa"/>
          <w:right w:w="108" w:type="dxa"/>
        </w:tblCellMar>
      </w:tblPr>
      <w:tcPr>
        <w:shd w:val="clear" w:color="auto" w:fill="FFFFFF" w:themeFill="background1"/>
      </w:tcPr>
    </w:tblStylePr>
  </w:style>
  <w:style w:type="paragraph" w:customStyle="1" w:styleId="CB-Colofontitels0">
    <w:name w:val="CB-Colofontitels"/>
    <w:basedOn w:val="CB-colofonadres"/>
    <w:link w:val="CB-ColofontitelsChar"/>
    <w:rsid w:val="005F343B"/>
    <w:pPr>
      <w:tabs>
        <w:tab w:val="right" w:pos="2421"/>
        <w:tab w:val="left" w:pos="2676"/>
      </w:tabs>
      <w:spacing w:line="280" w:lineRule="atLeast"/>
    </w:pPr>
    <w:rPr>
      <w:szCs w:val="16"/>
    </w:rPr>
  </w:style>
  <w:style w:type="paragraph" w:customStyle="1" w:styleId="CB-colofonteksten">
    <w:name w:val="CB-colofon teksten"/>
    <w:basedOn w:val="01Standaard"/>
    <w:rsid w:val="00266FEC"/>
  </w:style>
  <w:style w:type="paragraph" w:customStyle="1" w:styleId="CB-kopteksten">
    <w:name w:val="CB-kopteksten"/>
    <w:basedOn w:val="Standaard"/>
    <w:rsid w:val="00A55103"/>
    <w:pPr>
      <w:autoSpaceDE/>
      <w:autoSpaceDN/>
      <w:adjustRightInd/>
    </w:pPr>
    <w:rPr>
      <w:rFonts w:eastAsiaTheme="minorHAnsi" w:cs="Arial"/>
      <w:sz w:val="16"/>
      <w:szCs w:val="16"/>
      <w:lang w:eastAsia="en-US"/>
    </w:rPr>
  </w:style>
  <w:style w:type="paragraph" w:customStyle="1" w:styleId="CB-colofonteksten0">
    <w:name w:val="CB-colofonteksten"/>
    <w:basedOn w:val="01Standaard"/>
    <w:link w:val="CB-colofontekstenChar"/>
    <w:rsid w:val="005F343B"/>
  </w:style>
  <w:style w:type="character" w:customStyle="1" w:styleId="Colofonteksten2">
    <w:name w:val="Colofonteksten 2"/>
    <w:basedOn w:val="CB-colofontekstenChar"/>
    <w:uiPriority w:val="1"/>
    <w:rsid w:val="00447E34"/>
    <w:rPr>
      <w:rFonts w:asciiTheme="minorHAnsi" w:hAnsiTheme="minorHAnsi" w:cs="Corbel"/>
      <w:sz w:val="20"/>
      <w:szCs w:val="16"/>
      <w:lang w:val="de-DE"/>
    </w:rPr>
  </w:style>
  <w:style w:type="character" w:customStyle="1" w:styleId="CB-colofonadresChar">
    <w:name w:val="CB-colofonadres Char"/>
    <w:basedOn w:val="Standaardalinea-lettertype"/>
    <w:link w:val="CB-colofonadres"/>
    <w:rsid w:val="00447E34"/>
    <w:rPr>
      <w:rFonts w:asciiTheme="minorHAnsi" w:hAnsiTheme="minorHAnsi"/>
      <w:sz w:val="16"/>
    </w:rPr>
  </w:style>
  <w:style w:type="character" w:customStyle="1" w:styleId="CB-ColofontitelsChar">
    <w:name w:val="CB-Colofontitels Char"/>
    <w:basedOn w:val="CB-colofonadresChar"/>
    <w:link w:val="CB-Colofontitels0"/>
    <w:rsid w:val="005F343B"/>
    <w:rPr>
      <w:rFonts w:ascii="Corbel" w:hAnsi="Corbel"/>
      <w:sz w:val="16"/>
      <w:szCs w:val="16"/>
    </w:rPr>
  </w:style>
  <w:style w:type="character" w:customStyle="1" w:styleId="CB-colofontekstenChar">
    <w:name w:val="CB-colofonteksten Char"/>
    <w:basedOn w:val="CB-ColofontitelsChar"/>
    <w:link w:val="CB-colofonteksten0"/>
    <w:rsid w:val="005F343B"/>
    <w:rPr>
      <w:rFonts w:ascii="Corbel" w:hAnsi="Corbel" w:cs="Corbel"/>
      <w:sz w:val="16"/>
      <w:szCs w:val="16"/>
      <w:lang w:val="de-DE"/>
    </w:rPr>
  </w:style>
  <w:style w:type="paragraph" w:customStyle="1" w:styleId="10Hyperlink">
    <w:name w:val="10 Hyperlink"/>
    <w:basedOn w:val="01Standaard"/>
    <w:next w:val="01Standaard"/>
    <w:link w:val="10HyperlinkChar"/>
    <w:qFormat/>
    <w:rsid w:val="00E249DB"/>
    <w:rPr>
      <w:color w:val="000000" w:themeColor="text1"/>
      <w:u w:val="single" w:color="00A0CD"/>
    </w:rPr>
  </w:style>
  <w:style w:type="character" w:customStyle="1" w:styleId="01StandaardChar">
    <w:name w:val="01 Standaard Char"/>
    <w:basedOn w:val="Standaardalinea-lettertype"/>
    <w:link w:val="01Standaard"/>
    <w:rsid w:val="00447E34"/>
    <w:rPr>
      <w:rFonts w:asciiTheme="minorHAnsi" w:hAnsiTheme="minorHAnsi" w:cs="Corbel"/>
    </w:rPr>
  </w:style>
  <w:style w:type="character" w:customStyle="1" w:styleId="10HyperlinkChar">
    <w:name w:val="10 Hyperlink Char"/>
    <w:basedOn w:val="01StandaardChar"/>
    <w:link w:val="10Hyperlink"/>
    <w:rsid w:val="00E249DB"/>
    <w:rPr>
      <w:rFonts w:asciiTheme="minorHAnsi" w:hAnsiTheme="minorHAnsi" w:cs="Corbel"/>
      <w:color w:val="000000" w:themeColor="text1"/>
      <w:u w:val="single" w:color="00A0CD"/>
    </w:rPr>
  </w:style>
  <w:style w:type="character" w:customStyle="1" w:styleId="Kop3Char">
    <w:name w:val="Kop 3 Char"/>
    <w:basedOn w:val="Standaardalinea-lettertype"/>
    <w:link w:val="Kop3"/>
    <w:rsid w:val="0017186D"/>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semiHidden/>
    <w:rsid w:val="0017186D"/>
    <w:rPr>
      <w:rFonts w:asciiTheme="majorHAnsi" w:eastAsiaTheme="majorEastAsia" w:hAnsiTheme="majorHAnsi" w:cstheme="majorBidi"/>
      <w:b/>
      <w:bCs/>
      <w:i/>
      <w:iCs/>
      <w:color w:val="4F81BD" w:themeColor="accent1"/>
    </w:rPr>
  </w:style>
  <w:style w:type="character" w:customStyle="1" w:styleId="Kop5Char">
    <w:name w:val="Kop 5 Char"/>
    <w:basedOn w:val="Standaardalinea-lettertype"/>
    <w:link w:val="Kop5"/>
    <w:semiHidden/>
    <w:rsid w:val="0017186D"/>
    <w:rPr>
      <w:rFonts w:asciiTheme="majorHAnsi" w:eastAsiaTheme="majorEastAsia" w:hAnsiTheme="majorHAnsi" w:cstheme="majorBidi"/>
      <w:color w:val="243F60" w:themeColor="accent1" w:themeShade="7F"/>
    </w:rPr>
  </w:style>
  <w:style w:type="character" w:customStyle="1" w:styleId="Kop6Char">
    <w:name w:val="Kop 6 Char"/>
    <w:basedOn w:val="Standaardalinea-lettertype"/>
    <w:link w:val="Kop6"/>
    <w:semiHidden/>
    <w:rsid w:val="0017186D"/>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semiHidden/>
    <w:rsid w:val="0017186D"/>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semiHidden/>
    <w:rsid w:val="0017186D"/>
    <w:rPr>
      <w:rFonts w:asciiTheme="majorHAnsi" w:eastAsiaTheme="majorEastAsia" w:hAnsiTheme="majorHAnsi" w:cstheme="majorBidi"/>
      <w:color w:val="404040" w:themeColor="text1" w:themeTint="BF"/>
    </w:rPr>
  </w:style>
  <w:style w:type="character" w:customStyle="1" w:styleId="Kop9Char">
    <w:name w:val="Kop 9 Char"/>
    <w:basedOn w:val="Standaardalinea-lettertype"/>
    <w:link w:val="Kop9"/>
    <w:semiHidden/>
    <w:rsid w:val="0017186D"/>
    <w:rPr>
      <w:rFonts w:asciiTheme="majorHAnsi" w:eastAsiaTheme="majorEastAsia" w:hAnsiTheme="majorHAnsi" w:cstheme="majorBidi"/>
      <w:i/>
      <w:iCs/>
      <w:color w:val="404040" w:themeColor="text1" w:themeTint="BF"/>
    </w:rPr>
  </w:style>
  <w:style w:type="table" w:styleId="Gemiddeldraster3-accent5">
    <w:name w:val="Medium Grid 3 Accent 5"/>
    <w:basedOn w:val="Standaardtabel"/>
    <w:uiPriority w:val="69"/>
    <w:rsid w:val="001E3B5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character" w:styleId="GevolgdeHyperlink">
    <w:name w:val="FollowedHyperlink"/>
    <w:basedOn w:val="Standaardalinea-lettertype"/>
    <w:semiHidden/>
    <w:unhideWhenUsed/>
    <w:rsid w:val="00930C08"/>
    <w:rPr>
      <w:color w:val="800080" w:themeColor="followedHyperlink"/>
      <w:u w:val="single"/>
    </w:rPr>
  </w:style>
  <w:style w:type="character" w:styleId="Verwijzingopmerking">
    <w:name w:val="annotation reference"/>
    <w:basedOn w:val="Standaardalinea-lettertype"/>
    <w:semiHidden/>
    <w:unhideWhenUsed/>
    <w:rsid w:val="00FF1B54"/>
    <w:rPr>
      <w:sz w:val="16"/>
      <w:szCs w:val="16"/>
    </w:rPr>
  </w:style>
  <w:style w:type="paragraph" w:styleId="Tekstopmerking">
    <w:name w:val="annotation text"/>
    <w:basedOn w:val="Standaard"/>
    <w:link w:val="TekstopmerkingChar"/>
    <w:semiHidden/>
    <w:unhideWhenUsed/>
    <w:rsid w:val="00FF1B54"/>
    <w:pPr>
      <w:spacing w:line="240" w:lineRule="auto"/>
    </w:pPr>
  </w:style>
  <w:style w:type="character" w:customStyle="1" w:styleId="TekstopmerkingChar">
    <w:name w:val="Tekst opmerking Char"/>
    <w:basedOn w:val="Standaardalinea-lettertype"/>
    <w:link w:val="Tekstopmerking"/>
    <w:semiHidden/>
    <w:rsid w:val="00FF1B54"/>
    <w:rPr>
      <w:rFonts w:asciiTheme="minorHAnsi" w:hAnsiTheme="minorHAnsi" w:cs="Corbel"/>
    </w:rPr>
  </w:style>
  <w:style w:type="paragraph" w:styleId="Onderwerpvanopmerking">
    <w:name w:val="annotation subject"/>
    <w:basedOn w:val="Tekstopmerking"/>
    <w:next w:val="Tekstopmerking"/>
    <w:link w:val="OnderwerpvanopmerkingChar"/>
    <w:semiHidden/>
    <w:unhideWhenUsed/>
    <w:rsid w:val="00FF1B54"/>
    <w:rPr>
      <w:b/>
      <w:bCs/>
    </w:rPr>
  </w:style>
  <w:style w:type="character" w:customStyle="1" w:styleId="OnderwerpvanopmerkingChar">
    <w:name w:val="Onderwerp van opmerking Char"/>
    <w:basedOn w:val="TekstopmerkingChar"/>
    <w:link w:val="Onderwerpvanopmerking"/>
    <w:semiHidden/>
    <w:rsid w:val="00FF1B54"/>
    <w:rPr>
      <w:rFonts w:asciiTheme="minorHAnsi" w:hAnsiTheme="minorHAnsi" w:cs="Corbel"/>
      <w:b/>
      <w:bCs/>
    </w:rPr>
  </w:style>
  <w:style w:type="paragraph" w:customStyle="1" w:styleId="Default">
    <w:name w:val="Default"/>
    <w:rsid w:val="009B237D"/>
    <w:pPr>
      <w:autoSpaceDE w:val="0"/>
      <w:autoSpaceDN w:val="0"/>
      <w:adjustRightInd w:val="0"/>
    </w:pPr>
    <w:rPr>
      <w:rFonts w:ascii="Cambria" w:hAnsi="Cambria" w:cs="Cambria"/>
      <w:color w:val="000000"/>
      <w:sz w:val="24"/>
      <w:szCs w:val="24"/>
    </w:rPr>
  </w:style>
  <w:style w:type="paragraph" w:customStyle="1" w:styleId="TableHeader">
    <w:name w:val="Table Header"/>
    <w:basedOn w:val="Standaard"/>
    <w:next w:val="Kop1"/>
    <w:uiPriority w:val="99"/>
    <w:rsid w:val="0039265C"/>
    <w:pPr>
      <w:keepNext/>
      <w:widowControl w:val="0"/>
      <w:spacing w:line="240" w:lineRule="auto"/>
      <w:jc w:val="center"/>
    </w:pPr>
    <w:rPr>
      <w:rFonts w:ascii="Arial" w:eastAsiaTheme="minorEastAsia" w:hAnsi="Arial" w:cs="Arial"/>
      <w:b/>
      <w:bCs/>
      <w:sz w:val="18"/>
      <w:szCs w:val="18"/>
    </w:rPr>
  </w:style>
  <w:style w:type="paragraph" w:customStyle="1" w:styleId="TableText">
    <w:name w:val="Table Text"/>
    <w:basedOn w:val="Standaard"/>
    <w:next w:val="Kop2"/>
    <w:uiPriority w:val="99"/>
    <w:rsid w:val="0039265C"/>
    <w:pPr>
      <w:widowControl w:val="0"/>
      <w:spacing w:line="240" w:lineRule="auto"/>
    </w:pPr>
    <w:rPr>
      <w:rFonts w:ascii="Arial" w:eastAsiaTheme="minorEastAsia" w:hAnsi="Arial" w:cs="Arial"/>
      <w:sz w:val="18"/>
      <w:szCs w:val="18"/>
    </w:rPr>
  </w:style>
  <w:style w:type="paragraph" w:styleId="Tekstzonderopmaak">
    <w:name w:val="Plain Text"/>
    <w:basedOn w:val="Standaard"/>
    <w:link w:val="TekstzonderopmaakChar"/>
    <w:uiPriority w:val="99"/>
    <w:unhideWhenUsed/>
    <w:rsid w:val="005D4F58"/>
    <w:pPr>
      <w:autoSpaceDE/>
      <w:autoSpaceDN/>
      <w:adjustRightInd/>
      <w:spacing w:line="240" w:lineRule="auto"/>
    </w:pPr>
    <w:rPr>
      <w:rFonts w:ascii="Calibri" w:eastAsiaTheme="minorHAnsi" w:hAnsi="Calibri" w:cstheme="minorBidi"/>
      <w:sz w:val="22"/>
      <w:szCs w:val="21"/>
      <w:lang w:eastAsia="en-US"/>
    </w:rPr>
  </w:style>
  <w:style w:type="character" w:customStyle="1" w:styleId="TekstzonderopmaakChar">
    <w:name w:val="Tekst zonder opmaak Char"/>
    <w:basedOn w:val="Standaardalinea-lettertype"/>
    <w:link w:val="Tekstzonderopmaak"/>
    <w:uiPriority w:val="99"/>
    <w:rsid w:val="005D4F58"/>
    <w:rPr>
      <w:rFonts w:ascii="Calibri" w:eastAsiaTheme="minorHAnsi" w:hAnsi="Calibri" w:cstheme="minorBidi"/>
      <w:sz w:val="22"/>
      <w:szCs w:val="2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nl-NL" w:eastAsia="nl-NL" w:bidi="ar-SA"/>
      </w:rPr>
    </w:rPrDefault>
    <w:pPrDefault/>
  </w:docDefaults>
  <w:latentStyles w:defLockedState="0" w:defUIPriority="0" w:defSemiHidden="1" w:defUnhideWhenUsed="1" w:defQFormat="0" w:count="267">
    <w:lsdException w:name="Normal" w:semiHidden="0" w:unhideWhenUsed="0"/>
    <w:lsdException w:name="heading 1" w:semiHidden="0" w:unhideWhenUsed="0"/>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lsdException w:name="Default Paragraph Font" w:uiPriority="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Plain Text" w:uiPriority="99"/>
    <w:lsdException w:name="No Lis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ard">
    <w:name w:val="Normal"/>
    <w:rsid w:val="00447E34"/>
    <w:pPr>
      <w:autoSpaceDE w:val="0"/>
      <w:autoSpaceDN w:val="0"/>
      <w:adjustRightInd w:val="0"/>
      <w:spacing w:line="280" w:lineRule="atLeast"/>
    </w:pPr>
    <w:rPr>
      <w:rFonts w:asciiTheme="minorHAnsi" w:hAnsiTheme="minorHAnsi" w:cs="Corbel"/>
    </w:rPr>
  </w:style>
  <w:style w:type="paragraph" w:styleId="Kop1">
    <w:name w:val="heading 1"/>
    <w:basedOn w:val="Standaard"/>
    <w:next w:val="Standaard"/>
    <w:link w:val="Kop1Char"/>
    <w:rsid w:val="009F3CCF"/>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nhideWhenUsed/>
    <w:qFormat/>
    <w:rsid w:val="009F3CCF"/>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nhideWhenUsed/>
    <w:qFormat/>
    <w:rsid w:val="0017186D"/>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semiHidden/>
    <w:unhideWhenUsed/>
    <w:qFormat/>
    <w:rsid w:val="0017186D"/>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semiHidden/>
    <w:unhideWhenUsed/>
    <w:qFormat/>
    <w:rsid w:val="0017186D"/>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semiHidden/>
    <w:unhideWhenUsed/>
    <w:qFormat/>
    <w:rsid w:val="0017186D"/>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semiHidden/>
    <w:unhideWhenUsed/>
    <w:qFormat/>
    <w:rsid w:val="0017186D"/>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semiHidden/>
    <w:unhideWhenUsed/>
    <w:qFormat/>
    <w:rsid w:val="0017186D"/>
    <w:pPr>
      <w:keepNext/>
      <w:keepLines/>
      <w:numPr>
        <w:ilvl w:val="7"/>
        <w:numId w:val="8"/>
      </w:numPr>
      <w:spacing w:before="200"/>
      <w:outlineLvl w:val="7"/>
    </w:pPr>
    <w:rPr>
      <w:rFonts w:asciiTheme="majorHAnsi" w:eastAsiaTheme="majorEastAsia" w:hAnsiTheme="majorHAnsi" w:cstheme="majorBidi"/>
      <w:color w:val="404040" w:themeColor="text1" w:themeTint="BF"/>
    </w:rPr>
  </w:style>
  <w:style w:type="paragraph" w:styleId="Kop9">
    <w:name w:val="heading 9"/>
    <w:basedOn w:val="Standaard"/>
    <w:next w:val="Standaard"/>
    <w:link w:val="Kop9Char"/>
    <w:semiHidden/>
    <w:unhideWhenUsed/>
    <w:qFormat/>
    <w:rsid w:val="0017186D"/>
    <w:pPr>
      <w:keepNext/>
      <w:keepLines/>
      <w:numPr>
        <w:ilvl w:val="8"/>
        <w:numId w:val="8"/>
      </w:numPr>
      <w:spacing w:before="200"/>
      <w:outlineLvl w:val="8"/>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rsid w:val="000F6E09"/>
    <w:rPr>
      <w:rFonts w:asciiTheme="minorHAnsi" w:eastAsiaTheme="minorEastAsia" w:hAnsiTheme="minorHAnsi" w:cstheme="minorBidi"/>
      <w:sz w:val="22"/>
      <w:szCs w:val="22"/>
    </w:rPr>
  </w:style>
  <w:style w:type="character" w:customStyle="1" w:styleId="GeenafstandChar">
    <w:name w:val="Geen afstand Char"/>
    <w:basedOn w:val="Standaardalinea-lettertype"/>
    <w:link w:val="Geenafstand"/>
    <w:uiPriority w:val="1"/>
    <w:rsid w:val="000F6E09"/>
    <w:rPr>
      <w:rFonts w:asciiTheme="minorHAnsi" w:eastAsiaTheme="minorEastAsia" w:hAnsiTheme="minorHAnsi" w:cstheme="minorBidi"/>
      <w:sz w:val="22"/>
      <w:szCs w:val="22"/>
    </w:rPr>
  </w:style>
  <w:style w:type="paragraph" w:styleId="Ballontekst">
    <w:name w:val="Balloon Text"/>
    <w:basedOn w:val="Standaard"/>
    <w:link w:val="BallontekstChar"/>
    <w:rsid w:val="000F6E09"/>
    <w:rPr>
      <w:rFonts w:ascii="Tahoma" w:hAnsi="Tahoma" w:cs="Tahoma"/>
      <w:sz w:val="16"/>
      <w:szCs w:val="16"/>
    </w:rPr>
  </w:style>
  <w:style w:type="character" w:customStyle="1" w:styleId="BallontekstChar">
    <w:name w:val="Ballontekst Char"/>
    <w:basedOn w:val="Standaardalinea-lettertype"/>
    <w:link w:val="Ballontekst"/>
    <w:rsid w:val="000F6E09"/>
    <w:rPr>
      <w:rFonts w:ascii="Tahoma" w:hAnsi="Tahoma" w:cs="Tahoma"/>
      <w:sz w:val="16"/>
      <w:szCs w:val="16"/>
    </w:rPr>
  </w:style>
  <w:style w:type="paragraph" w:styleId="Lijstalinea">
    <w:name w:val="List Paragraph"/>
    <w:basedOn w:val="Standaard"/>
    <w:uiPriority w:val="34"/>
    <w:qFormat/>
    <w:rsid w:val="001B0B60"/>
    <w:pPr>
      <w:numPr>
        <w:numId w:val="2"/>
      </w:numPr>
      <w:ind w:left="567" w:hanging="567"/>
      <w:contextualSpacing/>
    </w:pPr>
  </w:style>
  <w:style w:type="numbering" w:customStyle="1" w:styleId="StijlMetopsommingstekensSymbolsymboolLinks063cmVerk">
    <w:name w:val="Stijl Met opsommingstekens Symbol (symbool) Links:  063 cm Verk..."/>
    <w:basedOn w:val="Geenlijst"/>
    <w:rsid w:val="001B0B60"/>
    <w:pPr>
      <w:numPr>
        <w:numId w:val="1"/>
      </w:numPr>
    </w:pPr>
  </w:style>
  <w:style w:type="paragraph" w:customStyle="1" w:styleId="08Tussenkop">
    <w:name w:val="08 Tussenkop"/>
    <w:basedOn w:val="Standaard"/>
    <w:next w:val="01Standaard"/>
    <w:rsid w:val="00C852C8"/>
    <w:rPr>
      <w:b/>
      <w:lang w:val="en-GB"/>
    </w:rPr>
  </w:style>
  <w:style w:type="paragraph" w:customStyle="1" w:styleId="CB-colofonadresvet">
    <w:name w:val="CB-colofonadres vet"/>
    <w:basedOn w:val="CB-colofonadres"/>
    <w:rsid w:val="006141D5"/>
    <w:rPr>
      <w:b/>
    </w:rPr>
  </w:style>
  <w:style w:type="paragraph" w:styleId="Koptekst">
    <w:name w:val="header"/>
    <w:basedOn w:val="Standaard"/>
    <w:link w:val="KoptekstChar"/>
    <w:rsid w:val="004D6BA1"/>
    <w:pPr>
      <w:tabs>
        <w:tab w:val="center" w:pos="4536"/>
        <w:tab w:val="right" w:pos="9072"/>
      </w:tabs>
      <w:spacing w:line="240" w:lineRule="auto"/>
    </w:pPr>
  </w:style>
  <w:style w:type="character" w:customStyle="1" w:styleId="KoptekstChar">
    <w:name w:val="Koptekst Char"/>
    <w:basedOn w:val="Standaardalinea-lettertype"/>
    <w:link w:val="Koptekst"/>
    <w:rsid w:val="004D6BA1"/>
    <w:rPr>
      <w:rFonts w:ascii="Corbel" w:eastAsiaTheme="minorHAnsi" w:hAnsi="Corbel" w:cs="Arial"/>
      <w:szCs w:val="20"/>
      <w:lang w:eastAsia="en-US"/>
    </w:rPr>
  </w:style>
  <w:style w:type="paragraph" w:styleId="Voettekst">
    <w:name w:val="footer"/>
    <w:basedOn w:val="Standaard"/>
    <w:link w:val="VoettekstChar"/>
    <w:rsid w:val="00DC3FDA"/>
    <w:pPr>
      <w:tabs>
        <w:tab w:val="center" w:pos="4536"/>
        <w:tab w:val="right" w:pos="9072"/>
      </w:tabs>
      <w:spacing w:line="240" w:lineRule="auto"/>
      <w:jc w:val="right"/>
    </w:pPr>
    <w:rPr>
      <w:sz w:val="16"/>
    </w:rPr>
  </w:style>
  <w:style w:type="character" w:customStyle="1" w:styleId="VoettekstChar">
    <w:name w:val="Voettekst Char"/>
    <w:basedOn w:val="Standaardalinea-lettertype"/>
    <w:link w:val="Voettekst"/>
    <w:rsid w:val="00DC3FDA"/>
    <w:rPr>
      <w:rFonts w:ascii="Corbel" w:hAnsi="Corbel" w:cs="Corbel"/>
      <w:sz w:val="16"/>
      <w:lang w:val="de-DE"/>
    </w:rPr>
  </w:style>
  <w:style w:type="paragraph" w:customStyle="1" w:styleId="CB-Documenttitel">
    <w:name w:val="CB-Documenttitel"/>
    <w:basedOn w:val="Standaard"/>
    <w:rsid w:val="006F308D"/>
    <w:pPr>
      <w:spacing w:line="240" w:lineRule="auto"/>
    </w:pPr>
    <w:rPr>
      <w:rFonts w:asciiTheme="majorHAnsi" w:hAnsiTheme="majorHAnsi"/>
      <w:b/>
      <w:sz w:val="48"/>
      <w:szCs w:val="48"/>
    </w:rPr>
  </w:style>
  <w:style w:type="paragraph" w:customStyle="1" w:styleId="CB-Rapporttitel">
    <w:name w:val="CB-Rapporttitel"/>
    <w:rsid w:val="006F308D"/>
    <w:pPr>
      <w:spacing w:after="240"/>
    </w:pPr>
    <w:rPr>
      <w:rFonts w:asciiTheme="majorHAnsi" w:eastAsiaTheme="minorHAnsi" w:hAnsiTheme="majorHAnsi" w:cs="Arial"/>
      <w:b/>
      <w:sz w:val="48"/>
      <w:lang w:eastAsia="en-US"/>
    </w:rPr>
  </w:style>
  <w:style w:type="paragraph" w:customStyle="1" w:styleId="CB-Rapportauteur">
    <w:name w:val="CB-Rapportauteur"/>
    <w:rsid w:val="006F308D"/>
    <w:pPr>
      <w:spacing w:line="400" w:lineRule="atLeast"/>
    </w:pPr>
    <w:rPr>
      <w:rFonts w:asciiTheme="minorHAnsi" w:eastAsiaTheme="minorHAnsi" w:hAnsiTheme="minorHAnsi" w:cs="Arial"/>
      <w:sz w:val="28"/>
      <w:szCs w:val="28"/>
      <w:lang w:eastAsia="en-US"/>
    </w:rPr>
  </w:style>
  <w:style w:type="character" w:styleId="Tekstvantijdelijkeaanduiding">
    <w:name w:val="Placeholder Text"/>
    <w:basedOn w:val="Standaardalinea-lettertype"/>
    <w:uiPriority w:val="99"/>
    <w:semiHidden/>
    <w:rsid w:val="006F308D"/>
    <w:rPr>
      <w:color w:val="808080"/>
    </w:rPr>
  </w:style>
  <w:style w:type="paragraph" w:customStyle="1" w:styleId="CB-colofontitels">
    <w:name w:val="CB-colofon titels"/>
    <w:basedOn w:val="Standaard"/>
    <w:rsid w:val="003F66FF"/>
    <w:pPr>
      <w:jc w:val="right"/>
    </w:pPr>
    <w:rPr>
      <w:sz w:val="16"/>
      <w:szCs w:val="16"/>
    </w:rPr>
  </w:style>
  <w:style w:type="paragraph" w:customStyle="1" w:styleId="CB-colofonadres">
    <w:name w:val="CB-colofonadres"/>
    <w:link w:val="CB-colofonadresChar"/>
    <w:rsid w:val="00447E34"/>
    <w:pPr>
      <w:spacing w:line="240" w:lineRule="atLeast"/>
    </w:pPr>
    <w:rPr>
      <w:rFonts w:asciiTheme="minorHAnsi" w:hAnsiTheme="minorHAnsi"/>
      <w:sz w:val="16"/>
    </w:rPr>
  </w:style>
  <w:style w:type="paragraph" w:customStyle="1" w:styleId="02Kop1">
    <w:name w:val="02 Kop 1"/>
    <w:basedOn w:val="Standaard"/>
    <w:next w:val="01Standaard"/>
    <w:rsid w:val="00EF7C8E"/>
    <w:pPr>
      <w:pageBreakBefore/>
      <w:numPr>
        <w:numId w:val="3"/>
      </w:numPr>
      <w:spacing w:after="360" w:line="440" w:lineRule="atLeast"/>
    </w:pPr>
    <w:rPr>
      <w:rFonts w:ascii="Cambria-Bold" w:hAnsi="Cambria-Bold"/>
      <w:b/>
      <w:bCs/>
      <w:sz w:val="36"/>
    </w:rPr>
  </w:style>
  <w:style w:type="paragraph" w:customStyle="1" w:styleId="01Standaard">
    <w:name w:val="01 Standaard"/>
    <w:basedOn w:val="Standaard"/>
    <w:link w:val="01StandaardChar"/>
    <w:qFormat/>
    <w:rsid w:val="00E25292"/>
  </w:style>
  <w:style w:type="paragraph" w:customStyle="1" w:styleId="03Kop2">
    <w:name w:val="03 Kop 2"/>
    <w:basedOn w:val="02Kop1"/>
    <w:next w:val="01Standaard"/>
    <w:rsid w:val="00EF7C8E"/>
    <w:pPr>
      <w:pageBreakBefore w:val="0"/>
      <w:numPr>
        <w:ilvl w:val="1"/>
      </w:numPr>
      <w:spacing w:before="280" w:after="0" w:line="280" w:lineRule="atLeast"/>
    </w:pPr>
    <w:rPr>
      <w:sz w:val="26"/>
    </w:rPr>
  </w:style>
  <w:style w:type="paragraph" w:customStyle="1" w:styleId="05Subkop">
    <w:name w:val="05 Subkop"/>
    <w:basedOn w:val="01Standaard"/>
    <w:next w:val="01Standaard"/>
    <w:qFormat/>
    <w:rsid w:val="009F3CCF"/>
    <w:pPr>
      <w:spacing w:before="280"/>
    </w:pPr>
    <w:rPr>
      <w:i/>
    </w:rPr>
  </w:style>
  <w:style w:type="paragraph" w:customStyle="1" w:styleId="04Kop3">
    <w:name w:val="04 Kop 3"/>
    <w:basedOn w:val="03Kop2"/>
    <w:next w:val="01Standaard"/>
    <w:rsid w:val="00607A29"/>
    <w:pPr>
      <w:numPr>
        <w:ilvl w:val="2"/>
      </w:numPr>
    </w:pPr>
    <w:rPr>
      <w:sz w:val="20"/>
    </w:rPr>
  </w:style>
  <w:style w:type="paragraph" w:customStyle="1" w:styleId="06Opsommingstreep">
    <w:name w:val="06 Opsomming streep"/>
    <w:basedOn w:val="01Standaard"/>
    <w:qFormat/>
    <w:rsid w:val="00607A29"/>
    <w:pPr>
      <w:numPr>
        <w:numId w:val="4"/>
      </w:numPr>
      <w:ind w:left="284" w:hanging="284"/>
    </w:pPr>
  </w:style>
  <w:style w:type="paragraph" w:styleId="Voetnoottekst">
    <w:name w:val="footnote text"/>
    <w:basedOn w:val="Standaard"/>
    <w:link w:val="VoetnoottekstChar"/>
    <w:rsid w:val="00837264"/>
    <w:pPr>
      <w:spacing w:line="220" w:lineRule="exact"/>
    </w:pPr>
    <w:rPr>
      <w:sz w:val="16"/>
    </w:rPr>
  </w:style>
  <w:style w:type="character" w:customStyle="1" w:styleId="VoetnoottekstChar">
    <w:name w:val="Voetnoottekst Char"/>
    <w:basedOn w:val="Standaardalinea-lettertype"/>
    <w:link w:val="Voetnoottekst"/>
    <w:rsid w:val="00837264"/>
    <w:rPr>
      <w:rFonts w:ascii="Corbel" w:eastAsiaTheme="minorHAnsi" w:hAnsi="Corbel" w:cs="Arial"/>
      <w:sz w:val="16"/>
      <w:szCs w:val="20"/>
      <w:lang w:eastAsia="en-US"/>
    </w:rPr>
  </w:style>
  <w:style w:type="character" w:styleId="Voetnootmarkering">
    <w:name w:val="footnote reference"/>
    <w:basedOn w:val="Standaardalinea-lettertype"/>
    <w:uiPriority w:val="99"/>
    <w:rsid w:val="00607A29"/>
    <w:rPr>
      <w:vertAlign w:val="superscript"/>
    </w:rPr>
  </w:style>
  <w:style w:type="paragraph" w:styleId="Bijschrift">
    <w:name w:val="caption"/>
    <w:basedOn w:val="Standaard"/>
    <w:next w:val="Standaard"/>
    <w:unhideWhenUsed/>
    <w:rsid w:val="00F456D2"/>
    <w:pPr>
      <w:spacing w:after="120"/>
    </w:pPr>
    <w:rPr>
      <w:b/>
      <w:bCs/>
      <w:szCs w:val="18"/>
    </w:rPr>
  </w:style>
  <w:style w:type="paragraph" w:customStyle="1" w:styleId="07Opsommingnummer">
    <w:name w:val="07 Opsomming nummer"/>
    <w:basedOn w:val="01Standaard"/>
    <w:qFormat/>
    <w:rsid w:val="009136DE"/>
    <w:pPr>
      <w:numPr>
        <w:numId w:val="5"/>
      </w:numPr>
      <w:ind w:left="284" w:hanging="284"/>
    </w:pPr>
  </w:style>
  <w:style w:type="paragraph" w:customStyle="1" w:styleId="CB-titelinhoudsopgave">
    <w:name w:val="CB-titel inhoudsopgave"/>
    <w:basedOn w:val="02Kop1"/>
    <w:rsid w:val="00EF7C8E"/>
    <w:pPr>
      <w:pageBreakBefore w:val="0"/>
      <w:numPr>
        <w:numId w:val="0"/>
      </w:numPr>
      <w:spacing w:after="720"/>
    </w:pPr>
    <w:rPr>
      <w:noProof/>
    </w:rPr>
  </w:style>
  <w:style w:type="character" w:customStyle="1" w:styleId="Kop1Char">
    <w:name w:val="Kop 1 Char"/>
    <w:basedOn w:val="Standaardalinea-lettertype"/>
    <w:link w:val="Kop1"/>
    <w:rsid w:val="009F3CCF"/>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rsid w:val="009F3CCF"/>
    <w:rPr>
      <w:rFonts w:asciiTheme="majorHAnsi" w:eastAsiaTheme="majorEastAsia" w:hAnsiTheme="majorHAnsi" w:cstheme="majorBidi"/>
      <w:b/>
      <w:bCs/>
      <w:color w:val="4F81BD" w:themeColor="accent1"/>
      <w:sz w:val="26"/>
      <w:szCs w:val="26"/>
    </w:rPr>
  </w:style>
  <w:style w:type="paragraph" w:styleId="Inhopg2">
    <w:name w:val="toc 2"/>
    <w:next w:val="Standaard"/>
    <w:autoRedefine/>
    <w:uiPriority w:val="39"/>
    <w:rsid w:val="00447E34"/>
    <w:pPr>
      <w:tabs>
        <w:tab w:val="left" w:pos="567"/>
        <w:tab w:val="right" w:pos="7813"/>
      </w:tabs>
      <w:spacing w:line="280" w:lineRule="atLeast"/>
      <w:ind w:left="567" w:hanging="567"/>
    </w:pPr>
    <w:rPr>
      <w:rFonts w:asciiTheme="minorHAnsi" w:eastAsiaTheme="minorHAnsi" w:hAnsiTheme="minorHAnsi" w:cs="Corbel"/>
      <w:noProof/>
      <w:lang w:val="de-DE"/>
    </w:rPr>
  </w:style>
  <w:style w:type="paragraph" w:styleId="Inhopg1">
    <w:name w:val="toc 1"/>
    <w:next w:val="Standaard"/>
    <w:autoRedefine/>
    <w:uiPriority w:val="39"/>
    <w:rsid w:val="00EF7C8E"/>
    <w:pPr>
      <w:tabs>
        <w:tab w:val="left" w:pos="440"/>
        <w:tab w:val="right" w:pos="7813"/>
      </w:tabs>
      <w:spacing w:before="320" w:line="320" w:lineRule="atLeast"/>
      <w:ind w:hanging="567"/>
    </w:pPr>
    <w:rPr>
      <w:rFonts w:asciiTheme="majorHAnsi" w:eastAsiaTheme="minorHAnsi" w:hAnsiTheme="majorHAnsi"/>
      <w:b/>
      <w:noProof/>
      <w:sz w:val="26"/>
    </w:rPr>
  </w:style>
  <w:style w:type="character" w:styleId="Hyperlink">
    <w:name w:val="Hyperlink"/>
    <w:basedOn w:val="Standaardalinea-lettertype"/>
    <w:uiPriority w:val="99"/>
    <w:unhideWhenUsed/>
    <w:rsid w:val="00447E34"/>
    <w:rPr>
      <w:color w:val="000000" w:themeColor="text1"/>
      <w:u w:val="single" w:color="00A0CD"/>
    </w:rPr>
  </w:style>
  <w:style w:type="table" w:styleId="Tabelraster">
    <w:name w:val="Table Grid"/>
    <w:basedOn w:val="Standaardtabel"/>
    <w:rsid w:val="00EF7C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B-tabel">
    <w:name w:val="CB-tabel"/>
    <w:basedOn w:val="Standaardtabel"/>
    <w:uiPriority w:val="99"/>
    <w:rsid w:val="004A6DE0"/>
    <w:rPr>
      <w:rFonts w:ascii="Corbel" w:hAnsi="Corbel"/>
      <w:sz w:val="18"/>
    </w:rPr>
    <w:tblPr>
      <w:tblInd w:w="0" w:type="dxa"/>
      <w:tblBorders>
        <w:bottom w:val="single" w:sz="12" w:space="0" w:color="D9D9D9" w:themeColor="background1" w:themeShade="D9"/>
      </w:tblBorders>
      <w:tblCellMar>
        <w:top w:w="0" w:type="dxa"/>
        <w:left w:w="108" w:type="dxa"/>
        <w:bottom w:w="0" w:type="dxa"/>
        <w:right w:w="108" w:type="dxa"/>
      </w:tblCellMar>
    </w:tblPr>
    <w:tblStylePr w:type="firstRow">
      <w:rPr>
        <w:rFonts w:ascii="Corbel" w:hAnsi="Corbel"/>
        <w:b/>
        <w:sz w:val="18"/>
      </w:rPr>
      <w:tblPr/>
      <w:tcPr>
        <w:tcBorders>
          <w:bottom w:val="single" w:sz="12" w:space="0" w:color="D9D9D9" w:themeColor="background1" w:themeShade="D9"/>
        </w:tcBorders>
      </w:tcPr>
    </w:tblStylePr>
    <w:tblStylePr w:type="lastRow">
      <w:rPr>
        <w:rFonts w:ascii="Corbel" w:hAnsi="Corbel"/>
        <w:sz w:val="18"/>
      </w:rPr>
      <w:tblPr/>
      <w:tcPr>
        <w:tcBorders>
          <w:top w:val="nil"/>
          <w:left w:val="nil"/>
          <w:bottom w:val="nil"/>
          <w:right w:val="nil"/>
          <w:insideH w:val="nil"/>
          <w:insideV w:val="nil"/>
          <w:tl2br w:val="nil"/>
          <w:tr2bl w:val="nil"/>
        </w:tcBorders>
      </w:tcPr>
    </w:tblStylePr>
    <w:tblStylePr w:type="firstCol">
      <w:pPr>
        <w:jc w:val="right"/>
      </w:pPr>
      <w:rPr>
        <w:rFonts w:ascii="Corbel" w:hAnsi="Corbel"/>
        <w:sz w:val="18"/>
      </w:rPr>
      <w:tblPr>
        <w:tblCellMar>
          <w:top w:w="0" w:type="dxa"/>
          <w:left w:w="227" w:type="dxa"/>
          <w:bottom w:w="0" w:type="dxa"/>
          <w:right w:w="108" w:type="dxa"/>
        </w:tblCellMar>
      </w:tblPr>
      <w:tcPr>
        <w:shd w:val="clear" w:color="auto" w:fill="D9D9D9" w:themeFill="background1" w:themeFillShade="D9"/>
      </w:tcPr>
    </w:tblStylePr>
    <w:tblStylePr w:type="nwCell">
      <w:tblPr>
        <w:tblCellMar>
          <w:top w:w="0" w:type="dxa"/>
          <w:left w:w="227" w:type="dxa"/>
          <w:bottom w:w="0" w:type="dxa"/>
          <w:right w:w="108" w:type="dxa"/>
        </w:tblCellMar>
      </w:tblPr>
      <w:tcPr>
        <w:shd w:val="clear" w:color="auto" w:fill="FFFFFF" w:themeFill="background1"/>
      </w:tcPr>
    </w:tblStylePr>
  </w:style>
  <w:style w:type="paragraph" w:customStyle="1" w:styleId="CB-Colofontitels0">
    <w:name w:val="CB-Colofontitels"/>
    <w:basedOn w:val="CB-colofonadres"/>
    <w:link w:val="CB-ColofontitelsChar"/>
    <w:rsid w:val="005F343B"/>
    <w:pPr>
      <w:tabs>
        <w:tab w:val="right" w:pos="2421"/>
        <w:tab w:val="left" w:pos="2676"/>
      </w:tabs>
      <w:spacing w:line="280" w:lineRule="atLeast"/>
    </w:pPr>
    <w:rPr>
      <w:szCs w:val="16"/>
    </w:rPr>
  </w:style>
  <w:style w:type="paragraph" w:customStyle="1" w:styleId="CB-colofonteksten">
    <w:name w:val="CB-colofon teksten"/>
    <w:basedOn w:val="01Standaard"/>
    <w:rsid w:val="00266FEC"/>
  </w:style>
  <w:style w:type="paragraph" w:customStyle="1" w:styleId="CB-kopteksten">
    <w:name w:val="CB-kopteksten"/>
    <w:basedOn w:val="Standaard"/>
    <w:rsid w:val="00A55103"/>
    <w:pPr>
      <w:autoSpaceDE/>
      <w:autoSpaceDN/>
      <w:adjustRightInd/>
    </w:pPr>
    <w:rPr>
      <w:rFonts w:eastAsiaTheme="minorHAnsi" w:cs="Arial"/>
      <w:sz w:val="16"/>
      <w:szCs w:val="16"/>
      <w:lang w:eastAsia="en-US"/>
    </w:rPr>
  </w:style>
  <w:style w:type="paragraph" w:customStyle="1" w:styleId="CB-colofonteksten0">
    <w:name w:val="CB-colofonteksten"/>
    <w:basedOn w:val="01Standaard"/>
    <w:link w:val="CB-colofontekstenChar"/>
    <w:rsid w:val="005F343B"/>
  </w:style>
  <w:style w:type="character" w:customStyle="1" w:styleId="Colofonteksten2">
    <w:name w:val="Colofonteksten 2"/>
    <w:basedOn w:val="CB-colofontekstenChar"/>
    <w:uiPriority w:val="1"/>
    <w:rsid w:val="00447E34"/>
    <w:rPr>
      <w:rFonts w:asciiTheme="minorHAnsi" w:hAnsiTheme="minorHAnsi" w:cs="Corbel"/>
      <w:sz w:val="20"/>
      <w:szCs w:val="16"/>
      <w:lang w:val="de-DE"/>
    </w:rPr>
  </w:style>
  <w:style w:type="character" w:customStyle="1" w:styleId="CB-colofonadresChar">
    <w:name w:val="CB-colofonadres Char"/>
    <w:basedOn w:val="Standaardalinea-lettertype"/>
    <w:link w:val="CB-colofonadres"/>
    <w:rsid w:val="00447E34"/>
    <w:rPr>
      <w:rFonts w:asciiTheme="minorHAnsi" w:hAnsiTheme="minorHAnsi"/>
      <w:sz w:val="16"/>
    </w:rPr>
  </w:style>
  <w:style w:type="character" w:customStyle="1" w:styleId="CB-ColofontitelsChar">
    <w:name w:val="CB-Colofontitels Char"/>
    <w:basedOn w:val="CB-colofonadresChar"/>
    <w:link w:val="CB-Colofontitels0"/>
    <w:rsid w:val="005F343B"/>
    <w:rPr>
      <w:rFonts w:ascii="Corbel" w:hAnsi="Corbel"/>
      <w:sz w:val="16"/>
      <w:szCs w:val="16"/>
    </w:rPr>
  </w:style>
  <w:style w:type="character" w:customStyle="1" w:styleId="CB-colofontekstenChar">
    <w:name w:val="CB-colofonteksten Char"/>
    <w:basedOn w:val="CB-ColofontitelsChar"/>
    <w:link w:val="CB-colofonteksten0"/>
    <w:rsid w:val="005F343B"/>
    <w:rPr>
      <w:rFonts w:ascii="Corbel" w:hAnsi="Corbel" w:cs="Corbel"/>
      <w:sz w:val="16"/>
      <w:szCs w:val="16"/>
      <w:lang w:val="de-DE"/>
    </w:rPr>
  </w:style>
  <w:style w:type="paragraph" w:customStyle="1" w:styleId="10Hyperlink">
    <w:name w:val="10 Hyperlink"/>
    <w:basedOn w:val="01Standaard"/>
    <w:next w:val="01Standaard"/>
    <w:link w:val="10HyperlinkChar"/>
    <w:qFormat/>
    <w:rsid w:val="00E249DB"/>
    <w:rPr>
      <w:color w:val="000000" w:themeColor="text1"/>
      <w:u w:val="single" w:color="00A0CD"/>
    </w:rPr>
  </w:style>
  <w:style w:type="character" w:customStyle="1" w:styleId="01StandaardChar">
    <w:name w:val="01 Standaard Char"/>
    <w:basedOn w:val="Standaardalinea-lettertype"/>
    <w:link w:val="01Standaard"/>
    <w:rsid w:val="00447E34"/>
    <w:rPr>
      <w:rFonts w:asciiTheme="minorHAnsi" w:hAnsiTheme="minorHAnsi" w:cs="Corbel"/>
    </w:rPr>
  </w:style>
  <w:style w:type="character" w:customStyle="1" w:styleId="10HyperlinkChar">
    <w:name w:val="10 Hyperlink Char"/>
    <w:basedOn w:val="01StandaardChar"/>
    <w:link w:val="10Hyperlink"/>
    <w:rsid w:val="00E249DB"/>
    <w:rPr>
      <w:rFonts w:asciiTheme="minorHAnsi" w:hAnsiTheme="minorHAnsi" w:cs="Corbel"/>
      <w:color w:val="000000" w:themeColor="text1"/>
      <w:u w:val="single" w:color="00A0CD"/>
    </w:rPr>
  </w:style>
  <w:style w:type="character" w:customStyle="1" w:styleId="Kop3Char">
    <w:name w:val="Kop 3 Char"/>
    <w:basedOn w:val="Standaardalinea-lettertype"/>
    <w:link w:val="Kop3"/>
    <w:rsid w:val="0017186D"/>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semiHidden/>
    <w:rsid w:val="0017186D"/>
    <w:rPr>
      <w:rFonts w:asciiTheme="majorHAnsi" w:eastAsiaTheme="majorEastAsia" w:hAnsiTheme="majorHAnsi" w:cstheme="majorBidi"/>
      <w:b/>
      <w:bCs/>
      <w:i/>
      <w:iCs/>
      <w:color w:val="4F81BD" w:themeColor="accent1"/>
    </w:rPr>
  </w:style>
  <w:style w:type="character" w:customStyle="1" w:styleId="Kop5Char">
    <w:name w:val="Kop 5 Char"/>
    <w:basedOn w:val="Standaardalinea-lettertype"/>
    <w:link w:val="Kop5"/>
    <w:semiHidden/>
    <w:rsid w:val="0017186D"/>
    <w:rPr>
      <w:rFonts w:asciiTheme="majorHAnsi" w:eastAsiaTheme="majorEastAsia" w:hAnsiTheme="majorHAnsi" w:cstheme="majorBidi"/>
      <w:color w:val="243F60" w:themeColor="accent1" w:themeShade="7F"/>
    </w:rPr>
  </w:style>
  <w:style w:type="character" w:customStyle="1" w:styleId="Kop6Char">
    <w:name w:val="Kop 6 Char"/>
    <w:basedOn w:val="Standaardalinea-lettertype"/>
    <w:link w:val="Kop6"/>
    <w:semiHidden/>
    <w:rsid w:val="0017186D"/>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semiHidden/>
    <w:rsid w:val="0017186D"/>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semiHidden/>
    <w:rsid w:val="0017186D"/>
    <w:rPr>
      <w:rFonts w:asciiTheme="majorHAnsi" w:eastAsiaTheme="majorEastAsia" w:hAnsiTheme="majorHAnsi" w:cstheme="majorBidi"/>
      <w:color w:val="404040" w:themeColor="text1" w:themeTint="BF"/>
    </w:rPr>
  </w:style>
  <w:style w:type="character" w:customStyle="1" w:styleId="Kop9Char">
    <w:name w:val="Kop 9 Char"/>
    <w:basedOn w:val="Standaardalinea-lettertype"/>
    <w:link w:val="Kop9"/>
    <w:semiHidden/>
    <w:rsid w:val="0017186D"/>
    <w:rPr>
      <w:rFonts w:asciiTheme="majorHAnsi" w:eastAsiaTheme="majorEastAsia" w:hAnsiTheme="majorHAnsi" w:cstheme="majorBidi"/>
      <w:i/>
      <w:iCs/>
      <w:color w:val="404040" w:themeColor="text1" w:themeTint="BF"/>
    </w:rPr>
  </w:style>
  <w:style w:type="table" w:styleId="Gemiddeldraster3-accent5">
    <w:name w:val="Medium Grid 3 Accent 5"/>
    <w:basedOn w:val="Standaardtabel"/>
    <w:uiPriority w:val="69"/>
    <w:rsid w:val="001E3B5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character" w:styleId="GevolgdeHyperlink">
    <w:name w:val="FollowedHyperlink"/>
    <w:basedOn w:val="Standaardalinea-lettertype"/>
    <w:semiHidden/>
    <w:unhideWhenUsed/>
    <w:rsid w:val="00930C08"/>
    <w:rPr>
      <w:color w:val="800080" w:themeColor="followedHyperlink"/>
      <w:u w:val="single"/>
    </w:rPr>
  </w:style>
  <w:style w:type="character" w:styleId="Verwijzingopmerking">
    <w:name w:val="annotation reference"/>
    <w:basedOn w:val="Standaardalinea-lettertype"/>
    <w:semiHidden/>
    <w:unhideWhenUsed/>
    <w:rsid w:val="00FF1B54"/>
    <w:rPr>
      <w:sz w:val="16"/>
      <w:szCs w:val="16"/>
    </w:rPr>
  </w:style>
  <w:style w:type="paragraph" w:styleId="Tekstopmerking">
    <w:name w:val="annotation text"/>
    <w:basedOn w:val="Standaard"/>
    <w:link w:val="TekstopmerkingChar"/>
    <w:semiHidden/>
    <w:unhideWhenUsed/>
    <w:rsid w:val="00FF1B54"/>
    <w:pPr>
      <w:spacing w:line="240" w:lineRule="auto"/>
    </w:pPr>
  </w:style>
  <w:style w:type="character" w:customStyle="1" w:styleId="TekstopmerkingChar">
    <w:name w:val="Tekst opmerking Char"/>
    <w:basedOn w:val="Standaardalinea-lettertype"/>
    <w:link w:val="Tekstopmerking"/>
    <w:semiHidden/>
    <w:rsid w:val="00FF1B54"/>
    <w:rPr>
      <w:rFonts w:asciiTheme="minorHAnsi" w:hAnsiTheme="minorHAnsi" w:cs="Corbel"/>
    </w:rPr>
  </w:style>
  <w:style w:type="paragraph" w:styleId="Onderwerpvanopmerking">
    <w:name w:val="annotation subject"/>
    <w:basedOn w:val="Tekstopmerking"/>
    <w:next w:val="Tekstopmerking"/>
    <w:link w:val="OnderwerpvanopmerkingChar"/>
    <w:semiHidden/>
    <w:unhideWhenUsed/>
    <w:rsid w:val="00FF1B54"/>
    <w:rPr>
      <w:b/>
      <w:bCs/>
    </w:rPr>
  </w:style>
  <w:style w:type="character" w:customStyle="1" w:styleId="OnderwerpvanopmerkingChar">
    <w:name w:val="Onderwerp van opmerking Char"/>
    <w:basedOn w:val="TekstopmerkingChar"/>
    <w:link w:val="Onderwerpvanopmerking"/>
    <w:semiHidden/>
    <w:rsid w:val="00FF1B54"/>
    <w:rPr>
      <w:rFonts w:asciiTheme="minorHAnsi" w:hAnsiTheme="minorHAnsi" w:cs="Corbel"/>
      <w:b/>
      <w:bCs/>
    </w:rPr>
  </w:style>
  <w:style w:type="paragraph" w:customStyle="1" w:styleId="Default">
    <w:name w:val="Default"/>
    <w:rsid w:val="009B237D"/>
    <w:pPr>
      <w:autoSpaceDE w:val="0"/>
      <w:autoSpaceDN w:val="0"/>
      <w:adjustRightInd w:val="0"/>
    </w:pPr>
    <w:rPr>
      <w:rFonts w:ascii="Cambria" w:hAnsi="Cambria" w:cs="Cambria"/>
      <w:color w:val="000000"/>
      <w:sz w:val="24"/>
      <w:szCs w:val="24"/>
    </w:rPr>
  </w:style>
  <w:style w:type="paragraph" w:customStyle="1" w:styleId="TableHeader">
    <w:name w:val="Table Header"/>
    <w:basedOn w:val="Standaard"/>
    <w:next w:val="Kop1"/>
    <w:uiPriority w:val="99"/>
    <w:rsid w:val="0039265C"/>
    <w:pPr>
      <w:keepNext/>
      <w:widowControl w:val="0"/>
      <w:spacing w:line="240" w:lineRule="auto"/>
      <w:jc w:val="center"/>
    </w:pPr>
    <w:rPr>
      <w:rFonts w:ascii="Arial" w:eastAsiaTheme="minorEastAsia" w:hAnsi="Arial" w:cs="Arial"/>
      <w:b/>
      <w:bCs/>
      <w:sz w:val="18"/>
      <w:szCs w:val="18"/>
    </w:rPr>
  </w:style>
  <w:style w:type="paragraph" w:customStyle="1" w:styleId="TableText">
    <w:name w:val="Table Text"/>
    <w:basedOn w:val="Standaard"/>
    <w:next w:val="Kop2"/>
    <w:uiPriority w:val="99"/>
    <w:rsid w:val="0039265C"/>
    <w:pPr>
      <w:widowControl w:val="0"/>
      <w:spacing w:line="240" w:lineRule="auto"/>
    </w:pPr>
    <w:rPr>
      <w:rFonts w:ascii="Arial" w:eastAsiaTheme="minorEastAsia" w:hAnsi="Arial" w:cs="Arial"/>
      <w:sz w:val="18"/>
      <w:szCs w:val="18"/>
    </w:rPr>
  </w:style>
  <w:style w:type="paragraph" w:styleId="Tekstzonderopmaak">
    <w:name w:val="Plain Text"/>
    <w:basedOn w:val="Standaard"/>
    <w:link w:val="TekstzonderopmaakChar"/>
    <w:uiPriority w:val="99"/>
    <w:unhideWhenUsed/>
    <w:rsid w:val="005D4F58"/>
    <w:pPr>
      <w:autoSpaceDE/>
      <w:autoSpaceDN/>
      <w:adjustRightInd/>
      <w:spacing w:line="240" w:lineRule="auto"/>
    </w:pPr>
    <w:rPr>
      <w:rFonts w:ascii="Calibri" w:eastAsiaTheme="minorHAnsi" w:hAnsi="Calibri" w:cstheme="minorBidi"/>
      <w:sz w:val="22"/>
      <w:szCs w:val="21"/>
      <w:lang w:eastAsia="en-US"/>
    </w:rPr>
  </w:style>
  <w:style w:type="character" w:customStyle="1" w:styleId="TekstzonderopmaakChar">
    <w:name w:val="Tekst zonder opmaak Char"/>
    <w:basedOn w:val="Standaardalinea-lettertype"/>
    <w:link w:val="Tekstzonderopmaak"/>
    <w:uiPriority w:val="99"/>
    <w:rsid w:val="005D4F58"/>
    <w:rPr>
      <w:rFonts w:ascii="Calibri" w:eastAsiaTheme="minorHAnsi" w:hAnsi="Calibri" w:cstheme="minorBidi"/>
      <w:sz w:val="22"/>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387835">
      <w:bodyDiv w:val="1"/>
      <w:marLeft w:val="0"/>
      <w:marRight w:val="0"/>
      <w:marTop w:val="0"/>
      <w:marBottom w:val="0"/>
      <w:divBdr>
        <w:top w:val="none" w:sz="0" w:space="0" w:color="auto"/>
        <w:left w:val="none" w:sz="0" w:space="0" w:color="auto"/>
        <w:bottom w:val="none" w:sz="0" w:space="0" w:color="auto"/>
        <w:right w:val="none" w:sz="0" w:space="0" w:color="auto"/>
      </w:divBdr>
    </w:div>
    <w:div w:id="1151487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package" Target="embeddings/Microsoft_PowerPoint-dia1.sldx"/><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5.emf"/><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cbsintranet/werkruimten/CBS%20Enterprise%20Architectuur/Intro%20voor%20Enterprise%20Architectuur/Waardeketenplaat.png" TargetMode="External"/><Relationship Id="rId23" Type="http://schemas.openxmlformats.org/officeDocument/2006/relationships/image" Target="media/image10.png"/><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bsp.nl\infrastructuur\Apps\Centraal\Office\2010\Sjablonen\Nederlands\CBS-Memo-NL.dotm"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8F4CE99FF954C44A76DE79CFC7B567E"/>
        <w:category>
          <w:name w:val="Algemeen"/>
          <w:gallery w:val="placeholder"/>
        </w:category>
        <w:types>
          <w:type w:val="bbPlcHdr"/>
        </w:types>
        <w:behaviors>
          <w:behavior w:val="content"/>
        </w:behaviors>
        <w:guid w:val="{55160C3C-EC5D-4132-8723-8B0CC1F4A80F}"/>
      </w:docPartPr>
      <w:docPartBody>
        <w:p w14:paraId="3FF1B168" w14:textId="77777777" w:rsidR="0020066C" w:rsidRDefault="0020066C">
          <w:pPr>
            <w:pStyle w:val="88F4CE99FF954C44A76DE79CFC7B567E"/>
          </w:pPr>
          <w:r w:rsidRPr="004F09F7">
            <w:rPr>
              <w:rStyle w:val="Tekstvantijdelijkeaanduiding"/>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Bold">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066C"/>
    <w:rsid w:val="0002612D"/>
    <w:rsid w:val="00085E27"/>
    <w:rsid w:val="001A7522"/>
    <w:rsid w:val="0020066C"/>
    <w:rsid w:val="00311244"/>
    <w:rsid w:val="00322640"/>
    <w:rsid w:val="003A14B5"/>
    <w:rsid w:val="004C72B2"/>
    <w:rsid w:val="0061043A"/>
    <w:rsid w:val="006542FD"/>
    <w:rsid w:val="006C2D72"/>
    <w:rsid w:val="008C5A9B"/>
    <w:rsid w:val="00AC2C00"/>
    <w:rsid w:val="00B404B8"/>
    <w:rsid w:val="00CF7EB2"/>
    <w:rsid w:val="00EA0F23"/>
    <w:rsid w:val="00F26C3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4:docId w14:val="3FF1B168"/>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Pr>
      <w:color w:val="808080"/>
    </w:rPr>
  </w:style>
  <w:style w:type="paragraph" w:customStyle="1" w:styleId="88F4CE99FF954C44A76DE79CFC7B567E">
    <w:name w:val="88F4CE99FF954C44A76DE79CFC7B567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Pr>
      <w:color w:val="808080"/>
    </w:rPr>
  </w:style>
  <w:style w:type="paragraph" w:customStyle="1" w:styleId="88F4CE99FF954C44A76DE79CFC7B567E">
    <w:name w:val="88F4CE99FF954C44A76DE79CFC7B56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IT-document" ma:contentTypeID="0x0101008BBFF960507043A698762B5161B7A80200324FF26F92794F55BB5E3C8F8BF666D40031A10D67D6C0BD4481DD12F6C9B3A4D5" ma:contentTypeVersion="5" ma:contentTypeDescription="" ma:contentTypeScope="" ma:versionID="4e366583b6f2e831857a0e107d3e2006">
  <xsd:schema xmlns:xsd="http://www.w3.org/2001/XMLSchema" xmlns:xs="http://www.w3.org/2001/XMLSchema" xmlns:p="http://schemas.microsoft.com/office/2006/metadata/properties" xmlns:ns2="b74be9d0-744f-40c0-ac69-73a07a8fd844" xmlns:ns3="5b830575-d5af-43b2-8a69-77f01286d872" targetNamespace="http://schemas.microsoft.com/office/2006/metadata/properties" ma:root="true" ma:fieldsID="6440d114f8e3397cf95e94aeb6bc783e" ns2:_="" ns3:_="">
    <xsd:import namespace="b74be9d0-744f-40c0-ac69-73a07a8fd844"/>
    <xsd:import namespace="5b830575-d5af-43b2-8a69-77f01286d872"/>
    <xsd:element name="properties">
      <xsd:complexType>
        <xsd:sequence>
          <xsd:element name="documentManagement">
            <xsd:complexType>
              <xsd:all>
                <xsd:element ref="ns3:UsedCbsCategorie" minOccurs="0"/>
                <xsd:element ref="ns3:UsedCbsOndernemingsTrefwoorden" minOccurs="0"/>
                <xsd:element ref="ns3:VergaderDatum" minOccurs="0"/>
                <xsd:element ref="ns3:PublicatieDatum" minOccurs="0"/>
                <xsd:element ref="ns2:TaxCatchAll" minOccurs="0"/>
                <xsd:element ref="ns2:TaxCatchAllLabel" minOccurs="0"/>
                <xsd:element ref="ns2:g23705cfe14e4ff3b444105588ed2ce0" minOccurs="0"/>
                <xsd:element ref="ns2:g23705cfe14e4ff3b444105588ed2ce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4be9d0-744f-40c0-ac69-73a07a8fd844" elementFormDefault="qualified">
    <xsd:import namespace="http://schemas.microsoft.com/office/2006/documentManagement/types"/>
    <xsd:import namespace="http://schemas.microsoft.com/office/infopath/2007/PartnerControls"/>
    <xsd:element name="TaxCatchAll" ma:index="12" nillable="true" ma:displayName="Catch-all-kolom van taxonomie" ma:description="" ma:hidden="true" ma:list="{ed0bcd80-6dc3-4ee2-979e-186d5ce964f2}" ma:internalName="TaxCatchAll" ma:showField="CatchAllData" ma:web="15ce9604-6fe0-410a-b38c-87b94dd3b16d">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Catch-all-kolom van taxonomie1" ma:description="" ma:hidden="true" ma:list="{ed0bcd80-6dc3-4ee2-979e-186d5ce964f2}" ma:internalName="TaxCatchAllLabel" ma:readOnly="true" ma:showField="CatchAllDataLabel" ma:web="15ce9604-6fe0-410a-b38c-87b94dd3b16d">
      <xsd:complexType>
        <xsd:complexContent>
          <xsd:extension base="dms:MultiChoiceLookup">
            <xsd:sequence>
              <xsd:element name="Value" type="dms:Lookup" maxOccurs="unbounded" minOccurs="0" nillable="true"/>
            </xsd:sequence>
          </xsd:extension>
        </xsd:complexContent>
      </xsd:complexType>
    </xsd:element>
    <xsd:element name="g23705cfe14e4ff3b444105588ed2ce0" ma:index="14" ma:taxonomy="true" ma:internalName="g23705cfe14e4ff3b444105588ed2ce0" ma:taxonomyFieldName="CbsCategorie" ma:displayName="Categorie" ma:fieldId="{023705cf-e14e-4ff3-b444-105588ed2ce0}" ma:sspId="ee8742b1-c3cb-4378-aa64-33684c4b490a" ma:termSetId="2f456da4-0526-4405-958a-772731a49f75" ma:anchorId="00000000-0000-0000-0000-000000000000" ma:open="false" ma:isKeyword="false">
      <xsd:complexType>
        <xsd:sequence>
          <xsd:element ref="pc:Terms" minOccurs="0" maxOccurs="1"/>
        </xsd:sequence>
      </xsd:complexType>
    </xsd:element>
    <xsd:element name="g23705cfe14e4ff3b444105588ed2ce1" ma:index="16" nillable="true" ma:taxonomy="true" ma:internalName="g23705cfe14e4ff3b444105588ed2ce1" ma:taxonomyFieldName="CbsOndernemingsTrefwoorden" ma:displayName="Ondernemingstrefwoorden" ma:fieldId="{023705cf-e14e-4ff3-b444-105588ed2ce1}" ma:taxonomyMulti="true" ma:sspId="ee8742b1-c3cb-4378-aa64-33684c4b490a" ma:termSetId="bd692f68-2805-4cda-b2b5-649d75cfaf20"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b830575-d5af-43b2-8a69-77f01286d872" elementFormDefault="qualified">
    <xsd:import namespace="http://schemas.microsoft.com/office/2006/documentManagement/types"/>
    <xsd:import namespace="http://schemas.microsoft.com/office/infopath/2007/PartnerControls"/>
    <xsd:element name="UsedCbsCategorie" ma:index="3" nillable="true" ma:displayName="Categorie" ma:description="A hidden fields which holds all the categorie terms currently in use, so that it can be used in keyfilters" ma:hidden="true" ma:internalName="UsedCbsCategorie">
      <xsd:complexType>
        <xsd:complexContent>
          <xsd:extension base="dms:MultiChoice">
            <xsd:sequence>
              <xsd:element name="Value" maxOccurs="unbounded" minOccurs="0" nillable="true">
                <xsd:simpleType>
                  <xsd:restriction base="dms:Choice">
                    <xsd:enumeration value="architectuur"/>
                    <xsd:enumeration value="Automatisering"/>
                    <xsd:enumeration value="beleid"/>
                    <xsd:enumeration value="standaardapplicaties"/>
                    <xsd:enumeration value="Statistisch proces en methoden"/>
                  </xsd:restriction>
                </xsd:simpleType>
              </xsd:element>
            </xsd:sequence>
          </xsd:extension>
        </xsd:complexContent>
      </xsd:complexType>
    </xsd:element>
    <xsd:element name="UsedCbsOndernemingsTrefwoorden" ma:index="5" nillable="true" ma:displayName="Ondernemingstrefwoorden" ma:description="A hidden fields which holds all the trefwoorden/tag terms currently in use, so that it can be used in keyfilters" ma:hidden="true" ma:internalName="UsedCbsOndernemingsTrefwoorden">
      <xsd:complexType>
        <xsd:complexContent>
          <xsd:extension base="dms:MultiChoice">
            <xsd:sequence>
              <xsd:element name="Value" maxOccurs="unbounded" minOccurs="0" nillable="true">
                <xsd:simpleType>
                  <xsd:restriction base="dms:Choice">
                    <xsd:enumeration value="CAB"/>
                    <xsd:enumeration value="Changemanagement"/>
                    <xsd:enumeration value="Configuratiemanagement"/>
                    <xsd:enumeration value="DSC"/>
                    <xsd:enumeration value="Excel"/>
                    <xsd:enumeration value="Matlab"/>
                    <xsd:enumeration value="methoden"/>
                    <xsd:enumeration value="MS Access"/>
                    <xsd:enumeration value="open source"/>
                    <xsd:enumeration value="open standaarden"/>
                    <xsd:enumeration value="Procesbeschrijving"/>
                    <xsd:enumeration value="richtlijnen"/>
                    <xsd:enumeration value="Software"/>
                    <xsd:enumeration value="tools"/>
                    <xsd:enumeration value="vergaderstuk"/>
                  </xsd:restriction>
                </xsd:simpleType>
              </xsd:element>
            </xsd:sequence>
          </xsd:extension>
        </xsd:complexContent>
      </xsd:complexType>
    </xsd:element>
    <xsd:element name="VergaderDatum" ma:index="6" nillable="true" ma:displayName="Vergaderdatum" ma:format="DateOnly" ma:indexed="true" ma:internalName="VergaderDatum">
      <xsd:simpleType>
        <xsd:restriction base="dms:DateTime"/>
      </xsd:simpleType>
    </xsd:element>
    <xsd:element name="PublicatieDatum" ma:index="7" nillable="true" ma:displayName="Publicatiedatum" ma:format="DateOnly" ma:indexed="true" ma:internalName="PublicatieDatum">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5" ma:displayName="Inhoudstype"/>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g23705cfe14e4ff3b444105588ed2ce1 xmlns="b74be9d0-744f-40c0-ac69-73a07a8fd844">
      <Terms xmlns="http://schemas.microsoft.com/office/infopath/2007/PartnerControls">
        <TermInfo xmlns="http://schemas.microsoft.com/office/infopath/2007/PartnerControls">
          <TermName xmlns="http://schemas.microsoft.com/office/infopath/2007/PartnerControls">CAB</TermName>
          <TermId xmlns="http://schemas.microsoft.com/office/infopath/2007/PartnerControls">00fce22c-f42d-46d2-8910-7956a4de9f76</TermId>
        </TermInfo>
        <TermInfo xmlns="http://schemas.microsoft.com/office/infopath/2007/PartnerControls">
          <TermName xmlns="http://schemas.microsoft.com/office/infopath/2007/PartnerControls">vergaderstuk</TermName>
          <TermId xmlns="http://schemas.microsoft.com/office/infopath/2007/PartnerControls">3eafe528-990e-4e0e-a9c5-28d3f2105310</TermId>
        </TermInfo>
      </Terms>
    </g23705cfe14e4ff3b444105588ed2ce1>
    <TaxCatchAll xmlns="b74be9d0-744f-40c0-ac69-73a07a8fd844">
      <Value>216</Value>
      <Value>519</Value>
      <Value>714</Value>
    </TaxCatchAll>
    <UsedCbsCategorie xmlns="5b830575-d5af-43b2-8a69-77f01286d872">
      <Value>architectuur</Value>
    </UsedCbsCategorie>
    <g23705cfe14e4ff3b444105588ed2ce0 xmlns="b74be9d0-744f-40c0-ac69-73a07a8fd844">
      <Terms xmlns="http://schemas.microsoft.com/office/infopath/2007/PartnerControls">
        <TermInfo xmlns="http://schemas.microsoft.com/office/infopath/2007/PartnerControls">
          <TermName xmlns="http://schemas.microsoft.com/office/infopath/2007/PartnerControls">architectuur</TermName>
          <TermId xmlns="http://schemas.microsoft.com/office/infopath/2007/PartnerControls">05dced09-a8fc-43ab-b1f7-93329615b056</TermId>
        </TermInfo>
      </Terms>
    </g23705cfe14e4ff3b444105588ed2ce0>
    <PublicatieDatum xmlns="5b830575-d5af-43b2-8a69-77f01286d872" xsi:nil="true"/>
    <UsedCbsOndernemingsTrefwoorden xmlns="5b830575-d5af-43b2-8a69-77f01286d872">
      <Value>CAB</Value>
      <Value>vergaderstuk</Value>
    </UsedCbsOndernemingsTrefwoorden>
    <VergaderDatum xmlns="5b830575-d5af-43b2-8a69-77f01286d872">2015-04-29T22:00:00+00:00</VergaderDatum>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298B29-78E3-468A-B4E6-1C650355C2BB}">
  <ds:schemaRefs>
    <ds:schemaRef ds:uri="http://schemas.microsoft.com/sharepoint/v3/contenttype/forms"/>
  </ds:schemaRefs>
</ds:datastoreItem>
</file>

<file path=customXml/itemProps2.xml><?xml version="1.0" encoding="utf-8"?>
<ds:datastoreItem xmlns:ds="http://schemas.openxmlformats.org/officeDocument/2006/customXml" ds:itemID="{8B192F59-F1D0-4544-AE8D-F52F78FD69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4be9d0-744f-40c0-ac69-73a07a8fd844"/>
    <ds:schemaRef ds:uri="5b830575-d5af-43b2-8a69-77f01286d8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48BFAE-5B0D-4672-8A5C-F0002B4E6536}">
  <ds:schemaRefs>
    <ds:schemaRef ds:uri="http://purl.org/dc/terms/"/>
    <ds:schemaRef ds:uri="http://schemas.openxmlformats.org/package/2006/metadata/core-properties"/>
    <ds:schemaRef ds:uri="b74be9d0-744f-40c0-ac69-73a07a8fd844"/>
    <ds:schemaRef ds:uri="http://schemas.microsoft.com/office/2006/documentManagement/types"/>
    <ds:schemaRef ds:uri="http://purl.org/dc/elements/1.1/"/>
    <ds:schemaRef ds:uri="http://schemas.microsoft.com/office/infopath/2007/PartnerControls"/>
    <ds:schemaRef ds:uri="5b830575-d5af-43b2-8a69-77f01286d872"/>
    <ds:schemaRef ds:uri="http://schemas.microsoft.com/office/2006/metadata/properties"/>
    <ds:schemaRef ds:uri="http://www.w3.org/XML/1998/namespace"/>
    <ds:schemaRef ds:uri="http://purl.org/dc/dcmitype/"/>
  </ds:schemaRefs>
</ds:datastoreItem>
</file>

<file path=customXml/itemProps4.xml><?xml version="1.0" encoding="utf-8"?>
<ds:datastoreItem xmlns:ds="http://schemas.openxmlformats.org/officeDocument/2006/customXml" ds:itemID="{056CC51B-2C05-4797-A337-8A3F7DD41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CBS-Memo-NL.dotm</Template>
  <TotalTime>0</TotalTime>
  <Pages>16</Pages>
  <Words>4424</Words>
  <Characters>24187</Characters>
  <Application>Microsoft Office Word</Application>
  <DocSecurity>0</DocSecurity>
  <Lines>201</Lines>
  <Paragraphs>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 lake framework</vt:lpstr>
      <vt:lpstr>CBS Memosjabloon NL</vt:lpstr>
    </vt:vector>
  </TitlesOfParts>
  <Company>Foliero Office Automatisering</Company>
  <LinksUpToDate>false</LinksUpToDate>
  <CharactersWithSpaces>28554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lake framework</dc:title>
  <dc:subject>Data lake framework</dc:subject>
  <dc:creator>CIO Office Statistics Netherlands</dc:creator>
  <cp:keywords/>
  <dc:description>: _x000d_
: </dc:description>
  <cp:lastModifiedBy>Hans Wings</cp:lastModifiedBy>
  <cp:revision>47</cp:revision>
  <cp:lastPrinted>2015-07-31T13:19:00Z</cp:lastPrinted>
  <dcterms:created xsi:type="dcterms:W3CDTF">2015-05-27T08:37:00Z</dcterms:created>
  <dcterms:modified xsi:type="dcterms:W3CDTF">2015-12-04T18:44:00Z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drijfNaam">
    <vt:lpwstr> </vt:lpwstr>
  </property>
  <property fmtid="{D5CDD505-2E9C-101B-9397-08002B2CF9AE}" pid="3" name="BedrijfBezoekAdres">
    <vt:lpwstr> </vt:lpwstr>
  </property>
  <property fmtid="{D5CDD505-2E9C-101B-9397-08002B2CF9AE}" pid="4" name="BedrijfBezoekPC">
    <vt:lpwstr> </vt:lpwstr>
  </property>
  <property fmtid="{D5CDD505-2E9C-101B-9397-08002B2CF9AE}" pid="5" name="BedrijfBezoekPlaats">
    <vt:lpwstr> </vt:lpwstr>
  </property>
  <property fmtid="{D5CDD505-2E9C-101B-9397-08002B2CF9AE}" pid="6" name="BedrijfPostAdres">
    <vt:lpwstr> </vt:lpwstr>
  </property>
  <property fmtid="{D5CDD505-2E9C-101B-9397-08002B2CF9AE}" pid="7" name="BedrijfPostPC">
    <vt:lpwstr> </vt:lpwstr>
  </property>
  <property fmtid="{D5CDD505-2E9C-101B-9397-08002B2CF9AE}" pid="8" name="BedrijfPostPlaats">
    <vt:lpwstr> </vt:lpwstr>
  </property>
  <property fmtid="{D5CDD505-2E9C-101B-9397-08002B2CF9AE}" pid="9" name="BedrijfTel">
    <vt:lpwstr> </vt:lpwstr>
  </property>
  <property fmtid="{D5CDD505-2E9C-101B-9397-08002B2CF9AE}" pid="10" name="BedrijfWebsite">
    <vt:lpwstr> </vt:lpwstr>
  </property>
  <property fmtid="{D5CDD505-2E9C-101B-9397-08002B2CF9AE}" pid="11" name="txtAan">
    <vt:lpwstr/>
  </property>
  <property fmtid="{D5CDD505-2E9C-101B-9397-08002B2CF9AE}" pid="12" name="txtDatum">
    <vt:lpwstr>4-12-2015</vt:lpwstr>
  </property>
  <property fmtid="{D5CDD505-2E9C-101B-9397-08002B2CF9AE}" pid="13" name="txtBetreft">
    <vt:lpwstr>Data lake framework</vt:lpwstr>
  </property>
  <property fmtid="{D5CDD505-2E9C-101B-9397-08002B2CF9AE}" pid="14" name="txtCc">
    <vt:lpwstr> </vt:lpwstr>
  </property>
  <property fmtid="{D5CDD505-2E9C-101B-9397-08002B2CF9AE}" pid="15" name="txtRubriek1">
    <vt:lpwstr/>
  </property>
  <property fmtid="{D5CDD505-2E9C-101B-9397-08002B2CF9AE}" pid="16" name="txtRubriek2">
    <vt:lpwstr/>
  </property>
  <property fmtid="{D5CDD505-2E9C-101B-9397-08002B2CF9AE}" pid="17" name="CBScontactpersoon">
    <vt:lpwstr>CIO Office Statistics Netherlands</vt:lpwstr>
  </property>
  <property fmtid="{D5CDD505-2E9C-101B-9397-08002B2CF9AE}" pid="18" name="CBSafdeling">
    <vt:lpwstr>CIO Office Statistics Netherlands</vt:lpwstr>
  </property>
  <property fmtid="{D5CDD505-2E9C-101B-9397-08002B2CF9AE}" pid="19" name="CBSfunctie">
    <vt:lpwstr/>
  </property>
  <property fmtid="{D5CDD505-2E9C-101B-9397-08002B2CF9AE}" pid="20" name="CBStelefoonnummer">
    <vt:lpwstr/>
  </property>
  <property fmtid="{D5CDD505-2E9C-101B-9397-08002B2CF9AE}" pid="21" name="CBSfaxnummer">
    <vt:lpwstr/>
  </property>
  <property fmtid="{D5CDD505-2E9C-101B-9397-08002B2CF9AE}" pid="22" name="cboWerkmij">
    <vt:lpwstr>0</vt:lpwstr>
  </property>
  <property fmtid="{D5CDD505-2E9C-101B-9397-08002B2CF9AE}" pid="23" name="Datum voltooid">
    <vt:lpwstr>2 nov. 2013</vt:lpwstr>
  </property>
  <property fmtid="{D5CDD505-2E9C-101B-9397-08002B2CF9AE}" pid="24" name="Created By">
    <vt:lpwstr>CBS_lp</vt:lpwstr>
  </property>
  <property fmtid="{D5CDD505-2E9C-101B-9397-08002B2CF9AE}" pid="25" name="txtLblRubriek1">
    <vt:lpwstr/>
  </property>
  <property fmtid="{D5CDD505-2E9C-101B-9397-08002B2CF9AE}" pid="26" name="txtLblRubriek2">
    <vt:lpwstr/>
  </property>
  <property fmtid="{D5CDD505-2E9C-101B-9397-08002B2CF9AE}" pid="27" name="CBSAfdelingFunctie">
    <vt:lpwstr/>
  </property>
  <property fmtid="{D5CDD505-2E9C-101B-9397-08002B2CF9AE}" pid="28" name="lngCaller">
    <vt:lpwstr>1</vt:lpwstr>
  </property>
  <property fmtid="{D5CDD505-2E9C-101B-9397-08002B2CF9AE}" pid="29" name="txtProject">
    <vt:lpwstr>grpMemo</vt:lpwstr>
  </property>
  <property fmtid="{D5CDD505-2E9C-101B-9397-08002B2CF9AE}" pid="30" name="CBSmail">
    <vt:lpwstr/>
  </property>
  <property fmtid="{D5CDD505-2E9C-101B-9397-08002B2CF9AE}" pid="31" name="tglConvertToNormal">
    <vt:lpwstr>Waar</vt:lpwstr>
  </property>
  <property fmtid="{D5CDD505-2E9C-101B-9397-08002B2CF9AE}" pid="32" name="txtCloseToNormal">
    <vt:lpwstr>0</vt:lpwstr>
  </property>
  <property fmtid="{D5CDD505-2E9C-101B-9397-08002B2CF9AE}" pid="33" name="ContentTypeId">
    <vt:lpwstr>0x0101008BBFF960507043A698762B5161B7A80200324FF26F92794F55BB5E3C8F8BF666D40031A10D67D6C0BD4481DD12F6C9B3A4D5</vt:lpwstr>
  </property>
  <property fmtid="{D5CDD505-2E9C-101B-9397-08002B2CF9AE}" pid="34" name="CbsCategorie">
    <vt:lpwstr>216;#architectuur|05dced09-a8fc-43ab-b1f7-93329615b056</vt:lpwstr>
  </property>
  <property fmtid="{D5CDD505-2E9C-101B-9397-08002B2CF9AE}" pid="35" name="CbsOndernemingsTrefwoorden">
    <vt:lpwstr>519;#CAB|00fce22c-f42d-46d2-8910-7956a4de9f76;#714;#vergaderstuk|3eafe528-990e-4e0e-a9c5-28d3f2105310</vt:lpwstr>
  </property>
</Properties>
</file>