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6646F" w14:textId="045A4842" w:rsidR="00EE50F9" w:rsidRPr="00F71121" w:rsidRDefault="005C52A8" w:rsidP="005C52A8">
      <w:pPr>
        <w:pStyle w:val="ListParagraph"/>
        <w:numPr>
          <w:ilvl w:val="0"/>
          <w:numId w:val="2"/>
        </w:numPr>
        <w:rPr>
          <w:b/>
          <w:bCs/>
        </w:rPr>
      </w:pPr>
      <w:r w:rsidRPr="00F71121">
        <w:rPr>
          <w:rFonts w:ascii="Arial" w:hAnsi="Arial" w:cs="Arial"/>
          <w:b/>
          <w:bCs/>
          <w:color w:val="000000"/>
        </w:rPr>
        <w:t>Write a blog on Difference between HTTP1.1 vs HTTP</w:t>
      </w:r>
      <w:proofErr w:type="gramStart"/>
      <w:r w:rsidRPr="00F71121">
        <w:rPr>
          <w:rFonts w:ascii="Arial" w:hAnsi="Arial" w:cs="Arial"/>
          <w:b/>
          <w:bCs/>
          <w:color w:val="000000"/>
        </w:rPr>
        <w:t>2</w:t>
      </w:r>
      <w:r w:rsidR="00D56C18">
        <w:rPr>
          <w:rFonts w:ascii="Arial" w:hAnsi="Arial" w:cs="Arial"/>
          <w:b/>
          <w:bCs/>
          <w:color w:val="000000"/>
        </w:rPr>
        <w:t xml:space="preserve"> ?</w:t>
      </w:r>
      <w:proofErr w:type="gramEnd"/>
    </w:p>
    <w:p w14:paraId="517FD044" w14:textId="61C8C3D1" w:rsidR="005C52A8" w:rsidRPr="00D56C18" w:rsidRDefault="00F71121" w:rsidP="00D56C18">
      <w:pPr>
        <w:rPr>
          <w:rFonts w:ascii="Arial" w:hAnsi="Arial" w:cs="Arial"/>
          <w:color w:val="000000"/>
          <w:sz w:val="20"/>
          <w:szCs w:val="20"/>
          <w:u w:val="single"/>
        </w:rPr>
      </w:pPr>
      <w:r w:rsidRPr="00D56C18">
        <w:rPr>
          <w:rFonts w:ascii="Arial" w:hAnsi="Arial" w:cs="Arial"/>
          <w:b/>
          <w:bCs/>
          <w:color w:val="000000"/>
          <w:u w:val="single"/>
        </w:rPr>
        <w:t>HTTP1.1</w:t>
      </w:r>
    </w:p>
    <w:p w14:paraId="7D3EB6F5" w14:textId="77777777" w:rsidR="00F71121" w:rsidRPr="00F71121" w:rsidRDefault="00F71121" w:rsidP="00F71121">
      <w:pPr>
        <w:numPr>
          <w:ilvl w:val="0"/>
          <w:numId w:val="4"/>
        </w:numPr>
        <w:spacing w:after="0" w:line="240" w:lineRule="auto"/>
        <w:ind w:left="1020"/>
        <w:textAlignment w:val="baseline"/>
        <w:rPr>
          <w:rFonts w:eastAsia="Times New Roman" w:cstheme="minorHAnsi"/>
          <w:color w:val="58534F"/>
          <w:kern w:val="0"/>
          <w:sz w:val="24"/>
          <w:szCs w:val="24"/>
          <w:lang w:eastAsia="en-IN"/>
          <w14:ligatures w14:val="none"/>
        </w:rPr>
      </w:pPr>
      <w:r w:rsidRPr="00F71121">
        <w:rPr>
          <w:rFonts w:eastAsia="Times New Roman" w:cstheme="minorHAnsi"/>
          <w:color w:val="58534F"/>
          <w:kern w:val="0"/>
          <w:sz w:val="24"/>
          <w:szCs w:val="24"/>
          <w:lang w:eastAsia="en-IN"/>
          <w14:ligatures w14:val="none"/>
        </w:rPr>
        <w:t>It was no longer required for each connection to be terminated immediately after every request was served with a response; instead, with the keep-alive header, it was possible to have persistent connections. It allowed multiple requests/responses per TCP connection.</w:t>
      </w:r>
    </w:p>
    <w:p w14:paraId="3683FBBF" w14:textId="65CDA0AE" w:rsidR="00F71121" w:rsidRPr="00F35610" w:rsidRDefault="00F71121" w:rsidP="00F71121">
      <w:pPr>
        <w:numPr>
          <w:ilvl w:val="0"/>
          <w:numId w:val="5"/>
        </w:numPr>
        <w:spacing w:before="75" w:after="0" w:line="240" w:lineRule="auto"/>
        <w:ind w:left="1020"/>
        <w:textAlignment w:val="baseline"/>
        <w:rPr>
          <w:rFonts w:eastAsia="Times New Roman" w:cstheme="minorHAnsi"/>
          <w:color w:val="58534F"/>
          <w:kern w:val="0"/>
          <w:sz w:val="24"/>
          <w:szCs w:val="24"/>
          <w:lang w:eastAsia="en-IN"/>
          <w14:ligatures w14:val="none"/>
        </w:rPr>
      </w:pPr>
      <w:r w:rsidRPr="00F35610">
        <w:rPr>
          <w:rFonts w:eastAsia="Times New Roman" w:cstheme="minorHAnsi"/>
          <w:color w:val="58534F"/>
          <w:kern w:val="0"/>
          <w:sz w:val="24"/>
          <w:szCs w:val="24"/>
          <w:lang w:eastAsia="en-IN"/>
          <w14:ligatures w14:val="none"/>
        </w:rPr>
        <w:t>The Upgrade header was used to indicate a preference from the client that made it possible to switch to a more preferred protocol if found appropriate by the server.</w:t>
      </w:r>
    </w:p>
    <w:p w14:paraId="50D7BA31" w14:textId="77777777" w:rsidR="00F71121" w:rsidRDefault="00F71121" w:rsidP="00F71121">
      <w:pPr>
        <w:rPr>
          <w:rFonts w:ascii="inherit" w:eastAsia="Times New Roman" w:hAnsi="inherit" w:cs="Times New Roman"/>
          <w:color w:val="58534F"/>
          <w:kern w:val="0"/>
          <w:sz w:val="21"/>
          <w:szCs w:val="21"/>
          <w:lang w:eastAsia="en-IN"/>
          <w14:ligatures w14:val="none"/>
        </w:rPr>
      </w:pPr>
      <w:r>
        <w:rPr>
          <w:rFonts w:ascii="inherit" w:eastAsia="Times New Roman" w:hAnsi="inherit" w:cs="Times New Roman"/>
          <w:color w:val="58534F"/>
          <w:kern w:val="0"/>
          <w:sz w:val="21"/>
          <w:szCs w:val="21"/>
          <w:lang w:eastAsia="en-IN"/>
          <w14:ligatures w14:val="none"/>
        </w:rPr>
        <w:t xml:space="preserve">      </w:t>
      </w:r>
    </w:p>
    <w:p w14:paraId="261C5617" w14:textId="2D0FAED4" w:rsidR="00F71121" w:rsidRDefault="00F71121" w:rsidP="00D56C18">
      <w:pPr>
        <w:rPr>
          <w:rFonts w:ascii="Arial" w:hAnsi="Arial" w:cs="Arial"/>
          <w:b/>
          <w:bCs/>
          <w:color w:val="000000"/>
          <w:u w:val="single"/>
        </w:rPr>
      </w:pPr>
      <w:r w:rsidRPr="00F71121">
        <w:rPr>
          <w:rFonts w:ascii="Arial" w:hAnsi="Arial" w:cs="Arial"/>
          <w:b/>
          <w:bCs/>
          <w:color w:val="000000"/>
          <w:u w:val="single"/>
        </w:rPr>
        <w:t>HTTP2</w:t>
      </w:r>
    </w:p>
    <w:p w14:paraId="61E2AF23" w14:textId="77777777" w:rsidR="00D56C18" w:rsidRPr="00F35610" w:rsidRDefault="00D56C18" w:rsidP="00D56C18">
      <w:pPr>
        <w:numPr>
          <w:ilvl w:val="0"/>
          <w:numId w:val="7"/>
        </w:numPr>
        <w:spacing w:after="0" w:line="240" w:lineRule="auto"/>
        <w:ind w:left="1020"/>
        <w:textAlignment w:val="baseline"/>
        <w:rPr>
          <w:rFonts w:eastAsia="Times New Roman" w:cstheme="minorHAnsi"/>
          <w:color w:val="58534F"/>
          <w:kern w:val="0"/>
          <w:sz w:val="24"/>
          <w:szCs w:val="24"/>
          <w:lang w:eastAsia="en-IN"/>
          <w14:ligatures w14:val="none"/>
        </w:rPr>
      </w:pPr>
      <w:r w:rsidRPr="00D56C18">
        <w:rPr>
          <w:rFonts w:eastAsia="Times New Roman" w:cstheme="minorHAnsi"/>
          <w:color w:val="58534F"/>
          <w:kern w:val="0"/>
          <w:sz w:val="24"/>
          <w:szCs w:val="24"/>
          <w:lang w:eastAsia="en-IN"/>
          <w14:ligatures w14:val="none"/>
        </w:rPr>
        <w:t>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p w14:paraId="05499E34" w14:textId="77777777" w:rsidR="00D56C18" w:rsidRPr="00F35610" w:rsidRDefault="00D56C18" w:rsidP="00D56C18">
      <w:pPr>
        <w:spacing w:after="0" w:line="240" w:lineRule="auto"/>
        <w:ind w:left="1020"/>
        <w:textAlignment w:val="baseline"/>
        <w:rPr>
          <w:rFonts w:eastAsia="Times New Roman" w:cstheme="minorHAnsi"/>
          <w:color w:val="58534F"/>
          <w:kern w:val="0"/>
          <w:sz w:val="24"/>
          <w:szCs w:val="24"/>
          <w:lang w:eastAsia="en-IN"/>
          <w14:ligatures w14:val="none"/>
        </w:rPr>
      </w:pPr>
    </w:p>
    <w:p w14:paraId="2676D5E6" w14:textId="4EC1F6FE" w:rsidR="00D56C18" w:rsidRPr="00D56C18" w:rsidRDefault="00D56C18" w:rsidP="00D56C18">
      <w:pPr>
        <w:numPr>
          <w:ilvl w:val="0"/>
          <w:numId w:val="13"/>
        </w:numPr>
        <w:spacing w:after="0" w:line="240" w:lineRule="auto"/>
        <w:ind w:left="1020"/>
        <w:textAlignment w:val="baseline"/>
        <w:rPr>
          <w:rFonts w:ascii="inherit" w:eastAsia="Times New Roman" w:hAnsi="inherit" w:cs="Times New Roman"/>
          <w:color w:val="58534F"/>
          <w:kern w:val="0"/>
          <w:sz w:val="21"/>
          <w:szCs w:val="21"/>
          <w:lang w:eastAsia="en-IN"/>
          <w14:ligatures w14:val="none"/>
        </w:rPr>
      </w:pPr>
      <w:r w:rsidRPr="00F35610">
        <w:rPr>
          <w:rFonts w:eastAsia="Times New Roman" w:cstheme="minorHAnsi"/>
          <w:color w:val="58534F"/>
          <w:kern w:val="0"/>
          <w:sz w:val="24"/>
          <w:szCs w:val="24"/>
          <w:lang w:eastAsia="en-IN"/>
          <w14:ligatures w14:val="none"/>
        </w:rPr>
        <w:t>Introduces the concept of multiplexing that interleaves the requests and responses without head-of-line blocking and does so over a single TCP connection.</w:t>
      </w:r>
    </w:p>
    <w:p w14:paraId="5C16F16A" w14:textId="37F8B28B" w:rsidR="00D56C18" w:rsidRDefault="00D56C18" w:rsidP="00D56C18">
      <w:pPr>
        <w:spacing w:after="0" w:line="240" w:lineRule="auto"/>
        <w:ind w:left="1020"/>
        <w:textAlignment w:val="baseline"/>
        <w:rPr>
          <w:rFonts w:ascii="inherit" w:eastAsia="Times New Roman" w:hAnsi="inherit" w:cs="Times New Roman"/>
          <w:color w:val="58534F"/>
          <w:kern w:val="0"/>
          <w:sz w:val="21"/>
          <w:szCs w:val="21"/>
          <w:lang w:eastAsia="en-IN"/>
          <w14:ligatures w14:val="none"/>
        </w:rPr>
      </w:pPr>
    </w:p>
    <w:p w14:paraId="69620718" w14:textId="4DB2D95A" w:rsidR="005C52A8" w:rsidRDefault="005C52A8" w:rsidP="00D56C18">
      <w:pPr>
        <w:rPr>
          <w:b/>
          <w:bCs/>
          <w:u w:val="single"/>
        </w:rPr>
      </w:pPr>
    </w:p>
    <w:p w14:paraId="615A1D4C" w14:textId="7E61330B" w:rsidR="00D56C18" w:rsidRPr="00F35610" w:rsidRDefault="00D56C18" w:rsidP="00F35610">
      <w:pPr>
        <w:pStyle w:val="ListParagraph"/>
        <w:numPr>
          <w:ilvl w:val="0"/>
          <w:numId w:val="2"/>
        </w:numPr>
        <w:rPr>
          <w:rFonts w:ascii="Arial" w:hAnsi="Arial" w:cs="Arial"/>
          <w:b/>
          <w:bCs/>
          <w:color w:val="000000"/>
        </w:rPr>
      </w:pPr>
      <w:r w:rsidRPr="00F35610">
        <w:rPr>
          <w:rFonts w:ascii="Arial" w:hAnsi="Arial" w:cs="Arial"/>
          <w:b/>
          <w:bCs/>
          <w:color w:val="000000"/>
        </w:rPr>
        <w:t xml:space="preserve">Write a blog about objects and its internal representation in </w:t>
      </w:r>
      <w:proofErr w:type="spellStart"/>
      <w:proofErr w:type="gramStart"/>
      <w:r w:rsidRPr="00F35610">
        <w:rPr>
          <w:rFonts w:ascii="Arial" w:hAnsi="Arial" w:cs="Arial"/>
          <w:b/>
          <w:bCs/>
          <w:color w:val="000000"/>
        </w:rPr>
        <w:t>Javascript</w:t>
      </w:r>
      <w:proofErr w:type="spellEnd"/>
      <w:r w:rsidRPr="00F35610">
        <w:rPr>
          <w:rFonts w:ascii="Arial" w:hAnsi="Arial" w:cs="Arial"/>
          <w:b/>
          <w:bCs/>
          <w:color w:val="000000"/>
        </w:rPr>
        <w:t xml:space="preserve"> ?</w:t>
      </w:r>
      <w:proofErr w:type="gramEnd"/>
    </w:p>
    <w:p w14:paraId="5F73F3EA" w14:textId="77777777" w:rsidR="00F35610" w:rsidRDefault="00F35610" w:rsidP="00F35610">
      <w:pPr>
        <w:pStyle w:val="ListParagraph"/>
        <w:rPr>
          <w:b/>
          <w:bCs/>
          <w:u w:val="single"/>
        </w:rPr>
      </w:pPr>
    </w:p>
    <w:p w14:paraId="365E0A30" w14:textId="77777777" w:rsidR="00F35610" w:rsidRPr="00F35610" w:rsidRDefault="00F35610" w:rsidP="00F35610">
      <w:pPr>
        <w:numPr>
          <w:ilvl w:val="0"/>
          <w:numId w:val="15"/>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F35610">
        <w:rPr>
          <w:rFonts w:eastAsia="Times New Roman" w:cstheme="minorHAnsi"/>
          <w:color w:val="273239"/>
          <w:spacing w:val="2"/>
          <w:kern w:val="0"/>
          <w:sz w:val="24"/>
          <w:szCs w:val="24"/>
          <w:bdr w:val="none" w:sz="0" w:space="0" w:color="auto" w:frame="1"/>
          <w:lang w:eastAsia="en-IN"/>
          <w14:ligatures w14:val="none"/>
        </w:rPr>
        <w:t>Objects are more complex and each object may contain any combination of these primitive data-types as well as reference data-types.</w:t>
      </w:r>
    </w:p>
    <w:p w14:paraId="3AC3F982" w14:textId="77777777" w:rsidR="00F35610" w:rsidRPr="00F35610" w:rsidRDefault="00F35610" w:rsidP="00F35610">
      <w:p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p>
    <w:p w14:paraId="50B9912D" w14:textId="77777777" w:rsidR="00F35610" w:rsidRPr="00F35610" w:rsidRDefault="00F35610" w:rsidP="00F35610">
      <w:pPr>
        <w:numPr>
          <w:ilvl w:val="0"/>
          <w:numId w:val="16"/>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F35610">
        <w:rPr>
          <w:rFonts w:eastAsia="Times New Roman" w:cstheme="minorHAnsi"/>
          <w:color w:val="273239"/>
          <w:spacing w:val="2"/>
          <w:kern w:val="0"/>
          <w:sz w:val="24"/>
          <w:szCs w:val="24"/>
          <w:bdr w:val="none" w:sz="0" w:space="0" w:color="auto" w:frame="1"/>
          <w:lang w:eastAsia="en-IN"/>
          <w14:ligatures w14:val="none"/>
        </w:rPr>
        <w:t xml:space="preserve">An object is a reference data type. Variables that are assigned a reference value are given a reference or a pointer to that value. That reference or pointer points to the location in memory where the object is stored. The variables </w:t>
      </w:r>
      <w:proofErr w:type="gramStart"/>
      <w:r w:rsidRPr="00F35610">
        <w:rPr>
          <w:rFonts w:eastAsia="Times New Roman" w:cstheme="minorHAnsi"/>
          <w:color w:val="273239"/>
          <w:spacing w:val="2"/>
          <w:kern w:val="0"/>
          <w:sz w:val="24"/>
          <w:szCs w:val="24"/>
          <w:bdr w:val="none" w:sz="0" w:space="0" w:color="auto" w:frame="1"/>
          <w:lang w:eastAsia="en-IN"/>
          <w14:ligatures w14:val="none"/>
        </w:rPr>
        <w:t>don’t</w:t>
      </w:r>
      <w:proofErr w:type="gramEnd"/>
      <w:r w:rsidRPr="00F35610">
        <w:rPr>
          <w:rFonts w:eastAsia="Times New Roman" w:cstheme="minorHAnsi"/>
          <w:color w:val="273239"/>
          <w:spacing w:val="2"/>
          <w:kern w:val="0"/>
          <w:sz w:val="24"/>
          <w:szCs w:val="24"/>
          <w:bdr w:val="none" w:sz="0" w:space="0" w:color="auto" w:frame="1"/>
          <w:lang w:eastAsia="en-IN"/>
          <w14:ligatures w14:val="none"/>
        </w:rPr>
        <w:t xml:space="preserve"> actually store the value.</w:t>
      </w:r>
    </w:p>
    <w:p w14:paraId="59E0D9B6" w14:textId="77777777" w:rsidR="00F35610" w:rsidRPr="00F35610" w:rsidRDefault="00F35610" w:rsidP="00F35610">
      <w:p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p>
    <w:p w14:paraId="1A43D2CA" w14:textId="77777777" w:rsidR="00F35610" w:rsidRPr="00F35610" w:rsidRDefault="00F35610" w:rsidP="00F35610">
      <w:pPr>
        <w:numPr>
          <w:ilvl w:val="0"/>
          <w:numId w:val="17"/>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F35610">
        <w:rPr>
          <w:rFonts w:eastAsia="Times New Roman" w:cstheme="minorHAnsi"/>
          <w:color w:val="273239"/>
          <w:spacing w:val="2"/>
          <w:kern w:val="0"/>
          <w:sz w:val="24"/>
          <w:szCs w:val="24"/>
          <w:bdr w:val="none" w:sz="0" w:space="0" w:color="auto" w:frame="1"/>
          <w:lang w:eastAsia="en-IN"/>
          <w14:ligatures w14:val="none"/>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68D5CD60" w14:textId="77777777" w:rsidR="00F35610" w:rsidRDefault="00F35610" w:rsidP="00F35610">
      <w:p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p>
    <w:p w14:paraId="7414CD28" w14:textId="26DA282B" w:rsidR="00F35610" w:rsidRPr="00F35610" w:rsidRDefault="00F35610" w:rsidP="00F35610">
      <w:pPr>
        <w:numPr>
          <w:ilvl w:val="0"/>
          <w:numId w:val="17"/>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F35610">
        <w:rPr>
          <w:rFonts w:ascii="Segoe UI" w:hAnsi="Segoe UI" w:cs="Segoe UI"/>
          <w:color w:val="374151"/>
        </w:rPr>
        <w:t xml:space="preserve">In </w:t>
      </w:r>
      <w:proofErr w:type="spellStart"/>
      <w:r w:rsidRPr="00F35610">
        <w:rPr>
          <w:rFonts w:ascii="Segoe UI" w:hAnsi="Segoe UI" w:cs="Segoe UI"/>
          <w:color w:val="374151"/>
        </w:rPr>
        <w:t>javascript</w:t>
      </w:r>
      <w:proofErr w:type="spellEnd"/>
      <w:r w:rsidRPr="00F35610">
        <w:rPr>
          <w:rFonts w:ascii="Segoe UI" w:hAnsi="Segoe UI" w:cs="Segoe UI"/>
          <w:color w:val="374151"/>
        </w:rPr>
        <w:t xml:space="preserve">. </w:t>
      </w:r>
      <w:proofErr w:type="gramStart"/>
      <w:r w:rsidRPr="00F35610">
        <w:rPr>
          <w:rFonts w:ascii="Segoe UI" w:hAnsi="Segoe UI" w:cs="Segoe UI"/>
          <w:color w:val="374151"/>
        </w:rPr>
        <w:t>Objects ,</w:t>
      </w:r>
      <w:proofErr w:type="gramEnd"/>
      <w:r w:rsidRPr="00F35610">
        <w:rPr>
          <w:rFonts w:ascii="Segoe UI" w:hAnsi="Segoe UI" w:cs="Segoe UI"/>
          <w:color w:val="374151"/>
        </w:rPr>
        <w:t xml:space="preserve"> data types such as numbers, strings, and </w:t>
      </w:r>
      <w:proofErr w:type="spellStart"/>
      <w:r w:rsidRPr="00F35610">
        <w:rPr>
          <w:rFonts w:ascii="Segoe UI" w:hAnsi="Segoe UI" w:cs="Segoe UI"/>
          <w:color w:val="374151"/>
        </w:rPr>
        <w:t>booleans</w:t>
      </w:r>
      <w:proofErr w:type="spellEnd"/>
      <w:r w:rsidRPr="00F35610">
        <w:rPr>
          <w:rFonts w:ascii="Segoe UI" w:hAnsi="Segoe UI" w:cs="Segoe UI"/>
          <w:color w:val="374151"/>
        </w:rPr>
        <w:t xml:space="preserve"> are distinct from primitive datatypes . Unlike Primitive data types which can only contain one value, objects can contain multiple values in the form of key-value pairs. These keys can be either variables or functions and are referred to as properties and methods, respectively, within the object's context.</w:t>
      </w:r>
    </w:p>
    <w:sectPr w:rsidR="00F35610" w:rsidRPr="00F35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AE6"/>
    <w:multiLevelType w:val="hybridMultilevel"/>
    <w:tmpl w:val="9D345E86"/>
    <w:lvl w:ilvl="0" w:tplc="FFFFFFFF">
      <w:start w:val="1"/>
      <w:numFmt w:val="decimal"/>
      <w:lvlText w:val="%1."/>
      <w:lvlJc w:val="left"/>
      <w:pPr>
        <w:ind w:left="720" w:hanging="360"/>
      </w:pPr>
      <w:rPr>
        <w:rFonts w:ascii="Arial" w:hAnsi="Arial" w:cs="Arial"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BD1D14"/>
    <w:multiLevelType w:val="multilevel"/>
    <w:tmpl w:val="A3F4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333F0"/>
    <w:multiLevelType w:val="multilevel"/>
    <w:tmpl w:val="812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404C3"/>
    <w:multiLevelType w:val="hybridMultilevel"/>
    <w:tmpl w:val="0EA2C326"/>
    <w:lvl w:ilvl="0" w:tplc="A7308F5A">
      <w:start w:val="1"/>
      <w:numFmt w:val="decimal"/>
      <w:lvlText w:val="%1."/>
      <w:lvlJc w:val="left"/>
      <w:pPr>
        <w:ind w:left="720" w:hanging="360"/>
      </w:pPr>
      <w:rPr>
        <w:rFonts w:ascii="Arial" w:hAnsi="Arial" w:cs="Arial"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676E3E"/>
    <w:multiLevelType w:val="multilevel"/>
    <w:tmpl w:val="3E56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A7B9C"/>
    <w:multiLevelType w:val="multilevel"/>
    <w:tmpl w:val="B92C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003D2"/>
    <w:multiLevelType w:val="hybridMultilevel"/>
    <w:tmpl w:val="0EA2C326"/>
    <w:lvl w:ilvl="0" w:tplc="FFFFFFFF">
      <w:start w:val="1"/>
      <w:numFmt w:val="decimal"/>
      <w:lvlText w:val="%1."/>
      <w:lvlJc w:val="left"/>
      <w:pPr>
        <w:ind w:left="720" w:hanging="360"/>
      </w:pPr>
      <w:rPr>
        <w:rFonts w:ascii="Arial" w:hAnsi="Arial" w:cs="Arial" w:hint="default"/>
        <w:color w:val="00000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502DBC"/>
    <w:multiLevelType w:val="hybridMultilevel"/>
    <w:tmpl w:val="A274D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F902D1"/>
    <w:multiLevelType w:val="multilevel"/>
    <w:tmpl w:val="521686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390052"/>
    <w:multiLevelType w:val="multilevel"/>
    <w:tmpl w:val="0F56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C44A58"/>
    <w:multiLevelType w:val="multilevel"/>
    <w:tmpl w:val="AAAE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E7B64"/>
    <w:multiLevelType w:val="multilevel"/>
    <w:tmpl w:val="F21A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F746F"/>
    <w:multiLevelType w:val="hybridMultilevel"/>
    <w:tmpl w:val="1102F4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3F870E0"/>
    <w:multiLevelType w:val="multilevel"/>
    <w:tmpl w:val="FD80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EE26D6"/>
    <w:multiLevelType w:val="multilevel"/>
    <w:tmpl w:val="AAAE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762788">
    <w:abstractNumId w:val="7"/>
  </w:num>
  <w:num w:numId="2" w16cid:durableId="1067531463">
    <w:abstractNumId w:val="3"/>
  </w:num>
  <w:num w:numId="3" w16cid:durableId="947737567">
    <w:abstractNumId w:val="12"/>
  </w:num>
  <w:num w:numId="4" w16cid:durableId="697237794">
    <w:abstractNumId w:val="5"/>
  </w:num>
  <w:num w:numId="5" w16cid:durableId="470752502">
    <w:abstractNumId w:val="1"/>
  </w:num>
  <w:num w:numId="6" w16cid:durableId="1182283640">
    <w:abstractNumId w:val="6"/>
  </w:num>
  <w:num w:numId="7" w16cid:durableId="1668483909">
    <w:abstractNumId w:val="10"/>
  </w:num>
  <w:num w:numId="8" w16cid:durableId="1911304801">
    <w:abstractNumId w:val="4"/>
  </w:num>
  <w:num w:numId="9" w16cid:durableId="820081363">
    <w:abstractNumId w:val="2"/>
  </w:num>
  <w:num w:numId="10" w16cid:durableId="400373774">
    <w:abstractNumId w:val="9"/>
  </w:num>
  <w:num w:numId="11" w16cid:durableId="826868705">
    <w:abstractNumId w:val="11"/>
  </w:num>
  <w:num w:numId="12" w16cid:durableId="1530603738">
    <w:abstractNumId w:val="13"/>
  </w:num>
  <w:num w:numId="13" w16cid:durableId="410396693">
    <w:abstractNumId w:val="14"/>
  </w:num>
  <w:num w:numId="14" w16cid:durableId="2065517799">
    <w:abstractNumId w:val="0"/>
  </w:num>
  <w:num w:numId="15" w16cid:durableId="1305620444">
    <w:abstractNumId w:val="8"/>
    <w:lvlOverride w:ilvl="0">
      <w:startOverride w:val="1"/>
    </w:lvlOverride>
  </w:num>
  <w:num w:numId="16" w16cid:durableId="1778282925">
    <w:abstractNumId w:val="8"/>
    <w:lvlOverride w:ilvl="0">
      <w:startOverride w:val="2"/>
    </w:lvlOverride>
  </w:num>
  <w:num w:numId="17" w16cid:durableId="14028685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2A8"/>
    <w:rsid w:val="004E3709"/>
    <w:rsid w:val="005C52A8"/>
    <w:rsid w:val="007366AE"/>
    <w:rsid w:val="00D56C18"/>
    <w:rsid w:val="00DC46F9"/>
    <w:rsid w:val="00EE50F9"/>
    <w:rsid w:val="00F35610"/>
    <w:rsid w:val="00F71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DE1E"/>
  <w15:chartTrackingRefBased/>
  <w15:docId w15:val="{32460A99-158C-4B5B-B797-B5037419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2A8"/>
    <w:pPr>
      <w:ind w:left="720"/>
      <w:contextualSpacing/>
    </w:pPr>
  </w:style>
  <w:style w:type="character" w:styleId="Strong">
    <w:name w:val="Strong"/>
    <w:basedOn w:val="DefaultParagraphFont"/>
    <w:uiPriority w:val="22"/>
    <w:qFormat/>
    <w:rsid w:val="00F356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28218">
      <w:bodyDiv w:val="1"/>
      <w:marLeft w:val="0"/>
      <w:marRight w:val="0"/>
      <w:marTop w:val="0"/>
      <w:marBottom w:val="0"/>
      <w:divBdr>
        <w:top w:val="none" w:sz="0" w:space="0" w:color="auto"/>
        <w:left w:val="none" w:sz="0" w:space="0" w:color="auto"/>
        <w:bottom w:val="none" w:sz="0" w:space="0" w:color="auto"/>
        <w:right w:val="none" w:sz="0" w:space="0" w:color="auto"/>
      </w:divBdr>
    </w:div>
    <w:div w:id="208613173">
      <w:bodyDiv w:val="1"/>
      <w:marLeft w:val="0"/>
      <w:marRight w:val="0"/>
      <w:marTop w:val="0"/>
      <w:marBottom w:val="0"/>
      <w:divBdr>
        <w:top w:val="none" w:sz="0" w:space="0" w:color="auto"/>
        <w:left w:val="none" w:sz="0" w:space="0" w:color="auto"/>
        <w:bottom w:val="none" w:sz="0" w:space="0" w:color="auto"/>
        <w:right w:val="none" w:sz="0" w:space="0" w:color="auto"/>
      </w:divBdr>
    </w:div>
    <w:div w:id="285240918">
      <w:bodyDiv w:val="1"/>
      <w:marLeft w:val="0"/>
      <w:marRight w:val="0"/>
      <w:marTop w:val="0"/>
      <w:marBottom w:val="0"/>
      <w:divBdr>
        <w:top w:val="none" w:sz="0" w:space="0" w:color="auto"/>
        <w:left w:val="none" w:sz="0" w:space="0" w:color="auto"/>
        <w:bottom w:val="none" w:sz="0" w:space="0" w:color="auto"/>
        <w:right w:val="none" w:sz="0" w:space="0" w:color="auto"/>
      </w:divBdr>
    </w:div>
    <w:div w:id="766147597">
      <w:bodyDiv w:val="1"/>
      <w:marLeft w:val="0"/>
      <w:marRight w:val="0"/>
      <w:marTop w:val="0"/>
      <w:marBottom w:val="0"/>
      <w:divBdr>
        <w:top w:val="none" w:sz="0" w:space="0" w:color="auto"/>
        <w:left w:val="none" w:sz="0" w:space="0" w:color="auto"/>
        <w:bottom w:val="none" w:sz="0" w:space="0" w:color="auto"/>
        <w:right w:val="none" w:sz="0" w:space="0" w:color="auto"/>
      </w:divBdr>
    </w:div>
    <w:div w:id="808863895">
      <w:bodyDiv w:val="1"/>
      <w:marLeft w:val="0"/>
      <w:marRight w:val="0"/>
      <w:marTop w:val="0"/>
      <w:marBottom w:val="0"/>
      <w:divBdr>
        <w:top w:val="none" w:sz="0" w:space="0" w:color="auto"/>
        <w:left w:val="none" w:sz="0" w:space="0" w:color="auto"/>
        <w:bottom w:val="none" w:sz="0" w:space="0" w:color="auto"/>
        <w:right w:val="none" w:sz="0" w:space="0" w:color="auto"/>
      </w:divBdr>
    </w:div>
    <w:div w:id="1175073771">
      <w:bodyDiv w:val="1"/>
      <w:marLeft w:val="0"/>
      <w:marRight w:val="0"/>
      <w:marTop w:val="0"/>
      <w:marBottom w:val="0"/>
      <w:divBdr>
        <w:top w:val="none" w:sz="0" w:space="0" w:color="auto"/>
        <w:left w:val="none" w:sz="0" w:space="0" w:color="auto"/>
        <w:bottom w:val="none" w:sz="0" w:space="0" w:color="auto"/>
        <w:right w:val="none" w:sz="0" w:space="0" w:color="auto"/>
      </w:divBdr>
    </w:div>
    <w:div w:id="1285427910">
      <w:bodyDiv w:val="1"/>
      <w:marLeft w:val="0"/>
      <w:marRight w:val="0"/>
      <w:marTop w:val="0"/>
      <w:marBottom w:val="0"/>
      <w:divBdr>
        <w:top w:val="none" w:sz="0" w:space="0" w:color="auto"/>
        <w:left w:val="none" w:sz="0" w:space="0" w:color="auto"/>
        <w:bottom w:val="none" w:sz="0" w:space="0" w:color="auto"/>
        <w:right w:val="none" w:sz="0" w:space="0" w:color="auto"/>
      </w:divBdr>
    </w:div>
    <w:div w:id="1516262665">
      <w:bodyDiv w:val="1"/>
      <w:marLeft w:val="0"/>
      <w:marRight w:val="0"/>
      <w:marTop w:val="0"/>
      <w:marBottom w:val="0"/>
      <w:divBdr>
        <w:top w:val="none" w:sz="0" w:space="0" w:color="auto"/>
        <w:left w:val="none" w:sz="0" w:space="0" w:color="auto"/>
        <w:bottom w:val="none" w:sz="0" w:space="0" w:color="auto"/>
        <w:right w:val="none" w:sz="0" w:space="0" w:color="auto"/>
      </w:divBdr>
    </w:div>
    <w:div w:id="1851989731">
      <w:bodyDiv w:val="1"/>
      <w:marLeft w:val="0"/>
      <w:marRight w:val="0"/>
      <w:marTop w:val="0"/>
      <w:marBottom w:val="0"/>
      <w:divBdr>
        <w:top w:val="none" w:sz="0" w:space="0" w:color="auto"/>
        <w:left w:val="none" w:sz="0" w:space="0" w:color="auto"/>
        <w:bottom w:val="none" w:sz="0" w:space="0" w:color="auto"/>
        <w:right w:val="none" w:sz="0" w:space="0" w:color="auto"/>
      </w:divBdr>
    </w:div>
    <w:div w:id="211034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P</dc:creator>
  <cp:keywords/>
  <dc:description/>
  <cp:lastModifiedBy>Uma P</cp:lastModifiedBy>
  <cp:revision>2</cp:revision>
  <dcterms:created xsi:type="dcterms:W3CDTF">2024-01-22T12:58:00Z</dcterms:created>
  <dcterms:modified xsi:type="dcterms:W3CDTF">2024-01-22T12:58:00Z</dcterms:modified>
</cp:coreProperties>
</file>