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0B7753">
      <w:pPr>
        <w:spacing w:before="600"/>
      </w:pPr>
    </w:p>
    <w:p w14:paraId="413A802E">
      <w:pPr>
        <w:spacing w:after="80"/>
        <w:jc w:val="center"/>
      </w:pPr>
      <w:r>
        <w:rPr>
          <w:rFonts w:ascii="Arial" w:hAnsi="Arial" w:eastAsia="Arial" w:cs="Arial"/>
          <w:b/>
          <w:bCs/>
          <w:i w:val="0"/>
          <w:iCs w:val="0"/>
          <w:color w:val="888888"/>
          <w:sz w:val="22"/>
          <w:szCs w:val="22"/>
        </w:rPr>
        <w:t>PARALLEL &amp; DISTRIBUTED COMPUTING</w:t>
      </w:r>
    </w:p>
    <w:p w14:paraId="675D73A0">
      <w:pPr>
        <w:spacing w:after="80"/>
        <w:jc w:val="center"/>
      </w:pPr>
      <w:r>
        <w:rPr>
          <w:rFonts w:ascii="Arial" w:hAnsi="Arial" w:eastAsia="Arial" w:cs="Arial"/>
          <w:b w:val="0"/>
          <w:bCs w:val="0"/>
          <w:i w:val="0"/>
          <w:iCs w:val="0"/>
          <w:color w:val="888888"/>
          <w:sz w:val="22"/>
          <w:szCs w:val="22"/>
        </w:rPr>
        <w:t>Mini-Project  —  Group 06</w:t>
      </w:r>
    </w:p>
    <w:p w14:paraId="72CE2AE0">
      <w:pPr>
        <w:pBdr>
          <w:bottom w:val="single" w:color="2E75B6" w:sz="10" w:space="1"/>
        </w:pBdr>
        <w:spacing w:after="80"/>
        <w:jc w:val="center"/>
      </w:pPr>
      <w:r>
        <w:rPr>
          <w:rFonts w:ascii="Arial" w:hAnsi="Arial" w:eastAsia="Arial" w:cs="Arial"/>
          <w:b/>
          <w:bCs/>
          <w:i w:val="0"/>
          <w:iCs w:val="0"/>
          <w:color w:val="1F4E79"/>
          <w:sz w:val="52"/>
          <w:szCs w:val="52"/>
        </w:rPr>
        <w:t>Distributed Weather Anomaly Detection</w:t>
      </w:r>
    </w:p>
    <w:p w14:paraId="28E50B8D">
      <w:pPr>
        <w:spacing w:before="160" w:after="80"/>
        <w:jc w:val="center"/>
      </w:pPr>
      <w:r>
        <w:rPr>
          <w:rFonts w:ascii="Arial" w:hAnsi="Arial" w:eastAsia="Arial" w:cs="Arial"/>
          <w:b w:val="0"/>
          <w:bCs w:val="0"/>
          <w:i w:val="0"/>
          <w:iCs w:val="0"/>
          <w:color w:val="2E75B6"/>
          <w:sz w:val="34"/>
          <w:szCs w:val="34"/>
        </w:rPr>
        <w:t>using Apache Hadoop MapReduce</w:t>
      </w:r>
    </w:p>
    <w:p w14:paraId="3CF66321">
      <w:pPr>
        <w:spacing w:before="80" w:after="400"/>
        <w:jc w:val="center"/>
      </w:pPr>
      <w:r>
        <w:rPr>
          <w:rFonts w:ascii="Arial" w:hAnsi="Arial" w:eastAsia="Arial" w:cs="Arial"/>
          <w:b w:val="0"/>
          <w:bCs w:val="0"/>
          <w:i/>
          <w:iCs/>
          <w:color w:val="444444"/>
          <w:sz w:val="24"/>
          <w:szCs w:val="24"/>
        </w:rPr>
        <w:t>A Complete Project Manual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79950B3A">
        <w:tc>
          <w:tcPr>
            <w:tcW w:w="3120" w:type="dxa"/>
            <w:tcBorders>
              <w:top w:val="single" w:color="D6E4F0" w:sz="0" w:space="0"/>
              <w:left w:val="single" w:color="D6E4F0" w:sz="0" w:space="0"/>
              <w:bottom w:val="single" w:color="D6E4F0" w:sz="0" w:space="0"/>
              <w:right w:val="single" w:color="D6E4F0" w:sz="0" w:space="0"/>
            </w:tcBorders>
            <w:shd w:val="clear" w:color="auto" w:fill="D6E4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FCC4F4"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4E79"/>
                <w:sz w:val="20"/>
                <w:szCs w:val="20"/>
              </w:rPr>
              <w:t>Subject</w:t>
            </w:r>
          </w:p>
          <w:p w14:paraId="7CEFC341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Parallel &amp; Distributed
Computing</w:t>
            </w:r>
          </w:p>
        </w:tc>
        <w:tc>
          <w:tcPr>
            <w:tcW w:w="3120" w:type="dxa"/>
            <w:tcBorders>
              <w:top w:val="single" w:color="D6E4F0" w:sz="0" w:space="0"/>
              <w:left w:val="single" w:color="D6E4F0" w:sz="0" w:space="0"/>
              <w:bottom w:val="single" w:color="D6E4F0" w:sz="0" w:space="0"/>
              <w:right w:val="single" w:color="D6E4F0" w:sz="0" w:space="0"/>
            </w:tcBorders>
            <w:shd w:val="clear" w:color="auto" w:fill="D6E4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EB1DF9"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4E79"/>
                <w:sz w:val="20"/>
                <w:szCs w:val="20"/>
              </w:rPr>
              <w:t>Group</w:t>
            </w:r>
          </w:p>
          <w:p w14:paraId="127FCC5E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Umar Aziz (0277)
</w:t>
            </w:r>
          </w:p>
          <w:p w14:paraId="3C63303F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Umer Hassan (0280)</w:t>
            </w:r>
          </w:p>
        </w:tc>
        <w:tc>
          <w:tcPr>
            <w:tcW w:w="3120" w:type="dxa"/>
            <w:tcBorders>
              <w:top w:val="single" w:color="D6E4F0" w:sz="0" w:space="0"/>
              <w:left w:val="single" w:color="D6E4F0" w:sz="0" w:space="0"/>
              <w:bottom w:val="single" w:color="D6E4F0" w:sz="0" w:space="0"/>
              <w:right w:val="single" w:color="D6E4F0" w:sz="0" w:space="0"/>
            </w:tcBorders>
            <w:shd w:val="clear" w:color="auto" w:fill="D6E4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82BA72"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4E79"/>
                <w:sz w:val="20"/>
                <w:szCs w:val="20"/>
              </w:rPr>
              <w:t>Tech Stack</w:t>
            </w:r>
          </w:p>
          <w:p w14:paraId="1E79BD06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Hadoop 3.5.0
Java 17  |  Python 3
Maven</w:t>
            </w:r>
          </w:p>
        </w:tc>
      </w:tr>
    </w:tbl>
    <w:p w14:paraId="3B129017"/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8560"/>
      </w:tblGrid>
      <w:tr w14:paraId="1644C1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14:paraId="3360ABD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8"/>
                <w:szCs w:val="28"/>
              </w:rPr>
              <w:t>1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7C82C4BD"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6"/>
                <w:szCs w:val="26"/>
              </w:rPr>
              <w:t>Project Overview</w:t>
            </w:r>
          </w:p>
        </w:tc>
      </w:tr>
    </w:tbl>
    <w:p w14:paraId="29186DAE">
      <w:pPr>
        <w:spacing w:before="160"/>
      </w:pPr>
    </w:p>
    <w:p w14:paraId="35335A71">
      <w:pPr>
        <w:spacing w:after="10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1A1A1A"/>
          <w:sz w:val="22"/>
          <w:szCs w:val="22"/>
        </w:rPr>
        <w:t>This project implements a two-stage distributed data processing pipeline on Apache Hadoop MapReduce to detect extreme weather anomalies across multiple US airports. The system processes a 10-year daily weather dataset and automatically identifies days where temperatures deviated abnormally from historical norms — a real-world use case directly applicable to climate science, disaster warning systems, and insurance risk modeling.</w:t>
      </w:r>
    </w:p>
    <w:p w14:paraId="59439F0B">
      <w:pPr>
        <w:spacing w:before="80"/>
      </w:pPr>
    </w:p>
    <w:p w14:paraId="3C6147AF">
      <w:pPr>
        <w:pStyle w:val="3"/>
      </w:pPr>
      <w:r>
        <w:rPr>
          <w:rFonts w:ascii="Arial" w:hAnsi="Arial" w:eastAsia="Arial" w:cs="Arial"/>
          <w:b/>
          <w:bCs/>
          <w:i w:val="0"/>
          <w:iCs w:val="0"/>
          <w:color w:val="2E75B6"/>
          <w:sz w:val="26"/>
          <w:szCs w:val="26"/>
        </w:rPr>
        <w:t>1.1  Problem Statement</w:t>
      </w:r>
    </w:p>
    <w:p w14:paraId="389C62A6">
      <w:pPr>
        <w:spacing w:after="10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1A1A1A"/>
          <w:sz w:val="22"/>
          <w:szCs w:val="22"/>
        </w:rPr>
        <w:t>Large-scale weather datasets (millions of rows across decades) cannot be processed efficiently on a single machine. Detecting statistical anomalies requires computing baselines across the full historical dataset before any comparison can be made — a two-pass computation that benefits enormously from parallelism.</w:t>
      </w:r>
    </w:p>
    <w:p w14:paraId="034A375A">
      <w:pPr>
        <w:spacing w:before="80"/>
      </w:pPr>
    </w:p>
    <w:p w14:paraId="3058FF02">
      <w:pPr>
        <w:pStyle w:val="3"/>
      </w:pPr>
      <w:r>
        <w:rPr>
          <w:rFonts w:ascii="Arial" w:hAnsi="Arial" w:eastAsia="Arial" w:cs="Arial"/>
          <w:b/>
          <w:bCs/>
          <w:i w:val="0"/>
          <w:iCs w:val="0"/>
          <w:color w:val="2E75B6"/>
          <w:sz w:val="26"/>
          <w:szCs w:val="26"/>
        </w:rPr>
        <w:t>1.2  Objectives</w:t>
      </w:r>
    </w:p>
    <w:p w14:paraId="4CC4B6F4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b w:val="0"/>
          <w:bCs w:val="0"/>
          <w:i w:val="0"/>
          <w:iCs w:val="0"/>
          <w:color w:val="1A1A1A"/>
          <w:sz w:val="22"/>
          <w:szCs w:val="22"/>
        </w:rPr>
        <w:t>Compute the 10-year mean temperature and standard deviation (σ) per weather station using Stage 1 MapReduce</w:t>
      </w:r>
    </w:p>
    <w:p w14:paraId="7F02CB04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b w:val="0"/>
          <w:bCs w:val="0"/>
          <w:i w:val="0"/>
          <w:iCs w:val="0"/>
          <w:color w:val="1A1A1A"/>
          <w:sz w:val="22"/>
          <w:szCs w:val="22"/>
        </w:rPr>
        <w:t xml:space="preserve">Detect anomaly days where temperature deviates by more than </w:t>
      </w:r>
      <w:r>
        <w:rPr>
          <w:rFonts w:ascii="Arial" w:hAnsi="Arial" w:eastAsia="Arial" w:cs="Arial"/>
          <w:b/>
          <w:bCs/>
          <w:i w:val="0"/>
          <w:iCs w:val="0"/>
          <w:color w:val="1A1A1A"/>
          <w:sz w:val="22"/>
          <w:szCs w:val="22"/>
        </w:rPr>
        <w:t>3σ</w:t>
      </w:r>
      <w:r>
        <w:rPr>
          <w:rFonts w:ascii="Arial" w:hAnsi="Arial" w:eastAsia="Arial" w:cs="Arial"/>
          <w:b w:val="0"/>
          <w:bCs w:val="0"/>
          <w:i w:val="0"/>
          <w:iCs w:val="0"/>
          <w:color w:val="1A1A1A"/>
          <w:sz w:val="22"/>
          <w:szCs w:val="22"/>
        </w:rPr>
        <w:t xml:space="preserve"> from the station baseline using Stage 2 MapReduce</w:t>
      </w:r>
    </w:p>
    <w:p w14:paraId="6F7ACD92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b w:val="0"/>
          <w:bCs w:val="0"/>
          <w:i w:val="0"/>
          <w:iCs w:val="0"/>
          <w:color w:val="1A1A1A"/>
          <w:sz w:val="22"/>
          <w:szCs w:val="22"/>
        </w:rPr>
        <w:t>Demonstrate Hadoop's ability to process distributed data across HDFS and execute parallel jobs via YARN</w:t>
      </w:r>
    </w:p>
    <w:p w14:paraId="634FEEFE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b w:val="0"/>
          <w:bCs w:val="0"/>
          <w:i w:val="0"/>
          <w:iCs w:val="0"/>
          <w:color w:val="1A1A1A"/>
          <w:sz w:val="22"/>
          <w:szCs w:val="22"/>
        </w:rPr>
        <w:t>Provide a portable, reproducible pipeline runnable both locally and on a physical multi-node cluster</w:t>
      </w:r>
    </w:p>
    <w:p w14:paraId="178486CC">
      <w:pPr>
        <w:spacing w:before="80"/>
      </w:pPr>
    </w:p>
    <w:p w14:paraId="21B72E73">
      <w:pPr>
        <w:pStyle w:val="3"/>
      </w:pPr>
      <w:r>
        <w:rPr>
          <w:rFonts w:ascii="Arial" w:hAnsi="Arial" w:eastAsia="Arial" w:cs="Arial"/>
          <w:b/>
          <w:bCs/>
          <w:i w:val="0"/>
          <w:iCs w:val="0"/>
          <w:color w:val="2E75B6"/>
          <w:sz w:val="26"/>
          <w:szCs w:val="26"/>
        </w:rPr>
        <w:t>1.3  Why 3-Sigma?</w:t>
      </w:r>
    </w:p>
    <w:p w14:paraId="63658C5C">
      <w:pPr>
        <w:spacing w:after="10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1A1A1A"/>
          <w:sz w:val="22"/>
          <w:szCs w:val="22"/>
        </w:rPr>
        <w:t>The 3-sigma rule (empirical rule) states that in a normal distribution, only 0.3% of values fall more than 3 standard deviations from the mean. In weather terms, a day flagged as a 3σ anomaly is a genuinely extreme event — the kind that makes headlines (polar vortex, heat dome, record freeze).</w:t>
      </w:r>
    </w:p>
    <w:p w14:paraId="5C8E9199">
      <w:pPr>
        <w:spacing w:before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80"/>
        <w:gridCol w:w="8880"/>
      </w:tblGrid>
      <w:tr w14:paraId="7CADDEFC">
        <w:tc>
          <w:tcPr>
            <w:tcW w:w="480" w:type="dxa"/>
            <w:tcBorders>
              <w:top w:val="single" w:color="D6E4F0" w:sz="0" w:space="0"/>
              <w:left w:val="single" w:color="D6E4F0" w:sz="0" w:space="0"/>
              <w:bottom w:val="single" w:color="D6E4F0" w:sz="0" w:space="0"/>
              <w:right w:val="single" w:color="D6E4F0" w:sz="0" w:space="0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FF65D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4"/>
                <w:szCs w:val="24"/>
              </w:rPr>
              <w:t>📌</w:t>
            </w:r>
          </w:p>
        </w:tc>
        <w:tc>
          <w:tcPr>
            <w:tcW w:w="8880" w:type="dxa"/>
            <w:tcBorders>
              <w:top w:val="single" w:color="D6E4F0" w:sz="0" w:space="0"/>
              <w:left w:val="single" w:color="D6E4F0" w:sz="0" w:space="0"/>
              <w:bottom w:val="single" w:color="D6E4F0" w:sz="0" w:space="0"/>
              <w:right w:val="single" w:color="D6E4F0" w:sz="0" w:space="0"/>
            </w:tcBorders>
            <w:shd w:val="clear" w:color="auto" w:fill="F0F8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EC8CB3D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4E79"/>
                <w:sz w:val="20"/>
                <w:szCs w:val="20"/>
              </w:rPr>
              <w:t>Real-world use: NOAA, NASA, and climate research organizations use similar statistical thresholds to flag extreme weather events in Global Surface Summary of the Day (GSOD) datasets.</w:t>
            </w:r>
          </w:p>
        </w:tc>
      </w:tr>
    </w:tbl>
    <w:p w14:paraId="16CCC3A3">
      <w:pPr>
        <w:spacing w:before="20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8560"/>
      </w:tblGrid>
      <w:tr w14:paraId="7876C036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14:paraId="61E27E2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8"/>
                <w:szCs w:val="28"/>
              </w:rPr>
              <w:t>2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1E5631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55D2935F"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6"/>
                <w:szCs w:val="26"/>
              </w:rPr>
              <w:t>Dataset Description</w:t>
            </w:r>
          </w:p>
        </w:tc>
      </w:tr>
    </w:tbl>
    <w:p w14:paraId="491E92BB">
      <w:pPr>
        <w:spacing w:before="160"/>
      </w:pPr>
    </w:p>
    <w:p w14:paraId="4A21B885">
      <w:pPr>
        <w:spacing w:after="10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1A1A1A"/>
          <w:sz w:val="22"/>
          <w:szCs w:val="22"/>
        </w:rPr>
        <w:t>The project uses a synthetic dataset modeled on the NOAA Global Surface Summary of the Day (GSOD) format — the same format used by real climate research. The Python script generate_sample_data.py generates 10 years (2016–2025) of daily temperature records across 3 major US airports.</w:t>
      </w:r>
    </w:p>
    <w:p w14:paraId="034694C1">
      <w:pPr>
        <w:spacing w:before="12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2400"/>
        <w:gridCol w:w="1600"/>
        <w:gridCol w:w="1000"/>
        <w:gridCol w:w="2760"/>
      </w:tblGrid>
      <w:tr w14:paraId="1D6E2DFF">
        <w:tc>
          <w:tcPr>
            <w:tcW w:w="1600" w:type="dxa"/>
            <w:tcBorders>
              <w:top w:val="single" w:color="1E5631" w:sz="0" w:space="0"/>
              <w:left w:val="single" w:color="1E5631" w:sz="0" w:space="0"/>
              <w:bottom w:val="single" w:color="1E5631" w:sz="0" w:space="0"/>
              <w:right w:val="single" w:color="1E5631" w:sz="0" w:space="0"/>
            </w:tcBorders>
            <w:shd w:val="clear" w:color="auto" w:fill="1E563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5A6C34"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Station ID</w:t>
            </w:r>
          </w:p>
        </w:tc>
        <w:tc>
          <w:tcPr>
            <w:tcW w:w="2400" w:type="dxa"/>
            <w:tcBorders>
              <w:top w:val="single" w:color="1E5631" w:sz="0" w:space="0"/>
              <w:left w:val="single" w:color="1E5631" w:sz="0" w:space="0"/>
              <w:bottom w:val="single" w:color="1E5631" w:sz="0" w:space="0"/>
              <w:right w:val="single" w:color="1E5631" w:sz="0" w:space="0"/>
            </w:tcBorders>
            <w:shd w:val="clear" w:color="auto" w:fill="1E563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A0FB9E"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Airport</w:t>
            </w:r>
          </w:p>
        </w:tc>
        <w:tc>
          <w:tcPr>
            <w:tcW w:w="1600" w:type="dxa"/>
            <w:tcBorders>
              <w:top w:val="single" w:color="1E5631" w:sz="0" w:space="0"/>
              <w:left w:val="single" w:color="1E5631" w:sz="0" w:space="0"/>
              <w:bottom w:val="single" w:color="1E5631" w:sz="0" w:space="0"/>
              <w:right w:val="single" w:color="1E5631" w:sz="0" w:space="0"/>
            </w:tcBorders>
            <w:shd w:val="clear" w:color="auto" w:fill="1E563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32EEDF"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City</w:t>
            </w:r>
          </w:p>
        </w:tc>
        <w:tc>
          <w:tcPr>
            <w:tcW w:w="1000" w:type="dxa"/>
            <w:tcBorders>
              <w:top w:val="single" w:color="1E5631" w:sz="0" w:space="0"/>
              <w:left w:val="single" w:color="1E5631" w:sz="0" w:space="0"/>
              <w:bottom w:val="single" w:color="1E5631" w:sz="0" w:space="0"/>
              <w:right w:val="single" w:color="1E5631" w:sz="0" w:space="0"/>
            </w:tcBorders>
            <w:shd w:val="clear" w:color="auto" w:fill="1E563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42797D"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Base Temp</w:t>
            </w:r>
          </w:p>
        </w:tc>
        <w:tc>
          <w:tcPr>
            <w:tcW w:w="2760" w:type="dxa"/>
            <w:tcBorders>
              <w:top w:val="single" w:color="1E5631" w:sz="0" w:space="0"/>
              <w:left w:val="single" w:color="1E5631" w:sz="0" w:space="0"/>
              <w:bottom w:val="single" w:color="1E5631" w:sz="0" w:space="0"/>
              <w:right w:val="single" w:color="1E5631" w:sz="0" w:space="0"/>
            </w:tcBorders>
            <w:shd w:val="clear" w:color="auto" w:fill="1E563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722456"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Seasonal Variation</w:t>
            </w:r>
          </w:p>
        </w:tc>
      </w:tr>
      <w:tr w14:paraId="2BE85059"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832CE6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72530094846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B4953C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Chicago O'Hare International (ORD)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B289FA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Chicago, IL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DA9D9E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50°F</w:t>
            </w:r>
          </w:p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2F1271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±30°F  (harsh winters &amp; hot summers)</w:t>
            </w:r>
          </w:p>
        </w:tc>
      </w:tr>
      <w:tr w14:paraId="69599DD5"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1387B6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74486094789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A3251F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JFK International Airport (JFK)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CC8DB9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New York, NY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3CCE2E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54°F</w:t>
            </w:r>
          </w:p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9281A4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±25°F  (continental climate)</w:t>
            </w:r>
          </w:p>
        </w:tc>
      </w:tr>
      <w:tr w14:paraId="0D4292E3"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01A122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72295023174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923B9B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Los Angeles International (LAX)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2F9B56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Los Angeles, CA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2C76B6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63°F</w:t>
            </w:r>
          </w:p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1BA414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±8°F   (mild Mediterranean climate)</w:t>
            </w:r>
          </w:p>
        </w:tc>
      </w:tr>
    </w:tbl>
    <w:p w14:paraId="605BC2D8">
      <w:pPr>
        <w:spacing w:before="120"/>
      </w:pPr>
    </w:p>
    <w:p w14:paraId="0B16A6DF">
      <w:pPr>
        <w:pStyle w:val="3"/>
      </w:pPr>
      <w:r>
        <w:rPr>
          <w:rFonts w:ascii="Arial" w:hAnsi="Arial" w:eastAsia="Arial" w:cs="Arial"/>
          <w:b/>
          <w:bCs/>
          <w:i w:val="0"/>
          <w:iCs w:val="0"/>
          <w:color w:val="2E75B6"/>
          <w:sz w:val="26"/>
          <w:szCs w:val="26"/>
        </w:rPr>
        <w:t>2.1  Dataset Format (GSOD-Compatible CSV)</w:t>
      </w:r>
    </w:p>
    <w:p w14:paraId="1018F5CD">
      <w:pPr>
        <w:spacing w:after="10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1A1A1A"/>
          <w:sz w:val="22"/>
          <w:szCs w:val="22"/>
        </w:rPr>
        <w:t>Each row represents one day at one station. Key columns used by the MapReduce jobs:</w:t>
      </w:r>
    </w:p>
    <w:p w14:paraId="71689C41">
      <w:pPr>
        <w:spacing w:before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65"/>
        <w:gridCol w:w="1481"/>
        <w:gridCol w:w="4640"/>
        <w:gridCol w:w="1974"/>
      </w:tblGrid>
      <w:tr w14:paraId="0BF3DB92">
        <w:tc>
          <w:tcPr>
            <w:tcW w:w="8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10F59D"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Column Index</w:t>
            </w:r>
          </w:p>
        </w:tc>
        <w:tc>
          <w:tcPr>
            <w:tcW w:w="12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BF3BE2"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Field Name</w:t>
            </w:r>
          </w:p>
        </w:tc>
        <w:tc>
          <w:tcPr>
            <w:tcW w:w="376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8F1BF1"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6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9E9D0C"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Example</w:t>
            </w:r>
          </w:p>
        </w:tc>
      </w:tr>
      <w:tr w14:paraId="7F6D13E5"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7E7A12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0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EB1627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STATION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8C4043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Unique station identifier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A8477A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72530094846</w:t>
            </w:r>
          </w:p>
        </w:tc>
      </w:tr>
      <w:tr w14:paraId="6EF0CA18"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BE3A34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39E418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DATE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03962E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Date of observation (YYYY-MM-DD)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95A910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2022-01-20</w:t>
            </w:r>
          </w:p>
        </w:tc>
      </w:tr>
      <w:tr w14:paraId="6AF243FB"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E75BF3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2–5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3D9A62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LAT, LON, ELEV, NAME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1F81A8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Geographic metadata (ignored by MapReduce)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86A4C2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41.96, -87.93</w:t>
            </w:r>
          </w:p>
        </w:tc>
      </w:tr>
      <w:tr w14:paraId="1B5066AB"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63E9B1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6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CF34D3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TEMP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EDD9A0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Mean daily temperature in °F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8A6A9E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73.5</w:t>
            </w:r>
          </w:p>
        </w:tc>
      </w:tr>
      <w:tr w14:paraId="4B615187"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F16220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7+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C03E05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Other fields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F116EC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Dew point, pressure, wind (not used)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7D5486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—</w:t>
            </w:r>
          </w:p>
        </w:tc>
      </w:tr>
    </w:tbl>
    <w:p w14:paraId="4F0320F5">
      <w:pPr>
        <w:spacing w:before="12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80"/>
        <w:gridCol w:w="8880"/>
      </w:tblGrid>
      <w:tr w14:paraId="62AF93D6">
        <w:tc>
          <w:tcPr>
            <w:tcW w:w="480" w:type="dxa"/>
            <w:tcBorders>
              <w:top w:val="single" w:color="FFF9C4" w:sz="0" w:space="0"/>
              <w:left w:val="single" w:color="FFF9C4" w:sz="0" w:space="0"/>
              <w:bottom w:val="single" w:color="FFF9C4" w:sz="0" w:space="0"/>
              <w:right w:val="single" w:color="FFF9C4" w:sz="0" w:space="0"/>
            </w:tcBorders>
            <w:shd w:val="clear" w:color="auto" w:fill="FFF9C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94224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4"/>
                <w:szCs w:val="24"/>
              </w:rPr>
              <w:t>⚠</w:t>
            </w:r>
          </w:p>
        </w:tc>
        <w:tc>
          <w:tcPr>
            <w:tcW w:w="8880" w:type="dxa"/>
            <w:tcBorders>
              <w:top w:val="single" w:color="FFF9C4" w:sz="0" w:space="0"/>
              <w:left w:val="single" w:color="FFF9C4" w:sz="0" w:space="0"/>
              <w:bottom w:val="single" w:color="FFF9C4" w:sz="0" w:space="0"/>
              <w:right w:val="single" w:color="FFF9C4" w:sz="0" w:space="0"/>
            </w:tcBorders>
            <w:shd w:val="clear" w:color="auto" w:fill="F0F8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7D6ECCF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D5A00"/>
                <w:sz w:val="20"/>
                <w:szCs w:val="20"/>
              </w:rPr>
              <w:t>Missing temperature values are coded as 9999.9 in the GSOD standard. The mapper explicitly filters these out to avoid corrupting the statistical calculations.</w:t>
            </w:r>
          </w:p>
        </w:tc>
      </w:tr>
    </w:tbl>
    <w:p w14:paraId="34B1DA80">
      <w:pPr>
        <w:spacing w:before="120"/>
      </w:pPr>
    </w:p>
    <w:p w14:paraId="3AD7D5D4">
      <w:pPr>
        <w:pStyle w:val="3"/>
      </w:pPr>
      <w:r>
        <w:rPr>
          <w:rFonts w:ascii="Arial" w:hAnsi="Arial" w:eastAsia="Arial" w:cs="Arial"/>
          <w:b/>
          <w:bCs/>
          <w:i w:val="0"/>
          <w:iCs w:val="0"/>
          <w:color w:val="2E75B6"/>
          <w:sz w:val="26"/>
          <w:szCs w:val="26"/>
        </w:rPr>
        <w:t>2.2  Injected Anomalies</w:t>
      </w:r>
    </w:p>
    <w:p w14:paraId="4CDA6DE6">
      <w:pPr>
        <w:spacing w:after="10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1A1A1A"/>
          <w:sz w:val="22"/>
          <w:szCs w:val="22"/>
        </w:rPr>
        <w:t>Five hard-coded anomaly days are embedded in the dataset to validate the detection pipeline:</w:t>
      </w:r>
    </w:p>
    <w:p w14:paraId="7A5A65F8">
      <w:pPr>
        <w:spacing w:before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67"/>
        <w:gridCol w:w="1791"/>
        <w:gridCol w:w="1344"/>
        <w:gridCol w:w="2015"/>
        <w:gridCol w:w="2643"/>
      </w:tblGrid>
      <w:tr w14:paraId="76A7328E">
        <w:tc>
          <w:tcPr>
            <w:tcW w:w="1400" w:type="dxa"/>
            <w:tcBorders>
              <w:top w:val="single" w:color="7B0000" w:sz="0" w:space="0"/>
              <w:left w:val="single" w:color="7B0000" w:sz="0" w:space="0"/>
              <w:bottom w:val="single" w:color="7B0000" w:sz="0" w:space="0"/>
              <w:right w:val="single" w:color="7B0000" w:sz="0" w:space="0"/>
            </w:tcBorders>
            <w:shd w:val="clear" w:color="auto" w:fill="7B000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77A323"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1600" w:type="dxa"/>
            <w:tcBorders>
              <w:top w:val="single" w:color="7B0000" w:sz="0" w:space="0"/>
              <w:left w:val="single" w:color="7B0000" w:sz="0" w:space="0"/>
              <w:bottom w:val="single" w:color="7B0000" w:sz="0" w:space="0"/>
              <w:right w:val="single" w:color="7B0000" w:sz="0" w:space="0"/>
            </w:tcBorders>
            <w:shd w:val="clear" w:color="auto" w:fill="7B000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9A30AF"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Station</w:t>
            </w:r>
          </w:p>
        </w:tc>
        <w:tc>
          <w:tcPr>
            <w:tcW w:w="1200" w:type="dxa"/>
            <w:tcBorders>
              <w:top w:val="single" w:color="7B0000" w:sz="0" w:space="0"/>
              <w:left w:val="single" w:color="7B0000" w:sz="0" w:space="0"/>
              <w:bottom w:val="single" w:color="7B0000" w:sz="0" w:space="0"/>
              <w:right w:val="single" w:color="7B0000" w:sz="0" w:space="0"/>
            </w:tcBorders>
            <w:shd w:val="clear" w:color="auto" w:fill="7B000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96776F"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Anomaly Temp</w:t>
            </w:r>
          </w:p>
        </w:tc>
        <w:tc>
          <w:tcPr>
            <w:tcW w:w="1800" w:type="dxa"/>
            <w:tcBorders>
              <w:top w:val="single" w:color="7B0000" w:sz="0" w:space="0"/>
              <w:left w:val="single" w:color="7B0000" w:sz="0" w:space="0"/>
              <w:bottom w:val="single" w:color="7B0000" w:sz="0" w:space="0"/>
              <w:right w:val="single" w:color="7B0000" w:sz="0" w:space="0"/>
            </w:tcBorders>
            <w:shd w:val="clear" w:color="auto" w:fill="7B000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EB2AED"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Normal Range</w:t>
            </w:r>
          </w:p>
        </w:tc>
        <w:tc>
          <w:tcPr>
            <w:tcW w:w="2360" w:type="dxa"/>
            <w:tcBorders>
              <w:top w:val="single" w:color="7B0000" w:sz="0" w:space="0"/>
              <w:left w:val="single" w:color="7B0000" w:sz="0" w:space="0"/>
              <w:bottom w:val="single" w:color="7B0000" w:sz="0" w:space="0"/>
              <w:right w:val="single" w:color="7B0000" w:sz="0" w:space="0"/>
            </w:tcBorders>
            <w:shd w:val="clear" w:color="auto" w:fill="7B000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F9134"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Event Type</w:t>
            </w:r>
          </w:p>
        </w:tc>
      </w:tr>
      <w:tr w14:paraId="195A0E46"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05797E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2020-07-15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A11B8F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Chicago ORD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552CE1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115°F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703B89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75–85°F in summer</w:t>
            </w:r>
          </w:p>
        </w:tc>
        <w:tc>
          <w:tcPr>
            <w:tcW w:w="2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4347A3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Extreme heat wave</w:t>
            </w:r>
          </w:p>
        </w:tc>
      </w:tr>
      <w:tr w14:paraId="5FD9C985"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D6C310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2022-01-20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42A5CB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Chicago ORD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60D53F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-45°F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B6873A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20–30°F in winter</w:t>
            </w:r>
          </w:p>
        </w:tc>
        <w:tc>
          <w:tcPr>
            <w:tcW w:w="2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3DD954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Polar vortex event</w:t>
            </w:r>
          </w:p>
        </w:tc>
      </w:tr>
      <w:tr w14:paraId="719FACB8"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E507EA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2025-08-10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4CD1F0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JFK New York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366579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120°F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EA9236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75–80°F in summer</w:t>
            </w:r>
          </w:p>
        </w:tc>
        <w:tc>
          <w:tcPr>
            <w:tcW w:w="2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A9F273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Record-breaking heat</w:t>
            </w:r>
          </w:p>
        </w:tc>
      </w:tr>
      <w:tr w14:paraId="2850718F"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2DE7EC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2024-02-05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92B163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LAX Los Angeles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50E8A6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102°F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15A31B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55–60°F in winter</w:t>
            </w:r>
          </w:p>
        </w:tc>
        <w:tc>
          <w:tcPr>
            <w:tcW w:w="2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F32B9E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Extreme winter heat</w:t>
            </w:r>
          </w:p>
        </w:tc>
      </w:tr>
      <w:tr w14:paraId="5E82B54F"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88227B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2023-12-25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198F59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LAX Los Angeles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827B20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25°F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9C6648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55–60°F in winter</w:t>
            </w:r>
          </w:p>
        </w:tc>
        <w:tc>
          <w:tcPr>
            <w:tcW w:w="2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88DDF1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Rare extreme cold</w:t>
            </w:r>
          </w:p>
        </w:tc>
      </w:tr>
    </w:tbl>
    <w:p w14:paraId="50B100E2">
      <w:r>
        <w:br w:type="page"/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8560"/>
      </w:tblGrid>
      <w:tr w14:paraId="66AE6AC7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14:paraId="2E350CD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8"/>
                <w:szCs w:val="28"/>
              </w:rPr>
              <w:t>3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2793FF74"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6"/>
                <w:szCs w:val="26"/>
              </w:rPr>
              <w:t>System Architecture</w:t>
            </w:r>
          </w:p>
        </w:tc>
      </w:tr>
    </w:tbl>
    <w:p w14:paraId="3FA334A4">
      <w:pPr>
        <w:spacing w:before="160"/>
      </w:pPr>
    </w:p>
    <w:p w14:paraId="4E480311">
      <w:pPr>
        <w:pStyle w:val="3"/>
      </w:pPr>
      <w:r>
        <w:rPr>
          <w:rFonts w:ascii="Arial" w:hAnsi="Arial" w:eastAsia="Arial" w:cs="Arial"/>
          <w:b/>
          <w:bCs/>
          <w:i w:val="0"/>
          <w:iCs w:val="0"/>
          <w:color w:val="2E75B6"/>
          <w:sz w:val="26"/>
          <w:szCs w:val="26"/>
        </w:rPr>
        <w:t>3.1  Hadoop Cluster Layout</w:t>
      </w:r>
    </w:p>
    <w:p w14:paraId="61B4157D">
      <w:pPr>
        <w:spacing w:after="10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1A1A1A"/>
          <w:sz w:val="22"/>
          <w:szCs w:val="22"/>
        </w:rPr>
        <w:t>The system is designed to run on a physical multi-node Hadoop cluster. The Master Node runs the NameNode (HDFS metadata) and ResourceManager (YARN job scheduling). Worker Nodes run DataNode (HDFS storage) and NodeManager (YARN task execution).</w:t>
      </w:r>
    </w:p>
    <w:p w14:paraId="0C0DD341">
      <w:pPr>
        <w:spacing w:before="12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  <w:gridCol w:w="3360"/>
      </w:tblGrid>
      <w:tr w14:paraId="77CCB434">
        <w:tc>
          <w:tcPr>
            <w:tcW w:w="30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0999D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2"/>
                <w:szCs w:val="22"/>
              </w:rPr>
              <w:t>🖥  MASTER NODE</w:t>
            </w:r>
          </w:p>
          <w:p w14:paraId="2433AB9A">
            <w:pPr>
              <w:spacing w:before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6E4F0"/>
                <w:sz w:val="18"/>
                <w:szCs w:val="18"/>
              </w:rPr>
              <w:t>192.168.1.100</w:t>
            </w:r>
          </w:p>
          <w:p w14:paraId="21EDF829">
            <w:pPr>
              <w:spacing w:before="60"/>
            </w:pPr>
          </w:p>
          <w:p w14:paraId="41ED82F0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/>
                <w:sz w:val="19"/>
                <w:szCs w:val="19"/>
              </w:rPr>
              <w:t>• NameNode (HDFS metadata)</w:t>
            </w:r>
          </w:p>
          <w:p w14:paraId="3B205562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/>
                <w:sz w:val="19"/>
                <w:szCs w:val="19"/>
              </w:rPr>
              <w:t>• ResourceManager (YARN)</w:t>
            </w:r>
          </w:p>
          <w:p w14:paraId="66C819E1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/>
                <w:sz w:val="19"/>
                <w:szCs w:val="19"/>
              </w:rPr>
              <w:t>• SecondaryNameNode</w:t>
            </w:r>
          </w:p>
          <w:p w14:paraId="78C1BA23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/>
                <w:sz w:val="19"/>
                <w:szCs w:val="19"/>
              </w:rPr>
              <w:t>• Job submission point</w:t>
            </w:r>
          </w:p>
        </w:tc>
        <w:tc>
          <w:tcPr>
            <w:tcW w:w="3000" w:type="dxa"/>
            <w:tcBorders>
              <w:top w:val="single" w:color="1E5631" w:sz="0" w:space="0"/>
              <w:left w:val="single" w:color="1E5631" w:sz="0" w:space="0"/>
              <w:bottom w:val="single" w:color="1E5631" w:sz="0" w:space="0"/>
              <w:right w:val="single" w:color="1E5631" w:sz="0" w:space="0"/>
            </w:tcBorders>
            <w:shd w:val="clear" w:color="auto" w:fill="1E563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A0037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2"/>
                <w:szCs w:val="22"/>
              </w:rPr>
              <w:t>💻  WORKER NODE 1</w:t>
            </w:r>
          </w:p>
          <w:p w14:paraId="6DE67723">
            <w:pPr>
              <w:spacing w:before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5E8D4"/>
                <w:sz w:val="18"/>
                <w:szCs w:val="18"/>
              </w:rPr>
              <w:t>192.168.1.101</w:t>
            </w:r>
          </w:p>
          <w:p w14:paraId="798BFAF4">
            <w:pPr>
              <w:spacing w:before="60"/>
            </w:pPr>
          </w:p>
          <w:p w14:paraId="4A1F19C2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/>
                <w:sz w:val="19"/>
                <w:szCs w:val="19"/>
              </w:rPr>
              <w:t>• DataNode (HDFS blocks)</w:t>
            </w:r>
          </w:p>
          <w:p w14:paraId="7485451E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/>
                <w:sz w:val="19"/>
                <w:szCs w:val="19"/>
              </w:rPr>
              <w:t>• NodeManager (YARN)</w:t>
            </w:r>
          </w:p>
          <w:p w14:paraId="384FAC0D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/>
                <w:sz w:val="19"/>
                <w:szCs w:val="19"/>
              </w:rPr>
              <w:t>• Mapper execution</w:t>
            </w:r>
          </w:p>
          <w:p w14:paraId="329A07EE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/>
                <w:sz w:val="19"/>
                <w:szCs w:val="19"/>
              </w:rPr>
              <w:t>• Local storage</w:t>
            </w:r>
          </w:p>
        </w:tc>
        <w:tc>
          <w:tcPr>
            <w:tcW w:w="3360" w:type="dxa"/>
            <w:tcBorders>
              <w:top w:val="single" w:color="4A235A" w:sz="0" w:space="0"/>
              <w:left w:val="single" w:color="4A235A" w:sz="0" w:space="0"/>
              <w:bottom w:val="single" w:color="4A235A" w:sz="0" w:space="0"/>
              <w:right w:val="single" w:color="4A235A" w:sz="0" w:space="0"/>
            </w:tcBorders>
            <w:shd w:val="clear" w:color="auto" w:fill="4A235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8CEA2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2"/>
                <w:szCs w:val="22"/>
              </w:rPr>
              <w:t>💻  WORKER NODE 2</w:t>
            </w:r>
          </w:p>
          <w:p w14:paraId="2552EF01">
            <w:pPr>
              <w:spacing w:before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E8DAEF"/>
                <w:sz w:val="18"/>
                <w:szCs w:val="18"/>
              </w:rPr>
              <w:t>192.168.1.102</w:t>
            </w:r>
          </w:p>
          <w:p w14:paraId="79D75A89">
            <w:pPr>
              <w:spacing w:before="60"/>
            </w:pPr>
          </w:p>
          <w:p w14:paraId="1A82A317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/>
                <w:sz w:val="19"/>
                <w:szCs w:val="19"/>
              </w:rPr>
              <w:t>• DataNode (HDFS blocks)</w:t>
            </w:r>
          </w:p>
          <w:p w14:paraId="4F043B28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/>
                <w:sz w:val="19"/>
                <w:szCs w:val="19"/>
              </w:rPr>
              <w:t>• NodeManager (YARN)</w:t>
            </w:r>
          </w:p>
          <w:p w14:paraId="1FCBA645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/>
                <w:sz w:val="19"/>
                <w:szCs w:val="19"/>
              </w:rPr>
              <w:t>• Reducer execution</w:t>
            </w:r>
          </w:p>
          <w:p w14:paraId="528D1B36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/>
                <w:sz w:val="19"/>
                <w:szCs w:val="19"/>
              </w:rPr>
              <w:t>• Local storage</w:t>
            </w:r>
          </w:p>
        </w:tc>
      </w:tr>
    </w:tbl>
    <w:p w14:paraId="19E3DB51">
      <w:pPr>
        <w:spacing w:before="120"/>
      </w:pPr>
    </w:p>
    <w:p w14:paraId="515407B5">
      <w:pPr>
        <w:jc w:val="center"/>
      </w:pPr>
      <w:r>
        <w:rPr>
          <w:rFonts w:ascii="Arial" w:hAnsi="Arial" w:eastAsia="Arial" w:cs="Arial"/>
          <w:b w:val="0"/>
          <w:bCs w:val="0"/>
          <w:i/>
          <w:iCs/>
          <w:color w:val="444444"/>
          <w:sz w:val="20"/>
          <w:szCs w:val="20"/>
        </w:rPr>
        <w:t>◄────────────────  LAN / Wi-Fi Network  ────────────────►</w:t>
      </w:r>
    </w:p>
    <w:p w14:paraId="02C1927D">
      <w:pPr>
        <w:spacing w:before="160"/>
      </w:pPr>
    </w:p>
    <w:p w14:paraId="08F8F670">
      <w:pPr>
        <w:pStyle w:val="3"/>
      </w:pPr>
      <w:r>
        <w:rPr>
          <w:rFonts w:ascii="Arial" w:hAnsi="Arial" w:eastAsia="Arial" w:cs="Arial"/>
          <w:b/>
          <w:bCs/>
          <w:i w:val="0"/>
          <w:iCs w:val="0"/>
          <w:color w:val="2E75B6"/>
          <w:sz w:val="26"/>
          <w:szCs w:val="26"/>
        </w:rPr>
        <w:t>3.2  Two-Stage MapReduce Pipeline</w:t>
      </w:r>
    </w:p>
    <w:p w14:paraId="5B2BA9F0">
      <w:pPr>
        <w:spacing w:after="10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1A1A1A"/>
          <w:sz w:val="22"/>
          <w:szCs w:val="22"/>
        </w:rPr>
        <w:t>The anomaly detection requires two sequential MapReduce jobs. Stage 1 must complete fully before Stage 2 can begin, because Stage 2 needs the baseline statistics produced by Stage 1.</w:t>
      </w:r>
    </w:p>
    <w:p w14:paraId="305A5F92">
      <w:pPr>
        <w:spacing w:before="12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B9BD55D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BF233B3">
            <w:pPr>
              <w:spacing w:after="8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4E79"/>
                <w:sz w:val="22"/>
                <w:szCs w:val="22"/>
              </w:rPr>
              <w:t>PIPELINE FLOW</w:t>
            </w:r>
          </w:p>
          <w:p w14:paraId="1311131E">
            <w:pPr>
              <w:spacing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44444"/>
                <w:sz w:val="20"/>
                <w:szCs w:val="20"/>
              </w:rPr>
              <w:t>sample_data.csv  →  HDFS /weather/input</w:t>
            </w:r>
          </w:p>
          <w:p w14:paraId="5F4A8694">
            <w:pPr>
              <w:spacing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28"/>
                <w:szCs w:val="28"/>
              </w:rPr>
              <w:t>↓</w:t>
            </w:r>
          </w:p>
          <w:p w14:paraId="36E5A21E">
            <w:pPr>
              <w:spacing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4E79"/>
                <w:sz w:val="22"/>
                <w:szCs w:val="22"/>
              </w:rPr>
              <w:t>STAGE 1: StatsCalculationJob</w:t>
            </w:r>
          </w:p>
          <w:p w14:paraId="1DF4CBC7">
            <w:pPr>
              <w:spacing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44444"/>
                <w:sz w:val="20"/>
                <w:szCs w:val="20"/>
              </w:rPr>
              <w:t>Mapper → Combiner → Reducer</w:t>
            </w:r>
          </w:p>
          <w:p w14:paraId="149C9B30">
            <w:pPr>
              <w:spacing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5631"/>
                <w:sz w:val="20"/>
                <w:szCs w:val="20"/>
              </w:rPr>
              <w:t>Output: /weather/stage1_output  (Mean, σ per station)</w:t>
            </w:r>
          </w:p>
          <w:p w14:paraId="6A48343B">
            <w:pPr>
              <w:spacing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28"/>
                <w:szCs w:val="28"/>
              </w:rPr>
              <w:t>↓  (Distributed Cache)</w:t>
            </w:r>
          </w:p>
          <w:p w14:paraId="28AE703F">
            <w:pPr>
              <w:spacing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7B0000"/>
                <w:sz w:val="22"/>
                <w:szCs w:val="22"/>
              </w:rPr>
              <w:t>STAGE 2: AnomalyDetectionJob</w:t>
            </w:r>
          </w:p>
          <w:p w14:paraId="444ACBD0">
            <w:pPr>
              <w:spacing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44444"/>
                <w:sz w:val="20"/>
                <w:szCs w:val="20"/>
              </w:rPr>
              <w:t>Map-Only Job  (compares each row against cached baseline)</w:t>
            </w:r>
          </w:p>
          <w:p w14:paraId="4B12A068"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7B0000"/>
                <w:sz w:val="20"/>
                <w:szCs w:val="20"/>
              </w:rPr>
              <w:t>Output: /weather/stage2_output  (Anomaly Records)</w:t>
            </w:r>
          </w:p>
        </w:tc>
      </w:tr>
    </w:tbl>
    <w:p w14:paraId="49F17416">
      <w:r>
        <w:br w:type="page"/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8560"/>
      </w:tblGrid>
      <w:tr w14:paraId="31F52603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14:paraId="3597489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8"/>
                <w:szCs w:val="28"/>
              </w:rPr>
              <w:t>4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4A235A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285F38C3"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6"/>
                <w:szCs w:val="26"/>
              </w:rPr>
              <w:t>MapReduce Code Explanation</w:t>
            </w:r>
          </w:p>
        </w:tc>
      </w:tr>
    </w:tbl>
    <w:p w14:paraId="115E41B5">
      <w:pPr>
        <w:spacing w:before="160"/>
      </w:pPr>
    </w:p>
    <w:p w14:paraId="7F125D00">
      <w:pPr>
        <w:pStyle w:val="3"/>
      </w:pPr>
      <w:r>
        <w:rPr>
          <w:rFonts w:ascii="Arial" w:hAnsi="Arial" w:eastAsia="Arial" w:cs="Arial"/>
          <w:b/>
          <w:bCs/>
          <w:i w:val="0"/>
          <w:iCs w:val="0"/>
          <w:color w:val="2E75B6"/>
          <w:sz w:val="26"/>
          <w:szCs w:val="26"/>
        </w:rPr>
        <w:t>4.1  Stage 1 — StatsCalculationJob.java</w:t>
      </w:r>
    </w:p>
    <w:p w14:paraId="24196297">
      <w:pPr>
        <w:spacing w:after="10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1A1A1A"/>
          <w:sz w:val="22"/>
          <w:szCs w:val="22"/>
        </w:rPr>
        <w:t>This job reads the raw CSV and computes mean temperature and standard deviation for each weather station over the full 10-year period.</w:t>
      </w:r>
    </w:p>
    <w:p w14:paraId="6DFDBA34">
      <w:pPr>
        <w:spacing w:before="12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91"/>
        <w:gridCol w:w="1981"/>
        <w:gridCol w:w="2899"/>
        <w:gridCol w:w="3089"/>
      </w:tblGrid>
      <w:tr w14:paraId="01DAC17B">
        <w:tc>
          <w:tcPr>
            <w:tcW w:w="1200" w:type="dxa"/>
            <w:tcBorders>
              <w:top w:val="single" w:color="4A235A" w:sz="0" w:space="0"/>
              <w:left w:val="single" w:color="4A235A" w:sz="0" w:space="0"/>
              <w:bottom w:val="single" w:color="4A235A" w:sz="0" w:space="0"/>
              <w:right w:val="single" w:color="4A235A" w:sz="0" w:space="0"/>
            </w:tcBorders>
            <w:shd w:val="clear" w:color="auto" w:fill="4A235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31465E"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2000" w:type="dxa"/>
            <w:tcBorders>
              <w:top w:val="single" w:color="4A235A" w:sz="0" w:space="0"/>
              <w:left w:val="single" w:color="4A235A" w:sz="0" w:space="0"/>
              <w:bottom w:val="single" w:color="4A235A" w:sz="0" w:space="0"/>
              <w:right w:val="single" w:color="4A235A" w:sz="0" w:space="0"/>
            </w:tcBorders>
            <w:shd w:val="clear" w:color="auto" w:fill="4A235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16F681"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Class</w:t>
            </w:r>
          </w:p>
        </w:tc>
        <w:tc>
          <w:tcPr>
            <w:tcW w:w="3000" w:type="dxa"/>
            <w:tcBorders>
              <w:top w:val="single" w:color="4A235A" w:sz="0" w:space="0"/>
              <w:left w:val="single" w:color="4A235A" w:sz="0" w:space="0"/>
              <w:bottom w:val="single" w:color="4A235A" w:sz="0" w:space="0"/>
              <w:right w:val="single" w:color="4A235A" w:sz="0" w:space="0"/>
            </w:tcBorders>
            <w:shd w:val="clear" w:color="auto" w:fill="4A235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EE66E1"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Input</w:t>
            </w:r>
          </w:p>
        </w:tc>
        <w:tc>
          <w:tcPr>
            <w:tcW w:w="3160" w:type="dxa"/>
            <w:tcBorders>
              <w:top w:val="single" w:color="4A235A" w:sz="0" w:space="0"/>
              <w:left w:val="single" w:color="4A235A" w:sz="0" w:space="0"/>
              <w:bottom w:val="single" w:color="4A235A" w:sz="0" w:space="0"/>
              <w:right w:val="single" w:color="4A235A" w:sz="0" w:space="0"/>
            </w:tcBorders>
            <w:shd w:val="clear" w:color="auto" w:fill="4A235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BF8632"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Output</w:t>
            </w:r>
          </w:p>
        </w:tc>
      </w:tr>
      <w:tr w14:paraId="6E10186E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FE31ED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Mapper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F02265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StatsMapper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75A90B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One CSV row</w:t>
            </w:r>
          </w:p>
        </w:tc>
        <w:tc>
          <w:tcPr>
            <w:tcW w:w="3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663BA2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Station ID → (sum, sumOfSquares, count)</w:t>
            </w:r>
          </w:p>
        </w:tc>
      </w:tr>
      <w:tr w14:paraId="6FD70AE2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6A1CD3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Combiner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06F88D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StatsCombiner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9B5F2D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Partial sums from local map tasks</w:t>
            </w:r>
          </w:p>
        </w:tc>
        <w:tc>
          <w:tcPr>
            <w:tcW w:w="3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702505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Aggregated partial sums (reduces network transfer)</w:t>
            </w:r>
          </w:p>
        </w:tc>
      </w:tr>
      <w:tr w14:paraId="2B0DDCA7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3E7194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Reducer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16A1AA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StatsReducer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82B47F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All partial sums for one station</w:t>
            </w:r>
          </w:p>
        </w:tc>
        <w:tc>
          <w:tcPr>
            <w:tcW w:w="3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0A51E7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Station ID → "mean,sigma"</w:t>
            </w:r>
          </w:p>
        </w:tc>
      </w:tr>
    </w:tbl>
    <w:p w14:paraId="162CDA01">
      <w:pPr>
        <w:spacing w:before="120"/>
      </w:pPr>
    </w:p>
    <w:p w14:paraId="25ED6D64">
      <w:pPr>
        <w:pStyle w:val="4"/>
      </w:pPr>
      <w:r>
        <w:rPr>
          <w:rFonts w:ascii="Arial" w:hAnsi="Arial" w:eastAsia="Arial" w:cs="Arial"/>
          <w:b/>
          <w:bCs/>
          <w:i w:val="0"/>
          <w:iCs w:val="0"/>
          <w:color w:val="444444"/>
          <w:sz w:val="23"/>
          <w:szCs w:val="23"/>
        </w:rPr>
        <w:t>Mapper Logic</w:t>
      </w:r>
    </w:p>
    <w:p w14:paraId="3E486397">
      <w:pPr>
        <w:spacing w:after="10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1A1A1A"/>
          <w:sz w:val="22"/>
          <w:szCs w:val="22"/>
        </w:rPr>
        <w:t>The mapper parses each CSV row, extracts the Station ID (column 0) and Temperature (column 6), skips missing values (9999.9) and header rows, then emits:</w:t>
      </w:r>
    </w:p>
    <w:p w14:paraId="38BE8875">
      <w:pPr>
        <w:spacing w:before="60"/>
      </w:pPr>
    </w:p>
    <w:p w14:paraId="3068BAEC">
      <w:pPr>
        <w:shd w:val="clear" w:fill="F5F5F5"/>
        <w:spacing w:before="40" w:after="40"/>
        <w:ind w:left="360"/>
      </w:pPr>
      <w:r>
        <w:rPr>
          <w:rFonts w:ascii="Courier New" w:hAnsi="Courier New" w:eastAsia="Courier New" w:cs="Courier New"/>
          <w:color w:val="C0392B"/>
          <w:sz w:val="19"/>
          <w:szCs w:val="19"/>
        </w:rPr>
        <w:t>Key:   Station ID (e.g., "72530094846")</w:t>
      </w:r>
    </w:p>
    <w:p w14:paraId="3AD09970">
      <w:pPr>
        <w:shd w:val="clear" w:fill="F5F5F5"/>
        <w:spacing w:before="40" w:after="40"/>
        <w:ind w:left="360"/>
      </w:pPr>
      <w:r>
        <w:rPr>
          <w:rFonts w:ascii="Courier New" w:hAnsi="Courier New" w:eastAsia="Courier New" w:cs="Courier New"/>
          <w:color w:val="C0392B"/>
          <w:sz w:val="19"/>
          <w:szCs w:val="19"/>
        </w:rPr>
        <w:t>Value: DoubleSummaryWritable { sum=temp, sumOfSquares=temp², count=1 }</w:t>
      </w:r>
    </w:p>
    <w:p w14:paraId="53CFAAF8">
      <w:pPr>
        <w:spacing w:before="120"/>
      </w:pPr>
    </w:p>
    <w:p w14:paraId="64DF59C5">
      <w:pPr>
        <w:pStyle w:val="4"/>
      </w:pPr>
      <w:r>
        <w:rPr>
          <w:rFonts w:ascii="Arial" w:hAnsi="Arial" w:eastAsia="Arial" w:cs="Arial"/>
          <w:b/>
          <w:bCs/>
          <w:i w:val="0"/>
          <w:iCs w:val="0"/>
          <w:color w:val="444444"/>
          <w:sz w:val="23"/>
          <w:szCs w:val="23"/>
        </w:rPr>
        <w:t>Combiner Optimization</w:t>
      </w:r>
    </w:p>
    <w:p w14:paraId="57E9F6A4">
      <w:pPr>
        <w:spacing w:after="10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1A1A1A"/>
          <w:sz w:val="22"/>
          <w:szCs w:val="22"/>
        </w:rPr>
        <w:t>The combiner runs locally on each node before network shuffle. It pre-aggregates partial sums, dramatically reducing the data volume sent to the reducer — essential for large datasets.</w:t>
      </w:r>
    </w:p>
    <w:p w14:paraId="1A2778E2">
      <w:pPr>
        <w:spacing w:before="120"/>
      </w:pPr>
    </w:p>
    <w:p w14:paraId="296CF014">
      <w:pPr>
        <w:pStyle w:val="4"/>
      </w:pPr>
      <w:r>
        <w:rPr>
          <w:rFonts w:ascii="Arial" w:hAnsi="Arial" w:eastAsia="Arial" w:cs="Arial"/>
          <w:b/>
          <w:bCs/>
          <w:i w:val="0"/>
          <w:iCs w:val="0"/>
          <w:color w:val="444444"/>
          <w:sz w:val="23"/>
          <w:szCs w:val="23"/>
        </w:rPr>
        <w:t>Reducer — Statistics Formula</w:t>
      </w:r>
    </w:p>
    <w:p w14:paraId="3AC54759">
      <w:pPr>
        <w:spacing w:after="10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1A1A1A"/>
          <w:sz w:val="22"/>
          <w:szCs w:val="22"/>
        </w:rPr>
        <w:t>The reducer receives all partial sums for one station and applies Welford's online algorithm using sum of squares:</w:t>
      </w:r>
    </w:p>
    <w:p w14:paraId="22EABA72">
      <w:pPr>
        <w:spacing w:before="60"/>
      </w:pPr>
    </w:p>
    <w:p w14:paraId="3A83D425">
      <w:pPr>
        <w:shd w:val="clear" w:fill="F5F5F5"/>
        <w:spacing w:before="40" w:after="40"/>
        <w:ind w:left="360"/>
      </w:pPr>
      <w:r>
        <w:rPr>
          <w:rFonts w:ascii="Courier New" w:hAnsi="Courier New" w:eastAsia="Courier New" w:cs="Courier New"/>
          <w:color w:val="C0392B"/>
          <w:sz w:val="19"/>
          <w:szCs w:val="19"/>
        </w:rPr>
        <w:t>mean     =  sum / count</w:t>
      </w:r>
    </w:p>
    <w:p w14:paraId="564552E1">
      <w:pPr>
        <w:shd w:val="clear" w:fill="F5F5F5"/>
        <w:spacing w:before="40" w:after="40"/>
        <w:ind w:left="360"/>
      </w:pPr>
      <w:r>
        <w:rPr>
          <w:rFonts w:ascii="Courier New" w:hAnsi="Courier New" w:eastAsia="Courier New" w:cs="Courier New"/>
          <w:color w:val="C0392B"/>
          <w:sz w:val="19"/>
          <w:szCs w:val="19"/>
        </w:rPr>
        <w:t>variance =  (sumOfSquares / count) - (mean × mean)</w:t>
      </w:r>
    </w:p>
    <w:p w14:paraId="3EA3CE90">
      <w:pPr>
        <w:shd w:val="clear" w:fill="F5F5F5"/>
        <w:spacing w:before="40" w:after="40"/>
        <w:ind w:left="360"/>
      </w:pPr>
      <w:r>
        <w:rPr>
          <w:rFonts w:ascii="Courier New" w:hAnsi="Courier New" w:eastAsia="Courier New" w:cs="Courier New"/>
          <w:color w:val="C0392B"/>
          <w:sz w:val="19"/>
          <w:szCs w:val="19"/>
        </w:rPr>
        <w:t>sigma    =  √(max(0, variance))       ← max(0) prevents floating-point negatives</w:t>
      </w:r>
    </w:p>
    <w:p w14:paraId="74132AF1">
      <w:pPr>
        <w:spacing w:before="60"/>
      </w:pPr>
    </w:p>
    <w:p w14:paraId="2B091C1F">
      <w:pPr>
        <w:shd w:val="clear" w:fill="F5F5F5"/>
        <w:spacing w:before="40" w:after="40"/>
        <w:ind w:left="360"/>
      </w:pPr>
      <w:r>
        <w:rPr>
          <w:rFonts w:ascii="Courier New" w:hAnsi="Courier New" w:eastAsia="Courier New" w:cs="Courier New"/>
          <w:color w:val="C0392B"/>
          <w:sz w:val="19"/>
          <w:szCs w:val="19"/>
        </w:rPr>
        <w:t>Output format:  72530094846  \t  49.93,21.76</w:t>
      </w:r>
    </w:p>
    <w:p w14:paraId="1ABEF8F9">
      <w:pPr>
        <w:spacing w:before="12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80"/>
        <w:gridCol w:w="8880"/>
      </w:tblGrid>
      <w:tr w14:paraId="6AC6F47E">
        <w:tc>
          <w:tcPr>
            <w:tcW w:w="480" w:type="dxa"/>
            <w:tcBorders>
              <w:top w:val="single" w:color="FFF9C4" w:sz="0" w:space="0"/>
              <w:left w:val="single" w:color="FFF9C4" w:sz="0" w:space="0"/>
              <w:bottom w:val="single" w:color="FFF9C4" w:sz="0" w:space="0"/>
              <w:right w:val="single" w:color="FFF9C4" w:sz="0" w:space="0"/>
            </w:tcBorders>
            <w:shd w:val="clear" w:color="auto" w:fill="FFF9C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3D0EC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4"/>
                <w:szCs w:val="24"/>
              </w:rPr>
              <w:t>💡</w:t>
            </w:r>
          </w:p>
        </w:tc>
        <w:tc>
          <w:tcPr>
            <w:tcW w:w="8880" w:type="dxa"/>
            <w:tcBorders>
              <w:top w:val="single" w:color="FFF9C4" w:sz="0" w:space="0"/>
              <w:left w:val="single" w:color="FFF9C4" w:sz="0" w:space="0"/>
              <w:bottom w:val="single" w:color="FFF9C4" w:sz="0" w:space="0"/>
              <w:right w:val="single" w:color="FFF9C4" w:sz="0" w:space="0"/>
            </w:tcBorders>
            <w:shd w:val="clear" w:color="auto" w:fill="F0F8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E7AC52D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D5A00"/>
                <w:sz w:val="20"/>
                <w:szCs w:val="20"/>
              </w:rPr>
              <w:t>DoubleSummaryWritable is a custom Hadoop Writable that carries three doubles (sum, sumOfSquares, count) in a single serializable object — making it efficient for both combiner and reducer communication.</w:t>
            </w:r>
          </w:p>
        </w:tc>
      </w:tr>
    </w:tbl>
    <w:p w14:paraId="4E98698B">
      <w:pPr>
        <w:spacing w:before="160"/>
      </w:pPr>
    </w:p>
    <w:p w14:paraId="5A7C789C">
      <w:pPr>
        <w:pStyle w:val="3"/>
      </w:pPr>
      <w:r>
        <w:rPr>
          <w:rFonts w:ascii="Arial" w:hAnsi="Arial" w:eastAsia="Arial" w:cs="Arial"/>
          <w:b/>
          <w:bCs/>
          <w:i w:val="0"/>
          <w:iCs w:val="0"/>
          <w:color w:val="2E75B6"/>
          <w:sz w:val="26"/>
          <w:szCs w:val="26"/>
        </w:rPr>
        <w:t>4.2  Stage 2 — AnomalyDetectionJob.java</w:t>
      </w:r>
    </w:p>
    <w:p w14:paraId="019341A1">
      <w:pPr>
        <w:spacing w:after="10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1A1A1A"/>
          <w:sz w:val="22"/>
          <w:szCs w:val="22"/>
        </w:rPr>
        <w:t>This is a map-only job (no reducer). It loads the Stage 1 baseline statistics from the Distributed Cache into memory, then scans every CSV row and emits only those that exceed the 3σ threshold.</w:t>
      </w:r>
    </w:p>
    <w:p w14:paraId="3D05CB1D">
      <w:pPr>
        <w:spacing w:before="12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53D0D83B">
        <w:tc>
          <w:tcPr>
            <w:tcW w:w="24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820528"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96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EF26AF"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Details</w:t>
            </w:r>
          </w:p>
        </w:tc>
      </w:tr>
      <w:tr w14:paraId="29A79DFF"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1834C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Job Type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4D6FC7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Map-Only (no reducer — output goes directly to HDFS)</w:t>
            </w:r>
          </w:p>
        </w:tc>
      </w:tr>
      <w:tr w14:paraId="19FFF993"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27723F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Setup Phase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16E188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Loads stage1_output stats file into a HashMap&lt;StationID, Stats&gt; via Distributed Cache</w:t>
            </w:r>
          </w:p>
        </w:tc>
      </w:tr>
      <w:tr w14:paraId="4315827D"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60F713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Map Phase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F44D3D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For each row: looks up station stats, computes deviation, emits row if |temp − mean| &gt; 3σ</w:t>
            </w:r>
          </w:p>
        </w:tc>
      </w:tr>
      <w:tr w14:paraId="61B4325F"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6F71EC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Output Format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C57C8B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StationID, Date, ActualTemp, MeanTemp, Sigma, DeviationMultiple (e.g., 4.36x)</w:t>
            </w:r>
          </w:p>
        </w:tc>
      </w:tr>
      <w:tr w14:paraId="3D0BE193"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48FEB1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Optional Filter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AF2081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Accepts -Dtarget.year=YYYY to filter anomalies to a specific year only</w:t>
            </w:r>
          </w:p>
        </w:tc>
      </w:tr>
    </w:tbl>
    <w:p w14:paraId="6AF7CB81">
      <w:pPr>
        <w:spacing w:before="120"/>
      </w:pPr>
    </w:p>
    <w:p w14:paraId="2E11AB03">
      <w:pPr>
        <w:pStyle w:val="4"/>
      </w:pPr>
      <w:r>
        <w:rPr>
          <w:rFonts w:ascii="Arial" w:hAnsi="Arial" w:eastAsia="Arial" w:cs="Arial"/>
          <w:b/>
          <w:bCs/>
          <w:i w:val="0"/>
          <w:iCs w:val="0"/>
          <w:color w:val="444444"/>
          <w:sz w:val="23"/>
          <w:szCs w:val="23"/>
        </w:rPr>
        <w:t>Anomaly Detection Formula</w:t>
      </w:r>
    </w:p>
    <w:p w14:paraId="21AF2255">
      <w:pPr>
        <w:shd w:val="clear" w:fill="F5F5F5"/>
        <w:spacing w:before="40" w:after="40"/>
        <w:ind w:left="360"/>
      </w:pPr>
      <w:r>
        <w:rPr>
          <w:rFonts w:ascii="Courier New" w:hAnsi="Courier New" w:eastAsia="Courier New" w:cs="Courier New"/>
          <w:color w:val="C0392B"/>
          <w:sz w:val="19"/>
          <w:szCs w:val="19"/>
        </w:rPr>
        <w:t>deviation = |actualTemp - mean|</w:t>
      </w:r>
    </w:p>
    <w:p w14:paraId="23D38DD0">
      <w:pPr>
        <w:shd w:val="clear" w:fill="F5F5F5"/>
        <w:spacing w:before="40" w:after="40"/>
        <w:ind w:left="360"/>
      </w:pPr>
      <w:r>
        <w:rPr>
          <w:rFonts w:ascii="Courier New" w:hAnsi="Courier New" w:eastAsia="Courier New" w:cs="Courier New"/>
          <w:color w:val="C0392B"/>
          <w:sz w:val="19"/>
          <w:szCs w:val="19"/>
        </w:rPr>
        <w:t>if (deviation &gt; 3 × sigma):</w:t>
      </w:r>
    </w:p>
    <w:p w14:paraId="12A5DF16">
      <w:pPr>
        <w:shd w:val="clear" w:fill="F5F5F5"/>
        <w:spacing w:before="40" w:after="40"/>
        <w:ind w:left="360"/>
      </w:pPr>
      <w:r>
        <w:rPr>
          <w:rFonts w:ascii="Courier New" w:hAnsi="Courier New" w:eastAsia="Courier New" w:cs="Courier New"/>
          <w:color w:val="C0392B"/>
          <w:sz w:val="19"/>
          <w:szCs w:val="19"/>
        </w:rPr>
        <w:t xml:space="preserve">    emit(StationID, Date, ActualTemp, Mean, Sigma, deviation/sigma + "x")</w:t>
      </w:r>
    </w:p>
    <w:p w14:paraId="6056D072">
      <w:pPr>
        <w:spacing w:before="120"/>
      </w:pPr>
    </w:p>
    <w:p w14:paraId="5B9A77FC">
      <w:pPr>
        <w:pStyle w:val="3"/>
      </w:pPr>
      <w:r>
        <w:rPr>
          <w:rFonts w:ascii="Arial" w:hAnsi="Arial" w:eastAsia="Arial" w:cs="Arial"/>
          <w:b/>
          <w:bCs/>
          <w:i w:val="0"/>
          <w:iCs w:val="0"/>
          <w:color w:val="2E75B6"/>
          <w:sz w:val="26"/>
          <w:szCs w:val="26"/>
        </w:rPr>
        <w:t>4.3  WeatherDriver.java — Job Orchestrator</w:t>
      </w:r>
    </w:p>
    <w:p w14:paraId="2A643EE5">
      <w:pPr>
        <w:spacing w:after="10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1A1A1A"/>
          <w:sz w:val="22"/>
          <w:szCs w:val="22"/>
        </w:rPr>
        <w:t>The driver class wires Stage 1 and Stage 2 together. It accepts three arguments: input path, Stage 1 output path, Stage 2 output path. It automatically deletes old output directories before each run to prevent 'output already exists' errors.</w:t>
      </w:r>
    </w:p>
    <w:p w14:paraId="3AC96397">
      <w:pPr>
        <w:spacing w:before="80"/>
      </w:pPr>
    </w:p>
    <w:p w14:paraId="1DD878D8">
      <w:pPr>
        <w:shd w:val="clear" w:fill="F5F5F5"/>
        <w:spacing w:before="40" w:after="40"/>
        <w:ind w:left="360"/>
      </w:pPr>
      <w:r>
        <w:rPr>
          <w:rFonts w:ascii="Courier New" w:hAnsi="Courier New" w:eastAsia="Courier New" w:cs="Courier New"/>
          <w:color w:val="C0392B"/>
          <w:sz w:val="19"/>
          <w:szCs w:val="19"/>
        </w:rPr>
        <w:t>Usage: hadoop jar weather-anomaly-detector.jar &lt;input&gt; &lt;stage1_out&gt; &lt;stage2_out&gt; [year]</w:t>
      </w:r>
    </w:p>
    <w:p w14:paraId="587E3A32">
      <w:r>
        <w:br w:type="page"/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8560"/>
      </w:tblGrid>
      <w:tr w14:paraId="14C236E4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14:paraId="142B48E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8"/>
                <w:szCs w:val="28"/>
              </w:rPr>
              <w:t>5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27E67CAB"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6"/>
                <w:szCs w:val="26"/>
              </w:rPr>
              <w:t>Setup &amp; Installation Guide</w:t>
            </w:r>
          </w:p>
        </w:tc>
      </w:tr>
    </w:tbl>
    <w:p w14:paraId="6E446F28">
      <w:pPr>
        <w:spacing w:before="160"/>
      </w:pPr>
    </w:p>
    <w:p w14:paraId="631DF8C1">
      <w:pPr>
        <w:pStyle w:val="3"/>
      </w:pPr>
      <w:r>
        <w:rPr>
          <w:rFonts w:ascii="Arial" w:hAnsi="Arial" w:eastAsia="Arial" w:cs="Arial"/>
          <w:b/>
          <w:bCs/>
          <w:i w:val="0"/>
          <w:iCs w:val="0"/>
          <w:color w:val="2E75B6"/>
          <w:sz w:val="26"/>
          <w:szCs w:val="26"/>
        </w:rPr>
        <w:t>5.1  Prerequisites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1400"/>
        <w:gridCol w:w="5760"/>
      </w:tblGrid>
      <w:tr w14:paraId="768AFFA1">
        <w:tc>
          <w:tcPr>
            <w:tcW w:w="22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CC2CDA"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14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B0BA09"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576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B17D7A"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Purpose</w:t>
            </w:r>
          </w:p>
        </w:tc>
      </w:tr>
      <w:tr w14:paraId="7274E4B3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663AB9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macOS (Intel)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25D988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10.14+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FE0648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Host operating system</w:t>
            </w:r>
          </w:p>
        </w:tc>
      </w:tr>
      <w:tr w14:paraId="535C725C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377CB5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Java (OpenJDK)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D34ADF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17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9EC14B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Required by Hadoop 3.5.0</w:t>
            </w:r>
          </w:p>
        </w:tc>
      </w:tr>
      <w:tr w14:paraId="1457C92E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1CAAB7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Apache Hadoop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CC8235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3.5.0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4D0F2A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Distributed processing framework</w:t>
            </w:r>
          </w:p>
        </w:tc>
      </w:tr>
      <w:tr w14:paraId="64FAEA05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D5201A"/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5E26E3"/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FC434A"/>
        </w:tc>
      </w:tr>
      <w:tr w14:paraId="24FAB4A3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A37F3E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Python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E97CB6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3.x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0E4FE2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Run the sample data generator script</w:t>
            </w:r>
          </w:p>
        </w:tc>
      </w:tr>
      <w:tr w14:paraId="6C0358E0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FC0ED4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Homebrew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1714B9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Latest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4B546F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macOS package manager</w:t>
            </w:r>
          </w:p>
        </w:tc>
      </w:tr>
    </w:tbl>
    <w:p w14:paraId="500F2DB3">
      <w:pPr>
        <w:spacing w:before="120"/>
      </w:pPr>
    </w:p>
    <w:p w14:paraId="1C9D8C01">
      <w:pPr>
        <w:keepNext w:val="0"/>
        <w:keepLines w:val="0"/>
        <w:widowControl/>
        <w:suppressLineNumbers w:val="0"/>
        <w:jc w:val="left"/>
      </w:pPr>
      <w:r>
        <w:rPr>
          <w:rFonts w:ascii="sans-serif" w:hAnsi="sans-serif" w:eastAsia="sans-serif" w:cs="sans-serif"/>
          <w:i w:val="0"/>
          <w:iCs w:val="0"/>
          <w:caps w:val="0"/>
          <w:color w:val="BFBFBF"/>
          <w:spacing w:val="0"/>
          <w:kern w:val="0"/>
          <w:sz w:val="26"/>
          <w:szCs w:val="26"/>
          <w:shd w:val="clear" w:fill="242526"/>
          <w:lang w:val="en-US" w:eastAsia="zh-CN" w:bidi="ar"/>
        </w:rPr>
        <w:t>Maven is NOT required. The pre-built JAR is already included in the project.</w:t>
      </w:r>
    </w:p>
    <w:p w14:paraId="5A7CBE29">
      <w:pPr>
        <w:spacing w:before="120"/>
      </w:pPr>
    </w:p>
    <w:p w14:paraId="1E909107">
      <w:pPr>
        <w:pStyle w:val="3"/>
      </w:pPr>
      <w:r>
        <w:rPr>
          <w:rFonts w:ascii="Arial" w:hAnsi="Arial" w:eastAsia="Arial" w:cs="Arial"/>
          <w:b/>
          <w:bCs/>
          <w:i w:val="0"/>
          <w:iCs w:val="0"/>
          <w:color w:val="2E75B6"/>
          <w:sz w:val="26"/>
          <w:szCs w:val="26"/>
        </w:rPr>
        <w:t>5.2  Step-by-Step Installation</w:t>
      </w:r>
    </w:p>
    <w:p w14:paraId="189F3D1B">
      <w:pPr>
        <w:spacing w:before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6506C24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B2D3E22"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2"/>
                <w:szCs w:val="22"/>
              </w:rPr>
              <w:t>Step 1 — Install Java 17</w:t>
            </w:r>
          </w:p>
        </w:tc>
      </w:tr>
      <w:tr w14:paraId="6FDB9941"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3FC6613">
            <w:pPr>
              <w:spacing w:after="0"/>
            </w:pPr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C0392B"/>
                <w:sz w:val="19"/>
                <w:szCs w:val="19"/>
              </w:rPr>
              <w:t>brew install openjdk@17</w:t>
            </w:r>
          </w:p>
        </w:tc>
      </w:tr>
      <w:tr w14:paraId="495C3F84"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0BFA720">
            <w:pPr>
              <w:spacing w:after="0"/>
            </w:pPr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C0392B"/>
                <w:sz w:val="19"/>
                <w:szCs w:val="19"/>
              </w:rPr>
              <w:t>echo 'export JAVA_HOME=/usr/local/opt/openjdk@17' &gt;&gt; ~/.zshrc</w:t>
            </w:r>
          </w:p>
        </w:tc>
      </w:tr>
      <w:tr w14:paraId="13D747BB"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D0C0713">
            <w:pPr>
              <w:spacing w:after="0"/>
            </w:pPr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C0392B"/>
                <w:sz w:val="19"/>
                <w:szCs w:val="19"/>
              </w:rPr>
              <w:t>echo 'export PATH=$JAVA_HOME/bin:$PATH' &gt;&gt; ~/.zshrc</w:t>
            </w:r>
          </w:p>
        </w:tc>
      </w:tr>
      <w:tr w14:paraId="45E24E32"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95856C2">
            <w:pPr>
              <w:spacing w:after="0"/>
            </w:pPr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C0392B"/>
                <w:sz w:val="19"/>
                <w:szCs w:val="19"/>
              </w:rPr>
              <w:t>source ~/.zshrc  &amp;&amp;  java -version</w:t>
            </w:r>
          </w:p>
        </w:tc>
      </w:tr>
    </w:tbl>
    <w:p w14:paraId="64CDDFED">
      <w:pPr>
        <w:spacing w:before="10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2E33B16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5631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1322103"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2"/>
                <w:szCs w:val="22"/>
              </w:rPr>
              <w:t>Step 2 — Install Hadoop 3.5.0</w:t>
            </w:r>
          </w:p>
        </w:tc>
      </w:tr>
      <w:tr w14:paraId="54E89930"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09B2C7E">
            <w:pPr>
              <w:spacing w:after="0"/>
            </w:pPr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C0392B"/>
                <w:sz w:val="19"/>
                <w:szCs w:val="19"/>
              </w:rPr>
              <w:t>brew install hadoop</w:t>
            </w:r>
          </w:p>
        </w:tc>
      </w:tr>
      <w:tr w14:paraId="15C0E519"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2383E35">
            <w:pPr>
              <w:spacing w:after="0"/>
            </w:pPr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C0392B"/>
                <w:sz w:val="19"/>
                <w:szCs w:val="19"/>
              </w:rPr>
              <w:t>echo 'export HADOOP_HOME=/usr/local/opt/hadoop/libexec' &gt;&gt; ~/.zshrc</w:t>
            </w:r>
          </w:p>
        </w:tc>
      </w:tr>
      <w:tr w14:paraId="710722B6"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01EC6D1">
            <w:pPr>
              <w:spacing w:after="0"/>
            </w:pPr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C0392B"/>
                <w:sz w:val="19"/>
                <w:szCs w:val="19"/>
              </w:rPr>
              <w:t>echo 'export PATH=$HADOOP_HOME/bin:$HADOOP_HOME/sbin:$PATH' &gt;&gt; ~/.zshrc</w:t>
            </w:r>
          </w:p>
        </w:tc>
      </w:tr>
      <w:tr w14:paraId="41C27F74"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EE1CECD">
            <w:pPr>
              <w:spacing w:after="0"/>
            </w:pPr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C0392B"/>
                <w:sz w:val="19"/>
                <w:szCs w:val="19"/>
              </w:rPr>
              <w:t>source ~/.zshrc  &amp;&amp;  hdfs version</w:t>
            </w:r>
          </w:p>
        </w:tc>
      </w:tr>
    </w:tbl>
    <w:p w14:paraId="0D2E9783">
      <w:pPr>
        <w:spacing w:before="10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FBA3921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4A235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D86D49C">
            <w:pPr>
              <w:rPr>
                <w:rFonts w:hint="default"/>
                <w:lang w:val="en-US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2"/>
                <w:szCs w:val="22"/>
              </w:rPr>
              <w:t>Step 3 — Install Maven</w:t>
            </w:r>
            <w:r>
              <w:rPr>
                <w:rFonts w:hint="default" w:cs="Arial"/>
                <w:b/>
                <w:bCs/>
                <w:i w:val="0"/>
                <w:iCs w:val="0"/>
                <w:color w:val="FFFFFF"/>
                <w:sz w:val="22"/>
                <w:szCs w:val="22"/>
                <w:lang w:val="en-US"/>
              </w:rPr>
              <w:t xml:space="preserve"> (optional)</w:t>
            </w:r>
          </w:p>
        </w:tc>
      </w:tr>
      <w:tr w14:paraId="53D5363E"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626F89A">
            <w:pPr>
              <w:spacing w:after="0"/>
            </w:pPr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C0392B"/>
                <w:sz w:val="19"/>
                <w:szCs w:val="19"/>
              </w:rPr>
              <w:t>brew install maven</w:t>
            </w:r>
          </w:p>
        </w:tc>
      </w:tr>
      <w:tr w14:paraId="21284E57"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42D3683">
            <w:pPr>
              <w:spacing w:after="0"/>
            </w:pPr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C0392B"/>
                <w:sz w:val="19"/>
                <w:szCs w:val="19"/>
              </w:rPr>
              <w:t>mvn --version</w:t>
            </w:r>
          </w:p>
        </w:tc>
      </w:tr>
    </w:tbl>
    <w:p w14:paraId="31DBCA32">
      <w:pPr>
        <w:spacing w:before="100"/>
      </w:pPr>
    </w:p>
    <w:p w14:paraId="1EA2F6A5">
      <w:pPr>
        <w:keepNext w:val="0"/>
        <w:keepLines w:val="0"/>
        <w:widowControl/>
        <w:suppressLineNumbers w:val="0"/>
        <w:jc w:val="left"/>
      </w:pPr>
      <w:r>
        <w:rPr>
          <w:rFonts w:ascii="sans-serif" w:hAnsi="sans-serif" w:eastAsia="sans-serif" w:cs="sans-serif"/>
          <w:i w:val="0"/>
          <w:iCs w:val="0"/>
          <w:caps w:val="0"/>
          <w:color w:val="BFBFBF"/>
          <w:spacing w:val="0"/>
          <w:kern w:val="0"/>
          <w:sz w:val="26"/>
          <w:szCs w:val="26"/>
          <w:shd w:val="clear" w:fill="242526"/>
          <w:lang w:val="en-US" w:eastAsia="zh-CN" w:bidi="ar"/>
        </w:rPr>
        <w:t>Maven is NOT required. The pre-built JAR is already included in the project.</w:t>
      </w:r>
    </w:p>
    <w:p w14:paraId="76F0BF0F">
      <w:pPr>
        <w:spacing w:before="10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AD46711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7E3817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27EF544"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2"/>
                <w:szCs w:val="22"/>
              </w:rPr>
              <w:t>Step 4 — Configure Hadoop (hadoop-env.sh)</w:t>
            </w:r>
          </w:p>
        </w:tc>
      </w:tr>
      <w:tr w14:paraId="04891842"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DE79D33">
            <w:pPr>
              <w:spacing w:after="0"/>
            </w:pPr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C0392B"/>
                <w:sz w:val="19"/>
                <w:szCs w:val="19"/>
              </w:rPr>
              <w:t>nano /usr/local/opt/hadoop/libexec/etc/hadoop/hadoop-env.sh</w:t>
            </w:r>
          </w:p>
        </w:tc>
      </w:tr>
      <w:tr w14:paraId="108344DA"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A45BCAE">
            <w:pPr>
              <w:spacing w:after="0"/>
            </w:pPr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555555"/>
                <w:sz w:val="19"/>
                <w:szCs w:val="19"/>
              </w:rPr>
              <w:t># Add this line at the bottom:</w:t>
            </w:r>
          </w:p>
        </w:tc>
      </w:tr>
      <w:tr w14:paraId="54B94C89"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D2575E8">
            <w:pPr>
              <w:spacing w:after="0"/>
            </w:pPr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C0392B"/>
                <w:sz w:val="19"/>
                <w:szCs w:val="19"/>
              </w:rPr>
              <w:t>export JAVA_HOME=/usr/local/opt/openjdk@17</w:t>
            </w:r>
          </w:p>
        </w:tc>
      </w:tr>
    </w:tbl>
    <w:p w14:paraId="3CA01E37">
      <w:pPr>
        <w:spacing w:before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A5EC0BC">
        <w:tc>
          <w:tcPr>
            <w:tcW w:w="9360" w:type="dxa"/>
            <w:tcBorders>
              <w:top w:val="dashed" w:color="999999" w:sz="2" w:space="0"/>
              <w:left w:val="dashed" w:color="999999" w:sz="2" w:space="0"/>
              <w:bottom w:val="dashed" w:color="999999" w:sz="2" w:space="0"/>
              <w:right w:val="dashed" w:color="999999" w:sz="2" w:space="0"/>
            </w:tcBorders>
            <w:shd w:val="clear" w:color="auto" w:fill="FAFAFA"/>
            <w:tcMar>
              <w:top w:w="240" w:type="dxa"/>
              <w:left w:w="300" w:type="dxa"/>
              <w:bottom w:w="240" w:type="dxa"/>
              <w:right w:w="300" w:type="dxa"/>
            </w:tcMar>
          </w:tcPr>
          <w:p w14:paraId="1D846EF7">
            <w:pPr>
              <w:jc w:val="both"/>
            </w:pPr>
          </w:p>
        </w:tc>
      </w:tr>
    </w:tbl>
    <w:p w14:paraId="14E350A3">
      <w:pPr>
        <w:spacing w:before="10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473CEB3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7B000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7BAEC22"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2"/>
                <w:szCs w:val="22"/>
              </w:rPr>
              <w:t>Step 5 — Enable SSH &amp; Format HDFS</w:t>
            </w:r>
          </w:p>
        </w:tc>
      </w:tr>
      <w:tr w14:paraId="6BAB13AC"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D0DDDD5">
            <w:pPr>
              <w:spacing w:after="0"/>
            </w:pPr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555555"/>
                <w:sz w:val="19"/>
                <w:szCs w:val="19"/>
              </w:rPr>
              <w:t># Enable Remote Login in System Preferences → Sharing</w:t>
            </w:r>
          </w:p>
        </w:tc>
      </w:tr>
      <w:tr w14:paraId="5C9D3DEC"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F540815">
            <w:pPr>
              <w:spacing w:after="0"/>
            </w:pPr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C0392B"/>
                <w:sz w:val="19"/>
                <w:szCs w:val="19"/>
              </w:rPr>
              <w:t>ssh-keygen -t rsa -P '' -f ~/.ssh/id_rsa</w:t>
            </w:r>
          </w:p>
        </w:tc>
      </w:tr>
      <w:tr w14:paraId="0F2C74B7"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00D172A">
            <w:pPr>
              <w:spacing w:after="0"/>
            </w:pPr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C0392B"/>
                <w:sz w:val="19"/>
                <w:szCs w:val="19"/>
              </w:rPr>
              <w:t>cat ~/.ssh/id_rsa.pub &gt;&gt; ~/.ssh/authorized_keys</w:t>
            </w:r>
          </w:p>
        </w:tc>
      </w:tr>
      <w:tr w14:paraId="50B2FE2A"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96A2890">
            <w:pPr>
              <w:spacing w:after="0"/>
            </w:pPr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C0392B"/>
                <w:sz w:val="19"/>
                <w:szCs w:val="19"/>
              </w:rPr>
              <w:t>chmod 600 ~/.ssh/authorized_keys</w:t>
            </w:r>
          </w:p>
        </w:tc>
      </w:tr>
      <w:tr w14:paraId="644D135E"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7AC96A0">
            <w:pPr>
              <w:spacing w:after="0"/>
            </w:pPr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C0392B"/>
                <w:sz w:val="19"/>
                <w:szCs w:val="19"/>
              </w:rPr>
              <w:t>hdfs namenode -format          # Only once!</w:t>
            </w:r>
          </w:p>
        </w:tc>
      </w:tr>
      <w:tr w14:paraId="49CE1F9B"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630D6DD">
            <w:pPr>
              <w:spacing w:after="0"/>
            </w:pPr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C0392B"/>
                <w:sz w:val="19"/>
                <w:szCs w:val="19"/>
              </w:rPr>
              <w:t>start-all.sh</w:t>
            </w:r>
          </w:p>
        </w:tc>
      </w:tr>
      <w:tr w14:paraId="460B0460"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BEA4485">
            <w:pPr>
              <w:spacing w:after="0"/>
            </w:pPr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C0392B"/>
                <w:sz w:val="19"/>
                <w:szCs w:val="19"/>
              </w:rPr>
              <w:t>jps   # Should show 5 services</w:t>
            </w:r>
          </w:p>
        </w:tc>
      </w:tr>
    </w:tbl>
    <w:p w14:paraId="37C17EE0">
      <w:pPr>
        <w:spacing w:before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C20EAFF">
        <w:tc>
          <w:tcPr>
            <w:tcW w:w="9360" w:type="dxa"/>
            <w:tcBorders>
              <w:top w:val="dashed" w:color="999999" w:sz="2" w:space="0"/>
              <w:left w:val="dashed" w:color="999999" w:sz="2" w:space="0"/>
              <w:bottom w:val="dashed" w:color="999999" w:sz="2" w:space="0"/>
              <w:right w:val="dashed" w:color="999999" w:sz="2" w:space="0"/>
            </w:tcBorders>
            <w:shd w:val="clear" w:color="auto" w:fill="FAFAFA"/>
            <w:tcMar>
              <w:top w:w="240" w:type="dxa"/>
              <w:left w:w="300" w:type="dxa"/>
              <w:bottom w:w="240" w:type="dxa"/>
              <w:right w:w="300" w:type="dxa"/>
            </w:tcMar>
          </w:tcPr>
          <w:p w14:paraId="19F4A1E6">
            <w:pPr>
              <w:jc w:val="center"/>
            </w:pPr>
          </w:p>
        </w:tc>
      </w:tr>
    </w:tbl>
    <w:p w14:paraId="58C40B68"/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8560"/>
      </w:tblGrid>
      <w:tr w14:paraId="6727A278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14:paraId="156A32E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8"/>
                <w:szCs w:val="28"/>
              </w:rPr>
              <w:t>6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1E5631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83FA977"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6"/>
                <w:szCs w:val="26"/>
              </w:rPr>
              <w:t>Running the Project</w:t>
            </w:r>
          </w:p>
        </w:tc>
      </w:tr>
    </w:tbl>
    <w:p w14:paraId="4800DC37">
      <w:pPr>
        <w:spacing w:before="160"/>
      </w:pPr>
    </w:p>
    <w:p w14:paraId="43DBCBC4">
      <w:pPr>
        <w:pStyle w:val="3"/>
      </w:pPr>
      <w:r>
        <w:rPr>
          <w:rFonts w:ascii="Arial" w:hAnsi="Arial" w:eastAsia="Arial" w:cs="Arial"/>
          <w:b/>
          <w:bCs/>
          <w:i w:val="0"/>
          <w:iCs w:val="0"/>
          <w:color w:val="2E75B6"/>
          <w:sz w:val="26"/>
          <w:szCs w:val="26"/>
        </w:rPr>
        <w:t>6.1  Clone the Repository</w:t>
      </w:r>
    </w:p>
    <w:p w14:paraId="1B2B2FE7">
      <w:pPr>
        <w:shd w:val="clear" w:fill="F5F5F5"/>
        <w:spacing w:before="40" w:after="40"/>
        <w:ind w:left="360"/>
      </w:pPr>
      <w:r>
        <w:rPr>
          <w:rFonts w:ascii="Courier New" w:hAnsi="Courier New" w:eastAsia="Courier New" w:cs="Courier New"/>
          <w:color w:val="C0392B"/>
          <w:sz w:val="19"/>
          <w:szCs w:val="19"/>
        </w:rPr>
        <w:t>git clone https://github.com/umar-aziz-dev/hadoop-mini-project</w:t>
      </w:r>
    </w:p>
    <w:p w14:paraId="51464135">
      <w:pPr>
        <w:shd w:val="clear" w:fill="F5F5F5"/>
        <w:spacing w:before="40" w:after="40"/>
        <w:ind w:left="360"/>
      </w:pPr>
      <w:r>
        <w:rPr>
          <w:rFonts w:ascii="Courier New" w:hAnsi="Courier New" w:eastAsia="Courier New" w:cs="Courier New"/>
          <w:color w:val="C0392B"/>
          <w:sz w:val="19"/>
          <w:szCs w:val="19"/>
        </w:rPr>
        <w:t>cd hadoop-mini-project</w:t>
      </w:r>
    </w:p>
    <w:p w14:paraId="04C60FF2">
      <w:pPr>
        <w:spacing w:before="120"/>
      </w:pPr>
    </w:p>
    <w:p w14:paraId="772C828E">
      <w:pPr>
        <w:pStyle w:val="3"/>
      </w:pPr>
      <w:r>
        <w:rPr>
          <w:rFonts w:ascii="Arial" w:hAnsi="Arial" w:eastAsia="Arial" w:cs="Arial"/>
          <w:b/>
          <w:bCs/>
          <w:i w:val="0"/>
          <w:iCs w:val="0"/>
          <w:color w:val="2E75B6"/>
          <w:sz w:val="26"/>
          <w:szCs w:val="26"/>
        </w:rPr>
        <w:t>6.2  Generate the Sample Dataset</w:t>
      </w:r>
    </w:p>
    <w:p w14:paraId="68400C54">
      <w:pPr>
        <w:spacing w:after="10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1A1A1A"/>
          <w:sz w:val="22"/>
          <w:szCs w:val="22"/>
        </w:rPr>
        <w:t>Run the Python script to generate a 10-year synthetic weather dataset (approx. 11,000 rows):</w:t>
      </w:r>
    </w:p>
    <w:p w14:paraId="401706AF">
      <w:pPr>
        <w:spacing w:before="80"/>
      </w:pPr>
    </w:p>
    <w:p w14:paraId="03E91376">
      <w:pPr>
        <w:shd w:val="clear" w:fill="F5F5F5"/>
        <w:spacing w:before="40" w:after="40"/>
        <w:ind w:left="360"/>
      </w:pPr>
      <w:r>
        <w:rPr>
          <w:rFonts w:ascii="Courier New" w:hAnsi="Courier New" w:eastAsia="Courier New" w:cs="Courier New"/>
          <w:color w:val="C0392B"/>
          <w:sz w:val="19"/>
          <w:szCs w:val="19"/>
        </w:rPr>
        <w:t>python3 generate_sample_data.py</w:t>
      </w:r>
    </w:p>
    <w:p w14:paraId="2252F3DB">
      <w:pPr>
        <w:shd w:val="clear" w:fill="F5F5F5"/>
        <w:spacing w:before="40" w:after="40"/>
        <w:ind w:left="360"/>
      </w:pPr>
      <w:r>
        <w:rPr>
          <w:rFonts w:ascii="Courier New" w:hAnsi="Courier New" w:eastAsia="Courier New" w:cs="Courier New"/>
          <w:color w:val="C0392B"/>
          <w:sz w:val="19"/>
          <w:szCs w:val="19"/>
        </w:rPr>
        <w:t># Output: sample_data.csv  (~11,000 rows across 3 stations, 2016–2025)</w:t>
      </w:r>
    </w:p>
    <w:p w14:paraId="7996E6FE">
      <w:pPr>
        <w:spacing w:before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080DE08">
        <w:tc>
          <w:tcPr>
            <w:tcW w:w="9360" w:type="dxa"/>
            <w:tcBorders>
              <w:top w:val="dashed" w:color="999999" w:sz="2" w:space="0"/>
              <w:left w:val="dashed" w:color="999999" w:sz="2" w:space="0"/>
              <w:bottom w:val="dashed" w:color="999999" w:sz="2" w:space="0"/>
              <w:right w:val="dashed" w:color="999999" w:sz="2" w:space="0"/>
            </w:tcBorders>
            <w:shd w:val="clear" w:color="auto" w:fill="FAFAFA"/>
            <w:tcMar>
              <w:top w:w="240" w:type="dxa"/>
              <w:left w:w="300" w:type="dxa"/>
              <w:bottom w:w="240" w:type="dxa"/>
              <w:right w:w="300" w:type="dxa"/>
            </w:tcMar>
          </w:tcPr>
          <w:p w14:paraId="339B8952">
            <w:pPr>
              <w:jc w:val="both"/>
            </w:pPr>
          </w:p>
        </w:tc>
      </w:tr>
    </w:tbl>
    <w:p w14:paraId="4E036066">
      <w:pPr>
        <w:spacing w:before="120"/>
      </w:pPr>
    </w:p>
    <w:p w14:paraId="1F77607B">
      <w:pPr>
        <w:pStyle w:val="3"/>
      </w:pPr>
      <w:r>
        <w:rPr>
          <w:rFonts w:ascii="Arial" w:hAnsi="Arial" w:eastAsia="Arial" w:cs="Arial"/>
          <w:b/>
          <w:bCs/>
          <w:i w:val="0"/>
          <w:iCs w:val="0"/>
          <w:color w:val="2E75B6"/>
          <w:sz w:val="26"/>
          <w:szCs w:val="26"/>
        </w:rPr>
        <w:t>6.3  Option A — Run Locally (Quickest)</w:t>
      </w:r>
    </w:p>
    <w:p w14:paraId="31FB77BA">
      <w:pPr>
        <w:spacing w:after="10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1A1A1A"/>
          <w:sz w:val="22"/>
          <w:szCs w:val="22"/>
        </w:rPr>
        <w:t>No HDFS upload or YARN needed. Uses Hadoop's local filesystem mode:</w:t>
      </w:r>
    </w:p>
    <w:p w14:paraId="67AE1242">
      <w:pPr>
        <w:spacing w:before="80"/>
      </w:pPr>
    </w:p>
    <w:p w14:paraId="1A0D0665">
      <w:pPr>
        <w:shd w:val="clear" w:fill="F5F5F5"/>
        <w:spacing w:before="40" w:after="40"/>
        <w:ind w:left="360"/>
        <w:rPr>
          <w:rFonts w:hint="default"/>
          <w:lang w:val="en-US"/>
        </w:rPr>
      </w:pPr>
      <w:r>
        <w:rPr>
          <w:rFonts w:ascii="Courier New" w:hAnsi="Courier New" w:eastAsia="Courier New" w:cs="Courier New"/>
          <w:color w:val="C0392B"/>
          <w:sz w:val="19"/>
          <w:szCs w:val="19"/>
        </w:rPr>
        <w:t>chmod +x run_local.sh</w:t>
      </w:r>
      <w:r>
        <w:rPr>
          <w:rFonts w:hint="default" w:ascii="Courier New" w:hAnsi="Courier New" w:eastAsia="Courier New" w:cs="Courier New"/>
          <w:color w:val="C0392B"/>
          <w:sz w:val="19"/>
          <w:szCs w:val="19"/>
          <w:lang w:val="en-US"/>
        </w:rPr>
        <w:t xml:space="preserve"> </w:t>
      </w:r>
    </w:p>
    <w:p w14:paraId="47C0E4CD">
      <w:pPr>
        <w:shd w:val="clear" w:fill="F5F5F5"/>
        <w:spacing w:before="40" w:after="40"/>
        <w:ind w:left="360" w:firstLine="95" w:firstLineChars="50"/>
      </w:pPr>
      <w:r>
        <w:rPr>
          <w:rFonts w:hint="default" w:ascii="Courier New" w:hAnsi="Courier New" w:eastAsia="Courier New" w:cs="Courier New"/>
          <w:color w:val="C0392B"/>
          <w:sz w:val="19"/>
          <w:szCs w:val="19"/>
          <w:lang w:val="en-US"/>
        </w:rPr>
        <w:t xml:space="preserve">Bash </w:t>
      </w:r>
      <w:r>
        <w:rPr>
          <w:rFonts w:ascii="Courier New" w:hAnsi="Courier New" w:eastAsia="Courier New" w:cs="Courier New"/>
          <w:color w:val="C0392B"/>
          <w:sz w:val="19"/>
          <w:szCs w:val="19"/>
        </w:rPr>
        <w:t>./run_local.sh</w:t>
      </w:r>
    </w:p>
    <w:p w14:paraId="4F5977BD">
      <w:pPr>
        <w:spacing w:before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B4F422E">
        <w:tc>
          <w:tcPr>
            <w:tcW w:w="9360" w:type="dxa"/>
            <w:tcBorders>
              <w:top w:val="dashed" w:color="999999" w:sz="2" w:space="0"/>
              <w:left w:val="dashed" w:color="999999" w:sz="2" w:space="0"/>
              <w:bottom w:val="dashed" w:color="999999" w:sz="2" w:space="0"/>
              <w:right w:val="dashed" w:color="999999" w:sz="2" w:space="0"/>
            </w:tcBorders>
            <w:shd w:val="clear" w:color="auto" w:fill="FAFAFA"/>
            <w:tcMar>
              <w:top w:w="240" w:type="dxa"/>
              <w:left w:w="300" w:type="dxa"/>
              <w:bottom w:w="240" w:type="dxa"/>
              <w:right w:w="300" w:type="dxa"/>
            </w:tcMar>
          </w:tcPr>
          <w:p w14:paraId="2D06F8E5">
            <w:pPr>
              <w:jc w:val="both"/>
            </w:pPr>
          </w:p>
        </w:tc>
      </w:tr>
    </w:tbl>
    <w:p w14:paraId="787633E9">
      <w:pPr>
        <w:spacing w:before="120"/>
      </w:pPr>
    </w:p>
    <w:p w14:paraId="776D115F">
      <w:pPr>
        <w:pStyle w:val="3"/>
        <w:rPr>
          <w:rFonts w:hint="default"/>
          <w:lang w:val="en-US"/>
        </w:rPr>
      </w:pPr>
      <w:r>
        <w:rPr>
          <w:rFonts w:ascii="Arial" w:hAnsi="Arial" w:eastAsia="Arial" w:cs="Arial"/>
          <w:b/>
          <w:bCs/>
          <w:i w:val="0"/>
          <w:iCs w:val="0"/>
          <w:color w:val="2E75B6"/>
          <w:sz w:val="26"/>
          <w:szCs w:val="26"/>
        </w:rPr>
        <w:t>6.4  Option B — Run on HDFS/YARN (Full Hadoop Mode)</w:t>
      </w:r>
      <w:r>
        <w:rPr>
          <w:rFonts w:hint="default" w:cs="Arial"/>
          <w:b/>
          <w:bCs/>
          <w:i w:val="0"/>
          <w:iCs w:val="0"/>
          <w:color w:val="2E75B6"/>
          <w:sz w:val="26"/>
          <w:szCs w:val="26"/>
          <w:lang w:val="en-US"/>
        </w:rPr>
        <w:t xml:space="preserve"> </w:t>
      </w:r>
    </w:p>
    <w:p w14:paraId="0BF04245">
      <w:pPr>
        <w:spacing w:before="80"/>
      </w:pPr>
    </w:p>
    <w:p w14:paraId="2DE790AA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 w:val="0"/>
          <w:bCs w:val="0"/>
          <w:i w:val="0"/>
          <w:iCs w:val="0"/>
          <w:color w:val="1A1A1A"/>
          <w:sz w:val="22"/>
          <w:szCs w:val="22"/>
        </w:rPr>
        <w:t>Build the JAR:</w:t>
      </w:r>
    </w:p>
    <w:p w14:paraId="153E1E21">
      <w:pPr>
        <w:shd w:val="clear" w:fill="F5F5F5"/>
        <w:spacing w:before="40" w:after="40"/>
        <w:ind w:left="360"/>
      </w:pPr>
      <w:r>
        <w:rPr>
          <w:rFonts w:ascii="Courier New" w:hAnsi="Courier New" w:eastAsia="Courier New" w:cs="Courier New"/>
          <w:color w:val="C0392B"/>
          <w:sz w:val="19"/>
          <w:szCs w:val="19"/>
        </w:rPr>
        <w:t>mvn clean package</w:t>
      </w:r>
    </w:p>
    <w:p w14:paraId="59E4ED3A">
      <w:pPr>
        <w:shd w:val="clear" w:fill="F5F5F5"/>
        <w:spacing w:before="40" w:after="40"/>
        <w:ind w:left="360"/>
      </w:pPr>
      <w:r>
        <w:rPr>
          <w:rFonts w:ascii="Courier New" w:hAnsi="Courier New" w:eastAsia="Courier New" w:cs="Courier New"/>
          <w:color w:val="C0392B"/>
          <w:sz w:val="19"/>
          <w:szCs w:val="19"/>
        </w:rPr>
        <w:t># Generates: target/weather-anomaly-detector-1.0-SNAPSHOT.jar</w:t>
      </w:r>
    </w:p>
    <w:p w14:paraId="7C4B674F">
      <w:pPr>
        <w:spacing w:before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3EF50D0">
        <w:tc>
          <w:tcPr>
            <w:tcW w:w="9360" w:type="dxa"/>
            <w:tcBorders>
              <w:top w:val="dashed" w:color="999999" w:sz="2" w:space="0"/>
              <w:left w:val="dashed" w:color="999999" w:sz="2" w:space="0"/>
              <w:bottom w:val="dashed" w:color="999999" w:sz="2" w:space="0"/>
              <w:right w:val="dashed" w:color="999999" w:sz="2" w:space="0"/>
            </w:tcBorders>
            <w:shd w:val="clear" w:color="auto" w:fill="FAFAFA"/>
            <w:tcMar>
              <w:top w:w="240" w:type="dxa"/>
              <w:left w:w="300" w:type="dxa"/>
              <w:bottom w:w="240" w:type="dxa"/>
              <w:right w:w="300" w:type="dxa"/>
            </w:tcMar>
          </w:tcPr>
          <w:p w14:paraId="1C969825">
            <w:pPr>
              <w:jc w:val="center"/>
            </w:pPr>
          </w:p>
        </w:tc>
      </w:tr>
    </w:tbl>
    <w:p w14:paraId="735623D3">
      <w:pPr>
        <w:spacing w:before="100"/>
      </w:pPr>
    </w:p>
    <w:p w14:paraId="6D3A66EA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 w:val="0"/>
          <w:bCs w:val="0"/>
          <w:i w:val="0"/>
          <w:iCs w:val="0"/>
          <w:color w:val="1A1A1A"/>
          <w:sz w:val="22"/>
          <w:szCs w:val="22"/>
        </w:rPr>
        <w:t>Upload data to HDFS:</w:t>
      </w:r>
    </w:p>
    <w:p w14:paraId="2E681DCA">
      <w:pPr>
        <w:shd w:val="clear" w:fill="F5F5F5"/>
        <w:spacing w:before="40" w:after="40"/>
        <w:ind w:left="360"/>
      </w:pPr>
      <w:r>
        <w:rPr>
          <w:rFonts w:ascii="Courier New" w:hAnsi="Courier New" w:eastAsia="Courier New" w:cs="Courier New"/>
          <w:color w:val="C0392B"/>
          <w:sz w:val="19"/>
          <w:szCs w:val="19"/>
        </w:rPr>
        <w:t>hdfs dfs -mkdir -p /weather/input</w:t>
      </w:r>
    </w:p>
    <w:p w14:paraId="617913B2">
      <w:pPr>
        <w:shd w:val="clear" w:fill="F5F5F5"/>
        <w:spacing w:before="40" w:after="40"/>
        <w:ind w:left="360"/>
      </w:pPr>
      <w:r>
        <w:rPr>
          <w:rFonts w:ascii="Courier New" w:hAnsi="Courier New" w:eastAsia="Courier New" w:cs="Courier New"/>
          <w:color w:val="C0392B"/>
          <w:sz w:val="19"/>
          <w:szCs w:val="19"/>
        </w:rPr>
        <w:t>hdfs dfs -put sample_data.csv /weather/input/</w:t>
      </w:r>
    </w:p>
    <w:p w14:paraId="06DDED0A">
      <w:pPr>
        <w:shd w:val="clear" w:fill="F5F5F5"/>
        <w:spacing w:before="40" w:after="40"/>
        <w:ind w:left="360"/>
      </w:pPr>
      <w:r>
        <w:rPr>
          <w:rFonts w:ascii="Courier New" w:hAnsi="Courier New" w:eastAsia="Courier New" w:cs="Courier New"/>
          <w:color w:val="C0392B"/>
          <w:sz w:val="19"/>
          <w:szCs w:val="19"/>
        </w:rPr>
        <w:t>hdfs dfs -ls /weather/input</w:t>
      </w:r>
    </w:p>
    <w:p w14:paraId="74750B4F">
      <w:pPr>
        <w:spacing w:before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D284B8A">
        <w:tc>
          <w:tcPr>
            <w:tcW w:w="9360" w:type="dxa"/>
            <w:tcBorders>
              <w:top w:val="dashed" w:color="999999" w:sz="2" w:space="0"/>
              <w:left w:val="dashed" w:color="999999" w:sz="2" w:space="0"/>
              <w:bottom w:val="dashed" w:color="999999" w:sz="2" w:space="0"/>
              <w:right w:val="dashed" w:color="999999" w:sz="2" w:space="0"/>
            </w:tcBorders>
            <w:shd w:val="clear" w:color="auto" w:fill="FAFAFA"/>
            <w:tcMar>
              <w:top w:w="240" w:type="dxa"/>
              <w:left w:w="300" w:type="dxa"/>
              <w:bottom w:w="240" w:type="dxa"/>
              <w:right w:w="300" w:type="dxa"/>
            </w:tcMar>
          </w:tcPr>
          <w:p w14:paraId="1E5BDA3E">
            <w:pPr>
              <w:jc w:val="center"/>
            </w:pPr>
          </w:p>
        </w:tc>
      </w:tr>
    </w:tbl>
    <w:p w14:paraId="622D5886">
      <w:pPr>
        <w:spacing w:before="100"/>
      </w:pPr>
    </w:p>
    <w:p w14:paraId="716EE840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 w:val="0"/>
          <w:bCs w:val="0"/>
          <w:i w:val="0"/>
          <w:iCs w:val="0"/>
          <w:color w:val="1A1A1A"/>
          <w:sz w:val="22"/>
          <w:szCs w:val="22"/>
        </w:rPr>
        <w:t>Submit the MapReduce job:</w:t>
      </w:r>
    </w:p>
    <w:p w14:paraId="7137674A">
      <w:pPr>
        <w:shd w:val="clear" w:fill="F5F5F5"/>
        <w:spacing w:before="40" w:after="40"/>
        <w:ind w:left="360"/>
      </w:pPr>
      <w:r>
        <w:rPr>
          <w:rFonts w:ascii="Courier New" w:hAnsi="Courier New" w:eastAsia="Courier New" w:cs="Courier New"/>
          <w:color w:val="C0392B"/>
          <w:sz w:val="19"/>
          <w:szCs w:val="19"/>
        </w:rPr>
        <w:t>hadoop jar target/weather-anomaly-detector-1.0-SNAPSHOT.jar \</w:t>
      </w:r>
    </w:p>
    <w:p w14:paraId="446D1D14">
      <w:pPr>
        <w:shd w:val="clear" w:fill="F5F5F5"/>
        <w:spacing w:before="40" w:after="40"/>
        <w:ind w:left="360"/>
      </w:pPr>
      <w:r>
        <w:rPr>
          <w:rFonts w:ascii="Courier New" w:hAnsi="Courier New" w:eastAsia="Courier New" w:cs="Courier New"/>
          <w:color w:val="C0392B"/>
          <w:sz w:val="19"/>
          <w:szCs w:val="19"/>
        </w:rPr>
        <w:t xml:space="preserve">    /weather/input \</w:t>
      </w:r>
    </w:p>
    <w:p w14:paraId="6B9B8E25">
      <w:pPr>
        <w:shd w:val="clear" w:fill="F5F5F5"/>
        <w:spacing w:before="40" w:after="40"/>
        <w:ind w:left="360"/>
      </w:pPr>
      <w:r>
        <w:rPr>
          <w:rFonts w:ascii="Courier New" w:hAnsi="Courier New" w:eastAsia="Courier New" w:cs="Courier New"/>
          <w:color w:val="C0392B"/>
          <w:sz w:val="19"/>
          <w:szCs w:val="19"/>
        </w:rPr>
        <w:t xml:space="preserve">    /weather/stage1_output \</w:t>
      </w:r>
    </w:p>
    <w:p w14:paraId="415812D4">
      <w:pPr>
        <w:shd w:val="clear" w:fill="F5F5F5"/>
        <w:spacing w:before="40" w:after="40"/>
        <w:ind w:left="360"/>
      </w:pPr>
      <w:r>
        <w:rPr>
          <w:rFonts w:ascii="Courier New" w:hAnsi="Courier New" w:eastAsia="Courier New" w:cs="Courier New"/>
          <w:color w:val="C0392B"/>
          <w:sz w:val="19"/>
          <w:szCs w:val="19"/>
        </w:rPr>
        <w:t xml:space="preserve">    /weather/stage2_output</w:t>
      </w:r>
    </w:p>
    <w:p w14:paraId="021AA3D3">
      <w:pPr>
        <w:spacing w:before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55E963C">
        <w:tc>
          <w:tcPr>
            <w:tcW w:w="9360" w:type="dxa"/>
            <w:tcBorders>
              <w:top w:val="dashed" w:color="999999" w:sz="2" w:space="0"/>
              <w:left w:val="dashed" w:color="999999" w:sz="2" w:space="0"/>
              <w:bottom w:val="dashed" w:color="999999" w:sz="2" w:space="0"/>
              <w:right w:val="dashed" w:color="999999" w:sz="2" w:space="0"/>
            </w:tcBorders>
            <w:shd w:val="clear" w:color="auto" w:fill="FAFAFA"/>
            <w:tcMar>
              <w:top w:w="240" w:type="dxa"/>
              <w:left w:w="300" w:type="dxa"/>
              <w:bottom w:w="240" w:type="dxa"/>
              <w:right w:w="300" w:type="dxa"/>
            </w:tcMar>
          </w:tcPr>
          <w:p w14:paraId="20E4DE95">
            <w:pPr>
              <w:jc w:val="center"/>
            </w:pPr>
          </w:p>
        </w:tc>
      </w:tr>
    </w:tbl>
    <w:p w14:paraId="768F8808">
      <w:pPr>
        <w:spacing w:before="100"/>
      </w:pPr>
    </w:p>
    <w:p w14:paraId="4C85DBEF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b w:val="0"/>
          <w:bCs w:val="0"/>
          <w:i w:val="0"/>
          <w:iCs w:val="0"/>
          <w:color w:val="1A1A1A"/>
          <w:sz w:val="22"/>
          <w:szCs w:val="22"/>
        </w:rPr>
        <w:t>Monitor via Web UI — open in browser:</w:t>
      </w:r>
    </w:p>
    <w:p w14:paraId="32B88C81">
      <w:pPr>
        <w:shd w:val="clear" w:fill="F5F5F5"/>
        <w:spacing w:before="40" w:after="40"/>
        <w:ind w:left="360"/>
      </w:pPr>
      <w:r>
        <w:rPr>
          <w:rFonts w:ascii="Courier New" w:hAnsi="Courier New" w:eastAsia="Courier New" w:cs="Courier New"/>
          <w:color w:val="C0392B"/>
          <w:sz w:val="19"/>
          <w:szCs w:val="19"/>
        </w:rPr>
        <w:t>http://localhost:9870   ← HDFS NameNode Dashboard</w:t>
      </w:r>
    </w:p>
    <w:p w14:paraId="46B47BBC">
      <w:pPr>
        <w:shd w:val="clear" w:fill="F5F5F5"/>
        <w:spacing w:before="40" w:after="40"/>
        <w:ind w:left="360"/>
      </w:pPr>
      <w:r>
        <w:rPr>
          <w:rFonts w:ascii="Courier New" w:hAnsi="Courier New" w:eastAsia="Courier New" w:cs="Courier New"/>
          <w:color w:val="C0392B"/>
          <w:sz w:val="19"/>
          <w:szCs w:val="19"/>
        </w:rPr>
        <w:t>http://localhost:8088   ← YARN ResourceManager (active/completed jobs)</w:t>
      </w:r>
    </w:p>
    <w:p w14:paraId="4C1A912E">
      <w:pPr>
        <w:spacing w:before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DFC88E3">
        <w:tc>
          <w:tcPr>
            <w:tcW w:w="9360" w:type="dxa"/>
            <w:tcBorders>
              <w:top w:val="dashed" w:color="999999" w:sz="2" w:space="0"/>
              <w:left w:val="dashed" w:color="999999" w:sz="2" w:space="0"/>
              <w:bottom w:val="dashed" w:color="999999" w:sz="2" w:space="0"/>
              <w:right w:val="dashed" w:color="999999" w:sz="2" w:space="0"/>
            </w:tcBorders>
            <w:shd w:val="clear" w:color="auto" w:fill="FAFAFA"/>
            <w:tcMar>
              <w:top w:w="240" w:type="dxa"/>
              <w:left w:w="300" w:type="dxa"/>
              <w:bottom w:w="240" w:type="dxa"/>
              <w:right w:w="300" w:type="dxa"/>
            </w:tcMar>
          </w:tcPr>
          <w:p w14:paraId="1F96C2F5">
            <w:pPr>
              <w:jc w:val="center"/>
            </w:pPr>
          </w:p>
        </w:tc>
      </w:tr>
    </w:tbl>
    <w:p w14:paraId="0DB69BCC">
      <w:r>
        <w:br w:type="page"/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8560"/>
      </w:tblGrid>
      <w:tr w14:paraId="4F0798EF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14:paraId="1972486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8"/>
                <w:szCs w:val="28"/>
              </w:rPr>
              <w:t>7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7B0000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4E4154AC"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6"/>
                <w:szCs w:val="26"/>
              </w:rPr>
              <w:t>Results &amp; Output Analysis</w:t>
            </w:r>
          </w:p>
        </w:tc>
      </w:tr>
    </w:tbl>
    <w:p w14:paraId="37D94007">
      <w:pPr>
        <w:spacing w:before="160"/>
      </w:pPr>
    </w:p>
    <w:p w14:paraId="5C0A06EC">
      <w:pPr>
        <w:pStyle w:val="3"/>
      </w:pPr>
      <w:r>
        <w:rPr>
          <w:rFonts w:ascii="Arial" w:hAnsi="Arial" w:eastAsia="Arial" w:cs="Arial"/>
          <w:b/>
          <w:bCs/>
          <w:i w:val="0"/>
          <w:iCs w:val="0"/>
          <w:color w:val="2E75B6"/>
          <w:sz w:val="26"/>
          <w:szCs w:val="26"/>
        </w:rPr>
        <w:t>7.1  Stage 1 Output — Baseline Statistics</w:t>
      </w:r>
    </w:p>
    <w:p w14:paraId="659AC540">
      <w:pPr>
        <w:spacing w:after="10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1A1A1A"/>
          <w:sz w:val="22"/>
          <w:szCs w:val="22"/>
        </w:rPr>
        <w:t>View the computed baselines per station:</w:t>
      </w:r>
    </w:p>
    <w:p w14:paraId="1DDFBCCB">
      <w:pPr>
        <w:spacing w:before="80"/>
      </w:pPr>
    </w:p>
    <w:p w14:paraId="654DE1EF">
      <w:pPr>
        <w:shd w:val="clear" w:fill="F5F5F5"/>
        <w:spacing w:before="40" w:after="40"/>
        <w:ind w:left="360"/>
      </w:pPr>
      <w:r>
        <w:rPr>
          <w:rFonts w:ascii="Courier New" w:hAnsi="Courier New" w:eastAsia="Courier New" w:cs="Courier New"/>
          <w:color w:val="C0392B"/>
          <w:sz w:val="19"/>
          <w:szCs w:val="19"/>
        </w:rPr>
        <w:t># Local mode:</w:t>
      </w:r>
    </w:p>
    <w:p w14:paraId="254DCA88">
      <w:pPr>
        <w:shd w:val="clear" w:fill="F5F5F5"/>
        <w:spacing w:before="40" w:after="40"/>
        <w:ind w:left="360"/>
      </w:pPr>
      <w:r>
        <w:rPr>
          <w:rFonts w:ascii="Courier New" w:hAnsi="Courier New" w:eastAsia="Courier New" w:cs="Courier New"/>
          <w:color w:val="C0392B"/>
          <w:sz w:val="19"/>
          <w:szCs w:val="19"/>
        </w:rPr>
        <w:t>cat stage1_output/part-r-00000</w:t>
      </w:r>
    </w:p>
    <w:p w14:paraId="6FA935EA">
      <w:pPr>
        <w:shd w:val="clear" w:fill="F5F5F5"/>
        <w:spacing w:before="40" w:after="40"/>
        <w:ind w:left="360"/>
      </w:pPr>
      <w:r>
        <w:rPr>
          <w:rFonts w:ascii="Courier New" w:hAnsi="Courier New" w:eastAsia="Courier New" w:cs="Courier New"/>
          <w:color w:val="C0392B"/>
          <w:sz w:val="19"/>
          <w:szCs w:val="19"/>
        </w:rPr>
        <w:t xml:space="preserve"> </w:t>
      </w:r>
    </w:p>
    <w:p w14:paraId="3C20D44F">
      <w:pPr>
        <w:shd w:val="clear" w:fill="F5F5F5"/>
        <w:spacing w:before="40" w:after="40"/>
        <w:ind w:left="360"/>
      </w:pPr>
      <w:r>
        <w:rPr>
          <w:rFonts w:ascii="Courier New" w:hAnsi="Courier New" w:eastAsia="Courier New" w:cs="Courier New"/>
          <w:color w:val="C0392B"/>
          <w:sz w:val="19"/>
          <w:szCs w:val="19"/>
        </w:rPr>
        <w:t># HDFS mode:</w:t>
      </w:r>
    </w:p>
    <w:p w14:paraId="2D085AFA">
      <w:pPr>
        <w:shd w:val="clear" w:fill="F5F5F5"/>
        <w:spacing w:before="40" w:after="40"/>
        <w:ind w:left="360"/>
      </w:pPr>
      <w:r>
        <w:rPr>
          <w:rFonts w:ascii="Courier New" w:hAnsi="Courier New" w:eastAsia="Courier New" w:cs="Courier New"/>
          <w:color w:val="C0392B"/>
          <w:sz w:val="19"/>
          <w:szCs w:val="19"/>
        </w:rPr>
        <w:t>hdfs dfs -cat /weather/stage1_output/part-r-00000</w:t>
      </w:r>
    </w:p>
    <w:p w14:paraId="2F967A0A">
      <w:pPr>
        <w:spacing w:before="12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2000"/>
        <w:gridCol w:w="1400"/>
        <w:gridCol w:w="1200"/>
        <w:gridCol w:w="3160"/>
      </w:tblGrid>
      <w:tr w14:paraId="62D5CB17">
        <w:tc>
          <w:tcPr>
            <w:tcW w:w="1600" w:type="dxa"/>
            <w:tcBorders>
              <w:top w:val="single" w:color="1E5631" w:sz="0" w:space="0"/>
              <w:left w:val="single" w:color="1E5631" w:sz="0" w:space="0"/>
              <w:bottom w:val="single" w:color="1E5631" w:sz="0" w:space="0"/>
              <w:right w:val="single" w:color="1E5631" w:sz="0" w:space="0"/>
            </w:tcBorders>
            <w:shd w:val="clear" w:color="auto" w:fill="1E563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E69B9C"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Station ID</w:t>
            </w:r>
          </w:p>
        </w:tc>
        <w:tc>
          <w:tcPr>
            <w:tcW w:w="2000" w:type="dxa"/>
            <w:tcBorders>
              <w:top w:val="single" w:color="1E5631" w:sz="0" w:space="0"/>
              <w:left w:val="single" w:color="1E5631" w:sz="0" w:space="0"/>
              <w:bottom w:val="single" w:color="1E5631" w:sz="0" w:space="0"/>
              <w:right w:val="single" w:color="1E5631" w:sz="0" w:space="0"/>
            </w:tcBorders>
            <w:shd w:val="clear" w:color="auto" w:fill="1E563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A2685A"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Airport</w:t>
            </w:r>
          </w:p>
        </w:tc>
        <w:tc>
          <w:tcPr>
            <w:tcW w:w="1400" w:type="dxa"/>
            <w:tcBorders>
              <w:top w:val="single" w:color="1E5631" w:sz="0" w:space="0"/>
              <w:left w:val="single" w:color="1E5631" w:sz="0" w:space="0"/>
              <w:bottom w:val="single" w:color="1E5631" w:sz="0" w:space="0"/>
              <w:right w:val="single" w:color="1E5631" w:sz="0" w:space="0"/>
            </w:tcBorders>
            <w:shd w:val="clear" w:color="auto" w:fill="1E563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512C39"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Mean Temp (°F)</w:t>
            </w:r>
          </w:p>
        </w:tc>
        <w:tc>
          <w:tcPr>
            <w:tcW w:w="1200" w:type="dxa"/>
            <w:tcBorders>
              <w:top w:val="single" w:color="1E5631" w:sz="0" w:space="0"/>
              <w:left w:val="single" w:color="1E5631" w:sz="0" w:space="0"/>
              <w:bottom w:val="single" w:color="1E5631" w:sz="0" w:space="0"/>
              <w:right w:val="single" w:color="1E5631" w:sz="0" w:space="0"/>
            </w:tcBorders>
            <w:shd w:val="clear" w:color="auto" w:fill="1E563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232980"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Sigma σ (°F)</w:t>
            </w:r>
          </w:p>
        </w:tc>
        <w:tc>
          <w:tcPr>
            <w:tcW w:w="3160" w:type="dxa"/>
            <w:tcBorders>
              <w:top w:val="single" w:color="1E5631" w:sz="0" w:space="0"/>
              <w:left w:val="single" w:color="1E5631" w:sz="0" w:space="0"/>
              <w:bottom w:val="single" w:color="1E5631" w:sz="0" w:space="0"/>
              <w:right w:val="single" w:color="1E5631" w:sz="0" w:space="0"/>
            </w:tcBorders>
            <w:shd w:val="clear" w:color="auto" w:fill="1E563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BA3A18"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Interpretation</w:t>
            </w:r>
          </w:p>
        </w:tc>
      </w:tr>
      <w:tr w14:paraId="457054A5"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75ABEF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72295023174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5B8821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LAX — Los Angeles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41BBA7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63.05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E0E21C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7.26</w:t>
            </w:r>
          </w:p>
        </w:tc>
        <w:tc>
          <w:tcPr>
            <w:tcW w:w="3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6FABD9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Very stable climate. Barely deviates year-round.</w:t>
            </w:r>
          </w:p>
        </w:tc>
      </w:tr>
      <w:tr w14:paraId="55B109C5"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AE6E43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72530094846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160844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ORD — Chicago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C4B52A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49.93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8FBDE7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21.76</w:t>
            </w:r>
          </w:p>
        </w:tc>
        <w:tc>
          <w:tcPr>
            <w:tcW w:w="3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3BE09D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Extreme seasonal swings. Hot summers, brutal winters.</w:t>
            </w:r>
          </w:p>
        </w:tc>
      </w:tr>
      <w:tr w14:paraId="184EB751"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2A23C4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74486094789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195E0E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JFK — New York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DDA60F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53.94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22389D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18.36</w:t>
            </w:r>
          </w:p>
        </w:tc>
        <w:tc>
          <w:tcPr>
            <w:tcW w:w="3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D9CE6D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Moderate continental climate with clear seasons.</w:t>
            </w:r>
          </w:p>
        </w:tc>
      </w:tr>
    </w:tbl>
    <w:p w14:paraId="7BB9D3CB">
      <w:pPr>
        <w:spacing w:before="12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D1B7A44">
        <w:tc>
          <w:tcPr>
            <w:tcW w:w="9360" w:type="dxa"/>
            <w:tcBorders>
              <w:top w:val="dashed" w:color="999999" w:sz="2" w:space="0"/>
              <w:left w:val="dashed" w:color="999999" w:sz="2" w:space="0"/>
              <w:bottom w:val="dashed" w:color="999999" w:sz="2" w:space="0"/>
              <w:right w:val="dashed" w:color="999999" w:sz="2" w:space="0"/>
            </w:tcBorders>
            <w:shd w:val="clear" w:color="auto" w:fill="FAFAFA"/>
            <w:tcMar>
              <w:top w:w="240" w:type="dxa"/>
              <w:left w:w="300" w:type="dxa"/>
              <w:bottom w:w="240" w:type="dxa"/>
              <w:right w:w="300" w:type="dxa"/>
            </w:tcMar>
          </w:tcPr>
          <w:p w14:paraId="41BC1621">
            <w:pPr>
              <w:jc w:val="center"/>
            </w:pPr>
          </w:p>
        </w:tc>
      </w:tr>
    </w:tbl>
    <w:p w14:paraId="44C3EB08">
      <w:pPr>
        <w:spacing w:before="120"/>
      </w:pPr>
    </w:p>
    <w:p w14:paraId="4CF826FD">
      <w:pPr>
        <w:pStyle w:val="3"/>
      </w:pPr>
      <w:r>
        <w:rPr>
          <w:rFonts w:ascii="Arial" w:hAnsi="Arial" w:eastAsia="Arial" w:cs="Arial"/>
          <w:b/>
          <w:bCs/>
          <w:i w:val="0"/>
          <w:iCs w:val="0"/>
          <w:color w:val="2E75B6"/>
          <w:sz w:val="26"/>
          <w:szCs w:val="26"/>
        </w:rPr>
        <w:t>7.2  Stage 2 Output — Detected Anomalies</w:t>
      </w:r>
    </w:p>
    <w:p w14:paraId="7D824EDB">
      <w:pPr>
        <w:spacing w:after="10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1A1A1A"/>
          <w:sz w:val="22"/>
          <w:szCs w:val="22"/>
        </w:rPr>
        <w:t>View the detected anomaly records:</w:t>
      </w:r>
    </w:p>
    <w:p w14:paraId="0C3D1961">
      <w:pPr>
        <w:spacing w:before="80"/>
      </w:pPr>
    </w:p>
    <w:p w14:paraId="1924B336">
      <w:pPr>
        <w:shd w:val="clear" w:fill="F5F5F5"/>
        <w:spacing w:before="40" w:after="40"/>
        <w:ind w:left="360"/>
      </w:pPr>
      <w:r>
        <w:rPr>
          <w:rFonts w:ascii="Courier New" w:hAnsi="Courier New" w:eastAsia="Courier New" w:cs="Courier New"/>
          <w:color w:val="C0392B"/>
          <w:sz w:val="19"/>
          <w:szCs w:val="19"/>
        </w:rPr>
        <w:t>cat stage2_output/part-m-00000</w:t>
      </w:r>
    </w:p>
    <w:p w14:paraId="77609E74">
      <w:pPr>
        <w:spacing w:before="12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58"/>
        <w:gridCol w:w="1165"/>
        <w:gridCol w:w="999"/>
        <w:gridCol w:w="891"/>
        <w:gridCol w:w="898"/>
        <w:gridCol w:w="1181"/>
        <w:gridCol w:w="3268"/>
      </w:tblGrid>
      <w:tr w14:paraId="26726089">
        <w:tc>
          <w:tcPr>
            <w:tcW w:w="900" w:type="dxa"/>
            <w:tcBorders>
              <w:top w:val="single" w:color="7B0000" w:sz="0" w:space="0"/>
              <w:left w:val="single" w:color="7B0000" w:sz="0" w:space="0"/>
              <w:bottom w:val="single" w:color="7B0000" w:sz="0" w:space="0"/>
              <w:right w:val="single" w:color="7B0000" w:sz="0" w:space="0"/>
            </w:tcBorders>
            <w:shd w:val="clear" w:color="auto" w:fill="7B000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544E35"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Station</w:t>
            </w:r>
          </w:p>
        </w:tc>
        <w:tc>
          <w:tcPr>
            <w:tcW w:w="1200" w:type="dxa"/>
            <w:tcBorders>
              <w:top w:val="single" w:color="7B0000" w:sz="0" w:space="0"/>
              <w:left w:val="single" w:color="7B0000" w:sz="0" w:space="0"/>
              <w:bottom w:val="single" w:color="7B0000" w:sz="0" w:space="0"/>
              <w:right w:val="single" w:color="7B0000" w:sz="0" w:space="0"/>
            </w:tcBorders>
            <w:shd w:val="clear" w:color="auto" w:fill="7B000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80D311"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1000" w:type="dxa"/>
            <w:tcBorders>
              <w:top w:val="single" w:color="7B0000" w:sz="0" w:space="0"/>
              <w:left w:val="single" w:color="7B0000" w:sz="0" w:space="0"/>
              <w:bottom w:val="single" w:color="7B0000" w:sz="0" w:space="0"/>
              <w:right w:val="single" w:color="7B0000" w:sz="0" w:space="0"/>
            </w:tcBorders>
            <w:shd w:val="clear" w:color="auto" w:fill="7B000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3C636A"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Actual Temp</w:t>
            </w:r>
          </w:p>
        </w:tc>
        <w:tc>
          <w:tcPr>
            <w:tcW w:w="900" w:type="dxa"/>
            <w:tcBorders>
              <w:top w:val="single" w:color="7B0000" w:sz="0" w:space="0"/>
              <w:left w:val="single" w:color="7B0000" w:sz="0" w:space="0"/>
              <w:bottom w:val="single" w:color="7B0000" w:sz="0" w:space="0"/>
              <w:right w:val="single" w:color="7B0000" w:sz="0" w:space="0"/>
            </w:tcBorders>
            <w:shd w:val="clear" w:color="auto" w:fill="7B000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95AFD7"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Mean</w:t>
            </w:r>
          </w:p>
        </w:tc>
        <w:tc>
          <w:tcPr>
            <w:tcW w:w="900" w:type="dxa"/>
            <w:tcBorders>
              <w:top w:val="single" w:color="7B0000" w:sz="0" w:space="0"/>
              <w:left w:val="single" w:color="7B0000" w:sz="0" w:space="0"/>
              <w:bottom w:val="single" w:color="7B0000" w:sz="0" w:space="0"/>
              <w:right w:val="single" w:color="7B0000" w:sz="0" w:space="0"/>
            </w:tcBorders>
            <w:shd w:val="clear" w:color="auto" w:fill="7B000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F3B055"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Sigma</w:t>
            </w:r>
          </w:p>
        </w:tc>
        <w:tc>
          <w:tcPr>
            <w:tcW w:w="1000" w:type="dxa"/>
            <w:tcBorders>
              <w:top w:val="single" w:color="7B0000" w:sz="0" w:space="0"/>
              <w:left w:val="single" w:color="7B0000" w:sz="0" w:space="0"/>
              <w:bottom w:val="single" w:color="7B0000" w:sz="0" w:space="0"/>
              <w:right w:val="single" w:color="7B0000" w:sz="0" w:space="0"/>
            </w:tcBorders>
            <w:shd w:val="clear" w:color="auto" w:fill="7B000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4E41F8"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Deviation</w:t>
            </w:r>
          </w:p>
        </w:tc>
        <w:tc>
          <w:tcPr>
            <w:tcW w:w="3460" w:type="dxa"/>
            <w:tcBorders>
              <w:top w:val="single" w:color="7B0000" w:sz="0" w:space="0"/>
              <w:left w:val="single" w:color="7B0000" w:sz="0" w:space="0"/>
              <w:bottom w:val="single" w:color="7B0000" w:sz="0" w:space="0"/>
              <w:right w:val="single" w:color="7B0000" w:sz="0" w:space="0"/>
            </w:tcBorders>
            <w:shd w:val="clear" w:color="auto" w:fill="7B000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5A9C0F"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Event</w:t>
            </w:r>
          </w:p>
        </w:tc>
      </w:tr>
      <w:tr w14:paraId="130099C2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934087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LAX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46A6A0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2018-07-30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D71946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85.1°F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81DC65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63.05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55D7BF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7.26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B173B4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3.04×</w:t>
            </w:r>
          </w:p>
        </w:tc>
        <w:tc>
          <w:tcPr>
            <w:tcW w:w="34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F01F39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Unusually hot summer day for LA</w:t>
            </w:r>
          </w:p>
        </w:tc>
      </w:tr>
      <w:tr w14:paraId="073B7D1D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6C69AB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ORD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48A53E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2022-01-20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4F2C86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-45.0°F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08408E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49.93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D029CD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21.76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7CB0DF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4.36×</w:t>
            </w:r>
          </w:p>
        </w:tc>
        <w:tc>
          <w:tcPr>
            <w:tcW w:w="34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542000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Extreme polar vortex cold snap</w:t>
            </w:r>
          </w:p>
        </w:tc>
      </w:tr>
      <w:tr w14:paraId="28014385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1BE240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LAX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68CA46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2023-12-25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1C5AC7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25.0°F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37A629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63.05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3E04BC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7.26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34671E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5.24×</w:t>
            </w:r>
          </w:p>
        </w:tc>
        <w:tc>
          <w:tcPr>
            <w:tcW w:w="34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55CA1C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Record Christmas freeze in LA</w:t>
            </w:r>
          </w:p>
        </w:tc>
      </w:tr>
      <w:tr w14:paraId="62C0B731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56AE00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LAX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A22A6F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2024-02-05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FF1F9E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102.0°F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F3FB32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63.05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9D429D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7.26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5366B8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5.36×</w:t>
            </w:r>
          </w:p>
        </w:tc>
        <w:tc>
          <w:tcPr>
            <w:tcW w:w="34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AD0D7E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Extreme winter heat in LA</w:t>
            </w:r>
          </w:p>
        </w:tc>
      </w:tr>
      <w:tr w14:paraId="1F2DC4BE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141F8A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JFK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CEE17D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2025-08-10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8C5F60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120.0°F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DA7CFD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53.94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9EC83C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18.36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E6625B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3.60×</w:t>
            </w:r>
          </w:p>
        </w:tc>
        <w:tc>
          <w:tcPr>
            <w:tcW w:w="34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2E55FD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Record-breaking heat at JFK</w:t>
            </w:r>
          </w:p>
        </w:tc>
      </w:tr>
    </w:tbl>
    <w:p w14:paraId="6D2E86B5">
      <w:pPr>
        <w:spacing w:before="12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A258FB8">
        <w:tc>
          <w:tcPr>
            <w:tcW w:w="9360" w:type="dxa"/>
            <w:tcBorders>
              <w:top w:val="dashed" w:color="999999" w:sz="2" w:space="0"/>
              <w:left w:val="dashed" w:color="999999" w:sz="2" w:space="0"/>
              <w:bottom w:val="dashed" w:color="999999" w:sz="2" w:space="0"/>
              <w:right w:val="dashed" w:color="999999" w:sz="2" w:space="0"/>
            </w:tcBorders>
            <w:shd w:val="clear" w:color="auto" w:fill="FAFAFA"/>
            <w:tcMar>
              <w:top w:w="240" w:type="dxa"/>
              <w:left w:w="300" w:type="dxa"/>
              <w:bottom w:w="240" w:type="dxa"/>
              <w:right w:w="300" w:type="dxa"/>
            </w:tcMar>
          </w:tcPr>
          <w:p w14:paraId="5DD8932A">
            <w:pPr>
              <w:jc w:val="center"/>
            </w:pPr>
          </w:p>
        </w:tc>
      </w:tr>
    </w:tbl>
    <w:p w14:paraId="1203F5A1">
      <w:pPr>
        <w:spacing w:before="120"/>
      </w:pPr>
    </w:p>
    <w:p w14:paraId="551F26C1">
      <w:pPr>
        <w:pStyle w:val="3"/>
      </w:pPr>
      <w:r>
        <w:rPr>
          <w:rFonts w:ascii="Arial" w:hAnsi="Arial" w:eastAsia="Arial" w:cs="Arial"/>
          <w:b/>
          <w:bCs/>
          <w:i w:val="0"/>
          <w:iCs w:val="0"/>
          <w:color w:val="2E75B6"/>
          <w:sz w:val="26"/>
          <w:szCs w:val="26"/>
        </w:rPr>
        <w:t>7.3  Results Interpretation</w:t>
      </w:r>
    </w:p>
    <w:p w14:paraId="02668BE5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b w:val="0"/>
          <w:bCs w:val="0"/>
          <w:i w:val="0"/>
          <w:iCs w:val="0"/>
          <w:color w:val="1A1A1A"/>
          <w:sz w:val="22"/>
          <w:szCs w:val="22"/>
        </w:rPr>
        <w:t xml:space="preserve">The </w:t>
      </w:r>
      <w:r>
        <w:rPr>
          <w:rFonts w:ascii="Arial" w:hAnsi="Arial" w:eastAsia="Arial" w:cs="Arial"/>
          <w:b/>
          <w:bCs/>
          <w:i w:val="0"/>
          <w:iCs w:val="0"/>
          <w:color w:val="1A1A1A"/>
          <w:sz w:val="22"/>
          <w:szCs w:val="22"/>
        </w:rPr>
        <w:t>Chicago polar vortex (−45°F)</w:t>
      </w:r>
      <w:r>
        <w:rPr>
          <w:rFonts w:ascii="Arial" w:hAnsi="Arial" w:eastAsia="Arial" w:cs="Arial"/>
          <w:b w:val="0"/>
          <w:bCs w:val="0"/>
          <w:i w:val="0"/>
          <w:iCs w:val="0"/>
          <w:color w:val="1A1A1A"/>
          <w:sz w:val="22"/>
          <w:szCs w:val="22"/>
        </w:rPr>
        <w:t xml:space="preserve"> at 4.36σ represents a genuinely extreme cold event — occurs naturally less than 0.001% of the time statistically</w:t>
      </w:r>
    </w:p>
    <w:p w14:paraId="1160EF17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b w:val="0"/>
          <w:bCs w:val="0"/>
          <w:i w:val="0"/>
          <w:iCs w:val="0"/>
          <w:color w:val="1A1A1A"/>
          <w:sz w:val="22"/>
          <w:szCs w:val="22"/>
        </w:rPr>
        <w:t xml:space="preserve">LA's small sigma (7.26°F) means even mild deviations get flagged — the </w:t>
      </w:r>
      <w:r>
        <w:rPr>
          <w:rFonts w:ascii="Arial" w:hAnsi="Arial" w:eastAsia="Arial" w:cs="Arial"/>
          <w:b/>
          <w:bCs/>
          <w:i w:val="0"/>
          <w:iCs w:val="0"/>
          <w:color w:val="1A1A1A"/>
          <w:sz w:val="22"/>
          <w:szCs w:val="22"/>
        </w:rPr>
        <w:t>25°F Christmas freeze</w:t>
      </w:r>
      <w:r>
        <w:rPr>
          <w:rFonts w:ascii="Arial" w:hAnsi="Arial" w:eastAsia="Arial" w:cs="Arial"/>
          <w:b w:val="0"/>
          <w:bCs w:val="0"/>
          <w:i w:val="0"/>
          <w:iCs w:val="0"/>
          <w:color w:val="1A1A1A"/>
          <w:sz w:val="22"/>
          <w:szCs w:val="22"/>
        </w:rPr>
        <w:t xml:space="preserve"> is 5.24σ, an almost impossible event for LA's climate</w:t>
      </w:r>
    </w:p>
    <w:p w14:paraId="23653FF3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b w:val="0"/>
          <w:bCs w:val="0"/>
          <w:i w:val="0"/>
          <w:iCs w:val="0"/>
          <w:color w:val="1A1A1A"/>
          <w:sz w:val="22"/>
          <w:szCs w:val="22"/>
        </w:rPr>
        <w:t>Chicago's large sigma (21.76°F) reflects its natural extreme seasonality — only truly catastrophic temps (like −45°F) cross the 3σ threshold</w:t>
      </w:r>
    </w:p>
    <w:p w14:paraId="21012E27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b w:val="0"/>
          <w:bCs w:val="0"/>
          <w:i w:val="0"/>
          <w:iCs w:val="0"/>
          <w:color w:val="1A1A1A"/>
          <w:sz w:val="22"/>
          <w:szCs w:val="22"/>
        </w:rPr>
        <w:t xml:space="preserve">The </w:t>
      </w:r>
      <w:r>
        <w:rPr>
          <w:rFonts w:ascii="Arial" w:hAnsi="Arial" w:eastAsia="Arial" w:cs="Arial"/>
          <w:b/>
          <w:bCs/>
          <w:i w:val="0"/>
          <w:iCs w:val="0"/>
          <w:color w:val="1A1A1A"/>
          <w:sz w:val="22"/>
          <w:szCs w:val="22"/>
        </w:rPr>
        <w:t>DeviationMultiple (e.g. 5.36x)</w:t>
      </w:r>
      <w:r>
        <w:rPr>
          <w:rFonts w:ascii="Arial" w:hAnsi="Arial" w:eastAsia="Arial" w:cs="Arial"/>
          <w:b w:val="0"/>
          <w:bCs w:val="0"/>
          <w:i w:val="0"/>
          <w:iCs w:val="0"/>
          <w:color w:val="1A1A1A"/>
          <w:sz w:val="22"/>
          <w:szCs w:val="22"/>
        </w:rPr>
        <w:t xml:space="preserve"> directly tells you how many standard deviations the anomaly exceeds — the higher, the more extreme</w:t>
      </w:r>
    </w:p>
    <w:p w14:paraId="2A6B1FFA">
      <w:r>
        <w:br w:type="page"/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8560"/>
      </w:tblGrid>
      <w:tr w14:paraId="1999FD20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14:paraId="0FD0D1E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8"/>
                <w:szCs w:val="28"/>
              </w:rPr>
              <w:t>8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7E3817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D970DC"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6"/>
                <w:szCs w:val="26"/>
              </w:rPr>
              <w:t>Cross-Group Portability Testing Guide</w:t>
            </w:r>
          </w:p>
        </w:tc>
      </w:tr>
    </w:tbl>
    <w:p w14:paraId="47015BDD">
      <w:pPr>
        <w:spacing w:before="160"/>
      </w:pPr>
    </w:p>
    <w:p w14:paraId="5EFD7D18">
      <w:pPr>
        <w:spacing w:after="10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1A1A1A"/>
          <w:sz w:val="22"/>
          <w:szCs w:val="22"/>
        </w:rPr>
        <w:t>The portability (transfer) component requires another group to run your JAR on their cluster without modifying any code. Follow these steps:</w:t>
      </w:r>
    </w:p>
    <w:p w14:paraId="2F943C9D">
      <w:pPr>
        <w:spacing w:before="12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A6FB6FF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7E3817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AF74479"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2"/>
                <w:szCs w:val="22"/>
              </w:rPr>
              <w:t>On the Evaluating Group's Cluster</w:t>
            </w:r>
          </w:p>
        </w:tc>
      </w:tr>
      <w:tr w14:paraId="13A767FB"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72DA2DA">
            <w:pPr>
              <w:spacing w:after="0"/>
            </w:pPr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555555"/>
                <w:sz w:val="19"/>
                <w:szCs w:val="19"/>
              </w:rPr>
              <w:t># Step 1: Clone the repo (or receive the JAR + sample_data.csv)</w:t>
            </w:r>
          </w:p>
        </w:tc>
      </w:tr>
      <w:tr w14:paraId="046E751E"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EFB2BF4">
            <w:pPr>
              <w:spacing w:after="0"/>
            </w:pPr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C0392B"/>
                <w:sz w:val="19"/>
                <w:szCs w:val="19"/>
              </w:rPr>
              <w:t>git clone https://github.com/umar-aziz-dev/hadoop-mini-project</w:t>
            </w:r>
          </w:p>
        </w:tc>
      </w:tr>
      <w:tr w14:paraId="62662211"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7A067A4">
            <w:pPr>
              <w:spacing w:after="0"/>
            </w:pPr>
          </w:p>
        </w:tc>
      </w:tr>
      <w:tr w14:paraId="76B9E209"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5EAA052">
            <w:pPr>
              <w:spacing w:after="0"/>
            </w:pPr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555555"/>
                <w:sz w:val="19"/>
                <w:szCs w:val="19"/>
              </w:rPr>
              <w:t># Step 2: Upload data to their cluster HDFS</w:t>
            </w:r>
          </w:p>
        </w:tc>
      </w:tr>
      <w:tr w14:paraId="417771B3"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9F866C9">
            <w:pPr>
              <w:spacing w:after="0"/>
            </w:pPr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C0392B"/>
                <w:sz w:val="19"/>
                <w:szCs w:val="19"/>
              </w:rPr>
              <w:t>hdfs dfs -mkdir -p /weather/input</w:t>
            </w:r>
          </w:p>
        </w:tc>
      </w:tr>
      <w:tr w14:paraId="204E1C7C"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59A937B">
            <w:pPr>
              <w:spacing w:after="0"/>
            </w:pPr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C0392B"/>
                <w:sz w:val="19"/>
                <w:szCs w:val="19"/>
              </w:rPr>
              <w:t>hdfs dfs -put sample_data.csv /weather/input/</w:t>
            </w:r>
          </w:p>
        </w:tc>
      </w:tr>
      <w:tr w14:paraId="5DD969A8"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EE975DE">
            <w:pPr>
              <w:spacing w:after="0"/>
            </w:pPr>
          </w:p>
        </w:tc>
      </w:tr>
      <w:tr w14:paraId="5541C96C"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9981C35">
            <w:pPr>
              <w:spacing w:after="0"/>
            </w:pPr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555555"/>
                <w:sz w:val="19"/>
                <w:szCs w:val="19"/>
              </w:rPr>
              <w:t># Step 3: Run the pre-built JAR (no compilation needed)</w:t>
            </w:r>
          </w:p>
        </w:tc>
      </w:tr>
      <w:tr w14:paraId="1843133E"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DF9C363">
            <w:pPr>
              <w:spacing w:after="0"/>
            </w:pPr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C0392B"/>
                <w:sz w:val="19"/>
                <w:szCs w:val="19"/>
              </w:rPr>
              <w:t>hadoop jar target/weather-anomaly-detector-1.0-SNAPSHOT.jar \</w:t>
            </w:r>
          </w:p>
        </w:tc>
      </w:tr>
      <w:tr w14:paraId="2A71F0B9"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1A56C43">
            <w:pPr>
              <w:spacing w:after="0"/>
            </w:pPr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C0392B"/>
                <w:sz w:val="19"/>
                <w:szCs w:val="19"/>
              </w:rPr>
              <w:t xml:space="preserve">    /weather/input /weather/stage1_output /weather/stage2_output</w:t>
            </w:r>
          </w:p>
        </w:tc>
      </w:tr>
      <w:tr w14:paraId="0AD9D97E"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B63CFBC">
            <w:pPr>
              <w:spacing w:after="0"/>
            </w:pPr>
          </w:p>
        </w:tc>
      </w:tr>
      <w:tr w14:paraId="27ECFAEE"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7BA90C4">
            <w:pPr>
              <w:spacing w:after="0"/>
            </w:pPr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555555"/>
                <w:sz w:val="19"/>
                <w:szCs w:val="19"/>
              </w:rPr>
              <w:t># Optional: Filter anomalies for a specific year only</w:t>
            </w:r>
          </w:p>
        </w:tc>
      </w:tr>
      <w:tr w14:paraId="51E55890"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5308763">
            <w:pPr>
              <w:spacing w:after="0"/>
            </w:pPr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C0392B"/>
                <w:sz w:val="19"/>
                <w:szCs w:val="19"/>
              </w:rPr>
              <w:t>hadoop jar target/weather-anomaly-detector-1.0-SNAPSHOT.jar \</w:t>
            </w:r>
          </w:p>
        </w:tc>
      </w:tr>
      <w:tr w14:paraId="6F742050"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029DE33">
            <w:pPr>
              <w:spacing w:after="0"/>
            </w:pPr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C0392B"/>
                <w:sz w:val="19"/>
                <w:szCs w:val="19"/>
              </w:rPr>
              <w:t xml:space="preserve">    -Dtarget.year=2022 /weather/input /weather/s1 /weather/s2</w:t>
            </w:r>
          </w:p>
        </w:tc>
      </w:tr>
    </w:tbl>
    <w:p w14:paraId="5AA01A2E">
      <w:pPr>
        <w:spacing w:before="12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7C3E398">
        <w:tc>
          <w:tcPr>
            <w:tcW w:w="9360" w:type="dxa"/>
            <w:tcBorders>
              <w:top w:val="dashed" w:color="999999" w:sz="2" w:space="0"/>
              <w:left w:val="dashed" w:color="999999" w:sz="2" w:space="0"/>
              <w:bottom w:val="dashed" w:color="999999" w:sz="2" w:space="0"/>
              <w:right w:val="dashed" w:color="999999" w:sz="2" w:space="0"/>
            </w:tcBorders>
            <w:shd w:val="clear" w:color="auto" w:fill="FAFAFA"/>
            <w:tcMar>
              <w:top w:w="240" w:type="dxa"/>
              <w:left w:w="300" w:type="dxa"/>
              <w:bottom w:w="240" w:type="dxa"/>
              <w:right w:w="300" w:type="dxa"/>
            </w:tcMar>
          </w:tcPr>
          <w:p w14:paraId="119001C2">
            <w:pPr>
              <w:jc w:val="center"/>
              <w:rPr>
                <w:rFonts w:ascii="Arial" w:hAnsi="Arial" w:eastAsia="Arial" w:cs="Arial"/>
                <w:b w:val="0"/>
                <w:bCs w:val="0"/>
                <w:i/>
                <w:iCs/>
                <w:color w:val="888888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888888"/>
                <w:sz w:val="20"/>
                <w:szCs w:val="20"/>
              </w:rPr>
              <w:t>📸</w:t>
            </w:r>
          </w:p>
          <w:p w14:paraId="77D9D2F4">
            <w:pPr>
              <w:jc w:val="both"/>
              <w:rPr>
                <w:rFonts w:ascii="Arial" w:hAnsi="Arial" w:eastAsia="Arial" w:cs="Arial"/>
                <w:b w:val="0"/>
                <w:bCs w:val="0"/>
                <w:i/>
                <w:iCs/>
                <w:color w:val="888888"/>
                <w:sz w:val="20"/>
                <w:szCs w:val="20"/>
              </w:rPr>
            </w:pPr>
            <w:bookmarkStart w:id="0" w:name="_GoBack"/>
            <w:bookmarkEnd w:id="0"/>
          </w:p>
        </w:tc>
      </w:tr>
    </w:tbl>
    <w:p w14:paraId="767B38D4">
      <w:pPr>
        <w:spacing w:before="12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80"/>
        <w:gridCol w:w="8880"/>
      </w:tblGrid>
      <w:tr w14:paraId="3A9FCE86">
        <w:tc>
          <w:tcPr>
            <w:tcW w:w="480" w:type="dxa"/>
            <w:tcBorders>
              <w:top w:val="single" w:color="D5E8D4" w:sz="0" w:space="0"/>
              <w:left w:val="single" w:color="D5E8D4" w:sz="0" w:space="0"/>
              <w:bottom w:val="single" w:color="D5E8D4" w:sz="0" w:space="0"/>
              <w:right w:val="single" w:color="D5E8D4" w:sz="0" w:space="0"/>
            </w:tcBorders>
            <w:shd w:val="clear" w:color="auto" w:fill="D5E8D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1829C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4"/>
                <w:szCs w:val="24"/>
              </w:rPr>
              <w:t>✅</w:t>
            </w:r>
          </w:p>
        </w:tc>
        <w:tc>
          <w:tcPr>
            <w:tcW w:w="8880" w:type="dxa"/>
            <w:tcBorders>
              <w:top w:val="single" w:color="D5E8D4" w:sz="0" w:space="0"/>
              <w:left w:val="single" w:color="D5E8D4" w:sz="0" w:space="0"/>
              <w:bottom w:val="single" w:color="D5E8D4" w:sz="0" w:space="0"/>
              <w:right w:val="single" w:color="D5E8D4" w:sz="0" w:space="0"/>
            </w:tcBorders>
            <w:shd w:val="clear" w:color="auto" w:fill="F0F8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09245CC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5631"/>
                <w:sz w:val="20"/>
                <w:szCs w:val="20"/>
              </w:rPr>
              <w:t>The JAR is fully self-contained and requires no code changes. It accepts any GSOD-format CSV as input — another group can even test with their own weather dataset by changing the HDFS input path.</w:t>
            </w:r>
          </w:p>
        </w:tc>
      </w:tr>
    </w:tbl>
    <w:p w14:paraId="1F100E13">
      <w:pPr>
        <w:spacing w:before="20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8560"/>
      </w:tblGrid>
      <w:tr w14:paraId="63311423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14:paraId="3AC4510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8"/>
                <w:szCs w:val="28"/>
              </w:rPr>
              <w:t>9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444444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2634833E"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6"/>
                <w:szCs w:val="26"/>
              </w:rPr>
              <w:t>Troubleshooting Common Issues</w:t>
            </w:r>
          </w:p>
        </w:tc>
      </w:tr>
    </w:tbl>
    <w:p w14:paraId="1AC4A71C">
      <w:pPr>
        <w:spacing w:before="1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48"/>
        <w:gridCol w:w="1998"/>
        <w:gridCol w:w="4314"/>
      </w:tblGrid>
      <w:tr w14:paraId="0643DD11">
        <w:tc>
          <w:tcPr>
            <w:tcW w:w="22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8EFC76"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Error</w:t>
            </w:r>
          </w:p>
        </w:tc>
        <w:tc>
          <w:tcPr>
            <w:tcW w:w="26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9F83BA"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Cause</w:t>
            </w:r>
          </w:p>
        </w:tc>
        <w:tc>
          <w:tcPr>
            <w:tcW w:w="456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14541E"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Fix</w:t>
            </w:r>
          </w:p>
        </w:tc>
      </w:tr>
      <w:tr w14:paraId="4EEC07B2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2E555B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output already exists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A750F6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Old output directory in HDFS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D4871E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hdfs dfs -rm -r /weather/stage1_output
hdfs dfs -rm -r /weather/stage2_output</w:t>
            </w:r>
          </w:p>
        </w:tc>
      </w:tr>
      <w:tr w14:paraId="65BABF27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3F099A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command not found: hadoop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CB1377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Hadoop not in PATH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E05826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Add HADOOP_HOME to ~/.zshrc and run source ~/.zshrc</w:t>
            </w:r>
          </w:p>
        </w:tc>
      </w:tr>
      <w:tr w14:paraId="2D6B44CC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118F0E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UnsupportedClassVersionError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90CBAA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Wrong Java version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E76C60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Ensure JAVA_HOME=/usr/local/opt/openjdk@17 in hadoop-env.sh</w:t>
            </w:r>
          </w:p>
        </w:tc>
      </w:tr>
      <w:tr w14:paraId="6B4B36E8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9334DF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NameNode not in jps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33820B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Port 9000 conflict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25DC29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Run: kill -9 $(lsof -ti :9000)  then start-all.sh</w:t>
            </w:r>
          </w:p>
        </w:tc>
      </w:tr>
      <w:tr w14:paraId="2CDB9048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26D543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mvn: BUILD FAILURE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B16262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Maven or Java config issue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836BD4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Run: brew install maven  and verify java -version shows 17</w:t>
            </w:r>
          </w:p>
        </w:tc>
      </w:tr>
      <w:tr w14:paraId="7AC4F0F4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CB139B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stage2_output empty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A2C9EA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Stage 1 output not found by Stage 2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0AB1A5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Check stage1_output/part-r-00000 exists and is not empty</w:t>
            </w:r>
          </w:p>
        </w:tc>
      </w:tr>
      <w:tr w14:paraId="7824BA56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A98600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9999.9 in output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A73E7F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Missing value not filtered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F7F25B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Already handled in code — if it appears, check CSV format</w:t>
            </w:r>
          </w:p>
        </w:tc>
      </w:tr>
    </w:tbl>
    <w:p w14:paraId="498F6E8B">
      <w:pPr>
        <w:spacing w:before="20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8560"/>
      </w:tblGrid>
      <w:tr w14:paraId="7D92BF83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14:paraId="00C25B4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8"/>
                <w:szCs w:val="28"/>
              </w:rPr>
              <w:t>10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1F3864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6439CF27"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6"/>
                <w:szCs w:val="26"/>
              </w:rPr>
              <w:t>Conclusion</w:t>
            </w:r>
          </w:p>
        </w:tc>
      </w:tr>
    </w:tbl>
    <w:p w14:paraId="0A744826">
      <w:pPr>
        <w:spacing w:before="160"/>
      </w:pPr>
    </w:p>
    <w:p w14:paraId="6016BDC8">
      <w:pPr>
        <w:spacing w:after="10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1A1A1A"/>
          <w:sz w:val="22"/>
          <w:szCs w:val="22"/>
        </w:rPr>
        <w:t>This project successfully demonstrates the core principles of parallel and distributed computing through a practical, real-world data science use case. By implementing a two-stage Hadoop MapReduce pipeline, we achieved:</w:t>
      </w:r>
    </w:p>
    <w:p w14:paraId="2DC317C7">
      <w:pPr>
        <w:spacing w:before="80"/>
      </w:pPr>
    </w:p>
    <w:p w14:paraId="43E49F97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b/>
          <w:bCs/>
          <w:i w:val="0"/>
          <w:iCs w:val="0"/>
          <w:color w:val="1A1A1A"/>
          <w:sz w:val="22"/>
          <w:szCs w:val="22"/>
        </w:rPr>
        <w:t xml:space="preserve">Distributed storage: </w:t>
      </w:r>
      <w:r>
        <w:rPr>
          <w:rFonts w:ascii="Arial" w:hAnsi="Arial" w:eastAsia="Arial" w:cs="Arial"/>
          <w:b w:val="0"/>
          <w:bCs w:val="0"/>
          <w:i w:val="0"/>
          <w:iCs w:val="0"/>
          <w:color w:val="1A1A1A"/>
          <w:sz w:val="22"/>
          <w:szCs w:val="22"/>
        </w:rPr>
        <w:t>10 years × 3 stations × 365 days of weather data stored and processed across HDFS</w:t>
      </w:r>
    </w:p>
    <w:p w14:paraId="2B1BDC87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b/>
          <w:bCs/>
          <w:i w:val="0"/>
          <w:iCs w:val="0"/>
          <w:color w:val="1A1A1A"/>
          <w:sz w:val="22"/>
          <w:szCs w:val="22"/>
        </w:rPr>
        <w:t xml:space="preserve">Parallel computation: </w:t>
      </w:r>
      <w:r>
        <w:rPr>
          <w:rFonts w:ascii="Arial" w:hAnsi="Arial" w:eastAsia="Arial" w:cs="Arial"/>
          <w:b w:val="0"/>
          <w:bCs w:val="0"/>
          <w:i w:val="0"/>
          <w:iCs w:val="0"/>
          <w:color w:val="1A1A1A"/>
          <w:sz w:val="22"/>
          <w:szCs w:val="22"/>
        </w:rPr>
        <w:t>Multiple mapper tasks process data chunks simultaneously across worker nodes</w:t>
      </w:r>
    </w:p>
    <w:p w14:paraId="6342A83F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b/>
          <w:bCs/>
          <w:i w:val="0"/>
          <w:iCs w:val="0"/>
          <w:color w:val="1A1A1A"/>
          <w:sz w:val="22"/>
          <w:szCs w:val="22"/>
        </w:rPr>
        <w:t xml:space="preserve">Combiner optimization: </w:t>
      </w:r>
      <w:r>
        <w:rPr>
          <w:rFonts w:ascii="Arial" w:hAnsi="Arial" w:eastAsia="Arial" w:cs="Arial"/>
          <w:b w:val="0"/>
          <w:bCs w:val="0"/>
          <w:i w:val="0"/>
          <w:iCs w:val="0"/>
          <w:color w:val="1A1A1A"/>
          <w:sz w:val="22"/>
          <w:szCs w:val="22"/>
        </w:rPr>
        <w:t>Network shuffle data volume significantly reduced by pre-aggregating sums locally</w:t>
      </w:r>
    </w:p>
    <w:p w14:paraId="42FF99E6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b/>
          <w:bCs/>
          <w:i w:val="0"/>
          <w:iCs w:val="0"/>
          <w:color w:val="1A1A1A"/>
          <w:sz w:val="22"/>
          <w:szCs w:val="22"/>
        </w:rPr>
        <w:t xml:space="preserve">Distributed Cache: </w:t>
      </w:r>
      <w:r>
        <w:rPr>
          <w:rFonts w:ascii="Arial" w:hAnsi="Arial" w:eastAsia="Arial" w:cs="Arial"/>
          <w:b w:val="0"/>
          <w:bCs w:val="0"/>
          <w:i w:val="0"/>
          <w:iCs w:val="0"/>
          <w:color w:val="1A1A1A"/>
          <w:sz w:val="22"/>
          <w:szCs w:val="22"/>
        </w:rPr>
        <w:t>Stage 1 baseline stats efficiently shared to all Stage 2 mapper tasks without re-running Stage 1</w:t>
      </w:r>
    </w:p>
    <w:p w14:paraId="3F158230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b/>
          <w:bCs/>
          <w:i w:val="0"/>
          <w:iCs w:val="0"/>
          <w:color w:val="1A1A1A"/>
          <w:sz w:val="22"/>
          <w:szCs w:val="22"/>
        </w:rPr>
        <w:t xml:space="preserve">Scalability: </w:t>
      </w:r>
      <w:r>
        <w:rPr>
          <w:rFonts w:ascii="Arial" w:hAnsi="Arial" w:eastAsia="Arial" w:cs="Arial"/>
          <w:b w:val="0"/>
          <w:bCs w:val="0"/>
          <w:i w:val="0"/>
          <w:iCs w:val="0"/>
          <w:color w:val="1A1A1A"/>
          <w:sz w:val="22"/>
          <w:szCs w:val="22"/>
        </w:rPr>
        <w:t>The same JAR runs identically on a single-machine local mode or a multi-node physical cluster</w:t>
      </w:r>
    </w:p>
    <w:p w14:paraId="27F90399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b/>
          <w:bCs/>
          <w:i w:val="0"/>
          <w:iCs w:val="0"/>
          <w:color w:val="1A1A1A"/>
          <w:sz w:val="22"/>
          <w:szCs w:val="22"/>
        </w:rPr>
        <w:t xml:space="preserve">Portability: </w:t>
      </w:r>
      <w:r>
        <w:rPr>
          <w:rFonts w:ascii="Arial" w:hAnsi="Arial" w:eastAsia="Arial" w:cs="Arial"/>
          <w:b w:val="0"/>
          <w:bCs w:val="0"/>
          <w:i w:val="0"/>
          <w:iCs w:val="0"/>
          <w:color w:val="1A1A1A"/>
          <w:sz w:val="22"/>
          <w:szCs w:val="22"/>
        </w:rPr>
        <w:t>Any GSOD-format CSV can be substituted as input — the pipeline is dataset-agnostic</w:t>
      </w:r>
    </w:p>
    <w:p w14:paraId="74125EEC">
      <w:pPr>
        <w:spacing w:before="120"/>
      </w:pPr>
    </w:p>
    <w:p w14:paraId="171C3D8D">
      <w:pPr>
        <w:spacing w:after="10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1A1A1A"/>
          <w:sz w:val="22"/>
          <w:szCs w:val="22"/>
        </w:rPr>
        <w:t>The 3-sigma anomaly detection correctly identifies all 5 injected extreme weather events, including the Chicago polar vortex (−45°F, 4.36σ) and the LA Christmas freeze (25°F, 5.24σ). These results confirm that the statistical pipeline is mathematically correct and the distributed execution is functioning as designed.</w:t>
      </w:r>
    </w:p>
    <w:p w14:paraId="3791A26C">
      <w:pPr>
        <w:spacing w:before="12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CB6839F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D6E4F0"/>
            <w:tcMar>
              <w:top w:w="240" w:type="dxa"/>
              <w:left w:w="400" w:type="dxa"/>
              <w:bottom w:w="240" w:type="dxa"/>
              <w:right w:w="400" w:type="dxa"/>
            </w:tcMar>
          </w:tcPr>
          <w:p w14:paraId="44431A9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4E79"/>
                <w:sz w:val="32"/>
                <w:szCs w:val="32"/>
              </w:rPr>
              <w:t>✅  Project Complete — Group 06</w:t>
            </w:r>
          </w:p>
          <w:p w14:paraId="19BAB719">
            <w:pPr>
              <w:spacing w:before="8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444444"/>
                <w:sz w:val="22"/>
                <w:szCs w:val="22"/>
              </w:rPr>
              <w:t>Umar Aziz (0277)  ·  Umer Hassan (0280)</w:t>
            </w:r>
          </w:p>
          <w:p w14:paraId="3612313C">
            <w:pPr>
              <w:spacing w:before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E75B6"/>
                <w:sz w:val="20"/>
                <w:szCs w:val="20"/>
              </w:rPr>
              <w:t>GitHub: github.com/umar-aziz-dev/hadoop-mini-project</w:t>
            </w:r>
          </w:p>
        </w:tc>
      </w:tr>
    </w:tbl>
    <w:p w14:paraId="6D834907"/>
    <w:sectPr>
      <w:headerReference r:id="rId3" w:type="default"/>
      <w:footerReference r:id="rId4" w:type="default"/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86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59EC46">
    <w:pPr>
      <w:pBdr>
        <w:top w:val="single" w:color="2E75B6" w:sz="4" w:space="1"/>
      </w:pBdr>
      <w:spacing w:before="80"/>
    </w:pPr>
    <w:r>
      <w:rPr>
        <w:rFonts w:ascii="Arial" w:hAnsi="Arial" w:eastAsia="Arial" w:cs="Arial"/>
        <w:b w:val="0"/>
        <w:bCs w:val="0"/>
        <w:i w:val="0"/>
        <w:iCs w:val="0"/>
        <w:color w:val="888888"/>
        <w:sz w:val="18"/>
        <w:szCs w:val="18"/>
      </w:rPr>
      <w:t>Distributed Weather Anomaly Detection using Hadoop MapReduce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904C0C">
    <w:pPr>
      <w:pBdr>
        <w:bottom w:val="single" w:color="2E75B6" w:sz="4" w:space="1"/>
      </w:pBdr>
      <w:tabs>
        <w:tab w:val="right" w:pos="9026"/>
      </w:tabs>
      <w:spacing w:after="100"/>
    </w:pPr>
    <w:r>
      <w:rPr>
        <w:rFonts w:ascii="Arial" w:hAnsi="Arial" w:eastAsia="Arial" w:cs="Arial"/>
        <w:b w:val="0"/>
        <w:bCs w:val="0"/>
        <w:i w:val="0"/>
        <w:iCs w:val="0"/>
        <w:color w:val="888888"/>
        <w:sz w:val="18"/>
        <w:szCs w:val="18"/>
      </w:rPr>
      <w:t>Parallel &amp; Distributed Computing  |  Mini-Project Manual</w:t>
    </w:r>
    <w:r>
      <w:rPr>
        <w:rFonts w:ascii="Arial" w:hAnsi="Arial" w:eastAsia="Arial" w:cs="Arial"/>
        <w:b w:val="0"/>
        <w:bCs w:val="0"/>
        <w:i w:val="0"/>
        <w:iCs w:val="0"/>
        <w:color w:val="888888"/>
        <w:sz w:val="18"/>
        <w:szCs w:val="18"/>
      </w:rPr>
      <w:tab/>
      <w:t>Group 06  —  Umar Aziz &amp; Umer Hassan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37F24DB"/>
    <w:multiLevelType w:val="singleLevel"/>
    <w:tmpl w:val="F37F24DB"/>
    <w:lvl w:ilvl="0" w:tentative="0">
      <w:start w:val="1"/>
      <w:numFmt w:val="decimal"/>
      <w:lvlText w:val="%1."/>
      <w:lvlJc w:val="left"/>
      <w:pPr>
        <w:ind w:left="540" w:hanging="260"/>
      </w:pPr>
    </w:lvl>
  </w:abstractNum>
  <w:abstractNum w:abstractNumId="1">
    <w:nsid w:val="FE7FEA9E"/>
    <w:multiLevelType w:val="singleLevel"/>
    <w:tmpl w:val="FE7FEA9E"/>
    <w:lvl w:ilvl="0" w:tentative="0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6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F7FE363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00" w:after="140"/>
      <w:outlineLvl w:val="0"/>
    </w:pPr>
    <w:rPr>
      <w:rFonts w:ascii="Arial" w:hAnsi="Arial" w:eastAsia="Arial" w:cs="Arial"/>
      <w:b/>
      <w:bCs/>
      <w:color w:val="1F4E79"/>
      <w:sz w:val="34"/>
      <w:szCs w:val="34"/>
    </w:rPr>
  </w:style>
  <w:style w:type="paragraph" w:styleId="3">
    <w:name w:val="heading 2"/>
    <w:next w:val="1"/>
    <w:qFormat/>
    <w:uiPriority w:val="0"/>
    <w:pPr>
      <w:spacing w:before="220" w:after="100"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  <w:style w:type="paragraph" w:styleId="4">
    <w:name w:val="heading 3"/>
    <w:next w:val="1"/>
    <w:qFormat/>
    <w:uiPriority w:val="0"/>
    <w:pPr>
      <w:spacing w:before="160" w:after="80"/>
      <w:outlineLvl w:val="2"/>
    </w:pPr>
    <w:rPr>
      <w:rFonts w:ascii="Arial" w:hAnsi="Arial" w:eastAsia="Arial" w:cs="Arial"/>
      <w:b/>
      <w:bCs/>
      <w:color w:val="444444"/>
      <w:sz w:val="23"/>
      <w:szCs w:val="23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TotalTime>2</TotalTime>
  <ScaleCrop>false</ScaleCrop>
  <LinksUpToDate>false</LinksUpToDate>
  <Application>WPS Office_12.1.25898.25898_F1E327BC-269C-435d-A152-05C5408002CA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Umer Hassan</cp:lastModifiedBy>
  <dcterms:modified xsi:type="dcterms:W3CDTF">2026-06-18T11:14:56Z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1033-12.1.25898.25898</vt:lpwstr>
  </property>
  <property fmtid="{D5CDD505-2E9C-101B-9397-08002B2CF9AE}" pid="3" name="ICV">
    <vt:lpwstr>2FB99A80A3CA26E3E08C336ACA8DA939_42</vt:lpwstr>
  </property>
</Properties>
</file>