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44" w:rsidRDefault="00711944" w:rsidP="00703326">
      <w:pPr>
        <w:rPr>
          <w:rFonts w:ascii="Garamond" w:hAnsi="Garamond"/>
          <w:sz w:val="26"/>
          <w:szCs w:val="26"/>
        </w:rPr>
      </w:pPr>
      <w:r>
        <w:rPr>
          <w:rFonts w:ascii="Garamond" w:hAnsi="Garamond"/>
          <w:sz w:val="26"/>
          <w:szCs w:val="26"/>
        </w:rPr>
        <w:br/>
      </w:r>
      <w:r w:rsidR="00703326" w:rsidRPr="00711944">
        <w:rPr>
          <w:rFonts w:ascii="Garamond" w:hAnsi="Garamond"/>
          <w:sz w:val="26"/>
          <w:szCs w:val="26"/>
        </w:rPr>
        <w:t>Coding standards define a programming style. It is simply a set of rules and guidelines for the formatting of the source code. Standards in computer programming are a way of programming that has been made acceptable and is a recommended way of coding. Standards of programming, instantly makes you different from newcomers and is an approach that is considered to be professional. In business, medical, photography, there is an approach. In same manner, Standards of Programming gives programmers a way to use a common ground when writing code.</w:t>
      </w:r>
    </w:p>
    <w:p w:rsidR="00341BE2" w:rsidRPr="006433FB" w:rsidRDefault="00341BE2" w:rsidP="00341BE2">
      <w:pPr>
        <w:pStyle w:val="Heading1"/>
        <w:rPr>
          <w:rFonts w:ascii="Garamond" w:hAnsi="Garamond"/>
          <w:sz w:val="48"/>
          <w:szCs w:val="48"/>
        </w:rPr>
      </w:pPr>
      <w:r>
        <w:br/>
      </w:r>
      <w:r w:rsidRPr="006433FB">
        <w:rPr>
          <w:rFonts w:ascii="Arial Black" w:hAnsi="Arial Black"/>
          <w:sz w:val="48"/>
          <w:szCs w:val="48"/>
        </w:rPr>
        <w:t>Benefits:</w:t>
      </w:r>
    </w:p>
    <w:p w:rsidR="00525AD0" w:rsidRPr="00525AD0" w:rsidRDefault="00525AD0" w:rsidP="00525AD0">
      <w:pPr>
        <w:pStyle w:val="ListParagraph"/>
        <w:numPr>
          <w:ilvl w:val="0"/>
          <w:numId w:val="1"/>
        </w:numPr>
        <w:rPr>
          <w:rFonts w:ascii="Garamond" w:hAnsi="Garamond"/>
          <w:sz w:val="26"/>
          <w:szCs w:val="26"/>
        </w:rPr>
      </w:pPr>
      <w:r w:rsidRPr="00525AD0">
        <w:rPr>
          <w:rFonts w:ascii="Garamond" w:hAnsi="Garamond"/>
          <w:sz w:val="26"/>
          <w:szCs w:val="26"/>
        </w:rPr>
        <w:t>Code Integration</w:t>
      </w:r>
    </w:p>
    <w:p w:rsidR="00525AD0" w:rsidRPr="00525AD0" w:rsidRDefault="00525AD0" w:rsidP="00525AD0">
      <w:pPr>
        <w:pStyle w:val="ListParagraph"/>
        <w:numPr>
          <w:ilvl w:val="0"/>
          <w:numId w:val="1"/>
        </w:numPr>
        <w:rPr>
          <w:rFonts w:ascii="Garamond" w:hAnsi="Garamond"/>
          <w:sz w:val="26"/>
          <w:szCs w:val="26"/>
        </w:rPr>
      </w:pPr>
      <w:r w:rsidRPr="00525AD0">
        <w:rPr>
          <w:rFonts w:ascii="Garamond" w:hAnsi="Garamond"/>
          <w:sz w:val="26"/>
          <w:szCs w:val="26"/>
        </w:rPr>
        <w:t>Team Member Integration</w:t>
      </w:r>
    </w:p>
    <w:p w:rsidR="00525AD0" w:rsidRPr="00525AD0" w:rsidRDefault="00525AD0" w:rsidP="00525AD0">
      <w:pPr>
        <w:pStyle w:val="ListParagraph"/>
        <w:numPr>
          <w:ilvl w:val="0"/>
          <w:numId w:val="1"/>
        </w:numPr>
        <w:rPr>
          <w:rFonts w:ascii="Garamond" w:hAnsi="Garamond"/>
          <w:sz w:val="26"/>
          <w:szCs w:val="26"/>
        </w:rPr>
      </w:pPr>
      <w:r w:rsidRPr="00525AD0">
        <w:rPr>
          <w:rFonts w:ascii="Garamond" w:hAnsi="Garamond"/>
          <w:sz w:val="26"/>
          <w:szCs w:val="26"/>
        </w:rPr>
        <w:t>Maintenance</w:t>
      </w:r>
    </w:p>
    <w:p w:rsidR="00525AD0" w:rsidRPr="00525AD0" w:rsidRDefault="00525AD0" w:rsidP="00525AD0">
      <w:pPr>
        <w:pStyle w:val="ListParagraph"/>
        <w:numPr>
          <w:ilvl w:val="0"/>
          <w:numId w:val="1"/>
        </w:numPr>
        <w:rPr>
          <w:rFonts w:ascii="Garamond" w:hAnsi="Garamond"/>
          <w:sz w:val="26"/>
          <w:szCs w:val="26"/>
        </w:rPr>
      </w:pPr>
      <w:r w:rsidRPr="00525AD0">
        <w:rPr>
          <w:rFonts w:ascii="Garamond" w:hAnsi="Garamond"/>
          <w:sz w:val="26"/>
          <w:szCs w:val="26"/>
        </w:rPr>
        <w:t>Uniform Problem Solving</w:t>
      </w:r>
    </w:p>
    <w:p w:rsidR="00525AD0" w:rsidRPr="00525AD0" w:rsidRDefault="00525AD0" w:rsidP="00525AD0">
      <w:pPr>
        <w:pStyle w:val="ListParagraph"/>
        <w:numPr>
          <w:ilvl w:val="0"/>
          <w:numId w:val="1"/>
        </w:numPr>
        <w:rPr>
          <w:rFonts w:ascii="Garamond" w:hAnsi="Garamond"/>
          <w:sz w:val="26"/>
          <w:szCs w:val="26"/>
        </w:rPr>
      </w:pPr>
      <w:r w:rsidRPr="00525AD0">
        <w:rPr>
          <w:rFonts w:ascii="Garamond" w:hAnsi="Garamond"/>
          <w:sz w:val="26"/>
          <w:szCs w:val="26"/>
        </w:rPr>
        <w:t>Minimizes Communication</w:t>
      </w:r>
    </w:p>
    <w:p w:rsidR="00525AD0" w:rsidRPr="00525AD0" w:rsidRDefault="00525AD0" w:rsidP="00525AD0">
      <w:pPr>
        <w:pStyle w:val="ListParagraph"/>
        <w:numPr>
          <w:ilvl w:val="0"/>
          <w:numId w:val="1"/>
        </w:numPr>
        <w:rPr>
          <w:rFonts w:ascii="Garamond" w:hAnsi="Garamond"/>
          <w:sz w:val="26"/>
          <w:szCs w:val="26"/>
        </w:rPr>
      </w:pPr>
      <w:r w:rsidRPr="00525AD0">
        <w:rPr>
          <w:rFonts w:ascii="Garamond" w:hAnsi="Garamond"/>
          <w:sz w:val="26"/>
          <w:szCs w:val="26"/>
        </w:rPr>
        <w:t>Minimizes Performance Pitfalls</w:t>
      </w:r>
    </w:p>
    <w:p w:rsidR="006433FB" w:rsidRDefault="00525AD0" w:rsidP="006433FB">
      <w:pPr>
        <w:pStyle w:val="ListParagraph"/>
        <w:numPr>
          <w:ilvl w:val="0"/>
          <w:numId w:val="1"/>
        </w:numPr>
        <w:rPr>
          <w:rFonts w:ascii="Garamond" w:hAnsi="Garamond"/>
          <w:sz w:val="26"/>
          <w:szCs w:val="26"/>
        </w:rPr>
      </w:pPr>
      <w:r w:rsidRPr="00525AD0">
        <w:rPr>
          <w:rFonts w:ascii="Garamond" w:hAnsi="Garamond"/>
          <w:sz w:val="26"/>
          <w:szCs w:val="26"/>
        </w:rPr>
        <w:t>Saves Money Due to Less Man Hours</w:t>
      </w:r>
    </w:p>
    <w:p w:rsidR="006433FB" w:rsidRDefault="006433FB" w:rsidP="006433FB">
      <w:pPr>
        <w:rPr>
          <w:rFonts w:ascii="Garamond" w:hAnsi="Garamond"/>
          <w:sz w:val="26"/>
          <w:szCs w:val="26"/>
        </w:rPr>
      </w:pPr>
    </w:p>
    <w:p w:rsidR="006433FB" w:rsidRDefault="006433FB" w:rsidP="006433FB">
      <w:pPr>
        <w:pStyle w:val="Heading1"/>
        <w:rPr>
          <w:rFonts w:ascii="Arial Black" w:hAnsi="Arial Black"/>
          <w:sz w:val="40"/>
          <w:szCs w:val="40"/>
        </w:rPr>
      </w:pPr>
      <w:r w:rsidRPr="006433FB">
        <w:rPr>
          <w:rFonts w:ascii="Arial Black" w:hAnsi="Arial Black"/>
          <w:sz w:val="40"/>
          <w:szCs w:val="40"/>
        </w:rPr>
        <w:t>Common Aspects of a Coding Standard:</w:t>
      </w:r>
    </w:p>
    <w:p w:rsidR="00CE12F5" w:rsidRDefault="00BD6497" w:rsidP="00CE12F5">
      <w:pPr>
        <w:rPr>
          <w:rFonts w:ascii="Garamond" w:hAnsi="Garamond"/>
          <w:sz w:val="26"/>
          <w:szCs w:val="26"/>
        </w:rPr>
      </w:pPr>
      <w:r w:rsidRPr="00BD6497">
        <w:rPr>
          <w:rFonts w:ascii="Garamond" w:hAnsi="Garamond"/>
          <w:sz w:val="26"/>
          <w:szCs w:val="26"/>
        </w:rPr>
        <w:t>Consider that professional code does not simply perform a job. Professional code performs a job in such a way that i</w:t>
      </w:r>
      <w:r>
        <w:rPr>
          <w:rFonts w:ascii="Garamond" w:hAnsi="Garamond"/>
          <w:sz w:val="26"/>
          <w:szCs w:val="26"/>
        </w:rPr>
        <w:t>t is easy to maintain and debug.</w:t>
      </w:r>
    </w:p>
    <w:tbl>
      <w:tblPr>
        <w:tblStyle w:val="TableGrid"/>
        <w:tblW w:w="100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5"/>
        <w:gridCol w:w="2905"/>
        <w:gridCol w:w="2880"/>
      </w:tblGrid>
      <w:tr w:rsidR="00CE12F5" w:rsidTr="00CE12F5">
        <w:tc>
          <w:tcPr>
            <w:tcW w:w="4295" w:type="dxa"/>
          </w:tcPr>
          <w:p w:rsidR="00CE12F5" w:rsidRDefault="00CE12F5" w:rsidP="00CE12F5">
            <w:pPr>
              <w:pStyle w:val="ListParagraph"/>
              <w:numPr>
                <w:ilvl w:val="0"/>
                <w:numId w:val="6"/>
              </w:numPr>
              <w:ind w:left="0" w:firstLine="0"/>
              <w:rPr>
                <w:rFonts w:ascii="Garamond" w:hAnsi="Garamond"/>
                <w:sz w:val="26"/>
                <w:szCs w:val="26"/>
              </w:rPr>
            </w:pPr>
            <w:r>
              <w:rPr>
                <w:rFonts w:ascii="Garamond" w:hAnsi="Garamond"/>
                <w:sz w:val="26"/>
                <w:szCs w:val="26"/>
              </w:rPr>
              <w:t>Naming Convention</w:t>
            </w:r>
          </w:p>
        </w:tc>
        <w:tc>
          <w:tcPr>
            <w:tcW w:w="2905" w:type="dxa"/>
          </w:tcPr>
          <w:p w:rsidR="00CE12F5" w:rsidRDefault="00CE12F5" w:rsidP="00CE12F5">
            <w:pPr>
              <w:pStyle w:val="ListParagraph"/>
              <w:numPr>
                <w:ilvl w:val="0"/>
                <w:numId w:val="6"/>
              </w:numPr>
              <w:ind w:left="0" w:firstLine="0"/>
              <w:rPr>
                <w:rFonts w:ascii="Garamond" w:hAnsi="Garamond"/>
                <w:sz w:val="26"/>
                <w:szCs w:val="26"/>
              </w:rPr>
            </w:pPr>
            <w:r>
              <w:rPr>
                <w:rFonts w:ascii="Garamond" w:hAnsi="Garamond"/>
                <w:sz w:val="26"/>
                <w:szCs w:val="26"/>
              </w:rPr>
              <w:t>Comments</w:t>
            </w:r>
          </w:p>
        </w:tc>
        <w:tc>
          <w:tcPr>
            <w:tcW w:w="2880" w:type="dxa"/>
          </w:tcPr>
          <w:p w:rsidR="00CE12F5" w:rsidRDefault="00CE12F5" w:rsidP="00CE12F5">
            <w:pPr>
              <w:pStyle w:val="ListParagraph"/>
              <w:numPr>
                <w:ilvl w:val="0"/>
                <w:numId w:val="6"/>
              </w:numPr>
              <w:ind w:left="0" w:firstLine="0"/>
              <w:rPr>
                <w:rFonts w:ascii="Garamond" w:hAnsi="Garamond"/>
                <w:sz w:val="26"/>
                <w:szCs w:val="26"/>
              </w:rPr>
            </w:pPr>
            <w:r>
              <w:rPr>
                <w:rFonts w:ascii="Garamond" w:hAnsi="Garamond"/>
                <w:sz w:val="26"/>
                <w:szCs w:val="26"/>
              </w:rPr>
              <w:t>Organization</w:t>
            </w:r>
          </w:p>
        </w:tc>
      </w:tr>
      <w:tr w:rsidR="00CE12F5" w:rsidTr="00CE12F5">
        <w:tc>
          <w:tcPr>
            <w:tcW w:w="4295" w:type="dxa"/>
          </w:tcPr>
          <w:p w:rsidR="00CE12F5" w:rsidRDefault="00CE12F5" w:rsidP="00CE12F5">
            <w:pPr>
              <w:pStyle w:val="ListParagraph"/>
              <w:numPr>
                <w:ilvl w:val="0"/>
                <w:numId w:val="6"/>
              </w:numPr>
              <w:ind w:left="0" w:firstLine="0"/>
              <w:rPr>
                <w:rFonts w:ascii="Garamond" w:hAnsi="Garamond"/>
                <w:sz w:val="26"/>
                <w:szCs w:val="26"/>
              </w:rPr>
            </w:pPr>
            <w:r>
              <w:rPr>
                <w:rFonts w:ascii="Garamond" w:hAnsi="Garamond"/>
                <w:sz w:val="26"/>
                <w:szCs w:val="26"/>
              </w:rPr>
              <w:t>Formatting And Indentation</w:t>
            </w:r>
          </w:p>
        </w:tc>
        <w:tc>
          <w:tcPr>
            <w:tcW w:w="2905" w:type="dxa"/>
          </w:tcPr>
          <w:p w:rsidR="00CE12F5" w:rsidRDefault="00CE12F5" w:rsidP="00CE12F5">
            <w:pPr>
              <w:pStyle w:val="ListParagraph"/>
              <w:numPr>
                <w:ilvl w:val="0"/>
                <w:numId w:val="6"/>
              </w:numPr>
              <w:ind w:left="0" w:firstLine="0"/>
              <w:rPr>
                <w:rFonts w:ascii="Garamond" w:hAnsi="Garamond"/>
                <w:sz w:val="26"/>
                <w:szCs w:val="26"/>
              </w:rPr>
            </w:pPr>
            <w:r>
              <w:rPr>
                <w:rFonts w:ascii="Garamond" w:hAnsi="Garamond"/>
                <w:sz w:val="26"/>
                <w:szCs w:val="26"/>
              </w:rPr>
              <w:t>Documentation</w:t>
            </w:r>
          </w:p>
        </w:tc>
        <w:tc>
          <w:tcPr>
            <w:tcW w:w="2880" w:type="dxa"/>
          </w:tcPr>
          <w:p w:rsidR="00CE12F5" w:rsidRDefault="00CE12F5" w:rsidP="00CE12F5">
            <w:pPr>
              <w:pStyle w:val="ListParagraph"/>
              <w:numPr>
                <w:ilvl w:val="0"/>
                <w:numId w:val="6"/>
              </w:numPr>
              <w:ind w:left="0" w:firstLine="0"/>
              <w:rPr>
                <w:rFonts w:ascii="Garamond" w:hAnsi="Garamond"/>
                <w:sz w:val="26"/>
                <w:szCs w:val="26"/>
              </w:rPr>
            </w:pPr>
            <w:r>
              <w:rPr>
                <w:rFonts w:ascii="Garamond" w:hAnsi="Garamond"/>
                <w:sz w:val="26"/>
                <w:szCs w:val="26"/>
              </w:rPr>
              <w:t>Reference Usage</w:t>
            </w:r>
          </w:p>
        </w:tc>
      </w:tr>
    </w:tbl>
    <w:p w:rsidR="00CE12F5" w:rsidRDefault="00CE12F5" w:rsidP="00CE12F5">
      <w:pPr>
        <w:pStyle w:val="ListParagraph"/>
        <w:rPr>
          <w:rFonts w:ascii="Garamond" w:hAnsi="Garamond"/>
          <w:sz w:val="26"/>
          <w:szCs w:val="26"/>
        </w:rPr>
      </w:pPr>
    </w:p>
    <w:p w:rsidR="00CE12F5" w:rsidRDefault="00CE12F5" w:rsidP="00CE12F5">
      <w:pPr>
        <w:pStyle w:val="ListParagraph"/>
        <w:rPr>
          <w:rFonts w:ascii="Garamond" w:hAnsi="Garamond"/>
          <w:sz w:val="26"/>
          <w:szCs w:val="26"/>
        </w:rPr>
      </w:pPr>
    </w:p>
    <w:p w:rsidR="00CE12F5" w:rsidRDefault="00CE12F5" w:rsidP="00CE12F5">
      <w:pPr>
        <w:rPr>
          <w:rFonts w:ascii="Garamond" w:hAnsi="Garamond"/>
          <w:sz w:val="26"/>
          <w:szCs w:val="26"/>
        </w:rPr>
      </w:pPr>
      <w:r w:rsidRPr="00CE12F5">
        <w:rPr>
          <w:rFonts w:ascii="Garamond" w:hAnsi="Garamond"/>
          <w:sz w:val="26"/>
          <w:szCs w:val="26"/>
        </w:rPr>
        <w:t>For instance, programmers generally accept that when writing C# source code they will write parameters and private and prote</w:t>
      </w:r>
      <w:r w:rsidR="004B1201">
        <w:rPr>
          <w:rFonts w:ascii="Garamond" w:hAnsi="Garamond"/>
          <w:sz w:val="26"/>
          <w:szCs w:val="26"/>
        </w:rPr>
        <w:t xml:space="preserve">cted fields using Camel casing. </w:t>
      </w:r>
      <w:r w:rsidRPr="00CE12F5">
        <w:rPr>
          <w:rFonts w:ascii="Garamond" w:hAnsi="Garamond"/>
          <w:sz w:val="26"/>
          <w:szCs w:val="26"/>
        </w:rPr>
        <w:t xml:space="preserve">What this means for the </w:t>
      </w:r>
      <w:r w:rsidR="004B1201">
        <w:rPr>
          <w:rFonts w:ascii="Garamond" w:hAnsi="Garamond"/>
          <w:sz w:val="26"/>
          <w:szCs w:val="26"/>
        </w:rPr>
        <w:t xml:space="preserve">C </w:t>
      </w:r>
      <w:r w:rsidRPr="00CE12F5">
        <w:rPr>
          <w:rFonts w:ascii="Garamond" w:hAnsi="Garamond"/>
          <w:sz w:val="26"/>
          <w:szCs w:val="26"/>
        </w:rPr>
        <w:t>programmer is that they can look at a piece of C# source code written by another and quickly indentify segments. This increases readability substantially.</w:t>
      </w:r>
    </w:p>
    <w:p w:rsidR="004B1201" w:rsidRDefault="004B1201" w:rsidP="004B1201">
      <w:pPr>
        <w:pStyle w:val="Heading1"/>
        <w:rPr>
          <w:rFonts w:ascii="Arial Black" w:hAnsi="Arial Black"/>
          <w:sz w:val="40"/>
          <w:szCs w:val="40"/>
        </w:rPr>
      </w:pPr>
      <w:r w:rsidRPr="004B1201">
        <w:rPr>
          <w:rFonts w:ascii="Arial Black" w:hAnsi="Arial Black"/>
          <w:sz w:val="40"/>
          <w:szCs w:val="40"/>
        </w:rPr>
        <w:lastRenderedPageBreak/>
        <w:t>NAMING CONVENTION:</w:t>
      </w:r>
    </w:p>
    <w:p w:rsidR="004B1201" w:rsidRPr="0086010B" w:rsidRDefault="004B1201" w:rsidP="004B1201">
      <w:pPr>
        <w:rPr>
          <w:rFonts w:ascii="Garamond" w:hAnsi="Garamond"/>
          <w:sz w:val="26"/>
          <w:szCs w:val="26"/>
        </w:rPr>
      </w:pPr>
      <w:r>
        <w:br/>
      </w:r>
      <w:r w:rsidRPr="0086010B">
        <w:rPr>
          <w:rFonts w:ascii="Garamond" w:hAnsi="Garamond"/>
          <w:sz w:val="26"/>
          <w:szCs w:val="26"/>
        </w:rPr>
        <w:t>One of the primary reasons that programmers do not create everything in assembly code is readability. One of the most common tasks we must perform as a coder is naming. Professional code not only works, it is compatible and easy to maintain. Proper naming is a critical component of making code both maintainable and compatible. For this reason, strict naming conventions are a core aspect of all coding standards and style guidelines. The first rule of naming conventions is so pure that is universal among all high-level programming languages. Programmers must select meaningful identifiers for all constructs.</w:t>
      </w:r>
    </w:p>
    <w:p w:rsidR="004B1201" w:rsidRDefault="00FA62AC" w:rsidP="004B1201">
      <w:pPr>
        <w:pStyle w:val="Heading1"/>
        <w:rPr>
          <w:rFonts w:ascii="Arial Black" w:hAnsi="Arial Black"/>
          <w:sz w:val="40"/>
          <w:szCs w:val="40"/>
        </w:rPr>
      </w:pPr>
      <w:r>
        <w:rPr>
          <w:rFonts w:ascii="Arial Black" w:hAnsi="Arial Black"/>
          <w:sz w:val="40"/>
          <w:szCs w:val="40"/>
        </w:rPr>
        <w:t>FORMATT</w:t>
      </w:r>
      <w:r w:rsidR="004B1201" w:rsidRPr="004B1201">
        <w:rPr>
          <w:rFonts w:ascii="Arial Black" w:hAnsi="Arial Black"/>
          <w:sz w:val="40"/>
          <w:szCs w:val="40"/>
        </w:rPr>
        <w:t>ING :</w:t>
      </w:r>
    </w:p>
    <w:p w:rsidR="004B1201" w:rsidRPr="0086010B" w:rsidRDefault="004B1201" w:rsidP="004B1201">
      <w:pPr>
        <w:rPr>
          <w:rFonts w:ascii="Garamond" w:hAnsi="Garamond"/>
          <w:sz w:val="26"/>
          <w:szCs w:val="26"/>
        </w:rPr>
      </w:pPr>
      <w:r w:rsidRPr="0086010B">
        <w:rPr>
          <w:rFonts w:ascii="Garamond" w:hAnsi="Garamond"/>
          <w:sz w:val="26"/>
          <w:szCs w:val="26"/>
        </w:rPr>
        <w:t>Source code format includes such aspects as indentation, line length and whitespace. The formatting of source code is o­ne the core components of any style guideline or coding standard. The reason for this is that these aspects play a critical role in the readability of source code.</w:t>
      </w:r>
    </w:p>
    <w:p w:rsidR="004B1201" w:rsidRPr="0086010B" w:rsidRDefault="004B1201" w:rsidP="004B1201">
      <w:pPr>
        <w:rPr>
          <w:rFonts w:ascii="Garamond" w:hAnsi="Garamond"/>
          <w:sz w:val="26"/>
          <w:szCs w:val="26"/>
        </w:rPr>
      </w:pPr>
      <w:r w:rsidRPr="0086010B">
        <w:rPr>
          <w:rFonts w:ascii="Garamond" w:hAnsi="Garamond"/>
          <w:sz w:val="26"/>
          <w:szCs w:val="26"/>
        </w:rPr>
        <w:t xml:space="preserve">In terms of computer programming, indentation refers to indent style as well as indentation level. Indent style refers to how entire blocks of code are indented. </w:t>
      </w:r>
    </w:p>
    <w:p w:rsidR="004B1201" w:rsidRPr="0086010B" w:rsidRDefault="004B1201" w:rsidP="004B1201">
      <w:pPr>
        <w:rPr>
          <w:rFonts w:ascii="Garamond" w:hAnsi="Garamond"/>
          <w:sz w:val="26"/>
          <w:szCs w:val="26"/>
        </w:rPr>
      </w:pPr>
      <w:r w:rsidRPr="0086010B">
        <w:rPr>
          <w:rFonts w:ascii="Garamond" w:hAnsi="Garamond"/>
          <w:sz w:val="26"/>
          <w:szCs w:val="26"/>
        </w:rPr>
        <w:t>Whitespace is a critical component of style because of cross-compatibility. For instance, if a coder indents a code block using five SPACE characters, he or she can be confident that this code will look the same</w:t>
      </w:r>
      <w:r w:rsidR="00071B55">
        <w:rPr>
          <w:rFonts w:ascii="Garamond" w:hAnsi="Garamond"/>
          <w:sz w:val="26"/>
          <w:szCs w:val="26"/>
        </w:rPr>
        <w:t xml:space="preserve"> to a programmer working on a Linux or Mac platform. O</w:t>
      </w:r>
      <w:r w:rsidRPr="0086010B">
        <w:rPr>
          <w:rFonts w:ascii="Garamond" w:hAnsi="Garamond"/>
          <w:sz w:val="26"/>
          <w:szCs w:val="26"/>
        </w:rPr>
        <w:t>n the other hand, TAB characters are not treated th</w:t>
      </w:r>
      <w:r w:rsidR="00071B55">
        <w:rPr>
          <w:rFonts w:ascii="Garamond" w:hAnsi="Garamond"/>
          <w:sz w:val="26"/>
          <w:szCs w:val="26"/>
        </w:rPr>
        <w:t>e same in Windows as they are on Linux.</w:t>
      </w:r>
    </w:p>
    <w:p w:rsidR="004B1201" w:rsidRDefault="004B1201" w:rsidP="004B1201">
      <w:pPr>
        <w:pStyle w:val="Heading1"/>
        <w:rPr>
          <w:rFonts w:ascii="Arial Black" w:hAnsi="Arial Black"/>
          <w:sz w:val="40"/>
          <w:szCs w:val="40"/>
        </w:rPr>
      </w:pPr>
      <w:r w:rsidRPr="004B1201">
        <w:rPr>
          <w:rFonts w:ascii="Arial Black" w:hAnsi="Arial Black"/>
          <w:sz w:val="40"/>
          <w:szCs w:val="40"/>
        </w:rPr>
        <w:t>COMMENTS AND DOCUMENTATION :</w:t>
      </w:r>
    </w:p>
    <w:p w:rsidR="004B1201" w:rsidRDefault="004B1201" w:rsidP="004B1201">
      <w:pPr>
        <w:rPr>
          <w:rFonts w:ascii="Garamond" w:hAnsi="Garamond"/>
          <w:sz w:val="26"/>
          <w:szCs w:val="26"/>
        </w:rPr>
      </w:pPr>
      <w:r w:rsidRPr="0086010B">
        <w:rPr>
          <w:rFonts w:ascii="Garamond" w:hAnsi="Garamond"/>
          <w:sz w:val="26"/>
          <w:szCs w:val="26"/>
        </w:rPr>
        <w:t>The universal rule of thumb is that the programmer should write comments as he or she goes, even if that means scribbling incomplete thoughts and returning to them later. The universal rules of comments are that the programmer must comment every global/public variable and property as well as all major functions.</w:t>
      </w:r>
    </w:p>
    <w:p w:rsidR="00071B55" w:rsidRDefault="00071B55" w:rsidP="004B1201">
      <w:pPr>
        <w:rPr>
          <w:rFonts w:ascii="Garamond" w:hAnsi="Garamond"/>
          <w:sz w:val="26"/>
          <w:szCs w:val="26"/>
        </w:rPr>
      </w:pPr>
      <w:r w:rsidRPr="00071B55">
        <w:rPr>
          <w:rFonts w:ascii="Garamond" w:hAnsi="Garamond"/>
          <w:b/>
          <w:sz w:val="26"/>
          <w:szCs w:val="26"/>
        </w:rPr>
        <w:t>Sources :</w:t>
      </w:r>
      <w:r>
        <w:rPr>
          <w:rFonts w:ascii="Garamond" w:hAnsi="Garamond"/>
          <w:sz w:val="26"/>
          <w:szCs w:val="26"/>
        </w:rPr>
        <w:br/>
        <w:t>(</w:t>
      </w:r>
      <w:r w:rsidRPr="00071B55">
        <w:rPr>
          <w:rFonts w:ascii="Garamond" w:hAnsi="Garamond"/>
          <w:b/>
          <w:sz w:val="26"/>
          <w:szCs w:val="26"/>
        </w:rPr>
        <w:t>1</w:t>
      </w:r>
      <w:r>
        <w:rPr>
          <w:rFonts w:ascii="Garamond" w:hAnsi="Garamond"/>
          <w:sz w:val="26"/>
          <w:szCs w:val="26"/>
        </w:rPr>
        <w:t xml:space="preserve">) </w:t>
      </w:r>
      <w:r w:rsidRPr="00071B55">
        <w:rPr>
          <w:rFonts w:ascii="Garamond" w:hAnsi="Garamond"/>
          <w:sz w:val="26"/>
          <w:szCs w:val="26"/>
        </w:rPr>
        <w:t>https://en.wikibooks.org/wiki/Computer_Programming/Standards_and_Best_Practices</w:t>
      </w:r>
      <w:r>
        <w:rPr>
          <w:rFonts w:ascii="Garamond" w:hAnsi="Garamond"/>
          <w:sz w:val="26"/>
          <w:szCs w:val="26"/>
        </w:rPr>
        <w:br/>
        <w:t>(</w:t>
      </w:r>
      <w:r w:rsidRPr="00071B55">
        <w:rPr>
          <w:rFonts w:ascii="Garamond" w:hAnsi="Garamond"/>
          <w:b/>
          <w:sz w:val="26"/>
          <w:szCs w:val="26"/>
        </w:rPr>
        <w:t>2</w:t>
      </w:r>
      <w:r>
        <w:rPr>
          <w:rFonts w:ascii="Garamond" w:hAnsi="Garamond"/>
          <w:sz w:val="26"/>
          <w:szCs w:val="26"/>
        </w:rPr>
        <w:t xml:space="preserve">) </w:t>
      </w:r>
      <w:r w:rsidRPr="00071B55">
        <w:rPr>
          <w:rFonts w:ascii="Garamond" w:hAnsi="Garamond"/>
          <w:sz w:val="26"/>
          <w:szCs w:val="26"/>
        </w:rPr>
        <w:t>http://www.valid-computing.com/benefits-of-coding-standards.html</w:t>
      </w:r>
    </w:p>
    <w:p w:rsidR="00071B55" w:rsidRDefault="00071B55" w:rsidP="004B1201">
      <w:pPr>
        <w:rPr>
          <w:rFonts w:ascii="Garamond" w:hAnsi="Garamond"/>
          <w:sz w:val="26"/>
          <w:szCs w:val="26"/>
        </w:rPr>
      </w:pPr>
    </w:p>
    <w:p w:rsidR="00071B55" w:rsidRPr="0086010B" w:rsidRDefault="00071B55" w:rsidP="004B1201">
      <w:pPr>
        <w:rPr>
          <w:rFonts w:ascii="Garamond" w:hAnsi="Garamond"/>
          <w:sz w:val="26"/>
          <w:szCs w:val="26"/>
        </w:rPr>
        <w:sectPr w:rsidR="00071B55" w:rsidRPr="0086010B" w:rsidSect="004B1201">
          <w:headerReference w:type="first" r:id="rId8"/>
          <w:pgSz w:w="12240" w:h="15840" w:code="1"/>
          <w:pgMar w:top="1440" w:right="1440" w:bottom="1440" w:left="1440" w:header="720" w:footer="0" w:gutter="0"/>
          <w:paperSrc w:first="15"/>
          <w:cols w:space="720"/>
          <w:titlePg/>
          <w:docGrid w:linePitch="360"/>
        </w:sectPr>
      </w:pPr>
    </w:p>
    <w:p w:rsidR="00BD6497" w:rsidRPr="00CE12F5" w:rsidRDefault="00BD6497" w:rsidP="00CE12F5">
      <w:pPr>
        <w:rPr>
          <w:rFonts w:ascii="Garamond" w:hAnsi="Garamond"/>
          <w:sz w:val="26"/>
          <w:szCs w:val="26"/>
        </w:rPr>
      </w:pPr>
    </w:p>
    <w:sectPr w:rsidR="00BD6497" w:rsidRPr="00CE12F5" w:rsidSect="004B1201">
      <w:type w:val="continuous"/>
      <w:pgSz w:w="12240" w:h="15840" w:code="1"/>
      <w:pgMar w:top="1440" w:right="1440" w:bottom="1440" w:left="1440" w:header="720" w:footer="720" w:gutter="0"/>
      <w:paperSrc w:first="15"/>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466" w:rsidRDefault="00E74466" w:rsidP="00B963B9">
      <w:pPr>
        <w:spacing w:after="0" w:line="240" w:lineRule="auto"/>
      </w:pPr>
      <w:r>
        <w:separator/>
      </w:r>
    </w:p>
  </w:endnote>
  <w:endnote w:type="continuationSeparator" w:id="1">
    <w:p w:rsidR="00E74466" w:rsidRDefault="00E74466" w:rsidP="00B963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466" w:rsidRDefault="00E74466" w:rsidP="00B963B9">
      <w:pPr>
        <w:spacing w:after="0" w:line="240" w:lineRule="auto"/>
      </w:pPr>
      <w:r>
        <w:separator/>
      </w:r>
    </w:p>
  </w:footnote>
  <w:footnote w:type="continuationSeparator" w:id="1">
    <w:p w:rsidR="00E74466" w:rsidRDefault="00E74466" w:rsidP="00B963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3B9" w:rsidRPr="00B963B9" w:rsidRDefault="00B963B9" w:rsidP="00B963B9">
    <w:pPr>
      <w:pStyle w:val="Header"/>
      <w:jc w:val="center"/>
      <w:rPr>
        <w:rFonts w:ascii="Arial Black" w:hAnsi="Arial Black" w:cs="Lucida Sans Unicode"/>
        <w:color w:val="262626" w:themeColor="text1" w:themeTint="D9"/>
        <w:sz w:val="72"/>
        <w:szCs w:val="72"/>
      </w:rPr>
    </w:pPr>
    <w:r w:rsidRPr="00B963B9">
      <w:rPr>
        <w:rFonts w:ascii="Arial Black" w:hAnsi="Arial Black" w:cs="Lucida Sans Unicode"/>
        <w:sz w:val="72"/>
        <w:szCs w:val="72"/>
      </w:rPr>
      <w:t>CODING STANDARDS</w:t>
    </w:r>
  </w:p>
  <w:p w:rsidR="00B963B9" w:rsidRDefault="00B963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1053D"/>
    <w:multiLevelType w:val="hybridMultilevel"/>
    <w:tmpl w:val="24C2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166A1"/>
    <w:multiLevelType w:val="hybridMultilevel"/>
    <w:tmpl w:val="59B006F6"/>
    <w:lvl w:ilvl="0" w:tplc="3CF014E0">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A274E"/>
    <w:multiLevelType w:val="hybridMultilevel"/>
    <w:tmpl w:val="1A5E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444F93"/>
    <w:multiLevelType w:val="hybridMultilevel"/>
    <w:tmpl w:val="08AA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480B7E"/>
    <w:multiLevelType w:val="hybridMultilevel"/>
    <w:tmpl w:val="210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2906C5"/>
    <w:multiLevelType w:val="hybridMultilevel"/>
    <w:tmpl w:val="C09A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9B2F66"/>
    <w:multiLevelType w:val="hybridMultilevel"/>
    <w:tmpl w:val="4686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963B9"/>
    <w:rsid w:val="00071B55"/>
    <w:rsid w:val="001448FE"/>
    <w:rsid w:val="001B4B03"/>
    <w:rsid w:val="00236EF0"/>
    <w:rsid w:val="0030272B"/>
    <w:rsid w:val="00311D26"/>
    <w:rsid w:val="00341BE2"/>
    <w:rsid w:val="003C3638"/>
    <w:rsid w:val="004B1201"/>
    <w:rsid w:val="00513A01"/>
    <w:rsid w:val="00525AD0"/>
    <w:rsid w:val="006433FB"/>
    <w:rsid w:val="006441C6"/>
    <w:rsid w:val="00703326"/>
    <w:rsid w:val="00711944"/>
    <w:rsid w:val="0086010B"/>
    <w:rsid w:val="008A24E0"/>
    <w:rsid w:val="008A46FC"/>
    <w:rsid w:val="00B963B9"/>
    <w:rsid w:val="00BD6497"/>
    <w:rsid w:val="00CC4C4A"/>
    <w:rsid w:val="00CE12F5"/>
    <w:rsid w:val="00E74466"/>
    <w:rsid w:val="00F27D54"/>
    <w:rsid w:val="00FA6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EF0"/>
  </w:style>
  <w:style w:type="paragraph" w:styleId="Heading1">
    <w:name w:val="heading 1"/>
    <w:basedOn w:val="Normal"/>
    <w:next w:val="Normal"/>
    <w:link w:val="Heading1Char"/>
    <w:uiPriority w:val="9"/>
    <w:qFormat/>
    <w:rsid w:val="00341B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B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3B9"/>
  </w:style>
  <w:style w:type="paragraph" w:styleId="Footer">
    <w:name w:val="footer"/>
    <w:basedOn w:val="Normal"/>
    <w:link w:val="FooterChar"/>
    <w:uiPriority w:val="99"/>
    <w:semiHidden/>
    <w:unhideWhenUsed/>
    <w:rsid w:val="00B963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63B9"/>
  </w:style>
  <w:style w:type="paragraph" w:styleId="BalloonText">
    <w:name w:val="Balloon Text"/>
    <w:basedOn w:val="Normal"/>
    <w:link w:val="BalloonTextChar"/>
    <w:uiPriority w:val="99"/>
    <w:semiHidden/>
    <w:unhideWhenUsed/>
    <w:rsid w:val="00B96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3B9"/>
    <w:rPr>
      <w:rFonts w:ascii="Tahoma" w:hAnsi="Tahoma" w:cs="Tahoma"/>
      <w:sz w:val="16"/>
      <w:szCs w:val="16"/>
    </w:rPr>
  </w:style>
  <w:style w:type="paragraph" w:styleId="NoSpacing">
    <w:name w:val="No Spacing"/>
    <w:uiPriority w:val="1"/>
    <w:qFormat/>
    <w:rsid w:val="00341BE2"/>
    <w:pPr>
      <w:spacing w:after="0" w:line="240" w:lineRule="auto"/>
    </w:pPr>
  </w:style>
  <w:style w:type="character" w:customStyle="1" w:styleId="Heading1Char">
    <w:name w:val="Heading 1 Char"/>
    <w:basedOn w:val="DefaultParagraphFont"/>
    <w:link w:val="Heading1"/>
    <w:uiPriority w:val="9"/>
    <w:rsid w:val="00341B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B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5AD0"/>
    <w:pPr>
      <w:ind w:left="720"/>
      <w:contextualSpacing/>
    </w:pPr>
  </w:style>
  <w:style w:type="table" w:styleId="TableGrid">
    <w:name w:val="Table Grid"/>
    <w:basedOn w:val="TableNormal"/>
    <w:uiPriority w:val="59"/>
    <w:rsid w:val="00CE12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95289-6F33-4B88-B30C-4C0DAB0B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ounu531</dc:creator>
  <cp:lastModifiedBy>ounu531</cp:lastModifiedBy>
  <cp:revision>12</cp:revision>
  <dcterms:created xsi:type="dcterms:W3CDTF">2017-07-31T22:42:00Z</dcterms:created>
  <dcterms:modified xsi:type="dcterms:W3CDTF">2017-08-01T01:10:00Z</dcterms:modified>
</cp:coreProperties>
</file>