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759F" w14:textId="35A21EA2" w:rsidR="004D1948" w:rsidRPr="00334561" w:rsidRDefault="00334561" w:rsidP="00334561">
      <w:pPr>
        <w:jc w:val="center"/>
        <w:rPr>
          <w:b/>
          <w:bCs/>
          <w:sz w:val="32"/>
          <w:szCs w:val="32"/>
          <w:lang w:val="en-US"/>
        </w:rPr>
      </w:pPr>
      <w:r w:rsidRPr="00334561">
        <w:rPr>
          <w:b/>
          <w:bCs/>
          <w:sz w:val="32"/>
          <w:szCs w:val="32"/>
          <w:lang w:val="en-US"/>
        </w:rPr>
        <w:t>SQL</w:t>
      </w:r>
    </w:p>
    <w:p w14:paraId="277E03D8" w14:textId="7D3F7A4B" w:rsidR="00334561" w:rsidRPr="00073E3D" w:rsidRDefault="00334561">
      <w:pPr>
        <w:rPr>
          <w:b/>
          <w:bCs/>
          <w:lang w:val="en-US"/>
        </w:rPr>
      </w:pPr>
      <w:r w:rsidRPr="00073E3D">
        <w:rPr>
          <w:b/>
          <w:bCs/>
          <w:lang w:val="en-US"/>
        </w:rPr>
        <w:t>SQL (Structure Query Language)</w:t>
      </w:r>
    </w:p>
    <w:p w14:paraId="602F2847" w14:textId="57BDB441" w:rsidR="00334561" w:rsidRDefault="00334561" w:rsidP="00334561">
      <w:pPr>
        <w:pStyle w:val="Heading1"/>
        <w:rPr>
          <w:b/>
          <w:bCs/>
          <w:lang w:val="en-US"/>
        </w:rPr>
      </w:pPr>
      <w:r w:rsidRPr="00334561">
        <w:rPr>
          <w:b/>
          <w:bCs/>
          <w:lang w:val="en-US"/>
        </w:rPr>
        <w:t>Joins</w:t>
      </w:r>
    </w:p>
    <w:p w14:paraId="23B8F9F5" w14:textId="3F703B7A" w:rsidR="00334561" w:rsidRDefault="00334561" w:rsidP="00334561">
      <w:pPr>
        <w:pStyle w:val="Heading2"/>
        <w:rPr>
          <w:b/>
          <w:bCs/>
          <w:lang w:val="en-US"/>
        </w:rPr>
      </w:pPr>
      <w:r w:rsidRPr="00334561">
        <w:rPr>
          <w:b/>
          <w:bCs/>
          <w:lang w:val="en-US"/>
        </w:rPr>
        <w:t>Inner Join</w:t>
      </w:r>
    </w:p>
    <w:p w14:paraId="4E878117" w14:textId="600C8D90" w:rsidR="00334561" w:rsidRDefault="00334561" w:rsidP="00334561">
      <w:pPr>
        <w:rPr>
          <w:lang w:val="en-US"/>
        </w:rPr>
      </w:pPr>
      <w:r w:rsidRPr="00334561">
        <w:rPr>
          <w:lang w:val="en-US"/>
        </w:rPr>
        <w:t xml:space="preserve">Inner joins use a comparison operator to match rows from two tables based on the values in common columns from each table. For example, retrieving all rows where the </w:t>
      </w:r>
      <w:r>
        <w:rPr>
          <w:lang w:val="en-US"/>
        </w:rPr>
        <w:t>teacher id</w:t>
      </w:r>
      <w:r w:rsidRPr="00334561">
        <w:rPr>
          <w:lang w:val="en-US"/>
        </w:rPr>
        <w:t xml:space="preserve"> number is the same for both the </w:t>
      </w:r>
      <w:r>
        <w:rPr>
          <w:lang w:val="en-US"/>
        </w:rPr>
        <w:t>teacher</w:t>
      </w:r>
      <w:r w:rsidRPr="00334561">
        <w:rPr>
          <w:lang w:val="en-US"/>
        </w:rPr>
        <w:t xml:space="preserve"> and </w:t>
      </w:r>
      <w:r>
        <w:rPr>
          <w:lang w:val="en-US"/>
        </w:rPr>
        <w:t>department</w:t>
      </w:r>
      <w:r w:rsidRPr="00334561">
        <w:rPr>
          <w:lang w:val="en-US"/>
        </w:rPr>
        <w:t xml:space="preserve"> tables.</w:t>
      </w:r>
    </w:p>
    <w:p w14:paraId="5C9FB217" w14:textId="73A80EA1" w:rsidR="00073E3D" w:rsidRDefault="00073E3D" w:rsidP="00334561">
      <w:pPr>
        <w:rPr>
          <w:lang w:val="en-US"/>
        </w:rPr>
      </w:pPr>
    </w:p>
    <w:p w14:paraId="1146284F" w14:textId="42AEE525" w:rsidR="00073E3D" w:rsidRDefault="00073E3D" w:rsidP="00334561">
      <w:pPr>
        <w:rPr>
          <w:lang w:val="en-US"/>
        </w:rPr>
      </w:pPr>
      <w:r w:rsidRPr="00073E3D"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department_name</w:t>
      </w:r>
      <w:proofErr w:type="spellEnd"/>
      <w:r>
        <w:rPr>
          <w:lang w:val="en-US"/>
        </w:rPr>
        <w:t>,</w:t>
      </w:r>
    </w:p>
    <w:p w14:paraId="6446C5DB" w14:textId="64C5A39E" w:rsidR="00073E3D" w:rsidRDefault="00073E3D" w:rsidP="00334561">
      <w:pPr>
        <w:rPr>
          <w:lang w:val="en-US"/>
        </w:rPr>
      </w:pPr>
      <w:r>
        <w:rPr>
          <w:lang w:val="en-US"/>
        </w:rPr>
        <w:tab/>
        <w:t>Teacher.name</w:t>
      </w:r>
    </w:p>
    <w:p w14:paraId="0D22DD09" w14:textId="5885A3E4" w:rsidR="00073E3D" w:rsidRDefault="00073E3D" w:rsidP="0033456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Teacher.course</w:t>
      </w:r>
      <w:proofErr w:type="spellEnd"/>
    </w:p>
    <w:p w14:paraId="19ED3DFE" w14:textId="013ACC51" w:rsidR="00073E3D" w:rsidRDefault="00073E3D" w:rsidP="00334561">
      <w:pPr>
        <w:rPr>
          <w:lang w:val="en-US"/>
        </w:rPr>
      </w:pPr>
      <w:r w:rsidRPr="00073E3D">
        <w:rPr>
          <w:b/>
          <w:bCs/>
          <w:lang w:val="en-US"/>
        </w:rPr>
        <w:t>From</w:t>
      </w:r>
      <w:r>
        <w:rPr>
          <w:lang w:val="en-US"/>
        </w:rPr>
        <w:t xml:space="preserve"> department</w:t>
      </w:r>
    </w:p>
    <w:p w14:paraId="630A2A48" w14:textId="23D4072E" w:rsidR="00073E3D" w:rsidRDefault="00073E3D" w:rsidP="00334561">
      <w:pPr>
        <w:rPr>
          <w:lang w:val="en-US"/>
        </w:rPr>
      </w:pPr>
      <w:r w:rsidRPr="00073E3D">
        <w:rPr>
          <w:b/>
          <w:bCs/>
          <w:lang w:val="en-US"/>
        </w:rPr>
        <w:t>Inner</w:t>
      </w:r>
      <w:r>
        <w:rPr>
          <w:lang w:val="en-US"/>
        </w:rPr>
        <w:t xml:space="preserve"> </w:t>
      </w:r>
      <w:r w:rsidRPr="00073E3D">
        <w:rPr>
          <w:b/>
          <w:bCs/>
          <w:lang w:val="en-US"/>
        </w:rPr>
        <w:t>join</w:t>
      </w:r>
      <w:r>
        <w:rPr>
          <w:lang w:val="en-US"/>
        </w:rPr>
        <w:t xml:space="preserve"> teacher </w:t>
      </w:r>
      <w:r w:rsidRPr="00073E3D">
        <w:rPr>
          <w:b/>
          <w:bCs/>
          <w:lang w:val="en-US"/>
        </w:rPr>
        <w:t>on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teacher.teacher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073E3D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department.department_id</w:t>
      </w:r>
      <w:proofErr w:type="spellEnd"/>
    </w:p>
    <w:p w14:paraId="182441C3" w14:textId="41FB8558" w:rsidR="0030170B" w:rsidRDefault="0030170B" w:rsidP="00334561">
      <w:pPr>
        <w:rPr>
          <w:lang w:val="en-US"/>
        </w:rPr>
      </w:pPr>
    </w:p>
    <w:p w14:paraId="693760F3" w14:textId="4D914621" w:rsidR="0030170B" w:rsidRPr="0030170B" w:rsidRDefault="0030170B" w:rsidP="0030170B">
      <w:pPr>
        <w:pStyle w:val="Heading2"/>
        <w:rPr>
          <w:b/>
          <w:bCs/>
          <w:lang w:val="en-US"/>
        </w:rPr>
      </w:pPr>
      <w:r w:rsidRPr="0030170B">
        <w:rPr>
          <w:b/>
          <w:bCs/>
          <w:lang w:val="en-US"/>
        </w:rPr>
        <w:t xml:space="preserve">Left Join </w:t>
      </w:r>
    </w:p>
    <w:p w14:paraId="7C66822B" w14:textId="3A5EE3ED" w:rsidR="0030170B" w:rsidRPr="00334561" w:rsidRDefault="0030170B" w:rsidP="0030170B">
      <w:pPr>
        <w:rPr>
          <w:lang w:val="en-US"/>
        </w:rPr>
      </w:pPr>
      <w:r w:rsidRPr="0030170B">
        <w:rPr>
          <w:lang w:val="en-US"/>
        </w:rPr>
        <w:t xml:space="preserve">The </w:t>
      </w:r>
      <w:r>
        <w:rPr>
          <w:lang w:val="en-US"/>
        </w:rPr>
        <w:t>LEFT</w:t>
      </w:r>
      <w:r w:rsidRPr="0030170B">
        <w:rPr>
          <w:lang w:val="en-US"/>
        </w:rPr>
        <w:t xml:space="preserve"> JOIN command returns all rows from the </w:t>
      </w:r>
      <w:r>
        <w:rPr>
          <w:lang w:val="en-US"/>
        </w:rPr>
        <w:t>left</w:t>
      </w:r>
      <w:r w:rsidRPr="0030170B">
        <w:rPr>
          <w:lang w:val="en-US"/>
        </w:rPr>
        <w:t xml:space="preserve"> table, and the matching records from the </w:t>
      </w:r>
      <w:r>
        <w:rPr>
          <w:lang w:val="en-US"/>
        </w:rPr>
        <w:t>right</w:t>
      </w:r>
      <w:r w:rsidRPr="0030170B">
        <w:rPr>
          <w:lang w:val="en-US"/>
        </w:rPr>
        <w:t xml:space="preserve"> table. The result is NULL from the </w:t>
      </w:r>
      <w:r>
        <w:rPr>
          <w:lang w:val="en-US"/>
        </w:rPr>
        <w:t>right</w:t>
      </w:r>
      <w:r w:rsidRPr="0030170B">
        <w:rPr>
          <w:lang w:val="en-US"/>
        </w:rPr>
        <w:t xml:space="preserve"> </w:t>
      </w:r>
      <w:r w:rsidRPr="0030170B">
        <w:rPr>
          <w:lang w:val="en-US"/>
        </w:rPr>
        <w:t>side when</w:t>
      </w:r>
      <w:r w:rsidRPr="0030170B">
        <w:rPr>
          <w:lang w:val="en-US"/>
        </w:rPr>
        <w:t xml:space="preserve"> there is no match.</w:t>
      </w:r>
    </w:p>
    <w:p w14:paraId="074B7F78" w14:textId="7665DBBB" w:rsidR="0030170B" w:rsidRDefault="0030170B" w:rsidP="00334561">
      <w:pPr>
        <w:rPr>
          <w:lang w:val="en-US"/>
        </w:rPr>
      </w:pPr>
    </w:p>
    <w:p w14:paraId="1EC722FB" w14:textId="04E23BE0" w:rsidR="0030170B" w:rsidRPr="0030170B" w:rsidRDefault="0030170B" w:rsidP="0030170B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Right</w:t>
      </w:r>
      <w:r w:rsidRPr="0030170B">
        <w:rPr>
          <w:b/>
          <w:bCs/>
          <w:lang w:val="en-US"/>
        </w:rPr>
        <w:t xml:space="preserve"> Join </w:t>
      </w:r>
    </w:p>
    <w:p w14:paraId="3CAB9D87" w14:textId="784B97D7" w:rsidR="0030170B" w:rsidRPr="00334561" w:rsidRDefault="0030170B" w:rsidP="0030170B">
      <w:pPr>
        <w:rPr>
          <w:lang w:val="en-US"/>
        </w:rPr>
      </w:pPr>
      <w:r w:rsidRPr="0030170B">
        <w:rPr>
          <w:lang w:val="en-US"/>
        </w:rPr>
        <w:t>The RIGHT JOIN command returns all rows from the right table, and the matching records from the left table</w:t>
      </w:r>
      <w:r>
        <w:rPr>
          <w:lang w:val="en-US"/>
        </w:rPr>
        <w:t>\</w:t>
      </w:r>
      <w:r w:rsidRPr="0030170B">
        <w:rPr>
          <w:lang w:val="en-US"/>
        </w:rPr>
        <w:t xml:space="preserve"> The result is NULL from the left </w:t>
      </w:r>
      <w:r w:rsidRPr="0030170B">
        <w:rPr>
          <w:lang w:val="en-US"/>
        </w:rPr>
        <w:t>side when</w:t>
      </w:r>
      <w:r w:rsidRPr="0030170B">
        <w:rPr>
          <w:lang w:val="en-US"/>
        </w:rPr>
        <w:t xml:space="preserve"> there is no match.</w:t>
      </w:r>
    </w:p>
    <w:sectPr w:rsidR="0030170B" w:rsidRPr="00334561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1"/>
    <w:rsid w:val="00073E3D"/>
    <w:rsid w:val="00077A79"/>
    <w:rsid w:val="00083E7E"/>
    <w:rsid w:val="00207E8B"/>
    <w:rsid w:val="00267629"/>
    <w:rsid w:val="0030170B"/>
    <w:rsid w:val="00334561"/>
    <w:rsid w:val="004D1948"/>
    <w:rsid w:val="00A515C3"/>
    <w:rsid w:val="00AA1126"/>
    <w:rsid w:val="00B23CBF"/>
    <w:rsid w:val="00BE7232"/>
    <w:rsid w:val="00E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9451"/>
  <w15:chartTrackingRefBased/>
  <w15:docId w15:val="{A07FCEEB-6CBD-964B-9A17-00FADF60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66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4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86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7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06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5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5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5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1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72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2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5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8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3</cp:revision>
  <dcterms:created xsi:type="dcterms:W3CDTF">2023-08-29T14:33:00Z</dcterms:created>
  <dcterms:modified xsi:type="dcterms:W3CDTF">2023-08-29T17:57:00Z</dcterms:modified>
</cp:coreProperties>
</file>