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8CC" w:rsidRDefault="00C568CC" w:rsidP="00C568CC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SCIENCE DEPARTMENT</w:t>
      </w:r>
    </w:p>
    <w:p w:rsidR="001D4A35" w:rsidRDefault="001D4A35" w:rsidP="001D4A35">
      <w:pPr>
        <w:spacing w:line="276" w:lineRule="auto"/>
        <w:jc w:val="center"/>
        <w:rPr>
          <w:b/>
          <w:sz w:val="28"/>
          <w:szCs w:val="28"/>
          <w:u w:val="single"/>
        </w:rPr>
      </w:pPr>
      <w:r w:rsidRPr="00C4362A">
        <w:rPr>
          <w:b/>
          <w:sz w:val="28"/>
          <w:szCs w:val="28"/>
          <w:u w:val="single"/>
        </w:rPr>
        <w:t>MILITARY COLLEGE OF SIGNALS</w:t>
      </w:r>
      <w:r>
        <w:rPr>
          <w:b/>
          <w:sz w:val="28"/>
          <w:szCs w:val="28"/>
          <w:u w:val="single"/>
        </w:rPr>
        <w:t>, NUST</w:t>
      </w:r>
    </w:p>
    <w:p w:rsidR="001D4A35" w:rsidRDefault="001D4A35" w:rsidP="001D4A35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MID-TERM EXAMINATION </w:t>
      </w:r>
    </w:p>
    <w:p w:rsidR="001D4A35" w:rsidRDefault="00C568CC" w:rsidP="001D4A35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THEORY OF AUTOMATA AND FORMAL LANGUAGES</w:t>
      </w:r>
    </w:p>
    <w:p w:rsidR="001D4A35" w:rsidRPr="00C4362A" w:rsidRDefault="00EF09E6" w:rsidP="001D4A35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BESE – 14 A &amp; B (SOFTWARE ENGINEERING TRACK)</w:t>
      </w:r>
    </w:p>
    <w:p w:rsidR="001D4A35" w:rsidRPr="00C4362A" w:rsidRDefault="001D4A35" w:rsidP="001D4A35">
      <w:pPr>
        <w:spacing w:line="276" w:lineRule="auto"/>
        <w:rPr>
          <w:b/>
          <w:sz w:val="28"/>
          <w:szCs w:val="28"/>
          <w:u w:val="single"/>
        </w:rPr>
      </w:pPr>
      <w:r w:rsidRPr="00C4362A">
        <w:rPr>
          <w:b/>
          <w:sz w:val="28"/>
          <w:szCs w:val="28"/>
          <w:u w:val="single"/>
        </w:rPr>
        <w:t>INSTRUCTOR</w:t>
      </w:r>
      <w:r w:rsidRPr="00C4362A">
        <w:rPr>
          <w:b/>
          <w:sz w:val="28"/>
          <w:szCs w:val="28"/>
        </w:rPr>
        <w:tab/>
      </w:r>
      <w:r w:rsidR="00242981">
        <w:rPr>
          <w:b/>
          <w:sz w:val="28"/>
          <w:szCs w:val="28"/>
        </w:rPr>
        <w:tab/>
      </w:r>
      <w:r w:rsidRPr="00C4362A">
        <w:rPr>
          <w:b/>
          <w:sz w:val="28"/>
          <w:szCs w:val="28"/>
        </w:rPr>
        <w:tab/>
      </w:r>
      <w:r w:rsidRPr="00C4362A">
        <w:rPr>
          <w:b/>
          <w:sz w:val="28"/>
          <w:szCs w:val="28"/>
        </w:rPr>
        <w:tab/>
      </w:r>
      <w:r w:rsidRPr="00C4362A">
        <w:rPr>
          <w:b/>
          <w:sz w:val="28"/>
          <w:szCs w:val="28"/>
        </w:rPr>
        <w:tab/>
      </w:r>
      <w:r w:rsidRPr="00C4362A">
        <w:rPr>
          <w:b/>
          <w:sz w:val="28"/>
          <w:szCs w:val="28"/>
        </w:rPr>
        <w:tab/>
      </w:r>
      <w:r w:rsidRPr="00C4362A">
        <w:rPr>
          <w:b/>
          <w:sz w:val="28"/>
          <w:szCs w:val="28"/>
        </w:rPr>
        <w:tab/>
      </w:r>
      <w:r w:rsidRPr="00C4362A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TIME: 90 M</w:t>
      </w:r>
      <w:r w:rsidRPr="00C4362A">
        <w:rPr>
          <w:b/>
          <w:sz w:val="28"/>
          <w:szCs w:val="28"/>
          <w:u w:val="single"/>
        </w:rPr>
        <w:t>INUTES</w:t>
      </w:r>
    </w:p>
    <w:p w:rsidR="001D4A35" w:rsidRPr="00C4362A" w:rsidRDefault="001D4A35" w:rsidP="001D4A35">
      <w:pPr>
        <w:spacing w:line="276" w:lineRule="auto"/>
        <w:rPr>
          <w:b/>
          <w:sz w:val="28"/>
          <w:szCs w:val="28"/>
          <w:u w:val="single"/>
        </w:rPr>
      </w:pPr>
      <w:r w:rsidRPr="00C4362A">
        <w:rPr>
          <w:b/>
          <w:sz w:val="28"/>
          <w:szCs w:val="28"/>
        </w:rPr>
        <w:t>UMAR MAHMUD</w:t>
      </w:r>
      <w:r w:rsidRPr="00C4362A">
        <w:rPr>
          <w:b/>
          <w:sz w:val="28"/>
          <w:szCs w:val="28"/>
        </w:rPr>
        <w:tab/>
      </w:r>
      <w:r w:rsidRPr="00C4362A">
        <w:rPr>
          <w:b/>
          <w:sz w:val="28"/>
          <w:szCs w:val="28"/>
        </w:rPr>
        <w:tab/>
      </w:r>
      <w:r w:rsidRPr="00C4362A">
        <w:rPr>
          <w:b/>
          <w:sz w:val="28"/>
          <w:szCs w:val="28"/>
        </w:rPr>
        <w:tab/>
      </w:r>
      <w:r w:rsidRPr="00C4362A">
        <w:rPr>
          <w:b/>
          <w:sz w:val="28"/>
          <w:szCs w:val="28"/>
        </w:rPr>
        <w:tab/>
      </w:r>
      <w:r w:rsidRPr="00C4362A">
        <w:rPr>
          <w:b/>
          <w:sz w:val="28"/>
          <w:szCs w:val="28"/>
        </w:rPr>
        <w:tab/>
      </w:r>
      <w:r w:rsidRPr="00C4362A">
        <w:rPr>
          <w:b/>
          <w:sz w:val="28"/>
          <w:szCs w:val="28"/>
        </w:rPr>
        <w:tab/>
      </w:r>
      <w:r w:rsidRPr="00C4362A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MAX MARKS: 3</w:t>
      </w:r>
      <w:r w:rsidRPr="00C4362A">
        <w:rPr>
          <w:b/>
          <w:sz w:val="28"/>
          <w:szCs w:val="28"/>
          <w:u w:val="single"/>
        </w:rPr>
        <w:t>0</w:t>
      </w:r>
    </w:p>
    <w:p w:rsidR="001D4A35" w:rsidRPr="00CE4D6D" w:rsidRDefault="001D4A35" w:rsidP="001D4A35">
      <w:pPr>
        <w:pBdr>
          <w:bottom w:val="single" w:sz="12" w:space="1" w:color="auto"/>
        </w:pBdr>
        <w:rPr>
          <w:sz w:val="20"/>
          <w:szCs w:val="28"/>
          <w:u w:val="single"/>
        </w:rPr>
      </w:pPr>
    </w:p>
    <w:p w:rsidR="001D4A35" w:rsidRPr="00477D64" w:rsidRDefault="001D4A35" w:rsidP="001D4A35">
      <w:pPr>
        <w:jc w:val="center"/>
        <w:rPr>
          <w:b/>
          <w:i/>
          <w:szCs w:val="28"/>
          <w:u w:val="single"/>
        </w:rPr>
      </w:pPr>
      <w:r w:rsidRPr="00477D64">
        <w:rPr>
          <w:b/>
          <w:i/>
          <w:szCs w:val="28"/>
          <w:u w:val="single"/>
        </w:rPr>
        <w:t>Note</w:t>
      </w:r>
    </w:p>
    <w:p w:rsidR="001D4A35" w:rsidRPr="00477D64" w:rsidRDefault="001D4A35" w:rsidP="001D4A35">
      <w:pPr>
        <w:numPr>
          <w:ilvl w:val="0"/>
          <w:numId w:val="1"/>
        </w:numPr>
        <w:rPr>
          <w:i/>
          <w:szCs w:val="28"/>
        </w:rPr>
      </w:pPr>
      <w:r w:rsidRPr="00477D64">
        <w:rPr>
          <w:i/>
          <w:szCs w:val="28"/>
        </w:rPr>
        <w:t xml:space="preserve">Attempt all questions and all parts. </w:t>
      </w:r>
    </w:p>
    <w:p w:rsidR="001D4A35" w:rsidRPr="00477D64" w:rsidRDefault="001D4A35" w:rsidP="001D4A35">
      <w:pPr>
        <w:numPr>
          <w:ilvl w:val="0"/>
          <w:numId w:val="1"/>
        </w:numPr>
        <w:rPr>
          <w:i/>
          <w:szCs w:val="28"/>
        </w:rPr>
      </w:pPr>
      <w:r w:rsidRPr="00477D64">
        <w:rPr>
          <w:i/>
          <w:szCs w:val="28"/>
        </w:rPr>
        <w:t xml:space="preserve">Provide sound reasoning and supporting examples where necessary. </w:t>
      </w:r>
    </w:p>
    <w:p w:rsidR="001D4A35" w:rsidRPr="00477D64" w:rsidRDefault="001D4A35" w:rsidP="001D4A35">
      <w:pPr>
        <w:numPr>
          <w:ilvl w:val="0"/>
          <w:numId w:val="1"/>
        </w:numPr>
        <w:rPr>
          <w:i/>
          <w:szCs w:val="28"/>
        </w:rPr>
      </w:pPr>
      <w:r w:rsidRPr="00477D64">
        <w:rPr>
          <w:i/>
          <w:szCs w:val="28"/>
        </w:rPr>
        <w:t xml:space="preserve">Remember ‘A picture is worth a thousand words’. </w:t>
      </w:r>
    </w:p>
    <w:p w:rsidR="001D4A35" w:rsidRPr="00477D64" w:rsidRDefault="001D4A35" w:rsidP="001D4A35">
      <w:pPr>
        <w:numPr>
          <w:ilvl w:val="0"/>
          <w:numId w:val="1"/>
        </w:numPr>
        <w:rPr>
          <w:i/>
          <w:szCs w:val="28"/>
        </w:rPr>
      </w:pPr>
      <w:r w:rsidRPr="00477D64">
        <w:rPr>
          <w:i/>
          <w:szCs w:val="28"/>
        </w:rPr>
        <w:t>If required, state your assumptions clearly.</w:t>
      </w:r>
    </w:p>
    <w:p w:rsidR="001D4A35" w:rsidRPr="00477D64" w:rsidRDefault="001D4A35" w:rsidP="001D4A35">
      <w:pPr>
        <w:numPr>
          <w:ilvl w:val="0"/>
          <w:numId w:val="1"/>
        </w:numPr>
        <w:rPr>
          <w:i/>
          <w:szCs w:val="28"/>
        </w:rPr>
      </w:pPr>
      <w:r w:rsidRPr="00477D64">
        <w:rPr>
          <w:i/>
          <w:szCs w:val="28"/>
        </w:rPr>
        <w:t>Do not give false arguments. This may result in a negative impact.</w:t>
      </w:r>
    </w:p>
    <w:p w:rsidR="00B571A5" w:rsidRPr="00FB4FAA" w:rsidRDefault="001D4A35" w:rsidP="00FB4FAA">
      <w:pPr>
        <w:numPr>
          <w:ilvl w:val="0"/>
          <w:numId w:val="1"/>
        </w:numPr>
        <w:rPr>
          <w:i/>
          <w:szCs w:val="28"/>
        </w:rPr>
      </w:pPr>
      <w:r w:rsidRPr="00477D64">
        <w:rPr>
          <w:i/>
          <w:szCs w:val="28"/>
        </w:rPr>
        <w:t xml:space="preserve">There are </w:t>
      </w:r>
      <w:r w:rsidR="00242981">
        <w:rPr>
          <w:b/>
          <w:i/>
          <w:szCs w:val="28"/>
          <w:u w:val="single"/>
        </w:rPr>
        <w:t>2</w:t>
      </w:r>
      <w:r w:rsidRPr="00477D64">
        <w:rPr>
          <w:i/>
          <w:color w:val="FF0000"/>
          <w:szCs w:val="28"/>
        </w:rPr>
        <w:t xml:space="preserve"> </w:t>
      </w:r>
      <w:r w:rsidRPr="00477D64">
        <w:rPr>
          <w:i/>
          <w:szCs w:val="28"/>
        </w:rPr>
        <w:t>pages of the examination.</w:t>
      </w:r>
    </w:p>
    <w:p w:rsidR="001D4A35" w:rsidRPr="00C4362A" w:rsidRDefault="001D4A35" w:rsidP="00D45978">
      <w:pPr>
        <w:pBdr>
          <w:bottom w:val="single" w:sz="12" w:space="0" w:color="auto"/>
        </w:pBdr>
        <w:rPr>
          <w:sz w:val="28"/>
          <w:szCs w:val="28"/>
        </w:rPr>
      </w:pPr>
    </w:p>
    <w:p w:rsidR="001D4A35" w:rsidRPr="005F74BE" w:rsidRDefault="001D4A35" w:rsidP="001D4A35">
      <w:pPr>
        <w:pStyle w:val="Heading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F74BE">
        <w:rPr>
          <w:rFonts w:ascii="Times New Roman" w:hAnsi="Times New Roman" w:cs="Times New Roman"/>
          <w:sz w:val="28"/>
          <w:szCs w:val="28"/>
          <w:u w:val="single"/>
        </w:rPr>
        <w:t xml:space="preserve">QUESTION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5F74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- INTRODUCTION</w:t>
      </w:r>
    </w:p>
    <w:p w:rsidR="005B4970" w:rsidRPr="005B4970" w:rsidRDefault="005B4970" w:rsidP="005B4970">
      <w:pPr>
        <w:pStyle w:val="ListParagraph"/>
        <w:numPr>
          <w:ilvl w:val="0"/>
          <w:numId w:val="12"/>
        </w:numPr>
        <w:spacing w:line="360" w:lineRule="auto"/>
        <w:ind w:left="540" w:hanging="540"/>
        <w:jc w:val="both"/>
        <w:rPr>
          <w:szCs w:val="28"/>
        </w:rPr>
      </w:pPr>
      <w:r w:rsidRPr="005B4970">
        <w:rPr>
          <w:szCs w:val="28"/>
        </w:rPr>
        <w:t>What is a finite language? Give two examples? (</w:t>
      </w:r>
      <w:r w:rsidR="00242981">
        <w:rPr>
          <w:szCs w:val="28"/>
        </w:rPr>
        <w:t>1+1</w:t>
      </w:r>
      <w:r w:rsidRPr="005B4970">
        <w:rPr>
          <w:szCs w:val="28"/>
        </w:rPr>
        <w:t>)</w:t>
      </w:r>
    </w:p>
    <w:p w:rsidR="005B4970" w:rsidRPr="005B4970" w:rsidRDefault="005B4970" w:rsidP="005B4970">
      <w:pPr>
        <w:pStyle w:val="ListParagraph"/>
        <w:numPr>
          <w:ilvl w:val="0"/>
          <w:numId w:val="12"/>
        </w:numPr>
        <w:spacing w:line="360" w:lineRule="auto"/>
        <w:ind w:left="540" w:hanging="540"/>
        <w:jc w:val="both"/>
        <w:rPr>
          <w:szCs w:val="28"/>
        </w:rPr>
      </w:pPr>
      <w:r w:rsidRPr="005B4970">
        <w:rPr>
          <w:szCs w:val="28"/>
        </w:rPr>
        <w:t>Differentiate among alphabet and strings with examples.</w:t>
      </w:r>
      <w:r w:rsidR="00242981">
        <w:rPr>
          <w:szCs w:val="28"/>
        </w:rPr>
        <w:t xml:space="preserve"> (1+1)</w:t>
      </w:r>
    </w:p>
    <w:p w:rsidR="001D4A35" w:rsidRDefault="005B4970" w:rsidP="001D4A35">
      <w:pPr>
        <w:pStyle w:val="Heading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F74BE">
        <w:rPr>
          <w:rFonts w:ascii="Times New Roman" w:hAnsi="Times New Roman" w:cs="Times New Roman"/>
          <w:sz w:val="28"/>
          <w:szCs w:val="28"/>
          <w:u w:val="single"/>
        </w:rPr>
        <w:t xml:space="preserve">QUESTION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5F74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– FINITE AUTOMATA</w:t>
      </w:r>
    </w:p>
    <w:p w:rsidR="005B4970" w:rsidRPr="005B4970" w:rsidRDefault="005B4970" w:rsidP="005B4970">
      <w:pPr>
        <w:pStyle w:val="ListParagraph"/>
        <w:numPr>
          <w:ilvl w:val="0"/>
          <w:numId w:val="13"/>
        </w:numPr>
        <w:spacing w:line="360" w:lineRule="auto"/>
        <w:ind w:left="540" w:hanging="540"/>
        <w:jc w:val="both"/>
        <w:rPr>
          <w:szCs w:val="28"/>
        </w:rPr>
      </w:pPr>
      <w:r w:rsidRPr="005B4970">
        <w:rPr>
          <w:szCs w:val="28"/>
        </w:rPr>
        <w:t xml:space="preserve">What is a Trap state? </w:t>
      </w:r>
      <w:r w:rsidR="00242981">
        <w:rPr>
          <w:szCs w:val="28"/>
        </w:rPr>
        <w:t xml:space="preserve">Give example. </w:t>
      </w:r>
      <w:r w:rsidRPr="005B4970">
        <w:rPr>
          <w:szCs w:val="28"/>
        </w:rPr>
        <w:t>(</w:t>
      </w:r>
      <w:r w:rsidR="00242981">
        <w:rPr>
          <w:szCs w:val="28"/>
        </w:rPr>
        <w:t>1+1</w:t>
      </w:r>
      <w:r w:rsidRPr="005B4970">
        <w:rPr>
          <w:szCs w:val="28"/>
        </w:rPr>
        <w:t>)</w:t>
      </w:r>
    </w:p>
    <w:p w:rsidR="005B4970" w:rsidRPr="005B4970" w:rsidRDefault="005B4970" w:rsidP="005B4970">
      <w:pPr>
        <w:pStyle w:val="ListParagraph"/>
        <w:numPr>
          <w:ilvl w:val="0"/>
          <w:numId w:val="13"/>
        </w:numPr>
        <w:spacing w:line="360" w:lineRule="auto"/>
        <w:ind w:left="540" w:hanging="540"/>
        <w:jc w:val="both"/>
        <w:rPr>
          <w:szCs w:val="28"/>
        </w:rPr>
      </w:pPr>
      <w:r w:rsidRPr="005B4970">
        <w:rPr>
          <w:szCs w:val="28"/>
        </w:rPr>
        <w:t>What are the advantages of NFA over DFA? Explain with examples.</w:t>
      </w:r>
      <w:r w:rsidR="00242981">
        <w:rPr>
          <w:szCs w:val="28"/>
        </w:rPr>
        <w:t xml:space="preserve"> (1+1)</w:t>
      </w:r>
    </w:p>
    <w:p w:rsidR="005B4970" w:rsidRPr="005B4970" w:rsidRDefault="005B4970" w:rsidP="005B4970">
      <w:pPr>
        <w:pStyle w:val="ListParagraph"/>
        <w:numPr>
          <w:ilvl w:val="0"/>
          <w:numId w:val="13"/>
        </w:numPr>
        <w:spacing w:line="360" w:lineRule="auto"/>
        <w:ind w:left="540" w:hanging="540"/>
        <w:jc w:val="both"/>
        <w:rPr>
          <w:szCs w:val="28"/>
        </w:rPr>
      </w:pPr>
      <w:r w:rsidRPr="005B4970">
        <w:rPr>
          <w:szCs w:val="28"/>
        </w:rPr>
        <w:t>Construct a DFA in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r>
          <w:rPr>
            <w:rFonts w:hAnsi="Lucida Sans Unicode"/>
            <w:szCs w:val="28"/>
          </w:rPr>
          <m:t>Ʃ</m:t>
        </m:r>
        <m:r>
          <w:rPr>
            <w:rFonts w:asci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α</m:t>
            </m:r>
            <m:r>
              <w:rPr>
                <w:rFonts w:asci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β</m:t>
            </m:r>
          </m:e>
        </m:d>
      </m:oMath>
      <w:r w:rsidRPr="005B4970">
        <w:rPr>
          <w:szCs w:val="28"/>
        </w:rPr>
        <w:t xml:space="preserve"> that accepts all strings that start with exactly two ‘α’ and does not have more than 5 ‘β’ in the string. (</w:t>
      </w:r>
      <w:r w:rsidR="00242981">
        <w:rPr>
          <w:szCs w:val="28"/>
        </w:rPr>
        <w:t>4</w:t>
      </w:r>
      <w:r w:rsidRPr="005B4970">
        <w:rPr>
          <w:szCs w:val="28"/>
        </w:rPr>
        <w:t>)</w:t>
      </w:r>
    </w:p>
    <w:p w:rsidR="005B4970" w:rsidRPr="005B4970" w:rsidRDefault="005B4970" w:rsidP="005B4970">
      <w:pPr>
        <w:pStyle w:val="ListParagraph"/>
        <w:numPr>
          <w:ilvl w:val="0"/>
          <w:numId w:val="13"/>
        </w:numPr>
        <w:spacing w:line="360" w:lineRule="auto"/>
        <w:ind w:left="540" w:hanging="540"/>
        <w:jc w:val="both"/>
        <w:rPr>
          <w:szCs w:val="28"/>
        </w:rPr>
      </w:pPr>
      <w:r w:rsidRPr="005B4970">
        <w:rPr>
          <w:szCs w:val="28"/>
        </w:rPr>
        <w:t>For the transition matrix construct appropriate NFA. Also convert the resulting NFA to the DFA using the algorithm where</w:t>
      </w:r>
      <m:oMath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/>
                <w:szCs w:val="28"/>
              </w:rPr>
              <m:t>3</m:t>
            </m:r>
          </m:sub>
        </m:sSub>
        <m:r>
          <w:rPr>
            <w:rFonts w:ascii="Cambria Math"/>
            <w:szCs w:val="28"/>
          </w:rPr>
          <m:t xml:space="preserve">, </m:t>
        </m:r>
        <m:sSub>
          <m:sSubPr>
            <m:ctrlPr>
              <w:rPr>
                <w:rFonts w:asci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∈F</m:t>
        </m:r>
      </m:oMath>
      <w:r w:rsidRPr="005B4970">
        <w:rPr>
          <w:rFonts w:eastAsiaTheme="minorEastAsia"/>
          <w:szCs w:val="28"/>
        </w:rPr>
        <w:t xml:space="preserve"> </w:t>
      </w:r>
      <w:r w:rsidR="005C049A">
        <w:rPr>
          <w:rFonts w:eastAsiaTheme="minorEastAsia"/>
          <w:szCs w:val="28"/>
        </w:rPr>
        <w:t>and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∈S</m:t>
        </m:r>
      </m:oMath>
      <w:r w:rsidR="005C049A">
        <w:rPr>
          <w:rFonts w:eastAsiaTheme="minorEastAsia"/>
          <w:szCs w:val="28"/>
        </w:rPr>
        <w:t xml:space="preserve">.  </w:t>
      </w:r>
      <w:r w:rsidRPr="005B4970">
        <w:rPr>
          <w:rFonts w:eastAsiaTheme="minorEastAsia"/>
          <w:szCs w:val="28"/>
        </w:rPr>
        <w:t>(5)</w:t>
      </w:r>
    </w:p>
    <w:p w:rsidR="005B4970" w:rsidRPr="005C049A" w:rsidRDefault="005B4970" w:rsidP="005B4970">
      <w:pPr>
        <w:pStyle w:val="Caption"/>
        <w:keepNext/>
        <w:jc w:val="center"/>
        <w:rPr>
          <w:color w:val="auto"/>
          <w:sz w:val="20"/>
          <w:szCs w:val="24"/>
        </w:rPr>
      </w:pPr>
      <w:r w:rsidRPr="005C049A">
        <w:rPr>
          <w:color w:val="auto"/>
          <w:sz w:val="20"/>
          <w:szCs w:val="24"/>
        </w:rPr>
        <w:t xml:space="preserve">Table </w:t>
      </w:r>
      <w:r w:rsidRPr="005C049A">
        <w:rPr>
          <w:color w:val="auto"/>
          <w:sz w:val="20"/>
          <w:szCs w:val="24"/>
        </w:rPr>
        <w:fldChar w:fldCharType="begin"/>
      </w:r>
      <w:r w:rsidRPr="005C049A">
        <w:rPr>
          <w:color w:val="auto"/>
          <w:sz w:val="20"/>
          <w:szCs w:val="24"/>
        </w:rPr>
        <w:instrText xml:space="preserve"> SEQ Table \* ARABIC </w:instrText>
      </w:r>
      <w:r w:rsidRPr="005C049A">
        <w:rPr>
          <w:color w:val="auto"/>
          <w:sz w:val="20"/>
          <w:szCs w:val="24"/>
        </w:rPr>
        <w:fldChar w:fldCharType="separate"/>
      </w:r>
      <w:r w:rsidRPr="005C049A">
        <w:rPr>
          <w:noProof/>
          <w:color w:val="auto"/>
          <w:sz w:val="20"/>
          <w:szCs w:val="24"/>
        </w:rPr>
        <w:t>1</w:t>
      </w:r>
      <w:r w:rsidRPr="005C049A">
        <w:rPr>
          <w:color w:val="auto"/>
          <w:sz w:val="20"/>
          <w:szCs w:val="24"/>
        </w:rPr>
        <w:fldChar w:fldCharType="end"/>
      </w:r>
      <w:r w:rsidRPr="005C049A">
        <w:rPr>
          <w:noProof/>
          <w:color w:val="auto"/>
          <w:sz w:val="20"/>
          <w:szCs w:val="24"/>
        </w:rPr>
        <w:t>:Transition Table</w:t>
      </w:r>
    </w:p>
    <w:tbl>
      <w:tblPr>
        <w:tblStyle w:val="TableGrid"/>
        <w:tblW w:w="0" w:type="auto"/>
        <w:jc w:val="center"/>
        <w:tblLook w:val="06A0"/>
      </w:tblPr>
      <w:tblGrid>
        <w:gridCol w:w="2465"/>
        <w:gridCol w:w="2465"/>
        <w:gridCol w:w="2465"/>
        <w:gridCol w:w="2465"/>
      </w:tblGrid>
      <w:tr w:rsidR="005B4970" w:rsidTr="00EF09E6">
        <w:trPr>
          <w:trHeight w:val="424"/>
          <w:jc w:val="center"/>
        </w:trPr>
        <w:tc>
          <w:tcPr>
            <w:tcW w:w="2465" w:type="dxa"/>
          </w:tcPr>
          <w:p w:rsidR="005B4970" w:rsidRPr="00273588" w:rsidRDefault="005B4970" w:rsidP="00C94C44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2465" w:type="dxa"/>
          </w:tcPr>
          <w:p w:rsidR="005B4970" w:rsidRPr="00273588" w:rsidRDefault="005B4970" w:rsidP="00C94C44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  <w:r w:rsidRPr="00273588">
              <w:rPr>
                <w:b/>
                <w:sz w:val="24"/>
                <w:szCs w:val="28"/>
              </w:rPr>
              <w:t>a</w:t>
            </w:r>
          </w:p>
        </w:tc>
        <w:tc>
          <w:tcPr>
            <w:tcW w:w="2465" w:type="dxa"/>
          </w:tcPr>
          <w:p w:rsidR="005B4970" w:rsidRPr="00273588" w:rsidRDefault="005B4970" w:rsidP="00C94C44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  <w:r w:rsidRPr="00273588">
              <w:rPr>
                <w:b/>
                <w:sz w:val="24"/>
                <w:szCs w:val="28"/>
              </w:rPr>
              <w:t>b</w:t>
            </w:r>
          </w:p>
        </w:tc>
        <w:tc>
          <w:tcPr>
            <w:tcW w:w="2465" w:type="dxa"/>
          </w:tcPr>
          <w:p w:rsidR="005B4970" w:rsidRPr="00273588" w:rsidRDefault="005B4970" w:rsidP="00C94C44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  <w:r w:rsidRPr="00273588">
              <w:rPr>
                <w:b/>
                <w:sz w:val="24"/>
                <w:szCs w:val="28"/>
              </w:rPr>
              <w:t>c</w:t>
            </w:r>
          </w:p>
        </w:tc>
      </w:tr>
      <w:tr w:rsidR="005B4970" w:rsidTr="00EF09E6">
        <w:trPr>
          <w:trHeight w:val="424"/>
          <w:jc w:val="center"/>
        </w:trPr>
        <w:tc>
          <w:tcPr>
            <w:tcW w:w="2465" w:type="dxa"/>
          </w:tcPr>
          <w:p w:rsidR="005B4970" w:rsidRPr="00273588" w:rsidRDefault="005B4970" w:rsidP="00C94C44">
            <w:pPr>
              <w:spacing w:line="360" w:lineRule="auto"/>
              <w:jc w:val="center"/>
              <w:rPr>
                <w:b/>
                <w:sz w:val="24"/>
                <w:szCs w:val="28"/>
                <w:vertAlign w:val="subscript"/>
              </w:rPr>
            </w:pPr>
            <w:r w:rsidRPr="00273588">
              <w:rPr>
                <w:b/>
                <w:sz w:val="24"/>
                <w:szCs w:val="28"/>
              </w:rPr>
              <w:t>q</w:t>
            </w:r>
            <w:r w:rsidRPr="00273588">
              <w:rPr>
                <w:b/>
                <w:sz w:val="24"/>
                <w:szCs w:val="28"/>
                <w:vertAlign w:val="subscript"/>
              </w:rPr>
              <w:t>0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>0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>2</w:t>
            </w:r>
          </w:p>
        </w:tc>
      </w:tr>
      <w:tr w:rsidR="005B4970" w:rsidTr="00EF09E6">
        <w:trPr>
          <w:trHeight w:val="409"/>
          <w:jc w:val="center"/>
        </w:trPr>
        <w:tc>
          <w:tcPr>
            <w:tcW w:w="2465" w:type="dxa"/>
          </w:tcPr>
          <w:p w:rsidR="005B4970" w:rsidRPr="00273588" w:rsidRDefault="005B4970" w:rsidP="00C94C44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  <w:r w:rsidRPr="00273588">
              <w:rPr>
                <w:b/>
                <w:sz w:val="24"/>
                <w:szCs w:val="28"/>
              </w:rPr>
              <w:t>q</w:t>
            </w:r>
            <w:r w:rsidRPr="00273588">
              <w:rPr>
                <w:b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-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>0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>3</w:t>
            </w:r>
          </w:p>
        </w:tc>
      </w:tr>
      <w:tr w:rsidR="005B4970" w:rsidTr="00EF09E6">
        <w:trPr>
          <w:trHeight w:val="424"/>
          <w:jc w:val="center"/>
        </w:trPr>
        <w:tc>
          <w:tcPr>
            <w:tcW w:w="2465" w:type="dxa"/>
          </w:tcPr>
          <w:p w:rsidR="005B4970" w:rsidRPr="00273588" w:rsidRDefault="005B4970" w:rsidP="00C94C44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  <w:r w:rsidRPr="00273588">
              <w:rPr>
                <w:b/>
                <w:sz w:val="24"/>
                <w:szCs w:val="28"/>
              </w:rPr>
              <w:t>q</w:t>
            </w:r>
            <w:r w:rsidRPr="00273588">
              <w:rPr>
                <w:b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 xml:space="preserve">4 </w:t>
            </w:r>
            <w:r w:rsidRPr="00EF6A65">
              <w:rPr>
                <w:sz w:val="24"/>
                <w:szCs w:val="28"/>
              </w:rPr>
              <w:t>, q</w:t>
            </w:r>
            <w:r w:rsidRPr="00EF6A65">
              <w:rPr>
                <w:sz w:val="24"/>
                <w:szCs w:val="28"/>
                <w:vertAlign w:val="subscript"/>
              </w:rPr>
              <w:t>5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 xml:space="preserve">1 </w:t>
            </w:r>
            <w:r w:rsidRPr="00EF6A65">
              <w:rPr>
                <w:sz w:val="24"/>
                <w:szCs w:val="28"/>
              </w:rPr>
              <w:t>, q</w:t>
            </w:r>
            <w:r w:rsidRPr="00EF6A65">
              <w:rPr>
                <w:sz w:val="24"/>
                <w:szCs w:val="28"/>
                <w:vertAlign w:val="subscript"/>
              </w:rPr>
              <w:t>3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-</w:t>
            </w:r>
          </w:p>
        </w:tc>
      </w:tr>
      <w:tr w:rsidR="005B4970" w:rsidTr="00EF09E6">
        <w:trPr>
          <w:trHeight w:val="424"/>
          <w:jc w:val="center"/>
        </w:trPr>
        <w:tc>
          <w:tcPr>
            <w:tcW w:w="2465" w:type="dxa"/>
          </w:tcPr>
          <w:p w:rsidR="005B4970" w:rsidRPr="00273588" w:rsidRDefault="005B4970" w:rsidP="00C94C44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  <w:r w:rsidRPr="00273588">
              <w:rPr>
                <w:b/>
                <w:sz w:val="24"/>
                <w:szCs w:val="28"/>
              </w:rPr>
              <w:t>q</w:t>
            </w:r>
            <w:r w:rsidRPr="00273588">
              <w:rPr>
                <w:b/>
                <w:sz w:val="24"/>
                <w:szCs w:val="28"/>
                <w:vertAlign w:val="subscript"/>
              </w:rPr>
              <w:t>3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 xml:space="preserve">4, </w:t>
            </w: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 xml:space="preserve">5, 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 xml:space="preserve">0, </w:t>
            </w: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 xml:space="preserve">1, </w:t>
            </w: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>4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>5</w:t>
            </w:r>
          </w:p>
        </w:tc>
      </w:tr>
      <w:tr w:rsidR="005B4970" w:rsidTr="00EF09E6">
        <w:trPr>
          <w:trHeight w:val="424"/>
          <w:jc w:val="center"/>
        </w:trPr>
        <w:tc>
          <w:tcPr>
            <w:tcW w:w="2465" w:type="dxa"/>
          </w:tcPr>
          <w:p w:rsidR="005B4970" w:rsidRPr="00273588" w:rsidRDefault="005B4970" w:rsidP="00C94C44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  <w:r w:rsidRPr="00273588">
              <w:rPr>
                <w:b/>
                <w:sz w:val="24"/>
                <w:szCs w:val="28"/>
              </w:rPr>
              <w:t>q</w:t>
            </w:r>
            <w:r w:rsidRPr="00273588">
              <w:rPr>
                <w:b/>
                <w:sz w:val="24"/>
                <w:szCs w:val="28"/>
                <w:vertAlign w:val="subscript"/>
              </w:rPr>
              <w:t>4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 xml:space="preserve">5, </w:t>
            </w: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-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>4</w:t>
            </w:r>
          </w:p>
        </w:tc>
      </w:tr>
      <w:tr w:rsidR="005B4970" w:rsidTr="00EF09E6">
        <w:trPr>
          <w:trHeight w:val="424"/>
          <w:jc w:val="center"/>
        </w:trPr>
        <w:tc>
          <w:tcPr>
            <w:tcW w:w="2465" w:type="dxa"/>
          </w:tcPr>
          <w:p w:rsidR="005B4970" w:rsidRPr="00273588" w:rsidRDefault="005B4970" w:rsidP="00C94C44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  <w:r w:rsidRPr="00273588">
              <w:rPr>
                <w:b/>
                <w:sz w:val="24"/>
                <w:szCs w:val="28"/>
              </w:rPr>
              <w:t>q</w:t>
            </w:r>
            <w:r w:rsidRPr="00273588">
              <w:rPr>
                <w:b/>
                <w:sz w:val="24"/>
                <w:szCs w:val="28"/>
                <w:vertAlign w:val="subscript"/>
              </w:rPr>
              <w:t>5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>5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>4</w:t>
            </w:r>
          </w:p>
        </w:tc>
        <w:tc>
          <w:tcPr>
            <w:tcW w:w="2465" w:type="dxa"/>
          </w:tcPr>
          <w:p w:rsidR="005B4970" w:rsidRPr="00EF6A65" w:rsidRDefault="005B4970" w:rsidP="00C94C4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 xml:space="preserve">3, </w:t>
            </w:r>
            <w:r w:rsidRPr="00EF6A65">
              <w:rPr>
                <w:sz w:val="24"/>
                <w:szCs w:val="28"/>
              </w:rPr>
              <w:t>q</w:t>
            </w:r>
            <w:r w:rsidRPr="00EF6A65">
              <w:rPr>
                <w:sz w:val="24"/>
                <w:szCs w:val="28"/>
                <w:vertAlign w:val="subscript"/>
              </w:rPr>
              <w:t>5</w:t>
            </w:r>
          </w:p>
        </w:tc>
      </w:tr>
    </w:tbl>
    <w:p w:rsidR="00242981" w:rsidRDefault="00242981" w:rsidP="00242981">
      <w:pPr>
        <w:pStyle w:val="ListParagraph"/>
        <w:spacing w:line="360" w:lineRule="auto"/>
        <w:ind w:left="540"/>
        <w:jc w:val="both"/>
        <w:rPr>
          <w:szCs w:val="28"/>
        </w:rPr>
      </w:pPr>
    </w:p>
    <w:p w:rsidR="005C049A" w:rsidRDefault="005C049A" w:rsidP="005C049A">
      <w:pPr>
        <w:pStyle w:val="ListParagraph"/>
        <w:numPr>
          <w:ilvl w:val="0"/>
          <w:numId w:val="13"/>
        </w:numPr>
        <w:spacing w:line="360" w:lineRule="auto"/>
        <w:ind w:left="540" w:hanging="540"/>
        <w:jc w:val="both"/>
        <w:rPr>
          <w:szCs w:val="28"/>
        </w:rPr>
      </w:pPr>
      <w:r>
        <w:rPr>
          <w:szCs w:val="28"/>
        </w:rPr>
        <w:lastRenderedPageBreak/>
        <w:t>What is the language generated by the NFA shown in Figure 1.</w:t>
      </w:r>
      <w:r w:rsidR="00242981">
        <w:rPr>
          <w:szCs w:val="28"/>
        </w:rPr>
        <w:t xml:space="preserve"> (2)</w:t>
      </w:r>
    </w:p>
    <w:p w:rsidR="005C049A" w:rsidRDefault="005C049A" w:rsidP="005C049A">
      <w:pPr>
        <w:keepNext/>
        <w:spacing w:line="360" w:lineRule="auto"/>
        <w:jc w:val="center"/>
      </w:pPr>
      <w:r w:rsidRPr="005C049A">
        <w:rPr>
          <w:szCs w:val="28"/>
        </w:rPr>
        <w:drawing>
          <wp:inline distT="0" distB="0" distL="0" distR="0">
            <wp:extent cx="5943600" cy="1404620"/>
            <wp:effectExtent l="19050" t="0" r="0" b="0"/>
            <wp:docPr id="7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15200" cy="1729264"/>
                      <a:chOff x="685800" y="2373868"/>
                      <a:chExt cx="7315200" cy="1729264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685800" y="2373868"/>
                        <a:ext cx="7315200" cy="1729264"/>
                        <a:chOff x="685800" y="2373868"/>
                        <a:chExt cx="7315200" cy="1729264"/>
                      </a:xfrm>
                    </a:grpSpPr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2514600" y="3048000"/>
                          <a:ext cx="83820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/>
                              <a:t>0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34"/>
                        <a:cNvGrpSpPr/>
                      </a:nvGrpSpPr>
                      <a:grpSpPr>
                        <a:xfrm>
                          <a:off x="685800" y="2373868"/>
                          <a:ext cx="7315200" cy="1729264"/>
                          <a:chOff x="685800" y="1611868"/>
                          <a:chExt cx="7315200" cy="1729264"/>
                        </a:xfrm>
                        <a:noFill/>
                      </a:grpSpPr>
                      <a:sp>
                        <a:nvSpPr>
                          <a:cNvPr id="10" name="Oval 9"/>
                          <a:cNvSpPr/>
                        </a:nvSpPr>
                        <a:spPr>
                          <a:xfrm>
                            <a:off x="3733800" y="1905000"/>
                            <a:ext cx="914400" cy="9144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smtClean="0">
                                  <a:solidFill>
                                    <a:schemeClr val="tx1"/>
                                  </a:solidFill>
                                </a:rPr>
                                <a:t>q1</a:t>
                              </a:r>
                              <a:endParaRPr lang="en-US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1" name="Straight Arrow Connector 10"/>
                          <a:cNvCxnSpPr/>
                        </a:nvCxnSpPr>
                        <a:spPr>
                          <a:xfrm>
                            <a:off x="685800" y="2362200"/>
                            <a:ext cx="685800" cy="1588"/>
                          </a:xfrm>
                          <a:prstGeom prst="straightConnector1">
                            <a:avLst/>
                          </a:prstGeom>
                          <a:grpFill/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2" name="TextBox 11"/>
                          <a:cNvSpPr txBox="1"/>
                        </a:nvSpPr>
                        <a:spPr>
                          <a:xfrm>
                            <a:off x="5410200" y="2057400"/>
                            <a:ext cx="838200" cy="36933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smtClean="0"/>
                                <a:t>0, 1</a:t>
                              </a:r>
                              <a:endParaRPr lang="en-US" b="1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3" name="Straight Arrow Connector 12"/>
                          <a:cNvCxnSpPr>
                            <a:stCxn id="10" idx="6"/>
                          </a:cNvCxnSpPr>
                        </a:nvCxnSpPr>
                        <a:spPr>
                          <a:xfrm>
                            <a:off x="4648200" y="2362200"/>
                            <a:ext cx="2438400" cy="1588"/>
                          </a:xfrm>
                          <a:prstGeom prst="straightConnector1">
                            <a:avLst/>
                          </a:prstGeom>
                          <a:grpFill/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4" name="Donut 13"/>
                          <a:cNvSpPr/>
                        </a:nvSpPr>
                        <a:spPr>
                          <a:xfrm>
                            <a:off x="1371600" y="1905000"/>
                            <a:ext cx="914400" cy="914400"/>
                          </a:xfrm>
                          <a:prstGeom prst="donu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smtClean="0">
                                  <a:solidFill>
                                    <a:schemeClr val="tx1"/>
                                  </a:solidFill>
                                </a:rPr>
                                <a:t>q0</a:t>
                              </a:r>
                              <a:endParaRPr lang="en-US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5" name="Curved Connector 14"/>
                          <a:cNvCxnSpPr>
                            <a:stCxn id="10" idx="1"/>
                            <a:endCxn id="14" idx="7"/>
                          </a:cNvCxnSpPr>
                        </a:nvCxnSpPr>
                        <a:spPr>
                          <a:xfrm rot="16200000" flipV="1">
                            <a:off x="3009900" y="1181100"/>
                            <a:ext cx="1588" cy="1715622"/>
                          </a:xfrm>
                          <a:prstGeom prst="curvedConnector3">
                            <a:avLst>
                              <a:gd name="adj1" fmla="val 22828149"/>
                            </a:avLst>
                          </a:prstGeom>
                          <a:grpFill/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" name="Curved Connector 15"/>
                          <a:cNvCxnSpPr>
                            <a:stCxn id="14" idx="5"/>
                            <a:endCxn id="10" idx="3"/>
                          </a:cNvCxnSpPr>
                        </a:nvCxnSpPr>
                        <a:spPr>
                          <a:xfrm rot="16200000" flipH="1">
                            <a:off x="3009900" y="1827678"/>
                            <a:ext cx="1588" cy="1715622"/>
                          </a:xfrm>
                          <a:prstGeom prst="curvedConnector3">
                            <a:avLst>
                              <a:gd name="adj1" fmla="val 22828149"/>
                            </a:avLst>
                          </a:prstGeom>
                          <a:grpFill/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7" name="TextBox 16"/>
                          <a:cNvSpPr txBox="1"/>
                        </a:nvSpPr>
                        <a:spPr>
                          <a:xfrm>
                            <a:off x="2590800" y="1611868"/>
                            <a:ext cx="838200" cy="36933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smtClean="0"/>
                                <a:t>1</a:t>
                              </a:r>
                              <a:endParaRPr lang="en-US" b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Oval 17"/>
                          <a:cNvSpPr/>
                        </a:nvSpPr>
                        <a:spPr>
                          <a:xfrm>
                            <a:off x="7086600" y="1905000"/>
                            <a:ext cx="914400" cy="9144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smtClean="0">
                                  <a:solidFill>
                                    <a:schemeClr val="tx1"/>
                                  </a:solidFill>
                                </a:rPr>
                                <a:t>q2</a:t>
                              </a:r>
                              <a:endParaRPr lang="en-US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9" name="Curved Connector 18"/>
                          <a:cNvCxnSpPr>
                            <a:stCxn id="14" idx="4"/>
                            <a:endCxn id="18" idx="4"/>
                          </a:cNvCxnSpPr>
                        </a:nvCxnSpPr>
                        <a:spPr>
                          <a:xfrm rot="16200000" flipH="1">
                            <a:off x="4686300" y="-38100"/>
                            <a:ext cx="1588" cy="5715000"/>
                          </a:xfrm>
                          <a:prstGeom prst="curvedConnector3">
                            <a:avLst>
                              <a:gd name="adj1" fmla="val 55400773"/>
                            </a:avLst>
                          </a:prstGeom>
                          <a:grpFill/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0" name="TextBox 19"/>
                          <a:cNvSpPr txBox="1"/>
                        </a:nvSpPr>
                        <a:spPr>
                          <a:xfrm>
                            <a:off x="4191000" y="2971800"/>
                            <a:ext cx="838200" cy="36933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l-GR" b="1" dirty="0" smtClean="0"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a:rPr>
                                <a:t>λ</a:t>
                              </a:r>
                              <a:endParaRPr lang="en-US" b="1" dirty="0">
                                <a:ln>
                                  <a:solidFill>
                                    <a:schemeClr val="bg1"/>
                                  </a:solidFill>
                                </a:ln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5C049A" w:rsidRPr="005C049A" w:rsidRDefault="005C049A" w:rsidP="005C049A">
      <w:pPr>
        <w:pStyle w:val="Caption"/>
        <w:keepNext/>
        <w:jc w:val="center"/>
        <w:rPr>
          <w:color w:val="auto"/>
          <w:sz w:val="20"/>
          <w:szCs w:val="24"/>
        </w:rPr>
      </w:pPr>
      <w:r w:rsidRPr="005C049A">
        <w:rPr>
          <w:color w:val="auto"/>
          <w:sz w:val="20"/>
          <w:szCs w:val="24"/>
        </w:rPr>
        <w:t xml:space="preserve">Figure </w:t>
      </w:r>
      <w:r w:rsidRPr="005C049A">
        <w:rPr>
          <w:color w:val="auto"/>
          <w:sz w:val="20"/>
          <w:szCs w:val="24"/>
        </w:rPr>
        <w:fldChar w:fldCharType="begin"/>
      </w:r>
      <w:r w:rsidRPr="005C049A">
        <w:rPr>
          <w:color w:val="auto"/>
          <w:sz w:val="20"/>
          <w:szCs w:val="24"/>
        </w:rPr>
        <w:instrText xml:space="preserve"> SEQ Figure \* ARABIC </w:instrText>
      </w:r>
      <w:r w:rsidRPr="005C049A">
        <w:rPr>
          <w:color w:val="auto"/>
          <w:sz w:val="20"/>
          <w:szCs w:val="24"/>
        </w:rPr>
        <w:fldChar w:fldCharType="separate"/>
      </w:r>
      <w:r w:rsidRPr="005C049A">
        <w:rPr>
          <w:color w:val="auto"/>
          <w:sz w:val="20"/>
          <w:szCs w:val="24"/>
        </w:rPr>
        <w:t>1</w:t>
      </w:r>
      <w:r w:rsidRPr="005C049A">
        <w:rPr>
          <w:color w:val="auto"/>
          <w:sz w:val="20"/>
          <w:szCs w:val="24"/>
        </w:rPr>
        <w:fldChar w:fldCharType="end"/>
      </w:r>
      <w:r w:rsidRPr="005C049A">
        <w:rPr>
          <w:color w:val="auto"/>
          <w:sz w:val="20"/>
          <w:szCs w:val="24"/>
        </w:rPr>
        <w:t>: NFA</w:t>
      </w:r>
    </w:p>
    <w:p w:rsidR="005B4970" w:rsidRDefault="005B4970" w:rsidP="005B4970">
      <w:pPr>
        <w:pStyle w:val="Heading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F74BE">
        <w:rPr>
          <w:rFonts w:ascii="Times New Roman" w:hAnsi="Times New Roman" w:cs="Times New Roman"/>
          <w:sz w:val="28"/>
          <w:szCs w:val="28"/>
          <w:u w:val="single"/>
        </w:rPr>
        <w:t xml:space="preserve">QUESTION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5F74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– REGULAR EXPRESSIONS</w:t>
      </w:r>
    </w:p>
    <w:p w:rsidR="00FD10C4" w:rsidRDefault="00FD10C4" w:rsidP="00FD10C4">
      <w:pPr>
        <w:pStyle w:val="ListParagraph"/>
        <w:numPr>
          <w:ilvl w:val="0"/>
          <w:numId w:val="15"/>
        </w:numPr>
        <w:spacing w:line="360" w:lineRule="auto"/>
        <w:ind w:left="540" w:hanging="540"/>
        <w:jc w:val="both"/>
        <w:rPr>
          <w:szCs w:val="28"/>
        </w:rPr>
      </w:pPr>
      <w:r>
        <w:rPr>
          <w:szCs w:val="28"/>
        </w:rPr>
        <w:t xml:space="preserve">Define Union and Kleene Star operation on strings with examples. </w:t>
      </w:r>
      <w:r w:rsidR="00242981">
        <w:rPr>
          <w:szCs w:val="28"/>
        </w:rPr>
        <w:t>(2+1)</w:t>
      </w:r>
    </w:p>
    <w:p w:rsidR="00FD10C4" w:rsidRDefault="00FD10C4" w:rsidP="00FD10C4">
      <w:pPr>
        <w:pStyle w:val="ListParagraph"/>
        <w:numPr>
          <w:ilvl w:val="0"/>
          <w:numId w:val="15"/>
        </w:numPr>
        <w:spacing w:line="360" w:lineRule="auto"/>
        <w:ind w:left="540" w:hanging="540"/>
        <w:jc w:val="both"/>
        <w:rPr>
          <w:szCs w:val="28"/>
        </w:rPr>
      </w:pPr>
      <w:r>
        <w:rPr>
          <w:szCs w:val="28"/>
        </w:rPr>
        <w:t xml:space="preserve">What is a generalized NFA? </w:t>
      </w:r>
      <w:r w:rsidR="00242981">
        <w:rPr>
          <w:szCs w:val="28"/>
        </w:rPr>
        <w:t>Give example.  (1+1)</w:t>
      </w:r>
    </w:p>
    <w:p w:rsidR="00FD10C4" w:rsidRDefault="00FD10C4" w:rsidP="00FD10C4">
      <w:pPr>
        <w:pStyle w:val="ListParagraph"/>
        <w:numPr>
          <w:ilvl w:val="0"/>
          <w:numId w:val="15"/>
        </w:numPr>
        <w:spacing w:line="360" w:lineRule="auto"/>
        <w:ind w:left="540" w:hanging="540"/>
        <w:jc w:val="both"/>
        <w:rPr>
          <w:szCs w:val="28"/>
        </w:rPr>
      </w:pPr>
      <w:r>
        <w:rPr>
          <w:szCs w:val="28"/>
        </w:rPr>
        <w:t xml:space="preserve">Write the regular expression for the following languages </w:t>
      </w:r>
      <w:r w:rsidR="00242981">
        <w:rPr>
          <w:szCs w:val="28"/>
        </w:rPr>
        <w:t>(4)</w:t>
      </w:r>
    </w:p>
    <w:p w:rsidR="00FD10C4" w:rsidRDefault="00FD10C4" w:rsidP="00FD10C4">
      <w:pPr>
        <w:pStyle w:val="ListParagraph"/>
        <w:numPr>
          <w:ilvl w:val="1"/>
          <w:numId w:val="15"/>
        </w:numPr>
        <w:tabs>
          <w:tab w:val="clear" w:pos="1440"/>
          <w:tab w:val="num" w:pos="900"/>
        </w:tabs>
        <w:spacing w:line="360" w:lineRule="auto"/>
        <w:ind w:left="1080" w:hanging="540"/>
        <w:jc w:val="both"/>
        <w:rPr>
          <w:szCs w:val="28"/>
        </w:rPr>
      </w:pPr>
      <w:r>
        <w:rPr>
          <w:szCs w:val="28"/>
        </w:rPr>
        <w:t>All strings of a’s and b’s beginning with exactly one b.</w:t>
      </w:r>
    </w:p>
    <w:p w:rsidR="00FD10C4" w:rsidRDefault="00FD10C4" w:rsidP="00FD10C4">
      <w:pPr>
        <w:pStyle w:val="ListParagraph"/>
        <w:numPr>
          <w:ilvl w:val="1"/>
          <w:numId w:val="15"/>
        </w:numPr>
        <w:tabs>
          <w:tab w:val="clear" w:pos="1440"/>
          <w:tab w:val="num" w:pos="900"/>
        </w:tabs>
        <w:spacing w:line="360" w:lineRule="auto"/>
        <w:ind w:left="1080" w:hanging="540"/>
        <w:jc w:val="both"/>
        <w:rPr>
          <w:szCs w:val="28"/>
        </w:rPr>
      </w:pPr>
      <w:r>
        <w:rPr>
          <w:szCs w:val="28"/>
        </w:rPr>
        <w:t>All strings of a’s and b’s ending in atleast one b.</w:t>
      </w:r>
    </w:p>
    <w:p w:rsidR="00FD10C4" w:rsidRDefault="00FD10C4" w:rsidP="00FD10C4">
      <w:pPr>
        <w:pStyle w:val="ListParagraph"/>
        <w:numPr>
          <w:ilvl w:val="1"/>
          <w:numId w:val="15"/>
        </w:numPr>
        <w:tabs>
          <w:tab w:val="clear" w:pos="1440"/>
          <w:tab w:val="num" w:pos="900"/>
        </w:tabs>
        <w:spacing w:line="360" w:lineRule="auto"/>
        <w:ind w:left="1080" w:hanging="540"/>
        <w:jc w:val="both"/>
        <w:rPr>
          <w:szCs w:val="28"/>
        </w:rPr>
      </w:pPr>
      <w:r>
        <w:rPr>
          <w:szCs w:val="28"/>
        </w:rPr>
        <w:t>All strings of a’s and b’s that contain atleast one a.</w:t>
      </w:r>
    </w:p>
    <w:p w:rsidR="00FD10C4" w:rsidRDefault="00FD10C4" w:rsidP="00FD10C4">
      <w:pPr>
        <w:pStyle w:val="ListParagraph"/>
        <w:numPr>
          <w:ilvl w:val="1"/>
          <w:numId w:val="15"/>
        </w:numPr>
        <w:tabs>
          <w:tab w:val="clear" w:pos="1440"/>
          <w:tab w:val="num" w:pos="900"/>
        </w:tabs>
        <w:spacing w:line="360" w:lineRule="auto"/>
        <w:ind w:left="1080" w:hanging="540"/>
        <w:jc w:val="both"/>
        <w:rPr>
          <w:szCs w:val="28"/>
        </w:rPr>
      </w:pPr>
      <w:r>
        <w:rPr>
          <w:szCs w:val="28"/>
        </w:rPr>
        <w:t>All strings of a’s and b’s that contain atleast two b’s.</w:t>
      </w:r>
    </w:p>
    <w:p w:rsidR="00FD10C4" w:rsidRPr="00242981" w:rsidRDefault="00FD10C4" w:rsidP="00242981">
      <w:pPr>
        <w:pStyle w:val="ListParagraph"/>
        <w:numPr>
          <w:ilvl w:val="0"/>
          <w:numId w:val="15"/>
        </w:numPr>
        <w:spacing w:line="360" w:lineRule="auto"/>
        <w:ind w:left="540" w:hanging="540"/>
        <w:jc w:val="both"/>
        <w:rPr>
          <w:szCs w:val="28"/>
        </w:rPr>
      </w:pPr>
      <w:r w:rsidRPr="00FD10C4">
        <w:rPr>
          <w:szCs w:val="28"/>
        </w:rPr>
        <w:t>For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Lucida Sans Unicode" w:hAnsi="Lucida Sans Unicode" w:cs="Lucida Sans Unicode"/>
            <w:szCs w:val="28"/>
          </w:rPr>
          <m:t>Ʃ</m:t>
        </m:r>
        <m:r>
          <w:rPr>
            <w:rFonts w:asci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0, 1</m:t>
            </m:r>
          </m:e>
        </m:d>
      </m:oMath>
      <w:r w:rsidRPr="00FD10C4">
        <w:rPr>
          <w:rFonts w:eastAsiaTheme="minorEastAsia"/>
          <w:szCs w:val="28"/>
        </w:rPr>
        <w:t xml:space="preserve">, </w:t>
      </w:r>
      <w:r w:rsidR="000B4DC5">
        <w:rPr>
          <w:rFonts w:eastAsiaTheme="minorEastAsia"/>
          <w:szCs w:val="28"/>
        </w:rPr>
        <w:t xml:space="preserve">draw appropriate finite automaton for </w:t>
      </w:r>
      <w:r w:rsidRPr="00FD10C4">
        <w:rPr>
          <w:rFonts w:eastAsiaTheme="minorEastAsia"/>
          <w:szCs w:val="28"/>
        </w:rPr>
        <w:t>the regular expression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r>
          <w:rPr>
            <w:rFonts w:ascii="Cambria Math" w:eastAsiaTheme="minorEastAsia" w:hAnsi="Cambria Math"/>
            <w:szCs w:val="28"/>
          </w:rPr>
          <m:t>r</m:t>
        </m:r>
        <m:r>
          <w:rPr>
            <w:rFonts w:ascii="Cambria Math" w:eastAsiaTheme="minorEastAsia"/>
            <w:szCs w:val="28"/>
          </w:rPr>
          <m:t>=</m:t>
        </m:r>
        <m:sSup>
          <m:sSupPr>
            <m:ctrlPr>
              <w:rPr>
                <w:rFonts w:ascii="Cambria Math" w:eastAsiaTheme="minorEastAsia"/>
                <w:i/>
                <w:szCs w:val="28"/>
              </w:rPr>
            </m:ctrlPr>
          </m:sSupPr>
          <m:e>
            <m:r>
              <w:rPr>
                <w:rFonts w:ascii="Cambria Math" w:eastAsiaTheme="minorEastAsia"/>
                <w:szCs w:val="28"/>
              </w:rPr>
              <m:t>(11)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  <m:r>
          <w:rPr>
            <w:rFonts w:ascii="Cambria Math" w:eastAsiaTheme="minorEastAsia"/>
            <w:szCs w:val="28"/>
          </w:rPr>
          <m:t>0110</m:t>
        </m:r>
        <m:sSup>
          <m:sSupPr>
            <m:ctrlPr>
              <w:rPr>
                <w:rFonts w:ascii="Cambria Math" w:eastAsiaTheme="minorEastAsia"/>
                <w:i/>
                <w:szCs w:val="28"/>
              </w:rPr>
            </m:ctrlPr>
          </m:sSupPr>
          <m:e>
            <m:r>
              <w:rPr>
                <w:rFonts w:ascii="Cambria Math" w:eastAsiaTheme="minorEastAsia"/>
                <w:szCs w:val="28"/>
              </w:rPr>
              <m:t>(00)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</m:oMath>
      <w:r w:rsidRPr="00FD10C4">
        <w:rPr>
          <w:rFonts w:eastAsiaTheme="minorEastAsia"/>
          <w:szCs w:val="28"/>
        </w:rPr>
        <w:t xml:space="preserve">. </w:t>
      </w:r>
      <w:r w:rsidR="00242981">
        <w:rPr>
          <w:rFonts w:eastAsiaTheme="minorEastAsia"/>
          <w:szCs w:val="28"/>
        </w:rPr>
        <w:t>(2)</w:t>
      </w:r>
    </w:p>
    <w:p w:rsidR="00242981" w:rsidRDefault="00242981" w:rsidP="00242981">
      <w:pPr>
        <w:pStyle w:val="Heading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THE END</w:t>
      </w:r>
    </w:p>
    <w:p w:rsidR="00894763" w:rsidRDefault="00894763"/>
    <w:sectPr w:rsidR="00894763" w:rsidSect="00D02E3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62B" w:rsidRDefault="0037462B" w:rsidP="001D4A35">
      <w:r>
        <w:separator/>
      </w:r>
    </w:p>
  </w:endnote>
  <w:endnote w:type="continuationSeparator" w:id="1">
    <w:p w:rsidR="0037462B" w:rsidRDefault="0037462B" w:rsidP="001D4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E3B" w:rsidRPr="001D4A35" w:rsidRDefault="00D02E3B" w:rsidP="00D02E3B">
    <w:pPr>
      <w:pStyle w:val="Footer"/>
      <w:jc w:val="center"/>
      <w:rPr>
        <w:i/>
        <w:sz w:val="20"/>
        <w:szCs w:val="20"/>
      </w:rPr>
    </w:pPr>
    <w:r w:rsidRPr="001D4A35">
      <w:rPr>
        <w:i/>
        <w:sz w:val="20"/>
        <w:szCs w:val="20"/>
      </w:rPr>
      <w:t xml:space="preserve">Mid Term Examination – </w:t>
    </w:r>
    <w:r w:rsidR="006F2915">
      <w:rPr>
        <w:i/>
        <w:sz w:val="20"/>
        <w:szCs w:val="20"/>
      </w:rPr>
      <w:t>Theory of Automata and Formal Languages</w:t>
    </w:r>
    <w:r w:rsidRPr="001D4A35">
      <w:rPr>
        <w:i/>
        <w:sz w:val="20"/>
        <w:szCs w:val="20"/>
      </w:rPr>
      <w:t xml:space="preserve"> – </w:t>
    </w:r>
    <w:r w:rsidR="006F2915">
      <w:rPr>
        <w:i/>
        <w:sz w:val="20"/>
        <w:szCs w:val="20"/>
      </w:rPr>
      <w:t>April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62B" w:rsidRDefault="0037462B" w:rsidP="001D4A35">
      <w:r>
        <w:separator/>
      </w:r>
    </w:p>
  </w:footnote>
  <w:footnote w:type="continuationSeparator" w:id="1">
    <w:p w:rsidR="0037462B" w:rsidRDefault="0037462B" w:rsidP="001D4A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D02E3B" w:rsidRDefault="00D02E3B">
        <w:pPr>
          <w:pStyle w:val="Header"/>
          <w:jc w:val="right"/>
        </w:pPr>
        <w:r w:rsidRPr="0066617E">
          <w:rPr>
            <w:sz w:val="20"/>
            <w:szCs w:val="20"/>
          </w:rPr>
          <w:t xml:space="preserve">Page </w:t>
        </w:r>
        <w:r w:rsidR="00A17E8C" w:rsidRPr="0066617E">
          <w:rPr>
            <w:b/>
            <w:sz w:val="20"/>
            <w:szCs w:val="20"/>
          </w:rPr>
          <w:fldChar w:fldCharType="begin"/>
        </w:r>
        <w:r w:rsidRPr="0066617E">
          <w:rPr>
            <w:b/>
            <w:sz w:val="20"/>
            <w:szCs w:val="20"/>
          </w:rPr>
          <w:instrText xml:space="preserve"> PAGE </w:instrText>
        </w:r>
        <w:r w:rsidR="00A17E8C" w:rsidRPr="0066617E">
          <w:rPr>
            <w:b/>
            <w:sz w:val="20"/>
            <w:szCs w:val="20"/>
          </w:rPr>
          <w:fldChar w:fldCharType="separate"/>
        </w:r>
        <w:r w:rsidR="00FB4FAA">
          <w:rPr>
            <w:b/>
            <w:noProof/>
            <w:sz w:val="20"/>
            <w:szCs w:val="20"/>
          </w:rPr>
          <w:t>2</w:t>
        </w:r>
        <w:r w:rsidR="00A17E8C" w:rsidRPr="0066617E">
          <w:rPr>
            <w:b/>
            <w:sz w:val="20"/>
            <w:szCs w:val="20"/>
          </w:rPr>
          <w:fldChar w:fldCharType="end"/>
        </w:r>
        <w:r w:rsidRPr="0066617E">
          <w:rPr>
            <w:sz w:val="20"/>
            <w:szCs w:val="20"/>
          </w:rPr>
          <w:t xml:space="preserve"> of </w:t>
        </w:r>
        <w:r w:rsidR="00A17E8C" w:rsidRPr="0066617E">
          <w:rPr>
            <w:b/>
            <w:sz w:val="20"/>
            <w:szCs w:val="20"/>
          </w:rPr>
          <w:fldChar w:fldCharType="begin"/>
        </w:r>
        <w:r w:rsidRPr="0066617E">
          <w:rPr>
            <w:b/>
            <w:sz w:val="20"/>
            <w:szCs w:val="20"/>
          </w:rPr>
          <w:instrText xml:space="preserve"> NUMPAGES  </w:instrText>
        </w:r>
        <w:r w:rsidR="00A17E8C" w:rsidRPr="0066617E">
          <w:rPr>
            <w:b/>
            <w:sz w:val="20"/>
            <w:szCs w:val="20"/>
          </w:rPr>
          <w:fldChar w:fldCharType="separate"/>
        </w:r>
        <w:r w:rsidR="00FB4FAA">
          <w:rPr>
            <w:b/>
            <w:noProof/>
            <w:sz w:val="20"/>
            <w:szCs w:val="20"/>
          </w:rPr>
          <w:t>2</w:t>
        </w:r>
        <w:r w:rsidR="00A17E8C" w:rsidRPr="0066617E">
          <w:rPr>
            <w:b/>
            <w:sz w:val="20"/>
            <w:szCs w:val="20"/>
          </w:rPr>
          <w:fldChar w:fldCharType="end"/>
        </w:r>
      </w:p>
    </w:sdtContent>
  </w:sdt>
  <w:p w:rsidR="00D02E3B" w:rsidRDefault="00D02E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3C29"/>
    <w:multiLevelType w:val="hybridMultilevel"/>
    <w:tmpl w:val="2C8451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B579F"/>
    <w:multiLevelType w:val="hybridMultilevel"/>
    <w:tmpl w:val="E30870B2"/>
    <w:lvl w:ilvl="0" w:tplc="D604170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D009D"/>
    <w:multiLevelType w:val="hybridMultilevel"/>
    <w:tmpl w:val="18106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D964EC"/>
    <w:multiLevelType w:val="hybridMultilevel"/>
    <w:tmpl w:val="9A7854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1EA823A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38620F"/>
    <w:multiLevelType w:val="hybridMultilevel"/>
    <w:tmpl w:val="18106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485BC9"/>
    <w:multiLevelType w:val="hybridMultilevel"/>
    <w:tmpl w:val="2C8451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64A1A"/>
    <w:multiLevelType w:val="hybridMultilevel"/>
    <w:tmpl w:val="2C8451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958A0"/>
    <w:multiLevelType w:val="hybridMultilevel"/>
    <w:tmpl w:val="2C8451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26805"/>
    <w:multiLevelType w:val="hybridMultilevel"/>
    <w:tmpl w:val="18106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47261B"/>
    <w:multiLevelType w:val="hybridMultilevel"/>
    <w:tmpl w:val="2C8451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E7B7D"/>
    <w:multiLevelType w:val="hybridMultilevel"/>
    <w:tmpl w:val="2C8451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C2A73"/>
    <w:multiLevelType w:val="hybridMultilevel"/>
    <w:tmpl w:val="2C8451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62217"/>
    <w:multiLevelType w:val="hybridMultilevel"/>
    <w:tmpl w:val="2C8451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801422"/>
    <w:multiLevelType w:val="hybridMultilevel"/>
    <w:tmpl w:val="2AC0915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474DCA"/>
    <w:multiLevelType w:val="multilevel"/>
    <w:tmpl w:val="54A6BDF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0" w:firstLine="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6"/>
  </w:num>
  <w:num w:numId="5">
    <w:abstractNumId w:val="0"/>
  </w:num>
  <w:num w:numId="6">
    <w:abstractNumId w:val="12"/>
  </w:num>
  <w:num w:numId="7">
    <w:abstractNumId w:val="5"/>
  </w:num>
  <w:num w:numId="8">
    <w:abstractNumId w:val="1"/>
  </w:num>
  <w:num w:numId="9">
    <w:abstractNumId w:val="11"/>
  </w:num>
  <w:num w:numId="10">
    <w:abstractNumId w:val="7"/>
  </w:num>
  <w:num w:numId="11">
    <w:abstractNumId w:val="10"/>
  </w:num>
  <w:num w:numId="12">
    <w:abstractNumId w:val="8"/>
  </w:num>
  <w:num w:numId="13">
    <w:abstractNumId w:val="2"/>
  </w:num>
  <w:num w:numId="14">
    <w:abstractNumId w:val="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4A35"/>
    <w:rsid w:val="000B3E61"/>
    <w:rsid w:val="000B4DC5"/>
    <w:rsid w:val="001318D9"/>
    <w:rsid w:val="00187E14"/>
    <w:rsid w:val="00190AA7"/>
    <w:rsid w:val="001D4A35"/>
    <w:rsid w:val="00235066"/>
    <w:rsid w:val="00242981"/>
    <w:rsid w:val="002E26DC"/>
    <w:rsid w:val="00301AB9"/>
    <w:rsid w:val="00345EC3"/>
    <w:rsid w:val="0037462B"/>
    <w:rsid w:val="003D6435"/>
    <w:rsid w:val="00401FA8"/>
    <w:rsid w:val="00575D52"/>
    <w:rsid w:val="0059629F"/>
    <w:rsid w:val="005B4970"/>
    <w:rsid w:val="005C049A"/>
    <w:rsid w:val="005E5D65"/>
    <w:rsid w:val="005F1A5B"/>
    <w:rsid w:val="00625D13"/>
    <w:rsid w:val="006F2915"/>
    <w:rsid w:val="007650F2"/>
    <w:rsid w:val="007B7D90"/>
    <w:rsid w:val="00883140"/>
    <w:rsid w:val="00894763"/>
    <w:rsid w:val="00926737"/>
    <w:rsid w:val="00941A9A"/>
    <w:rsid w:val="009709ED"/>
    <w:rsid w:val="00A032B3"/>
    <w:rsid w:val="00A17960"/>
    <w:rsid w:val="00A17E8C"/>
    <w:rsid w:val="00AF4B14"/>
    <w:rsid w:val="00B118D7"/>
    <w:rsid w:val="00B571A5"/>
    <w:rsid w:val="00BC7239"/>
    <w:rsid w:val="00BE2DC7"/>
    <w:rsid w:val="00C15095"/>
    <w:rsid w:val="00C568CC"/>
    <w:rsid w:val="00CF7260"/>
    <w:rsid w:val="00D02E3B"/>
    <w:rsid w:val="00D42439"/>
    <w:rsid w:val="00D45978"/>
    <w:rsid w:val="00DF168A"/>
    <w:rsid w:val="00DF7939"/>
    <w:rsid w:val="00E60313"/>
    <w:rsid w:val="00EF09E6"/>
    <w:rsid w:val="00EF6DA6"/>
    <w:rsid w:val="00F52C48"/>
    <w:rsid w:val="00F76669"/>
    <w:rsid w:val="00FB4FAA"/>
    <w:rsid w:val="00FC48AA"/>
    <w:rsid w:val="00FD1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A35"/>
    <w:pPr>
      <w:keepNext/>
      <w:numPr>
        <w:numId w:val="2"/>
      </w:numPr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4">
    <w:name w:val="heading 4"/>
    <w:basedOn w:val="Normal"/>
    <w:next w:val="Normal"/>
    <w:link w:val="Heading4Char"/>
    <w:qFormat/>
    <w:rsid w:val="001D4A35"/>
    <w:pPr>
      <w:keepNext/>
      <w:numPr>
        <w:ilvl w:val="3"/>
        <w:numId w:val="2"/>
      </w:numPr>
      <w:spacing w:before="240" w:after="60"/>
      <w:outlineLvl w:val="3"/>
    </w:pPr>
    <w:rPr>
      <w:rFonts w:eastAsia="Batang"/>
      <w:b/>
      <w:bCs/>
      <w:sz w:val="28"/>
      <w:szCs w:val="28"/>
      <w:lang w:eastAsia="ko-KR"/>
    </w:rPr>
  </w:style>
  <w:style w:type="paragraph" w:styleId="Heading5">
    <w:name w:val="heading 5"/>
    <w:basedOn w:val="Normal"/>
    <w:next w:val="Normal"/>
    <w:link w:val="Heading5Char"/>
    <w:qFormat/>
    <w:rsid w:val="001D4A35"/>
    <w:pPr>
      <w:numPr>
        <w:ilvl w:val="4"/>
        <w:numId w:val="2"/>
      </w:numPr>
      <w:spacing w:before="240" w:after="60"/>
      <w:outlineLvl w:val="4"/>
    </w:pPr>
    <w:rPr>
      <w:rFonts w:eastAsia="Batang"/>
      <w:b/>
      <w:bCs/>
      <w:i/>
      <w:iCs/>
      <w:sz w:val="26"/>
      <w:szCs w:val="26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1D4A35"/>
    <w:pPr>
      <w:numPr>
        <w:ilvl w:val="5"/>
        <w:numId w:val="2"/>
      </w:numPr>
      <w:spacing w:before="240" w:after="60"/>
      <w:outlineLvl w:val="5"/>
    </w:pPr>
    <w:rPr>
      <w:rFonts w:eastAsia="Batang"/>
      <w:b/>
      <w:bCs/>
      <w:sz w:val="22"/>
      <w:szCs w:val="22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1D4A35"/>
    <w:pPr>
      <w:numPr>
        <w:ilvl w:val="6"/>
        <w:numId w:val="2"/>
      </w:numPr>
      <w:spacing w:before="240" w:after="60"/>
      <w:outlineLvl w:val="6"/>
    </w:pPr>
    <w:rPr>
      <w:rFonts w:eastAsia="Batang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1D4A35"/>
    <w:pPr>
      <w:numPr>
        <w:ilvl w:val="7"/>
        <w:numId w:val="2"/>
      </w:numPr>
      <w:spacing w:before="240" w:after="60"/>
      <w:outlineLvl w:val="7"/>
    </w:pPr>
    <w:rPr>
      <w:rFonts w:eastAsia="Batang"/>
      <w:i/>
      <w:iCs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1D4A35"/>
    <w:pPr>
      <w:numPr>
        <w:ilvl w:val="8"/>
        <w:numId w:val="2"/>
      </w:numPr>
      <w:spacing w:before="240" w:after="60"/>
      <w:outlineLvl w:val="8"/>
    </w:pPr>
    <w:rPr>
      <w:rFonts w:ascii="Arial" w:eastAsia="Batang" w:hAnsi="Arial" w:cs="Arial"/>
      <w:sz w:val="22"/>
      <w:szCs w:val="22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4A35"/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character" w:customStyle="1" w:styleId="Heading4Char">
    <w:name w:val="Heading 4 Char"/>
    <w:basedOn w:val="DefaultParagraphFont"/>
    <w:link w:val="Heading4"/>
    <w:rsid w:val="001D4A35"/>
    <w:rPr>
      <w:rFonts w:ascii="Times New Roman" w:eastAsia="Batang" w:hAnsi="Times New Roman" w:cs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1D4A35"/>
    <w:rPr>
      <w:rFonts w:ascii="Times New Roman" w:eastAsia="Batang" w:hAnsi="Times New Roman" w:cs="Times New Roman"/>
      <w:b/>
      <w:bCs/>
      <w:i/>
      <w:iCs/>
      <w:sz w:val="26"/>
      <w:szCs w:val="26"/>
      <w:lang w:eastAsia="ko-KR"/>
    </w:rPr>
  </w:style>
  <w:style w:type="character" w:customStyle="1" w:styleId="Heading6Char">
    <w:name w:val="Heading 6 Char"/>
    <w:basedOn w:val="DefaultParagraphFont"/>
    <w:link w:val="Heading6"/>
    <w:rsid w:val="001D4A35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1D4A35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1D4A35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1D4A35"/>
    <w:rPr>
      <w:rFonts w:ascii="Arial" w:eastAsia="Batang" w:hAnsi="Arial" w:cs="Arial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1D4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D4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A3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4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960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1796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C150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C049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21B1"/>
    <w:rsid w:val="004721B1"/>
    <w:rsid w:val="00904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21B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CS-MCS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Umar Mahmud</cp:lastModifiedBy>
  <cp:revision>39</cp:revision>
  <dcterms:created xsi:type="dcterms:W3CDTF">2010-10-28T08:50:00Z</dcterms:created>
  <dcterms:modified xsi:type="dcterms:W3CDTF">2011-03-30T05:10:00Z</dcterms:modified>
</cp:coreProperties>
</file>