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86A" w:rsidRDefault="0019486A" w:rsidP="00E1361E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REQUIREMENT INCEPTION</w:t>
      </w:r>
    </w:p>
    <w:p w:rsidR="00B253EC" w:rsidRDefault="00B253EC" w:rsidP="00E1361E">
      <w:pPr>
        <w:jc w:val="center"/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t>Chishti</w:t>
      </w:r>
      <w:proofErr w:type="spellEnd"/>
      <w:r>
        <w:rPr>
          <w:b/>
          <w:bCs/>
          <w:sz w:val="44"/>
          <w:szCs w:val="44"/>
          <w:u w:val="single"/>
        </w:rPr>
        <w:t xml:space="preserve"> </w:t>
      </w:r>
      <w:proofErr w:type="spellStart"/>
      <w:r>
        <w:rPr>
          <w:b/>
          <w:bCs/>
          <w:sz w:val="44"/>
          <w:szCs w:val="44"/>
          <w:u w:val="single"/>
        </w:rPr>
        <w:t>Designinig</w:t>
      </w:r>
      <w:proofErr w:type="spellEnd"/>
      <w:r>
        <w:rPr>
          <w:b/>
          <w:bCs/>
          <w:sz w:val="44"/>
          <w:szCs w:val="44"/>
          <w:u w:val="single"/>
        </w:rPr>
        <w:t xml:space="preserve"> Center</w:t>
      </w:r>
    </w:p>
    <w:p w:rsidR="00B253EC" w:rsidRDefault="00B253EC" w:rsidP="001958EE">
      <w:pPr>
        <w:jc w:val="both"/>
        <w:rPr>
          <w:b/>
          <w:u w:val="single"/>
          <w:lang w:val="en-CA"/>
        </w:rPr>
      </w:pPr>
    </w:p>
    <w:p w:rsidR="001958EE" w:rsidRDefault="001958EE" w:rsidP="001958EE">
      <w:pPr>
        <w:jc w:val="both"/>
        <w:rPr>
          <w:b/>
          <w:sz w:val="30"/>
          <w:u w:val="single"/>
        </w:rPr>
      </w:pPr>
      <w:r w:rsidRPr="001958EE">
        <w:rPr>
          <w:b/>
          <w:sz w:val="30"/>
          <w:u w:val="single"/>
        </w:rPr>
        <w:t>Identifying Constraints</w:t>
      </w:r>
    </w:p>
    <w:tbl>
      <w:tblPr>
        <w:tblW w:w="95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114"/>
        <w:gridCol w:w="7441"/>
      </w:tblGrid>
      <w:tr w:rsidR="001958EE" w:rsidRPr="001958EE" w:rsidTr="006C741A">
        <w:trPr>
          <w:trHeight w:val="345"/>
          <w:tblCellSpacing w:w="0" w:type="dxa"/>
        </w:trPr>
        <w:tc>
          <w:tcPr>
            <w:tcW w:w="2114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336699"/>
            <w:hideMark/>
          </w:tcPr>
          <w:p w:rsidR="001958EE" w:rsidRPr="001958EE" w:rsidRDefault="001958EE" w:rsidP="001958EE">
            <w:pPr>
              <w:jc w:val="both"/>
              <w:rPr>
                <w:b/>
                <w:sz w:val="30"/>
                <w:u w:val="single"/>
              </w:rPr>
            </w:pPr>
            <w:r w:rsidRPr="001958EE">
              <w:rPr>
                <w:b/>
                <w:bCs/>
                <w:sz w:val="30"/>
                <w:u w:val="single"/>
              </w:rPr>
              <w:t>Source</w:t>
            </w:r>
          </w:p>
        </w:tc>
        <w:tc>
          <w:tcPr>
            <w:tcW w:w="744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336699"/>
            <w:hideMark/>
          </w:tcPr>
          <w:p w:rsidR="001958EE" w:rsidRPr="001958EE" w:rsidRDefault="001958EE" w:rsidP="001958EE">
            <w:pPr>
              <w:jc w:val="both"/>
              <w:rPr>
                <w:b/>
                <w:sz w:val="30"/>
                <w:u w:val="single"/>
              </w:rPr>
            </w:pPr>
            <w:r w:rsidRPr="001958EE">
              <w:rPr>
                <w:b/>
                <w:bCs/>
                <w:sz w:val="30"/>
                <w:u w:val="single"/>
              </w:rPr>
              <w:t>Consideration</w:t>
            </w:r>
          </w:p>
        </w:tc>
      </w:tr>
      <w:tr w:rsidR="001958EE" w:rsidRPr="001958EE" w:rsidTr="006C741A">
        <w:trPr>
          <w:trHeight w:val="345"/>
          <w:tblCellSpacing w:w="0" w:type="dxa"/>
        </w:trPr>
        <w:tc>
          <w:tcPr>
            <w:tcW w:w="211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3DE"/>
            <w:hideMark/>
          </w:tcPr>
          <w:p w:rsidR="001958EE" w:rsidRPr="001958EE" w:rsidRDefault="001958EE" w:rsidP="001958EE">
            <w:pPr>
              <w:jc w:val="both"/>
              <w:rPr>
                <w:b/>
                <w:sz w:val="30"/>
                <w:u w:val="single"/>
              </w:rPr>
            </w:pPr>
            <w:r w:rsidRPr="001958EE">
              <w:rPr>
                <w:b/>
                <w:sz w:val="30"/>
                <w:u w:val="single"/>
              </w:rPr>
              <w:t>Economic</w:t>
            </w:r>
          </w:p>
        </w:tc>
        <w:tc>
          <w:tcPr>
            <w:tcW w:w="7441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3DE"/>
            <w:hideMark/>
          </w:tcPr>
          <w:p w:rsidR="008C11D6" w:rsidRPr="00316419" w:rsidRDefault="001958EE" w:rsidP="00316419">
            <w:pPr>
              <w:jc w:val="both"/>
              <w:rPr>
                <w:b/>
                <w:sz w:val="30"/>
                <w:u w:val="single"/>
              </w:rPr>
            </w:pPr>
            <w:r w:rsidRPr="001958EE">
              <w:rPr>
                <w:b/>
                <w:sz w:val="30"/>
                <w:u w:val="single"/>
              </w:rPr>
              <w:t>Financial or budget constraints</w:t>
            </w:r>
          </w:p>
        </w:tc>
      </w:tr>
      <w:tr w:rsidR="001958EE" w:rsidRPr="001958EE" w:rsidTr="006C741A">
        <w:trPr>
          <w:trHeight w:val="345"/>
          <w:tblCellSpacing w:w="0" w:type="dxa"/>
        </w:trPr>
        <w:tc>
          <w:tcPr>
            <w:tcW w:w="21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AEF"/>
            <w:hideMark/>
          </w:tcPr>
          <w:p w:rsidR="00280843" w:rsidRPr="001958EE" w:rsidRDefault="00280843" w:rsidP="001958EE">
            <w:pPr>
              <w:jc w:val="both"/>
              <w:rPr>
                <w:b/>
                <w:sz w:val="30"/>
                <w:u w:val="single"/>
              </w:rPr>
            </w:pPr>
          </w:p>
        </w:tc>
        <w:tc>
          <w:tcPr>
            <w:tcW w:w="7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AEF"/>
            <w:hideMark/>
          </w:tcPr>
          <w:p w:rsidR="00316419" w:rsidRDefault="00316419" w:rsidP="00316419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30"/>
              </w:rPr>
            </w:pPr>
            <w:r w:rsidRPr="002B75DF">
              <w:rPr>
                <w:sz w:val="30"/>
              </w:rPr>
              <w:t>Budget of 25,000 Rs is allotted</w:t>
            </w:r>
            <w:r>
              <w:rPr>
                <w:sz w:val="30"/>
              </w:rPr>
              <w:t xml:space="preserve"> for project.</w:t>
            </w:r>
          </w:p>
          <w:p w:rsidR="001958EE" w:rsidRPr="001958EE" w:rsidRDefault="00316419" w:rsidP="00316419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sz w:val="30"/>
                <w:u w:val="single"/>
              </w:rPr>
            </w:pPr>
            <w:r>
              <w:rPr>
                <w:sz w:val="30"/>
              </w:rPr>
              <w:t>5000 Rs for Misc expenditures</w:t>
            </w:r>
          </w:p>
        </w:tc>
      </w:tr>
      <w:tr w:rsidR="001958EE" w:rsidRPr="001958EE" w:rsidTr="006C741A">
        <w:trPr>
          <w:trHeight w:val="345"/>
          <w:tblCellSpacing w:w="0" w:type="dxa"/>
        </w:trPr>
        <w:tc>
          <w:tcPr>
            <w:tcW w:w="21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3DE"/>
            <w:hideMark/>
          </w:tcPr>
          <w:p w:rsidR="001958EE" w:rsidRPr="001958EE" w:rsidRDefault="001958EE" w:rsidP="001958EE">
            <w:pPr>
              <w:jc w:val="both"/>
              <w:rPr>
                <w:b/>
                <w:sz w:val="30"/>
                <w:u w:val="single"/>
              </w:rPr>
            </w:pPr>
            <w:r w:rsidRPr="001958EE">
              <w:rPr>
                <w:b/>
                <w:sz w:val="30"/>
                <w:u w:val="single"/>
              </w:rPr>
              <w:t>Political</w:t>
            </w:r>
          </w:p>
        </w:tc>
        <w:tc>
          <w:tcPr>
            <w:tcW w:w="7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3DE"/>
            <w:hideMark/>
          </w:tcPr>
          <w:p w:rsidR="001958EE" w:rsidRPr="001958EE" w:rsidRDefault="00B84057" w:rsidP="001958EE">
            <w:pPr>
              <w:jc w:val="both"/>
              <w:rPr>
                <w:b/>
                <w:sz w:val="30"/>
                <w:u w:val="single"/>
              </w:rPr>
            </w:pPr>
            <w:r w:rsidRPr="001958EE">
              <w:rPr>
                <w:b/>
                <w:sz w:val="30"/>
                <w:u w:val="single"/>
              </w:rPr>
              <w:t>Inter-departmental problems</w:t>
            </w:r>
          </w:p>
        </w:tc>
      </w:tr>
      <w:tr w:rsidR="001958EE" w:rsidRPr="001958EE" w:rsidTr="006C741A">
        <w:trPr>
          <w:trHeight w:val="345"/>
          <w:tblCellSpacing w:w="0" w:type="dxa"/>
        </w:trPr>
        <w:tc>
          <w:tcPr>
            <w:tcW w:w="21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AEF"/>
            <w:hideMark/>
          </w:tcPr>
          <w:p w:rsidR="00280843" w:rsidRPr="001958EE" w:rsidRDefault="00280843" w:rsidP="001958EE">
            <w:pPr>
              <w:jc w:val="both"/>
              <w:rPr>
                <w:b/>
                <w:sz w:val="30"/>
                <w:u w:val="single"/>
              </w:rPr>
            </w:pPr>
          </w:p>
        </w:tc>
        <w:tc>
          <w:tcPr>
            <w:tcW w:w="7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AEF"/>
            <w:hideMark/>
          </w:tcPr>
          <w:p w:rsidR="00234518" w:rsidRDefault="00C01F1B" w:rsidP="00234518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30"/>
              </w:rPr>
            </w:pPr>
            <w:r w:rsidRPr="00234518">
              <w:rPr>
                <w:sz w:val="30"/>
              </w:rPr>
              <w:t>A</w:t>
            </w:r>
            <w:r w:rsidR="002B75DF" w:rsidRPr="00234518">
              <w:rPr>
                <w:sz w:val="30"/>
              </w:rPr>
              <w:t>pplication will be installed</w:t>
            </w:r>
            <w:r w:rsidR="00234518">
              <w:rPr>
                <w:sz w:val="30"/>
              </w:rPr>
              <w:t>/running</w:t>
            </w:r>
            <w:r w:rsidR="002B75DF" w:rsidRPr="00234518">
              <w:rPr>
                <w:sz w:val="30"/>
              </w:rPr>
              <w:t xml:space="preserve"> in </w:t>
            </w:r>
            <w:r w:rsidR="00704C36" w:rsidRPr="00704C36">
              <w:rPr>
                <w:sz w:val="30"/>
              </w:rPr>
              <w:t xml:space="preserve">multiple machines </w:t>
            </w:r>
            <w:r w:rsidR="002B75DF" w:rsidRPr="00234518">
              <w:rPr>
                <w:sz w:val="30"/>
              </w:rPr>
              <w:t>in a building</w:t>
            </w:r>
          </w:p>
          <w:p w:rsidR="00234518" w:rsidRDefault="006C741A" w:rsidP="00234518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30"/>
              </w:rPr>
            </w:pPr>
            <w:r w:rsidRPr="00234518">
              <w:rPr>
                <w:sz w:val="30"/>
              </w:rPr>
              <w:t>System</w:t>
            </w:r>
            <w:r w:rsidR="00234518" w:rsidRPr="00234518">
              <w:rPr>
                <w:sz w:val="30"/>
              </w:rPr>
              <w:t xml:space="preserve"> will be requiring LAN or </w:t>
            </w:r>
            <w:r w:rsidR="00E73AA8" w:rsidRPr="00234518">
              <w:rPr>
                <w:sz w:val="30"/>
              </w:rPr>
              <w:t>Wi-Fi</w:t>
            </w:r>
            <w:r w:rsidR="00234518" w:rsidRPr="00234518">
              <w:rPr>
                <w:sz w:val="30"/>
              </w:rPr>
              <w:t xml:space="preserve"> connection</w:t>
            </w:r>
            <w:r w:rsidR="00234518">
              <w:rPr>
                <w:sz w:val="30"/>
              </w:rPr>
              <w:t xml:space="preserve">s for </w:t>
            </w:r>
            <w:r w:rsidR="00E73AA8">
              <w:rPr>
                <w:sz w:val="30"/>
              </w:rPr>
              <w:t>networking</w:t>
            </w:r>
            <w:r w:rsidR="00234518" w:rsidRPr="00234518">
              <w:rPr>
                <w:sz w:val="30"/>
              </w:rPr>
              <w:t>.</w:t>
            </w:r>
          </w:p>
          <w:p w:rsidR="00234518" w:rsidRPr="00C01F1B" w:rsidRDefault="006C741A" w:rsidP="00C01F1B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30"/>
              </w:rPr>
            </w:pPr>
            <w:r>
              <w:rPr>
                <w:sz w:val="30"/>
              </w:rPr>
              <w:t>Need</w:t>
            </w:r>
            <w:r w:rsidR="00234518">
              <w:rPr>
                <w:sz w:val="30"/>
              </w:rPr>
              <w:t xml:space="preserve"> at least 1xserver machine for the database maintenance.</w:t>
            </w:r>
          </w:p>
        </w:tc>
      </w:tr>
      <w:tr w:rsidR="001958EE" w:rsidRPr="001958EE" w:rsidTr="006C741A">
        <w:trPr>
          <w:trHeight w:val="345"/>
          <w:tblCellSpacing w:w="0" w:type="dxa"/>
        </w:trPr>
        <w:tc>
          <w:tcPr>
            <w:tcW w:w="21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3DE"/>
            <w:hideMark/>
          </w:tcPr>
          <w:p w:rsidR="001958EE" w:rsidRPr="001958EE" w:rsidRDefault="001958EE" w:rsidP="001958EE">
            <w:pPr>
              <w:jc w:val="both"/>
              <w:rPr>
                <w:b/>
                <w:sz w:val="30"/>
                <w:u w:val="single"/>
              </w:rPr>
            </w:pPr>
            <w:r w:rsidRPr="001958EE">
              <w:rPr>
                <w:b/>
                <w:sz w:val="30"/>
                <w:u w:val="single"/>
              </w:rPr>
              <w:t>Technical</w:t>
            </w:r>
          </w:p>
        </w:tc>
        <w:tc>
          <w:tcPr>
            <w:tcW w:w="7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3DE"/>
            <w:hideMark/>
          </w:tcPr>
          <w:p w:rsidR="00316419" w:rsidRPr="00316419" w:rsidRDefault="001958EE" w:rsidP="00316419">
            <w:pPr>
              <w:jc w:val="both"/>
              <w:rPr>
                <w:b/>
                <w:sz w:val="30"/>
                <w:u w:val="single"/>
              </w:rPr>
            </w:pPr>
            <w:r w:rsidRPr="001958EE">
              <w:rPr>
                <w:b/>
                <w:sz w:val="30"/>
                <w:u w:val="single"/>
              </w:rPr>
              <w:t>Restriction in choice of technology</w:t>
            </w:r>
          </w:p>
        </w:tc>
      </w:tr>
      <w:tr w:rsidR="001958EE" w:rsidRPr="001958EE" w:rsidTr="006C741A">
        <w:trPr>
          <w:trHeight w:val="345"/>
          <w:tblCellSpacing w:w="0" w:type="dxa"/>
        </w:trPr>
        <w:tc>
          <w:tcPr>
            <w:tcW w:w="21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AEF"/>
            <w:hideMark/>
          </w:tcPr>
          <w:p w:rsidR="00280843" w:rsidRPr="001958EE" w:rsidRDefault="00280843" w:rsidP="001958EE">
            <w:pPr>
              <w:jc w:val="both"/>
              <w:rPr>
                <w:b/>
                <w:sz w:val="30"/>
                <w:u w:val="single"/>
              </w:rPr>
            </w:pPr>
          </w:p>
        </w:tc>
        <w:tc>
          <w:tcPr>
            <w:tcW w:w="7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AEF"/>
            <w:hideMark/>
          </w:tcPr>
          <w:p w:rsidR="00316419" w:rsidRDefault="00316419" w:rsidP="00316419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30"/>
              </w:rPr>
            </w:pPr>
            <w:r w:rsidRPr="008C11D6">
              <w:rPr>
                <w:sz w:val="30"/>
              </w:rPr>
              <w:t>currently</w:t>
            </w:r>
            <w:r>
              <w:rPr>
                <w:sz w:val="30"/>
              </w:rPr>
              <w:t xml:space="preserve"> running/installed windows components are</w:t>
            </w:r>
          </w:p>
          <w:p w:rsidR="00316419" w:rsidRDefault="00316419" w:rsidP="00316419">
            <w:pPr>
              <w:pStyle w:val="ListParagraph"/>
              <w:numPr>
                <w:ilvl w:val="2"/>
                <w:numId w:val="14"/>
              </w:numPr>
              <w:jc w:val="both"/>
              <w:rPr>
                <w:sz w:val="30"/>
              </w:rPr>
            </w:pPr>
            <w:r w:rsidRPr="008C11D6">
              <w:rPr>
                <w:sz w:val="30"/>
              </w:rPr>
              <w:t xml:space="preserve">Windows </w:t>
            </w:r>
            <w:r w:rsidR="005900C6">
              <w:rPr>
                <w:sz w:val="30"/>
              </w:rPr>
              <w:t xml:space="preserve">XP, </w:t>
            </w:r>
            <w:r w:rsidR="005900C6" w:rsidRPr="008C11D6">
              <w:rPr>
                <w:sz w:val="30"/>
              </w:rPr>
              <w:t>Win</w:t>
            </w:r>
            <w:r w:rsidRPr="008C11D6">
              <w:rPr>
                <w:sz w:val="30"/>
              </w:rPr>
              <w:t>-7</w:t>
            </w:r>
          </w:p>
          <w:p w:rsidR="00316419" w:rsidRPr="00316419" w:rsidRDefault="00316419" w:rsidP="00316419">
            <w:pPr>
              <w:pStyle w:val="ListParagraph"/>
              <w:numPr>
                <w:ilvl w:val="2"/>
                <w:numId w:val="14"/>
              </w:numPr>
              <w:jc w:val="both"/>
              <w:rPr>
                <w:b/>
                <w:sz w:val="30"/>
                <w:u w:val="single"/>
              </w:rPr>
            </w:pPr>
            <w:r w:rsidRPr="00F51359">
              <w:rPr>
                <w:sz w:val="30"/>
              </w:rPr>
              <w:t>.NET Framework 3.5</w:t>
            </w:r>
          </w:p>
          <w:p w:rsidR="001958EE" w:rsidRPr="001958EE" w:rsidRDefault="00316419" w:rsidP="00316419">
            <w:pPr>
              <w:pStyle w:val="ListParagraph"/>
              <w:numPr>
                <w:ilvl w:val="2"/>
                <w:numId w:val="14"/>
              </w:numPr>
              <w:jc w:val="both"/>
              <w:rPr>
                <w:b/>
                <w:sz w:val="30"/>
                <w:u w:val="single"/>
              </w:rPr>
            </w:pPr>
            <w:r w:rsidRPr="00316419">
              <w:rPr>
                <w:sz w:val="30"/>
              </w:rPr>
              <w:t>AutoCAD 20</w:t>
            </w:r>
            <w:r>
              <w:rPr>
                <w:sz w:val="30"/>
              </w:rPr>
              <w:t>08</w:t>
            </w:r>
          </w:p>
        </w:tc>
      </w:tr>
      <w:tr w:rsidR="001958EE" w:rsidRPr="001958EE" w:rsidTr="006C741A">
        <w:trPr>
          <w:trHeight w:val="345"/>
          <w:tblCellSpacing w:w="0" w:type="dxa"/>
        </w:trPr>
        <w:tc>
          <w:tcPr>
            <w:tcW w:w="21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3DE"/>
            <w:hideMark/>
          </w:tcPr>
          <w:p w:rsidR="001958EE" w:rsidRPr="001958EE" w:rsidRDefault="001958EE" w:rsidP="001958EE">
            <w:pPr>
              <w:jc w:val="both"/>
              <w:rPr>
                <w:b/>
                <w:sz w:val="30"/>
                <w:u w:val="single"/>
              </w:rPr>
            </w:pPr>
            <w:r w:rsidRPr="001958EE">
              <w:rPr>
                <w:b/>
                <w:sz w:val="30"/>
                <w:u w:val="single"/>
              </w:rPr>
              <w:t>System</w:t>
            </w:r>
          </w:p>
        </w:tc>
        <w:tc>
          <w:tcPr>
            <w:tcW w:w="7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3DE"/>
            <w:hideMark/>
          </w:tcPr>
          <w:p w:rsidR="001958EE" w:rsidRPr="001958EE" w:rsidRDefault="001958EE" w:rsidP="00FC62F2">
            <w:pPr>
              <w:jc w:val="both"/>
              <w:rPr>
                <w:b/>
                <w:sz w:val="30"/>
                <w:u w:val="single"/>
              </w:rPr>
            </w:pPr>
          </w:p>
        </w:tc>
      </w:tr>
      <w:tr w:rsidR="001958EE" w:rsidRPr="001958EE" w:rsidTr="006C741A">
        <w:trPr>
          <w:trHeight w:val="345"/>
          <w:tblCellSpacing w:w="0" w:type="dxa"/>
        </w:trPr>
        <w:tc>
          <w:tcPr>
            <w:tcW w:w="21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AEF"/>
            <w:hideMark/>
          </w:tcPr>
          <w:p w:rsidR="00280843" w:rsidRPr="001958EE" w:rsidRDefault="00280843" w:rsidP="001958EE">
            <w:pPr>
              <w:jc w:val="both"/>
              <w:rPr>
                <w:b/>
                <w:sz w:val="30"/>
                <w:u w:val="single"/>
              </w:rPr>
            </w:pPr>
          </w:p>
        </w:tc>
        <w:tc>
          <w:tcPr>
            <w:tcW w:w="7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AEF"/>
            <w:hideMark/>
          </w:tcPr>
          <w:p w:rsidR="00080D67" w:rsidRDefault="00080D67" w:rsidP="00080D67">
            <w:pPr>
              <w:jc w:val="both"/>
              <w:rPr>
                <w:b/>
                <w:sz w:val="30"/>
                <w:u w:val="single"/>
              </w:rPr>
            </w:pPr>
            <w:r>
              <w:rPr>
                <w:b/>
                <w:sz w:val="30"/>
                <w:u w:val="single"/>
              </w:rPr>
              <w:t>Windows needs to be installed are:-</w:t>
            </w:r>
          </w:p>
          <w:p w:rsidR="00080D67" w:rsidRDefault="00080D67" w:rsidP="00080D67">
            <w:pPr>
              <w:numPr>
                <w:ilvl w:val="0"/>
                <w:numId w:val="15"/>
              </w:numPr>
              <w:jc w:val="both"/>
              <w:rPr>
                <w:rFonts w:ascii="Calibri" w:eastAsia="Calibri" w:hAnsi="Calibri" w:cs="Times New Roman"/>
                <w:sz w:val="30"/>
              </w:rPr>
            </w:pPr>
            <w:r w:rsidRPr="00080D67">
              <w:rPr>
                <w:rFonts w:ascii="Calibri" w:eastAsia="Calibri" w:hAnsi="Calibri" w:cs="Times New Roman"/>
                <w:b/>
                <w:sz w:val="30"/>
              </w:rPr>
              <w:t>Windows server 2008</w:t>
            </w:r>
            <w:r w:rsidRPr="00080D67">
              <w:rPr>
                <w:rFonts w:ascii="Calibri" w:eastAsia="Calibri" w:hAnsi="Calibri" w:cs="Times New Roman"/>
                <w:sz w:val="30"/>
              </w:rPr>
              <w:t>” will be required for “</w:t>
            </w:r>
            <w:r w:rsidRPr="00080D67">
              <w:rPr>
                <w:rFonts w:ascii="Calibri" w:eastAsia="Calibri" w:hAnsi="Calibri" w:cs="Times New Roman"/>
                <w:b/>
                <w:sz w:val="30"/>
              </w:rPr>
              <w:t xml:space="preserve">server </w:t>
            </w:r>
            <w:r w:rsidRPr="00080D67">
              <w:rPr>
                <w:rFonts w:ascii="Calibri" w:eastAsia="Calibri" w:hAnsi="Calibri" w:cs="Times New Roman"/>
                <w:b/>
                <w:sz w:val="30"/>
              </w:rPr>
              <w:lastRenderedPageBreak/>
              <w:t>database maintenance</w:t>
            </w:r>
            <w:r w:rsidRPr="00080D67">
              <w:rPr>
                <w:rFonts w:ascii="Calibri" w:eastAsia="Calibri" w:hAnsi="Calibri" w:cs="Times New Roman"/>
                <w:sz w:val="30"/>
              </w:rPr>
              <w:t>”.</w:t>
            </w:r>
          </w:p>
          <w:p w:rsidR="00080D67" w:rsidRPr="00080D67" w:rsidRDefault="00080D67" w:rsidP="00080D67">
            <w:pPr>
              <w:numPr>
                <w:ilvl w:val="0"/>
                <w:numId w:val="15"/>
              </w:numPr>
              <w:jc w:val="both"/>
              <w:rPr>
                <w:rFonts w:ascii="Calibri" w:eastAsia="Calibri" w:hAnsi="Calibri" w:cs="Times New Roman"/>
                <w:sz w:val="30"/>
              </w:rPr>
            </w:pPr>
            <w:r w:rsidRPr="00080D67">
              <w:rPr>
                <w:rFonts w:ascii="Calibri" w:eastAsia="Calibri" w:hAnsi="Calibri" w:cs="Times New Roman"/>
                <w:sz w:val="30"/>
              </w:rPr>
              <w:t xml:space="preserve">Windows XP or Win-7 </w:t>
            </w:r>
            <w:r w:rsidR="0052412B">
              <w:rPr>
                <w:rFonts w:ascii="Calibri" w:eastAsia="Calibri" w:hAnsi="Calibri" w:cs="Times New Roman"/>
                <w:sz w:val="30"/>
              </w:rPr>
              <w:t>for</w:t>
            </w:r>
            <w:r w:rsidRPr="00080D67">
              <w:rPr>
                <w:rFonts w:ascii="Calibri" w:eastAsia="Calibri" w:hAnsi="Calibri" w:cs="Times New Roman"/>
                <w:sz w:val="30"/>
              </w:rPr>
              <w:t xml:space="preserve"> the rest of the computers</w:t>
            </w:r>
          </w:p>
          <w:p w:rsidR="00080D67" w:rsidRDefault="00080D67" w:rsidP="003B39B8">
            <w:pPr>
              <w:jc w:val="both"/>
              <w:rPr>
                <w:b/>
                <w:sz w:val="30"/>
                <w:u w:val="single"/>
              </w:rPr>
            </w:pPr>
          </w:p>
          <w:p w:rsidR="003B39B8" w:rsidRDefault="003B39B8" w:rsidP="003B39B8">
            <w:pPr>
              <w:jc w:val="both"/>
              <w:rPr>
                <w:sz w:val="30"/>
              </w:rPr>
            </w:pPr>
            <w:r w:rsidRPr="003B39B8">
              <w:rPr>
                <w:b/>
                <w:sz w:val="30"/>
                <w:u w:val="single"/>
              </w:rPr>
              <w:t>High Level Languages used</w:t>
            </w:r>
          </w:p>
          <w:p w:rsidR="003B39B8" w:rsidRPr="003B39B8" w:rsidRDefault="003B39B8" w:rsidP="003B39B8">
            <w:pPr>
              <w:numPr>
                <w:ilvl w:val="0"/>
                <w:numId w:val="15"/>
              </w:numPr>
              <w:jc w:val="both"/>
              <w:rPr>
                <w:rFonts w:ascii="Calibri" w:eastAsia="Calibri" w:hAnsi="Calibri" w:cs="Times New Roman"/>
                <w:sz w:val="30"/>
              </w:rPr>
            </w:pPr>
            <w:r w:rsidRPr="003B39B8">
              <w:rPr>
                <w:rFonts w:ascii="Calibri" w:eastAsia="Calibri" w:hAnsi="Calibri" w:cs="Times New Roman"/>
                <w:sz w:val="30"/>
              </w:rPr>
              <w:t xml:space="preserve">Application server software shall be written in </w:t>
            </w:r>
            <w:r w:rsidR="000427A3">
              <w:rPr>
                <w:sz w:val="30"/>
              </w:rPr>
              <w:t>“</w:t>
            </w:r>
            <w:r w:rsidR="000427A3" w:rsidRPr="00E02EC4">
              <w:rPr>
                <w:b/>
                <w:sz w:val="30"/>
              </w:rPr>
              <w:t>Visual Studio 2008</w:t>
            </w:r>
            <w:r w:rsidR="000427A3">
              <w:rPr>
                <w:b/>
                <w:sz w:val="30"/>
              </w:rPr>
              <w:t>, C#</w:t>
            </w:r>
            <w:r w:rsidR="000427A3">
              <w:rPr>
                <w:sz w:val="30"/>
              </w:rPr>
              <w:t>”,</w:t>
            </w:r>
            <w:r w:rsidR="000427A3" w:rsidRPr="00EC6AC6">
              <w:rPr>
                <w:sz w:val="30"/>
              </w:rPr>
              <w:t xml:space="preserve"> supports </w:t>
            </w:r>
            <w:r w:rsidR="000427A3">
              <w:rPr>
                <w:sz w:val="30"/>
              </w:rPr>
              <w:t>“</w:t>
            </w:r>
            <w:r w:rsidR="000427A3" w:rsidRPr="00490AD5">
              <w:rPr>
                <w:b/>
                <w:sz w:val="30"/>
              </w:rPr>
              <w:t>.</w:t>
            </w:r>
            <w:r w:rsidR="000427A3" w:rsidRPr="00490AD5">
              <w:rPr>
                <w:rFonts w:ascii="Calibri" w:hAnsi="Calibri" w:cs="Calibri"/>
                <w:b/>
                <w:sz w:val="30"/>
              </w:rPr>
              <w:t>NET Framework 3.5</w:t>
            </w:r>
            <w:r w:rsidR="000427A3">
              <w:rPr>
                <w:rFonts w:ascii="Calibri" w:hAnsi="Calibri" w:cs="Calibri"/>
                <w:b/>
                <w:sz w:val="30"/>
              </w:rPr>
              <w:t>”</w:t>
            </w:r>
          </w:p>
          <w:p w:rsidR="003B39B8" w:rsidRPr="003B39B8" w:rsidRDefault="003B39B8" w:rsidP="003B39B8">
            <w:pPr>
              <w:numPr>
                <w:ilvl w:val="0"/>
                <w:numId w:val="15"/>
              </w:numPr>
              <w:jc w:val="both"/>
              <w:rPr>
                <w:rFonts w:ascii="Calibri" w:eastAsia="Calibri" w:hAnsi="Calibri" w:cs="Times New Roman"/>
                <w:sz w:val="30"/>
              </w:rPr>
            </w:pPr>
            <w:r w:rsidRPr="003B39B8">
              <w:rPr>
                <w:rFonts w:ascii="Calibri" w:eastAsia="Calibri" w:hAnsi="Calibri" w:cs="Times New Roman"/>
                <w:sz w:val="30"/>
              </w:rPr>
              <w:t>Employee client software shall be written in</w:t>
            </w:r>
            <w:r w:rsidR="00630FFA" w:rsidRPr="003B39B8">
              <w:rPr>
                <w:rFonts w:ascii="Calibri" w:eastAsia="Calibri" w:hAnsi="Calibri" w:cs="Times New Roman"/>
                <w:sz w:val="30"/>
              </w:rPr>
              <w:t xml:space="preserve"> </w:t>
            </w:r>
            <w:r w:rsidR="00630FFA">
              <w:rPr>
                <w:sz w:val="30"/>
              </w:rPr>
              <w:t>“</w:t>
            </w:r>
            <w:r w:rsidR="00630FFA" w:rsidRPr="00E02EC4">
              <w:rPr>
                <w:b/>
                <w:sz w:val="30"/>
              </w:rPr>
              <w:t>Visual Studio 2008</w:t>
            </w:r>
            <w:r w:rsidR="00630FFA">
              <w:rPr>
                <w:b/>
                <w:sz w:val="30"/>
              </w:rPr>
              <w:t>, C#</w:t>
            </w:r>
            <w:r w:rsidR="00630FFA">
              <w:rPr>
                <w:sz w:val="30"/>
              </w:rPr>
              <w:t>”,</w:t>
            </w:r>
            <w:r w:rsidR="00630FFA" w:rsidRPr="00EC6AC6">
              <w:rPr>
                <w:sz w:val="30"/>
              </w:rPr>
              <w:t xml:space="preserve"> supports </w:t>
            </w:r>
            <w:r w:rsidR="00630FFA">
              <w:rPr>
                <w:sz w:val="30"/>
              </w:rPr>
              <w:t>“</w:t>
            </w:r>
            <w:r w:rsidR="00630FFA" w:rsidRPr="00490AD5">
              <w:rPr>
                <w:b/>
                <w:sz w:val="30"/>
              </w:rPr>
              <w:t>.</w:t>
            </w:r>
            <w:r w:rsidR="00630FFA" w:rsidRPr="00490AD5">
              <w:rPr>
                <w:rFonts w:ascii="Calibri" w:hAnsi="Calibri" w:cs="Calibri"/>
                <w:b/>
                <w:sz w:val="30"/>
              </w:rPr>
              <w:t>NET Framework 3.5</w:t>
            </w:r>
            <w:r w:rsidR="00630FFA">
              <w:rPr>
                <w:rFonts w:ascii="Calibri" w:hAnsi="Calibri" w:cs="Calibri"/>
                <w:b/>
                <w:sz w:val="30"/>
              </w:rPr>
              <w:t>”</w:t>
            </w:r>
          </w:p>
          <w:p w:rsidR="003B39B8" w:rsidRDefault="003B39B8" w:rsidP="003B39B8">
            <w:pPr>
              <w:numPr>
                <w:ilvl w:val="0"/>
                <w:numId w:val="15"/>
              </w:numPr>
              <w:jc w:val="both"/>
              <w:rPr>
                <w:sz w:val="30"/>
              </w:rPr>
            </w:pPr>
            <w:r w:rsidRPr="003B39B8">
              <w:rPr>
                <w:rFonts w:ascii="Calibri" w:eastAsia="Calibri" w:hAnsi="Calibri" w:cs="Times New Roman"/>
                <w:sz w:val="30"/>
              </w:rPr>
              <w:t xml:space="preserve">User client software shall be written in DHTML, CSS, and JavaScript </w:t>
            </w:r>
            <w:r w:rsidRPr="003B39B8">
              <w:rPr>
                <w:sz w:val="30"/>
              </w:rPr>
              <w:t>WebPages (</w:t>
            </w:r>
            <w:r w:rsidRPr="00630FFA">
              <w:rPr>
                <w:b/>
                <w:sz w:val="30"/>
              </w:rPr>
              <w:t>if necessary</w:t>
            </w:r>
            <w:r w:rsidRPr="003B39B8">
              <w:rPr>
                <w:sz w:val="30"/>
              </w:rPr>
              <w:t>)</w:t>
            </w:r>
            <w:r w:rsidRPr="003B39B8">
              <w:rPr>
                <w:rFonts w:ascii="Calibri" w:eastAsia="Calibri" w:hAnsi="Calibri" w:cs="Times New Roman"/>
                <w:sz w:val="30"/>
              </w:rPr>
              <w:t>.</w:t>
            </w:r>
          </w:p>
          <w:p w:rsidR="003B39B8" w:rsidRPr="003B39B8" w:rsidRDefault="003B39B8" w:rsidP="003B39B8">
            <w:pPr>
              <w:pStyle w:val="Heading3"/>
              <w:numPr>
                <w:ilvl w:val="0"/>
                <w:numId w:val="0"/>
              </w:numPr>
              <w:ind w:left="900" w:hanging="900"/>
              <w:rPr>
                <w:u w:val="single"/>
              </w:rPr>
            </w:pPr>
            <w:bookmarkStart w:id="0" w:name="_Toc466012439"/>
            <w:bookmarkStart w:id="1" w:name="_Toc32222895"/>
            <w:r w:rsidRPr="003B39B8">
              <w:rPr>
                <w:u w:val="single"/>
              </w:rPr>
              <w:t>Databases</w:t>
            </w:r>
            <w:bookmarkEnd w:id="0"/>
            <w:bookmarkEnd w:id="1"/>
          </w:p>
          <w:p w:rsidR="003B39B8" w:rsidRDefault="003B39B8" w:rsidP="003B39B8">
            <w:pPr>
              <w:numPr>
                <w:ilvl w:val="0"/>
                <w:numId w:val="15"/>
              </w:numPr>
              <w:jc w:val="both"/>
              <w:rPr>
                <w:sz w:val="30"/>
              </w:rPr>
            </w:pPr>
            <w:r w:rsidRPr="003B39B8">
              <w:rPr>
                <w:rFonts w:ascii="Calibri" w:eastAsia="Calibri" w:hAnsi="Calibri" w:cs="Times New Roman"/>
                <w:sz w:val="30"/>
              </w:rPr>
              <w:t xml:space="preserve">Where practical, data shall be defined and documented using </w:t>
            </w:r>
            <w:r w:rsidR="00B7065C">
              <w:rPr>
                <w:rFonts w:ascii="Calibri" w:eastAsia="Calibri" w:hAnsi="Calibri" w:cs="Times New Roman"/>
                <w:sz w:val="30"/>
              </w:rPr>
              <w:t>“</w:t>
            </w:r>
            <w:r w:rsidRPr="00B7065C">
              <w:rPr>
                <w:b/>
                <w:sz w:val="30"/>
              </w:rPr>
              <w:t>SQL server 2008</w:t>
            </w:r>
            <w:r w:rsidR="00B7065C">
              <w:rPr>
                <w:sz w:val="30"/>
              </w:rPr>
              <w:t>”</w:t>
            </w:r>
            <w:r>
              <w:rPr>
                <w:sz w:val="30"/>
              </w:rPr>
              <w:t>.</w:t>
            </w:r>
            <w:r w:rsidRPr="003B39B8">
              <w:rPr>
                <w:sz w:val="30"/>
              </w:rPr>
              <w:t xml:space="preserve"> </w:t>
            </w:r>
          </w:p>
          <w:p w:rsidR="001D7BA2" w:rsidRDefault="001D7BA2" w:rsidP="001D7BA2">
            <w:pPr>
              <w:pStyle w:val="Heading2"/>
              <w:numPr>
                <w:ilvl w:val="0"/>
                <w:numId w:val="0"/>
              </w:numPr>
              <w:ind w:left="576" w:hanging="576"/>
              <w:rPr>
                <w:u w:val="single"/>
              </w:rPr>
            </w:pPr>
            <w:bookmarkStart w:id="2" w:name="_Toc466012440"/>
            <w:bookmarkStart w:id="3" w:name="_Toc32222896"/>
            <w:r w:rsidRPr="001D7BA2">
              <w:rPr>
                <w:u w:val="single"/>
              </w:rPr>
              <w:t>Hardware Constraints</w:t>
            </w:r>
            <w:bookmarkEnd w:id="2"/>
            <w:bookmarkEnd w:id="3"/>
          </w:p>
          <w:p w:rsidR="00EC6AC6" w:rsidRPr="00EC6AC6" w:rsidRDefault="00347AFB" w:rsidP="00B6541F">
            <w:pPr>
              <w:numPr>
                <w:ilvl w:val="0"/>
                <w:numId w:val="15"/>
              </w:numPr>
              <w:jc w:val="both"/>
              <w:rPr>
                <w:sz w:val="30"/>
              </w:rPr>
            </w:pPr>
            <w:r w:rsidRPr="00347AFB">
              <w:rPr>
                <w:rFonts w:ascii="Calibri" w:hAnsi="Calibri" w:cs="Calibri"/>
                <w:b/>
                <w:sz w:val="30"/>
              </w:rPr>
              <w:t>Printer</w:t>
            </w:r>
            <w:r>
              <w:rPr>
                <w:rFonts w:ascii="Calibri" w:hAnsi="Calibri" w:cs="Calibri"/>
                <w:sz w:val="30"/>
              </w:rPr>
              <w:t xml:space="preserve"> any </w:t>
            </w:r>
            <w:r w:rsidR="00D63E93">
              <w:rPr>
                <w:rFonts w:ascii="Calibri" w:hAnsi="Calibri" w:cs="Calibri"/>
                <w:sz w:val="30"/>
              </w:rPr>
              <w:t>(</w:t>
            </w:r>
            <w:r w:rsidR="009C2901">
              <w:rPr>
                <w:rFonts w:ascii="Calibri" w:hAnsi="Calibri" w:cs="Calibri"/>
                <w:sz w:val="30"/>
              </w:rPr>
              <w:t>Laser or dot matrix</w:t>
            </w:r>
            <w:r w:rsidR="00D63E93">
              <w:rPr>
                <w:rFonts w:ascii="Calibri" w:hAnsi="Calibri" w:cs="Calibri"/>
                <w:sz w:val="30"/>
              </w:rPr>
              <w:t>)</w:t>
            </w:r>
            <w:r w:rsidR="009C2901">
              <w:rPr>
                <w:rFonts w:ascii="Calibri" w:hAnsi="Calibri" w:cs="Calibri"/>
                <w:sz w:val="30"/>
              </w:rPr>
              <w:t xml:space="preserve"> </w:t>
            </w:r>
            <w:r w:rsidRPr="00CE1C82">
              <w:rPr>
                <w:rFonts w:ascii="Calibri" w:hAnsi="Calibri" w:cs="Calibri"/>
                <w:b/>
                <w:sz w:val="30"/>
              </w:rPr>
              <w:t>latest model</w:t>
            </w:r>
            <w:r>
              <w:rPr>
                <w:rFonts w:ascii="Calibri" w:hAnsi="Calibri" w:cs="Calibri"/>
                <w:sz w:val="30"/>
              </w:rPr>
              <w:t xml:space="preserve"> attached to every system is </w:t>
            </w:r>
            <w:r w:rsidRPr="00CD5861">
              <w:rPr>
                <w:rFonts w:ascii="Calibri" w:hAnsi="Calibri" w:cs="Calibri"/>
                <w:b/>
                <w:sz w:val="30"/>
              </w:rPr>
              <w:t>necessary</w:t>
            </w:r>
            <w:r>
              <w:rPr>
                <w:rFonts w:ascii="Calibri" w:hAnsi="Calibri" w:cs="Calibri"/>
                <w:sz w:val="30"/>
              </w:rPr>
              <w:t xml:space="preserve">.  </w:t>
            </w:r>
            <w:r w:rsidRPr="00EC6AC6">
              <w:rPr>
                <w:rFonts w:ascii="Calibri" w:hAnsi="Calibri" w:cs="Calibri"/>
                <w:sz w:val="30"/>
              </w:rPr>
              <w:t xml:space="preserve"> </w:t>
            </w:r>
          </w:p>
        </w:tc>
      </w:tr>
      <w:tr w:rsidR="001958EE" w:rsidRPr="001958EE" w:rsidTr="006C741A">
        <w:trPr>
          <w:trHeight w:val="345"/>
          <w:tblCellSpacing w:w="0" w:type="dxa"/>
        </w:trPr>
        <w:tc>
          <w:tcPr>
            <w:tcW w:w="21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AEF"/>
            <w:hideMark/>
          </w:tcPr>
          <w:p w:rsidR="001958EE" w:rsidRPr="001958EE" w:rsidRDefault="001958EE" w:rsidP="001958EE">
            <w:pPr>
              <w:jc w:val="both"/>
              <w:rPr>
                <w:b/>
                <w:sz w:val="30"/>
                <w:u w:val="single"/>
              </w:rPr>
            </w:pPr>
            <w:r w:rsidRPr="001958EE">
              <w:rPr>
                <w:b/>
                <w:sz w:val="30"/>
                <w:u w:val="single"/>
              </w:rPr>
              <w:lastRenderedPageBreak/>
              <w:t>Environmental</w:t>
            </w:r>
          </w:p>
        </w:tc>
        <w:tc>
          <w:tcPr>
            <w:tcW w:w="7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AEF"/>
            <w:hideMark/>
          </w:tcPr>
          <w:p w:rsidR="001958EE" w:rsidRPr="001958EE" w:rsidRDefault="001958EE" w:rsidP="001958EE">
            <w:pPr>
              <w:jc w:val="both"/>
              <w:rPr>
                <w:b/>
                <w:sz w:val="30"/>
                <w:u w:val="single"/>
              </w:rPr>
            </w:pPr>
            <w:r w:rsidRPr="001958EE">
              <w:rPr>
                <w:b/>
                <w:sz w:val="30"/>
                <w:u w:val="single"/>
              </w:rPr>
              <w:t>Environmental or regulatory constraints</w:t>
            </w:r>
          </w:p>
        </w:tc>
      </w:tr>
      <w:tr w:rsidR="001958EE" w:rsidRPr="001958EE" w:rsidTr="006C741A">
        <w:trPr>
          <w:trHeight w:val="345"/>
          <w:tblCellSpacing w:w="0" w:type="dxa"/>
        </w:trPr>
        <w:tc>
          <w:tcPr>
            <w:tcW w:w="21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3DE"/>
            <w:hideMark/>
          </w:tcPr>
          <w:p w:rsidR="00280843" w:rsidRPr="001958EE" w:rsidRDefault="00280843" w:rsidP="001958EE">
            <w:pPr>
              <w:jc w:val="both"/>
              <w:rPr>
                <w:b/>
                <w:sz w:val="30"/>
                <w:u w:val="single"/>
              </w:rPr>
            </w:pPr>
          </w:p>
        </w:tc>
        <w:tc>
          <w:tcPr>
            <w:tcW w:w="7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3DE"/>
            <w:hideMark/>
          </w:tcPr>
          <w:p w:rsidR="001958EE" w:rsidRPr="001958EE" w:rsidRDefault="001958EE" w:rsidP="001958EE">
            <w:pPr>
              <w:jc w:val="both"/>
              <w:rPr>
                <w:b/>
                <w:sz w:val="30"/>
                <w:u w:val="single"/>
              </w:rPr>
            </w:pPr>
          </w:p>
        </w:tc>
      </w:tr>
      <w:tr w:rsidR="001958EE" w:rsidRPr="001958EE" w:rsidTr="006C741A">
        <w:trPr>
          <w:trHeight w:val="345"/>
          <w:tblCellSpacing w:w="0" w:type="dxa"/>
        </w:trPr>
        <w:tc>
          <w:tcPr>
            <w:tcW w:w="21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AEF"/>
            <w:hideMark/>
          </w:tcPr>
          <w:p w:rsidR="00280843" w:rsidRPr="001958EE" w:rsidRDefault="00280843" w:rsidP="001958EE">
            <w:pPr>
              <w:jc w:val="both"/>
              <w:rPr>
                <w:b/>
                <w:sz w:val="30"/>
                <w:u w:val="single"/>
              </w:rPr>
            </w:pPr>
          </w:p>
        </w:tc>
        <w:tc>
          <w:tcPr>
            <w:tcW w:w="7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AEF"/>
            <w:hideMark/>
          </w:tcPr>
          <w:p w:rsidR="00B911BD" w:rsidRDefault="0098461C" w:rsidP="0098461C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30"/>
              </w:rPr>
            </w:pPr>
            <w:r>
              <w:rPr>
                <w:sz w:val="30"/>
              </w:rPr>
              <w:t xml:space="preserve">This Application Is Purpose Full Only For </w:t>
            </w:r>
            <w:r w:rsidRPr="00B911BD">
              <w:rPr>
                <w:sz w:val="30"/>
              </w:rPr>
              <w:t>Civil Engineers, Construction</w:t>
            </w:r>
            <w:r>
              <w:rPr>
                <w:sz w:val="30"/>
              </w:rPr>
              <w:t>/</w:t>
            </w:r>
            <w:r w:rsidRPr="00B911BD">
              <w:rPr>
                <w:sz w:val="30"/>
              </w:rPr>
              <w:t>Building Sites</w:t>
            </w:r>
            <w:r>
              <w:rPr>
                <w:sz w:val="30"/>
              </w:rPr>
              <w:t>.</w:t>
            </w:r>
          </w:p>
          <w:p w:rsidR="0098461C" w:rsidRPr="00B911BD" w:rsidRDefault="0098461C" w:rsidP="0098461C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30"/>
              </w:rPr>
            </w:pPr>
            <w:r>
              <w:rPr>
                <w:sz w:val="30"/>
              </w:rPr>
              <w:t>No Security Constraint Because Admin and other users will have their passwords</w:t>
            </w:r>
          </w:p>
        </w:tc>
      </w:tr>
      <w:tr w:rsidR="001958EE" w:rsidRPr="001958EE" w:rsidTr="006C741A">
        <w:trPr>
          <w:trHeight w:val="600"/>
          <w:tblCellSpacing w:w="0" w:type="dxa"/>
        </w:trPr>
        <w:tc>
          <w:tcPr>
            <w:tcW w:w="21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3DE"/>
            <w:hideMark/>
          </w:tcPr>
          <w:p w:rsidR="001958EE" w:rsidRPr="001958EE" w:rsidRDefault="001958EE" w:rsidP="001958EE">
            <w:pPr>
              <w:jc w:val="both"/>
              <w:rPr>
                <w:b/>
                <w:sz w:val="30"/>
                <w:u w:val="single"/>
              </w:rPr>
            </w:pPr>
            <w:r w:rsidRPr="001958EE">
              <w:rPr>
                <w:b/>
                <w:sz w:val="30"/>
                <w:u w:val="single"/>
              </w:rPr>
              <w:t>Schedule and Resources</w:t>
            </w:r>
          </w:p>
        </w:tc>
        <w:tc>
          <w:tcPr>
            <w:tcW w:w="7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3DE"/>
            <w:hideMark/>
          </w:tcPr>
          <w:p w:rsidR="00832AA5" w:rsidRPr="00832AA5" w:rsidRDefault="00832AA5" w:rsidP="00314F4E">
            <w:pPr>
              <w:pStyle w:val="ListParagraph"/>
              <w:ind w:left="404"/>
              <w:jc w:val="both"/>
              <w:rPr>
                <w:sz w:val="30"/>
              </w:rPr>
            </w:pPr>
          </w:p>
        </w:tc>
      </w:tr>
      <w:tr w:rsidR="001958EE" w:rsidRPr="001958EE" w:rsidTr="006C741A">
        <w:trPr>
          <w:trHeight w:val="345"/>
          <w:tblCellSpacing w:w="0" w:type="dxa"/>
        </w:trPr>
        <w:tc>
          <w:tcPr>
            <w:tcW w:w="21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AEF"/>
            <w:hideMark/>
          </w:tcPr>
          <w:p w:rsidR="00280843" w:rsidRPr="001958EE" w:rsidRDefault="00280843" w:rsidP="001958EE">
            <w:pPr>
              <w:jc w:val="both"/>
              <w:rPr>
                <w:b/>
                <w:sz w:val="30"/>
                <w:u w:val="single"/>
              </w:rPr>
            </w:pPr>
          </w:p>
        </w:tc>
        <w:tc>
          <w:tcPr>
            <w:tcW w:w="7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AEF"/>
            <w:hideMark/>
          </w:tcPr>
          <w:p w:rsidR="00314F4E" w:rsidRPr="00314F4E" w:rsidRDefault="00314F4E" w:rsidP="00314F4E">
            <w:pPr>
              <w:jc w:val="both"/>
              <w:rPr>
                <w:b/>
                <w:sz w:val="30"/>
                <w:u w:val="single"/>
              </w:rPr>
            </w:pPr>
            <w:r w:rsidRPr="00314F4E">
              <w:rPr>
                <w:b/>
                <w:sz w:val="30"/>
                <w:u w:val="single"/>
              </w:rPr>
              <w:t>Schedule</w:t>
            </w:r>
          </w:p>
          <w:p w:rsidR="00314F4E" w:rsidRPr="00314F4E" w:rsidRDefault="00314F4E" w:rsidP="00314F4E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  <w:sz w:val="30"/>
                <w:u w:val="single"/>
              </w:rPr>
            </w:pPr>
            <w:r w:rsidRPr="00832AA5">
              <w:rPr>
                <w:sz w:val="30"/>
              </w:rPr>
              <w:t xml:space="preserve">Project will be Tested and deployed within the </w:t>
            </w:r>
            <w:r w:rsidRPr="00832AA5">
              <w:rPr>
                <w:b/>
                <w:sz w:val="30"/>
              </w:rPr>
              <w:t>time frame of two month</w:t>
            </w:r>
            <w:r>
              <w:rPr>
                <w:b/>
                <w:sz w:val="30"/>
              </w:rPr>
              <w:t>.</w:t>
            </w:r>
          </w:p>
          <w:p w:rsidR="001958EE" w:rsidRPr="00314F4E" w:rsidRDefault="00314F4E" w:rsidP="00314F4E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  <w:sz w:val="30"/>
                <w:u w:val="single"/>
              </w:rPr>
            </w:pPr>
            <w:r>
              <w:rPr>
                <w:sz w:val="30"/>
              </w:rPr>
              <w:t xml:space="preserve">Only </w:t>
            </w:r>
            <w:r w:rsidRPr="00A4562B">
              <w:rPr>
                <w:b/>
                <w:sz w:val="30"/>
              </w:rPr>
              <w:t>three Computers</w:t>
            </w:r>
            <w:r>
              <w:rPr>
                <w:sz w:val="30"/>
              </w:rPr>
              <w:t xml:space="preserve"> will be available for the </w:t>
            </w:r>
            <w:r w:rsidRPr="00A4562B">
              <w:rPr>
                <w:b/>
                <w:sz w:val="30"/>
              </w:rPr>
              <w:t>testing and validation</w:t>
            </w:r>
            <w:r>
              <w:rPr>
                <w:sz w:val="30"/>
              </w:rPr>
              <w:t xml:space="preserve"> in the domain area.</w:t>
            </w:r>
          </w:p>
          <w:p w:rsidR="00314F4E" w:rsidRPr="001958EE" w:rsidRDefault="00314F4E" w:rsidP="00314F4E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  <w:sz w:val="30"/>
                <w:u w:val="single"/>
              </w:rPr>
            </w:pPr>
            <w:r>
              <w:rPr>
                <w:sz w:val="30"/>
              </w:rPr>
              <w:t>If complete domain setup is to be used, then it will only be available on off days(Saturday, sunday)</w:t>
            </w:r>
          </w:p>
        </w:tc>
      </w:tr>
      <w:tr w:rsidR="001958EE" w:rsidRPr="001958EE" w:rsidTr="006C741A">
        <w:trPr>
          <w:trHeight w:val="345"/>
          <w:tblCellSpacing w:w="0" w:type="dxa"/>
        </w:trPr>
        <w:tc>
          <w:tcPr>
            <w:tcW w:w="21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3DE"/>
            <w:hideMark/>
          </w:tcPr>
          <w:p w:rsidR="00280843" w:rsidRPr="001958EE" w:rsidRDefault="00280843" w:rsidP="001958EE">
            <w:pPr>
              <w:jc w:val="both"/>
              <w:rPr>
                <w:b/>
                <w:sz w:val="30"/>
                <w:u w:val="single"/>
              </w:rPr>
            </w:pPr>
          </w:p>
        </w:tc>
        <w:tc>
          <w:tcPr>
            <w:tcW w:w="7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DD3DE"/>
            <w:hideMark/>
          </w:tcPr>
          <w:p w:rsidR="001958EE" w:rsidRPr="001958EE" w:rsidRDefault="001958EE" w:rsidP="001958EE">
            <w:pPr>
              <w:jc w:val="both"/>
              <w:rPr>
                <w:b/>
                <w:sz w:val="30"/>
                <w:u w:val="single"/>
              </w:rPr>
            </w:pPr>
            <w:r w:rsidRPr="001958EE">
              <w:rPr>
                <w:b/>
                <w:sz w:val="30"/>
                <w:u w:val="single"/>
              </w:rPr>
              <w:t>Can resources be expanded? Temporary? Permanent?</w:t>
            </w:r>
          </w:p>
        </w:tc>
      </w:tr>
    </w:tbl>
    <w:p w:rsidR="001958EE" w:rsidRPr="001958EE" w:rsidRDefault="001958EE" w:rsidP="001958EE">
      <w:pPr>
        <w:jc w:val="both"/>
        <w:rPr>
          <w:b/>
          <w:sz w:val="30"/>
          <w:u w:val="single"/>
        </w:rPr>
      </w:pPr>
    </w:p>
    <w:sectPr w:rsidR="001958EE" w:rsidRPr="001958EE" w:rsidSect="00316B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BB8" w:rsidRDefault="00481BB8" w:rsidP="00E1361E">
      <w:pPr>
        <w:spacing w:after="0" w:line="240" w:lineRule="auto"/>
      </w:pPr>
      <w:r>
        <w:separator/>
      </w:r>
    </w:p>
  </w:endnote>
  <w:endnote w:type="continuationSeparator" w:id="1">
    <w:p w:rsidR="00481BB8" w:rsidRDefault="00481BB8" w:rsidP="00E1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BB8" w:rsidRDefault="00481BB8" w:rsidP="00E1361E">
      <w:pPr>
        <w:spacing w:after="0" w:line="240" w:lineRule="auto"/>
      </w:pPr>
      <w:r>
        <w:separator/>
      </w:r>
    </w:p>
  </w:footnote>
  <w:footnote w:type="continuationSeparator" w:id="1">
    <w:p w:rsidR="00481BB8" w:rsidRDefault="00481BB8" w:rsidP="00E13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61E" w:rsidRDefault="004D5842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E1361E" w:rsidRPr="00E1361E" w:rsidRDefault="00E1361E">
                <w:pPr>
                  <w:spacing w:after="0" w:line="240" w:lineRule="auto"/>
                  <w:jc w:val="right"/>
                  <w:rPr>
                    <w:rFonts w:ascii="Bodoni MT" w:hAnsi="Bodoni MT"/>
                    <w:b/>
                    <w:u w:val="single"/>
                  </w:rPr>
                </w:pPr>
                <w:r w:rsidRPr="00E1361E">
                  <w:rPr>
                    <w:rFonts w:ascii="Bodoni MT" w:hAnsi="Bodoni MT"/>
                    <w:b/>
                    <w:u w:val="single"/>
                  </w:rPr>
                  <w:t>SOFTWARE REQUIREMENT SPECIFICATION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3073" type="#_x0000_t202" style="position:absolute;margin-left:5048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E1361E" w:rsidRDefault="004D5842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314F4E" w:rsidRPr="00314F4E">
                    <w:rPr>
                      <w:noProof/>
                      <w:color w:val="FFFFFF" w:themeColor="background1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23E"/>
    <w:multiLevelType w:val="hybridMultilevel"/>
    <w:tmpl w:val="76EEE366"/>
    <w:lvl w:ilvl="0" w:tplc="A2703AC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5713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B6C3271"/>
    <w:multiLevelType w:val="multilevel"/>
    <w:tmpl w:val="0FD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FBF0D98"/>
    <w:multiLevelType w:val="hybridMultilevel"/>
    <w:tmpl w:val="5E683E8C"/>
    <w:lvl w:ilvl="0" w:tplc="F1308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4EE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E02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0CC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765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027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1A2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C6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8C1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1AE567B"/>
    <w:multiLevelType w:val="hybridMultilevel"/>
    <w:tmpl w:val="0376461A"/>
    <w:lvl w:ilvl="0" w:tplc="B7048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C6D6C0">
      <w:start w:val="11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CA0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07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26E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98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D8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9C9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364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23455DF"/>
    <w:multiLevelType w:val="hybridMultilevel"/>
    <w:tmpl w:val="20DCF572"/>
    <w:lvl w:ilvl="0" w:tplc="04090001">
      <w:start w:val="1"/>
      <w:numFmt w:val="bullet"/>
      <w:lvlText w:val=""/>
      <w:lvlJc w:val="left"/>
      <w:pPr>
        <w:ind w:left="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7">
    <w:nsid w:val="2254232D"/>
    <w:multiLevelType w:val="hybridMultilevel"/>
    <w:tmpl w:val="48A8BE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532ED"/>
    <w:multiLevelType w:val="hybridMultilevel"/>
    <w:tmpl w:val="BF34B71E"/>
    <w:lvl w:ilvl="0" w:tplc="04090001">
      <w:start w:val="1"/>
      <w:numFmt w:val="bullet"/>
      <w:lvlText w:val=""/>
      <w:lvlJc w:val="left"/>
      <w:pPr>
        <w:ind w:left="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9">
    <w:nsid w:val="372D08F9"/>
    <w:multiLevelType w:val="hybridMultilevel"/>
    <w:tmpl w:val="DA7E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45077"/>
    <w:multiLevelType w:val="hybridMultilevel"/>
    <w:tmpl w:val="4230A186"/>
    <w:lvl w:ilvl="0" w:tplc="3FACF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D60558">
      <w:start w:val="113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AC7D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322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78C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CAF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6AD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F66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920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1745216"/>
    <w:multiLevelType w:val="hybridMultilevel"/>
    <w:tmpl w:val="BC74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C40F4"/>
    <w:multiLevelType w:val="hybridMultilevel"/>
    <w:tmpl w:val="19E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FC7C53"/>
    <w:multiLevelType w:val="hybridMultilevel"/>
    <w:tmpl w:val="E370D90E"/>
    <w:lvl w:ilvl="0" w:tplc="A2703AC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540865"/>
    <w:multiLevelType w:val="hybridMultilevel"/>
    <w:tmpl w:val="5840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BA6E90"/>
    <w:multiLevelType w:val="hybridMultilevel"/>
    <w:tmpl w:val="B078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1A65F3"/>
    <w:multiLevelType w:val="hybridMultilevel"/>
    <w:tmpl w:val="E5C2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2C64FB"/>
    <w:multiLevelType w:val="hybridMultilevel"/>
    <w:tmpl w:val="944A41A8"/>
    <w:lvl w:ilvl="0" w:tplc="A2703AC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12"/>
  </w:num>
  <w:num w:numId="5">
    <w:abstractNumId w:val="15"/>
  </w:num>
  <w:num w:numId="6">
    <w:abstractNumId w:val="16"/>
  </w:num>
  <w:num w:numId="7">
    <w:abstractNumId w:val="7"/>
  </w:num>
  <w:num w:numId="8">
    <w:abstractNumId w:val="4"/>
  </w:num>
  <w:num w:numId="9">
    <w:abstractNumId w:val="10"/>
  </w:num>
  <w:num w:numId="10">
    <w:abstractNumId w:val="5"/>
  </w:num>
  <w:num w:numId="11">
    <w:abstractNumId w:val="13"/>
  </w:num>
  <w:num w:numId="12">
    <w:abstractNumId w:val="17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  <w:num w:numId="17">
    <w:abstractNumId w:val="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C82A4E"/>
    <w:rsid w:val="00026F8E"/>
    <w:rsid w:val="000427A3"/>
    <w:rsid w:val="000443CD"/>
    <w:rsid w:val="00057FA6"/>
    <w:rsid w:val="00080D67"/>
    <w:rsid w:val="000C5304"/>
    <w:rsid w:val="00147A01"/>
    <w:rsid w:val="00173FDE"/>
    <w:rsid w:val="00190CFE"/>
    <w:rsid w:val="0019486A"/>
    <w:rsid w:val="00194DF5"/>
    <w:rsid w:val="001958EE"/>
    <w:rsid w:val="00197AA4"/>
    <w:rsid w:val="001D7BA2"/>
    <w:rsid w:val="00234518"/>
    <w:rsid w:val="00280843"/>
    <w:rsid w:val="002B1AD6"/>
    <w:rsid w:val="002B75DF"/>
    <w:rsid w:val="002C5771"/>
    <w:rsid w:val="00314F4E"/>
    <w:rsid w:val="00316419"/>
    <w:rsid w:val="00316B81"/>
    <w:rsid w:val="00324742"/>
    <w:rsid w:val="00347AFB"/>
    <w:rsid w:val="003B39B8"/>
    <w:rsid w:val="00404E84"/>
    <w:rsid w:val="004557A8"/>
    <w:rsid w:val="00481BB8"/>
    <w:rsid w:val="00490AD5"/>
    <w:rsid w:val="00497619"/>
    <w:rsid w:val="004C5463"/>
    <w:rsid w:val="004D5842"/>
    <w:rsid w:val="005122E4"/>
    <w:rsid w:val="0052412B"/>
    <w:rsid w:val="005636BD"/>
    <w:rsid w:val="00580FB0"/>
    <w:rsid w:val="005900C6"/>
    <w:rsid w:val="005E1250"/>
    <w:rsid w:val="00630FFA"/>
    <w:rsid w:val="00652C7D"/>
    <w:rsid w:val="006A191B"/>
    <w:rsid w:val="006A627B"/>
    <w:rsid w:val="006C741A"/>
    <w:rsid w:val="006F41D7"/>
    <w:rsid w:val="00704C36"/>
    <w:rsid w:val="007E110F"/>
    <w:rsid w:val="007F6EB5"/>
    <w:rsid w:val="007F74F3"/>
    <w:rsid w:val="00802343"/>
    <w:rsid w:val="00832AA5"/>
    <w:rsid w:val="008A4EF5"/>
    <w:rsid w:val="008C11D6"/>
    <w:rsid w:val="00941509"/>
    <w:rsid w:val="009775AE"/>
    <w:rsid w:val="0098461C"/>
    <w:rsid w:val="009934F2"/>
    <w:rsid w:val="009C2901"/>
    <w:rsid w:val="00A4408D"/>
    <w:rsid w:val="00A4562B"/>
    <w:rsid w:val="00A46FD9"/>
    <w:rsid w:val="00B253EC"/>
    <w:rsid w:val="00B50287"/>
    <w:rsid w:val="00B6541F"/>
    <w:rsid w:val="00B7065C"/>
    <w:rsid w:val="00B830C5"/>
    <w:rsid w:val="00B84057"/>
    <w:rsid w:val="00B911BD"/>
    <w:rsid w:val="00B91EDF"/>
    <w:rsid w:val="00BC0697"/>
    <w:rsid w:val="00BC4340"/>
    <w:rsid w:val="00BD6250"/>
    <w:rsid w:val="00BE7C17"/>
    <w:rsid w:val="00C01076"/>
    <w:rsid w:val="00C01F1B"/>
    <w:rsid w:val="00C82A4E"/>
    <w:rsid w:val="00C9198E"/>
    <w:rsid w:val="00CB04FF"/>
    <w:rsid w:val="00CD5861"/>
    <w:rsid w:val="00CE1C82"/>
    <w:rsid w:val="00D63E93"/>
    <w:rsid w:val="00DC44ED"/>
    <w:rsid w:val="00DF40AF"/>
    <w:rsid w:val="00E02EC4"/>
    <w:rsid w:val="00E0446D"/>
    <w:rsid w:val="00E1361E"/>
    <w:rsid w:val="00E73AA8"/>
    <w:rsid w:val="00E8402D"/>
    <w:rsid w:val="00EC6AC6"/>
    <w:rsid w:val="00EF0B20"/>
    <w:rsid w:val="00F01B0E"/>
    <w:rsid w:val="00F51359"/>
    <w:rsid w:val="00F67AF2"/>
    <w:rsid w:val="00F703A3"/>
    <w:rsid w:val="00F8338D"/>
    <w:rsid w:val="00FC62F2"/>
    <w:rsid w:val="00FF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D67"/>
  </w:style>
  <w:style w:type="paragraph" w:styleId="Heading1">
    <w:name w:val="heading 1"/>
    <w:basedOn w:val="Normal"/>
    <w:next w:val="Normal"/>
    <w:link w:val="Heading1Char"/>
    <w:qFormat/>
    <w:rsid w:val="003B39B8"/>
    <w:pPr>
      <w:keepNext/>
      <w:numPr>
        <w:numId w:val="16"/>
      </w:numPr>
      <w:spacing w:before="100" w:after="0" w:line="240" w:lineRule="auto"/>
      <w:jc w:val="both"/>
      <w:outlineLvl w:val="0"/>
    </w:pPr>
    <w:rPr>
      <w:rFonts w:ascii="Arial" w:eastAsia="Times New Roman" w:hAnsi="Arial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3B39B8"/>
    <w:pPr>
      <w:keepNext/>
      <w:numPr>
        <w:ilvl w:val="1"/>
        <w:numId w:val="16"/>
      </w:numPr>
      <w:spacing w:before="140" w:after="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3B39B8"/>
    <w:pPr>
      <w:keepNext/>
      <w:numPr>
        <w:ilvl w:val="2"/>
        <w:numId w:val="16"/>
      </w:numPr>
      <w:tabs>
        <w:tab w:val="clear" w:pos="720"/>
        <w:tab w:val="num" w:pos="900"/>
      </w:tabs>
      <w:spacing w:before="240" w:after="0" w:line="240" w:lineRule="auto"/>
      <w:ind w:left="900" w:hanging="900"/>
      <w:jc w:val="both"/>
      <w:outlineLvl w:val="2"/>
    </w:pPr>
    <w:rPr>
      <w:rFonts w:ascii="Arial" w:eastAsia="Times New Roman" w:hAnsi="Arial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B39B8"/>
    <w:pPr>
      <w:keepNext/>
      <w:numPr>
        <w:ilvl w:val="3"/>
        <w:numId w:val="16"/>
      </w:numPr>
      <w:spacing w:before="140" w:after="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3B39B8"/>
    <w:pPr>
      <w:keepNext/>
      <w:numPr>
        <w:ilvl w:val="4"/>
        <w:numId w:val="16"/>
      </w:numPr>
      <w:tabs>
        <w:tab w:val="clear" w:pos="1008"/>
        <w:tab w:val="num" w:pos="1080"/>
      </w:tabs>
      <w:spacing w:before="140" w:after="60" w:line="240" w:lineRule="auto"/>
      <w:ind w:left="1080" w:hanging="1080"/>
      <w:jc w:val="both"/>
      <w:outlineLvl w:val="4"/>
    </w:pPr>
    <w:rPr>
      <w:rFonts w:ascii="Arial" w:eastAsia="Times New Roman" w:hAnsi="Arial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3B39B8"/>
    <w:pPr>
      <w:keepNext/>
      <w:numPr>
        <w:ilvl w:val="5"/>
        <w:numId w:val="16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3B39B8"/>
    <w:pPr>
      <w:numPr>
        <w:ilvl w:val="6"/>
        <w:numId w:val="16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3B39B8"/>
    <w:pPr>
      <w:numPr>
        <w:ilvl w:val="7"/>
        <w:numId w:val="16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B39B8"/>
    <w:pPr>
      <w:numPr>
        <w:ilvl w:val="8"/>
        <w:numId w:val="1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1E"/>
  </w:style>
  <w:style w:type="paragraph" w:styleId="Footer">
    <w:name w:val="footer"/>
    <w:basedOn w:val="Normal"/>
    <w:link w:val="FooterChar"/>
    <w:uiPriority w:val="99"/>
    <w:semiHidden/>
    <w:unhideWhenUsed/>
    <w:rsid w:val="00E1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361E"/>
  </w:style>
  <w:style w:type="paragraph" w:styleId="BalloonText">
    <w:name w:val="Balloon Text"/>
    <w:basedOn w:val="Normal"/>
    <w:link w:val="BalloonTextChar"/>
    <w:uiPriority w:val="99"/>
    <w:semiHidden/>
    <w:unhideWhenUsed/>
    <w:rsid w:val="00E13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61E"/>
    <w:rPr>
      <w:rFonts w:ascii="Tahoma" w:hAnsi="Tahoma" w:cs="Tahoma"/>
      <w:sz w:val="16"/>
      <w:szCs w:val="16"/>
    </w:rPr>
  </w:style>
  <w:style w:type="paragraph" w:customStyle="1" w:styleId="Entry">
    <w:name w:val="Entry"/>
    <w:basedOn w:val="Normal"/>
    <w:rsid w:val="003B39B8"/>
    <w:pPr>
      <w:numPr>
        <w:numId w:val="15"/>
      </w:numPr>
      <w:tabs>
        <w:tab w:val="clear" w:pos="360"/>
      </w:tabs>
      <w:spacing w:before="140" w:after="0" w:line="240" w:lineRule="auto"/>
      <w:jc w:val="both"/>
    </w:pPr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Heading1Char">
    <w:name w:val="Heading 1 Char"/>
    <w:basedOn w:val="DefaultParagraphFont"/>
    <w:link w:val="Heading1"/>
    <w:rsid w:val="003B39B8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3B39B8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B39B8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B39B8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3B39B8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B39B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3B39B8"/>
    <w:rPr>
      <w:rFonts w:ascii="Arial" w:eastAsia="Times New Roman" w:hAnsi="Arial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3B39B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B39B8"/>
    <w:rPr>
      <w:rFonts w:ascii="Arial" w:eastAsia="Times New Roman" w:hAnsi="Arial" w:cs="Times New Roman"/>
      <w:b/>
      <w:i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creator>HASSAN HASAAN</dc:creator>
  <cp:lastModifiedBy>Windows User</cp:lastModifiedBy>
  <cp:revision>40</cp:revision>
  <dcterms:created xsi:type="dcterms:W3CDTF">2012-10-21T15:50:00Z</dcterms:created>
  <dcterms:modified xsi:type="dcterms:W3CDTF">2012-10-21T17:10:00Z</dcterms:modified>
</cp:coreProperties>
</file>