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ED39" w14:textId="77777777" w:rsidR="00A21B0F" w:rsidRPr="00A21B0F" w:rsidRDefault="00A21B0F" w:rsidP="00A21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A21B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 w:bidi="ta-IN"/>
          <w14:ligatures w14:val="none"/>
        </w:rPr>
        <w:t>🛠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>️ Patent Title: Gardening Robot</w:t>
      </w:r>
    </w:p>
    <w:p w14:paraId="57F47B4C" w14:textId="77777777" w:rsidR="00A21B0F" w:rsidRPr="00A21B0F" w:rsidRDefault="00A21B0F" w:rsidP="00A21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A21B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 w:bidi="ta-IN"/>
          <w14:ligatures w14:val="none"/>
        </w:rPr>
        <w:t>📄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 xml:space="preserve"> Patent Summary:</w:t>
      </w:r>
    </w:p>
    <w:p w14:paraId="592AF969" w14:textId="77777777" w:rsidR="00A21B0F" w:rsidRPr="00A21B0F" w:rsidRDefault="00A21B0F" w:rsidP="00A21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invention introduces a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lightweight, portable gardening robot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designed to automate key gardening tasks such as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ploughing, sowing seeds, watering, and trimming overgrown grass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. It is especially useful in large gardens or public parks where manual </w:t>
      </w:r>
      <w:proofErr w:type="spellStart"/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labor</w:t>
      </w:r>
      <w:proofErr w:type="spellEnd"/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is scarce or time-consuming.</w:t>
      </w:r>
    </w:p>
    <w:p w14:paraId="60AF1313" w14:textId="77777777" w:rsidR="00A21B0F" w:rsidRPr="00A21B0F" w:rsidRDefault="00A21B0F" w:rsidP="00A21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The robot:</w:t>
      </w:r>
    </w:p>
    <w:p w14:paraId="377BA941" w14:textId="77777777" w:rsidR="00A21B0F" w:rsidRPr="00A21B0F" w:rsidRDefault="00A21B0F" w:rsidP="00A2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Uses a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mobile app-controlled interface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automation.</w:t>
      </w:r>
    </w:p>
    <w:p w14:paraId="1E18E4ED" w14:textId="77777777" w:rsidR="00A21B0F" w:rsidRPr="00A21B0F" w:rsidRDefault="00A21B0F" w:rsidP="00A2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Performs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seed sowing and watering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in sequence using a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multimodal sensor-based watering mechanism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that detects soil dryness and waters only the required areas.</w:t>
      </w:r>
    </w:p>
    <w:p w14:paraId="3C13286C" w14:textId="77777777" w:rsidR="00A21B0F" w:rsidRPr="00A21B0F" w:rsidRDefault="00A21B0F" w:rsidP="00A2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Includes trimming functionality to maintain aesthetic appeal.</w:t>
      </w:r>
    </w:p>
    <w:p w14:paraId="46028649" w14:textId="77777777" w:rsidR="00A21B0F" w:rsidRPr="00A21B0F" w:rsidRDefault="00A21B0F" w:rsidP="00A2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Uses components like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Raspberry Pi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,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motor drivers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,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seed motors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, and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soil dryness sensors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to enable automation.</w:t>
      </w:r>
    </w:p>
    <w:p w14:paraId="69E66A32" w14:textId="77777777" w:rsidR="00A21B0F" w:rsidRPr="00A21B0F" w:rsidRDefault="00A21B0F" w:rsidP="00A21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Offers a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cost-effective solution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to reduce human effort in gardening.</w:t>
      </w:r>
    </w:p>
    <w:p w14:paraId="4784EB89" w14:textId="77777777" w:rsidR="00A21B0F" w:rsidRPr="00A21B0F" w:rsidRDefault="00A21B0F" w:rsidP="00A21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A21B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 w:bidi="ta-IN"/>
          <w14:ligatures w14:val="none"/>
        </w:rPr>
        <w:t>🧠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 xml:space="preserve"> Key Innovations:</w:t>
      </w:r>
    </w:p>
    <w:p w14:paraId="514CCBC6" w14:textId="77777777" w:rsidR="00A21B0F" w:rsidRPr="00A21B0F" w:rsidRDefault="00A21B0F" w:rsidP="00A2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Automatic seed sowing and watering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based on soil moisture detection.</w:t>
      </w:r>
    </w:p>
    <w:p w14:paraId="0A323F14" w14:textId="77777777" w:rsidR="00A21B0F" w:rsidRPr="00A21B0F" w:rsidRDefault="00A21B0F" w:rsidP="00A2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Targeted irrigation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reduces water and energy waste.</w:t>
      </w:r>
    </w:p>
    <w:p w14:paraId="44AA9511" w14:textId="77777777" w:rsidR="00A21B0F" w:rsidRPr="00A21B0F" w:rsidRDefault="00A21B0F" w:rsidP="00A2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Trimming mechanism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ensures garden cleanliness and maintenance.</w:t>
      </w:r>
    </w:p>
    <w:p w14:paraId="5F258CDC" w14:textId="77777777" w:rsidR="00A21B0F" w:rsidRPr="00A21B0F" w:rsidRDefault="00A21B0F" w:rsidP="00A21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Useful in </w:t>
      </w:r>
      <w:proofErr w:type="spellStart"/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labor</w:t>
      </w:r>
      <w:proofErr w:type="spellEnd"/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 shortages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, especially in large-scale public or institutional gardens.</w:t>
      </w:r>
    </w:p>
    <w:p w14:paraId="3E99AC0A" w14:textId="77777777" w:rsidR="00A21B0F" w:rsidRPr="00A21B0F" w:rsidRDefault="00A21B0F" w:rsidP="00A21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A21B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 w:bidi="ta-IN"/>
          <w14:ligatures w14:val="none"/>
        </w:rPr>
        <w:t>📜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 xml:space="preserve"> Claims:</w:t>
      </w:r>
    </w:p>
    <w:p w14:paraId="2869C67D" w14:textId="77777777" w:rsidR="00A21B0F" w:rsidRPr="00A21B0F" w:rsidRDefault="00A21B0F" w:rsidP="00A21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A portable robot that sows seeds and waters automatically.</w:t>
      </w:r>
    </w:p>
    <w:p w14:paraId="7CF06E7E" w14:textId="77777777" w:rsidR="00A21B0F" w:rsidRPr="00A21B0F" w:rsidRDefault="00A21B0F" w:rsidP="00A21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Operates effectively in the absence of human </w:t>
      </w:r>
      <w:proofErr w:type="spellStart"/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labor</w:t>
      </w:r>
      <w:proofErr w:type="spellEnd"/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.</w:t>
      </w:r>
    </w:p>
    <w:p w14:paraId="2ECBC3BF" w14:textId="77777777" w:rsidR="00A21B0F" w:rsidRPr="00A21B0F" w:rsidRDefault="00A21B0F" w:rsidP="00A21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Uses a </w:t>
      </w:r>
      <w:r w:rsidRPr="00A21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multimodal watering technique</w:t>
      </w: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that conserves water and power by identifying dry zones precisely.</w:t>
      </w:r>
    </w:p>
    <w:p w14:paraId="5A21467C" w14:textId="77777777" w:rsidR="00A21B0F" w:rsidRPr="00A21B0F" w:rsidRDefault="00A21B0F" w:rsidP="00A21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A21B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pict w14:anchorId="5B688089">
          <v:rect id="_x0000_i1025" style="width:0;height:1.5pt" o:hralign="center" o:hrstd="t" o:hr="t" fillcolor="#a0a0a0" stroked="f"/>
        </w:pict>
      </w:r>
    </w:p>
    <w:p w14:paraId="39DE13F2" w14:textId="77777777" w:rsidR="00104D13" w:rsidRDefault="00A21B0F"/>
    <w:sectPr w:rsidR="00104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2112"/>
    <w:multiLevelType w:val="multilevel"/>
    <w:tmpl w:val="DF8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96345"/>
    <w:multiLevelType w:val="multilevel"/>
    <w:tmpl w:val="383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A6DCD"/>
    <w:multiLevelType w:val="multilevel"/>
    <w:tmpl w:val="1F6C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0F"/>
    <w:rsid w:val="00426C6D"/>
    <w:rsid w:val="007F7D9E"/>
    <w:rsid w:val="00816815"/>
    <w:rsid w:val="00A0770B"/>
    <w:rsid w:val="00A21B0F"/>
    <w:rsid w:val="00F7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E71F"/>
  <w15:chartTrackingRefBased/>
  <w15:docId w15:val="{A1B4338B-CA18-4157-8EAD-DBBC603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1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B0F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A21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Umarani</dc:creator>
  <cp:keywords/>
  <dc:description/>
  <cp:lastModifiedBy>Umarani</cp:lastModifiedBy>
  <cp:revision>1</cp:revision>
  <dcterms:created xsi:type="dcterms:W3CDTF">2025-06-17T05:35:00Z</dcterms:created>
  <dcterms:modified xsi:type="dcterms:W3CDTF">2025-06-17T05:57:00Z</dcterms:modified>
</cp:coreProperties>
</file>