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E18C" w14:textId="533F26A9" w:rsidR="003C5AF3" w:rsidRDefault="000D1449" w:rsidP="000D1449">
      <w:pPr>
        <w:jc w:val="right"/>
      </w:pPr>
      <w:r w:rsidRPr="000D1449">
        <w:rPr>
          <w:noProof/>
        </w:rPr>
        <w:drawing>
          <wp:inline distT="0" distB="0" distL="0" distR="0" wp14:anchorId="38BB1323" wp14:editId="58757000">
            <wp:extent cx="1120136" cy="373380"/>
            <wp:effectExtent l="0" t="0" r="4445" b="7620"/>
            <wp:docPr id="8" name="Picture 7">
              <a:extLst xmlns:a="http://schemas.openxmlformats.org/drawingml/2006/main">
                <a:ext uri="{FF2B5EF4-FFF2-40B4-BE49-F238E27FC236}">
                  <a16:creationId xmlns:a16="http://schemas.microsoft.com/office/drawing/2014/main" id="{B25977BE-D207-8726-7067-EF7D595A5E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25977BE-D207-8726-7067-EF7D595A5E03}"/>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26126" cy="375377"/>
                    </a:xfrm>
                    <a:prstGeom prst="rect">
                      <a:avLst/>
                    </a:prstGeom>
                  </pic:spPr>
                </pic:pic>
              </a:graphicData>
            </a:graphic>
          </wp:inline>
        </w:drawing>
      </w:r>
    </w:p>
    <w:p w14:paraId="4786BB2F" w14:textId="22567684" w:rsidR="000D1449" w:rsidRDefault="001852FC" w:rsidP="00EB3965">
      <w:pPr>
        <w:rPr>
          <w:sz w:val="44"/>
          <w:szCs w:val="44"/>
        </w:rPr>
      </w:pPr>
      <w:r w:rsidRPr="002E3C03">
        <w:rPr>
          <w:sz w:val="44"/>
          <w:szCs w:val="44"/>
        </w:rPr>
        <w:t>Learning Management System Evaluation</w:t>
      </w:r>
    </w:p>
    <w:p w14:paraId="3F88AA10" w14:textId="53A7867D" w:rsidR="002E3C03" w:rsidRPr="00A1640D" w:rsidRDefault="001F6A78" w:rsidP="00EB3965">
      <w:pPr>
        <w:rPr>
          <w:b/>
          <w:bCs/>
          <w:sz w:val="28"/>
          <w:szCs w:val="28"/>
        </w:rPr>
      </w:pPr>
      <w:r w:rsidRPr="00A1640D">
        <w:rPr>
          <w:b/>
          <w:bCs/>
          <w:sz w:val="28"/>
          <w:szCs w:val="28"/>
        </w:rPr>
        <w:t>Summary</w:t>
      </w:r>
    </w:p>
    <w:p w14:paraId="60E3D096" w14:textId="69F40394" w:rsidR="00A1640D" w:rsidRDefault="00A1640D" w:rsidP="00A1640D">
      <w:r w:rsidRPr="00A1640D">
        <w:t xml:space="preserve">As AORN continues to advance its mission of improving patient outcomes and supporting perioperative professionals, the need for a modern, scalable, and learner-centric Learning Management System (LMS) has become increasingly critical. This requirements document defines not only the functional and technical capabilities required, but also the key evaluation criteria that will guide the selection process—ensuring alignment with AORN’s strategic goals, member experience expectations, and long-term growth plans. The selected LMS must demonstrate excellence in usability, integration, content delivery, and data insights, while enabling AORN to innovate, personalize learning journeys, and expand its reach across a diverse and evolving </w:t>
      </w:r>
      <w:r w:rsidR="007F54BC">
        <w:t>customer</w:t>
      </w:r>
      <w:r w:rsidRPr="00A1640D">
        <w:t xml:space="preserve"> base.</w:t>
      </w:r>
    </w:p>
    <w:p w14:paraId="27D211D4" w14:textId="62FE4872" w:rsidR="00B7429E" w:rsidRPr="00A1640D" w:rsidRDefault="00B7429E" w:rsidP="00A1640D">
      <w:r w:rsidRPr="00B7429E">
        <w:t>The LMS must support a diverse set of user personas—including learners, facility administrators, and enterprise customers—across critical journeys such as onboarding, continuing education, compliance tracking, and system integration. The platform should streamline both learner experiences and administrative workflows, enabling AORN customers to efficiently implement, manage, and measure education programs at scale.</w:t>
      </w:r>
    </w:p>
    <w:p w14:paraId="4FFEC242" w14:textId="77777777" w:rsidR="0006068E" w:rsidRPr="0006068E" w:rsidRDefault="0006068E" w:rsidP="00E749E5">
      <w:pPr>
        <w:rPr>
          <w:b/>
          <w:bCs/>
          <w:sz w:val="16"/>
          <w:szCs w:val="16"/>
        </w:rPr>
      </w:pPr>
    </w:p>
    <w:p w14:paraId="30CB0482" w14:textId="68779E3F" w:rsidR="00E749E5" w:rsidRDefault="00E749E5" w:rsidP="00E749E5">
      <w:pPr>
        <w:rPr>
          <w:b/>
          <w:bCs/>
          <w:sz w:val="28"/>
          <w:szCs w:val="28"/>
        </w:rPr>
      </w:pPr>
      <w:r>
        <w:rPr>
          <w:b/>
          <w:bCs/>
          <w:sz w:val="28"/>
          <w:szCs w:val="28"/>
        </w:rPr>
        <w:t>Priorities</w:t>
      </w:r>
    </w:p>
    <w:p w14:paraId="25CC0942" w14:textId="0B5A3D23" w:rsidR="005F28D2" w:rsidRPr="009E1DCA" w:rsidRDefault="00FD72F3" w:rsidP="005F28D2">
      <w:pPr>
        <w:pStyle w:val="ListParagraph"/>
        <w:numPr>
          <w:ilvl w:val="0"/>
          <w:numId w:val="1"/>
        </w:numPr>
        <w:spacing w:after="0" w:line="300" w:lineRule="atLeast"/>
        <w:rPr>
          <w:rFonts w:eastAsia="Times New Roman" w:cs="Segoe UI"/>
          <w:kern w:val="0"/>
          <w14:ligatures w14:val="none"/>
        </w:rPr>
      </w:pPr>
      <w:r>
        <w:rPr>
          <w:rFonts w:eastAsia="Times New Roman" w:cs="Segoe UI"/>
          <w:kern w:val="0"/>
          <w14:ligatures w14:val="none"/>
        </w:rPr>
        <w:t>Learner</w:t>
      </w:r>
      <w:r w:rsidR="005F28D2" w:rsidRPr="009E1DCA">
        <w:rPr>
          <w:rFonts w:eastAsia="Times New Roman" w:cs="Segoe UI"/>
          <w:kern w:val="0"/>
          <w14:ligatures w14:val="none"/>
        </w:rPr>
        <w:t xml:space="preserve"> Experience &amp; Accessibility</w:t>
      </w:r>
    </w:p>
    <w:p w14:paraId="54D07BB8" w14:textId="77777777" w:rsidR="005F28D2" w:rsidRPr="009E1DCA" w:rsidRDefault="005F28D2" w:rsidP="005F28D2">
      <w:pPr>
        <w:pStyle w:val="ListParagraph"/>
        <w:numPr>
          <w:ilvl w:val="0"/>
          <w:numId w:val="1"/>
        </w:numPr>
        <w:spacing w:after="0" w:line="300" w:lineRule="atLeast"/>
        <w:rPr>
          <w:rFonts w:eastAsia="Times New Roman" w:cs="Segoe UI"/>
          <w:kern w:val="0"/>
          <w14:ligatures w14:val="none"/>
        </w:rPr>
      </w:pPr>
      <w:r w:rsidRPr="009E1DCA">
        <w:rPr>
          <w:rFonts w:eastAsia="Times New Roman" w:cs="Segoe UI"/>
          <w:kern w:val="0"/>
          <w14:ligatures w14:val="none"/>
        </w:rPr>
        <w:t>Content Management &amp; Delivery</w:t>
      </w:r>
    </w:p>
    <w:p w14:paraId="0216A5AB" w14:textId="77777777" w:rsidR="005F28D2" w:rsidRPr="009E1DCA" w:rsidRDefault="005F28D2" w:rsidP="005F28D2">
      <w:pPr>
        <w:pStyle w:val="ListParagraph"/>
        <w:numPr>
          <w:ilvl w:val="0"/>
          <w:numId w:val="1"/>
        </w:numPr>
        <w:spacing w:after="0" w:line="300" w:lineRule="atLeast"/>
        <w:rPr>
          <w:rFonts w:eastAsia="Times New Roman" w:cs="Segoe UI"/>
          <w:kern w:val="0"/>
          <w14:ligatures w14:val="none"/>
        </w:rPr>
      </w:pPr>
      <w:r w:rsidRPr="009E1DCA">
        <w:rPr>
          <w:rFonts w:eastAsia="Times New Roman" w:cs="Segoe UI"/>
          <w:kern w:val="0"/>
          <w14:ligatures w14:val="none"/>
        </w:rPr>
        <w:t>Integration &amp; Interoperability</w:t>
      </w:r>
    </w:p>
    <w:p w14:paraId="19E33B5A" w14:textId="77777777" w:rsidR="00F46334" w:rsidRPr="009E1DCA" w:rsidRDefault="00F46334" w:rsidP="00F46334">
      <w:pPr>
        <w:pStyle w:val="ListParagraph"/>
        <w:numPr>
          <w:ilvl w:val="0"/>
          <w:numId w:val="1"/>
        </w:numPr>
        <w:spacing w:after="0" w:line="300" w:lineRule="atLeast"/>
        <w:rPr>
          <w:rFonts w:eastAsia="Times New Roman" w:cs="Segoe UI"/>
          <w:kern w:val="0"/>
          <w14:ligatures w14:val="none"/>
        </w:rPr>
      </w:pPr>
      <w:r w:rsidRPr="009E1DCA">
        <w:rPr>
          <w:rFonts w:eastAsia="Times New Roman" w:cs="Segoe UI"/>
          <w:kern w:val="0"/>
          <w14:ligatures w14:val="none"/>
        </w:rPr>
        <w:t>Reporting, Analytics &amp; Insights</w:t>
      </w:r>
    </w:p>
    <w:p w14:paraId="1EF41BB2" w14:textId="77777777" w:rsidR="00F46334" w:rsidRPr="009E1DCA" w:rsidRDefault="00F46334" w:rsidP="00F46334">
      <w:pPr>
        <w:pStyle w:val="ListParagraph"/>
        <w:numPr>
          <w:ilvl w:val="0"/>
          <w:numId w:val="1"/>
        </w:numPr>
        <w:spacing w:after="0" w:line="300" w:lineRule="atLeast"/>
        <w:rPr>
          <w:rFonts w:eastAsia="Times New Roman" w:cs="Segoe UI"/>
          <w:kern w:val="0"/>
          <w14:ligatures w14:val="none"/>
        </w:rPr>
      </w:pPr>
      <w:r w:rsidRPr="009E1DCA">
        <w:rPr>
          <w:rFonts w:eastAsia="Times New Roman" w:cs="Segoe UI"/>
          <w:kern w:val="0"/>
          <w14:ligatures w14:val="none"/>
        </w:rPr>
        <w:t>Administration &amp; Operational Efficiency</w:t>
      </w:r>
    </w:p>
    <w:p w14:paraId="37FF47EE" w14:textId="77777777" w:rsidR="00F46334" w:rsidRPr="009E1DCA" w:rsidRDefault="00F46334" w:rsidP="00F46334">
      <w:pPr>
        <w:pStyle w:val="ListParagraph"/>
        <w:numPr>
          <w:ilvl w:val="0"/>
          <w:numId w:val="1"/>
        </w:numPr>
        <w:spacing w:after="0" w:line="300" w:lineRule="atLeast"/>
        <w:rPr>
          <w:rFonts w:eastAsia="Times New Roman" w:cs="Segoe UI"/>
          <w:kern w:val="0"/>
          <w14:ligatures w14:val="none"/>
        </w:rPr>
      </w:pPr>
      <w:r w:rsidRPr="009E1DCA">
        <w:rPr>
          <w:rFonts w:eastAsia="Times New Roman" w:cs="Segoe UI"/>
          <w:kern w:val="0"/>
          <w14:ligatures w14:val="none"/>
        </w:rPr>
        <w:t>Security &amp; Compliance</w:t>
      </w:r>
    </w:p>
    <w:p w14:paraId="6B8E3801" w14:textId="77777777" w:rsidR="005C4085" w:rsidRPr="009E1DCA" w:rsidRDefault="005C4085" w:rsidP="005C4085">
      <w:pPr>
        <w:pStyle w:val="ListParagraph"/>
        <w:numPr>
          <w:ilvl w:val="0"/>
          <w:numId w:val="1"/>
        </w:numPr>
        <w:spacing w:after="0" w:line="300" w:lineRule="atLeast"/>
        <w:rPr>
          <w:rFonts w:eastAsia="Times New Roman" w:cs="Segoe UI"/>
          <w:kern w:val="0"/>
          <w14:ligatures w14:val="none"/>
        </w:rPr>
      </w:pPr>
      <w:r w:rsidRPr="009E1DCA">
        <w:rPr>
          <w:rFonts w:eastAsia="Times New Roman" w:cs="Segoe UI"/>
          <w:kern w:val="0"/>
          <w14:ligatures w14:val="none"/>
        </w:rPr>
        <w:t>Vendor Strength &amp; Roadmap</w:t>
      </w:r>
    </w:p>
    <w:p w14:paraId="19D3C071" w14:textId="77777777" w:rsidR="009D239E" w:rsidRPr="009D239E" w:rsidRDefault="009D239E" w:rsidP="009D239E">
      <w:pPr>
        <w:rPr>
          <w:b/>
          <w:bCs/>
          <w:sz w:val="28"/>
          <w:szCs w:val="28"/>
        </w:rPr>
      </w:pPr>
      <w:r w:rsidRPr="009D239E">
        <w:rPr>
          <w:b/>
          <w:bCs/>
          <w:sz w:val="28"/>
          <w:szCs w:val="28"/>
        </w:rPr>
        <w:lastRenderedPageBreak/>
        <w:t>Confidentiality</w:t>
      </w:r>
    </w:p>
    <w:p w14:paraId="0D660B91" w14:textId="318ED150" w:rsidR="009D239E" w:rsidRDefault="009D239E" w:rsidP="009D239E">
      <w:r w:rsidRPr="009D239E">
        <w:t>All information included in this RFP and the associated process is confidential</w:t>
      </w:r>
      <w:r w:rsidR="006223B8">
        <w:t xml:space="preserve">.  </w:t>
      </w:r>
      <w:r w:rsidRPr="009D239E">
        <w:t>Even the fact that AORN is engaged in this RFP process must be treated as confidential.</w:t>
      </w:r>
    </w:p>
    <w:p w14:paraId="01BDFFEA" w14:textId="77777777" w:rsidR="009D239E" w:rsidRPr="009D239E" w:rsidRDefault="009D239E" w:rsidP="009D239E"/>
    <w:p w14:paraId="4C6BE580" w14:textId="70DDF0A6" w:rsidR="00AF2F23" w:rsidRDefault="008158BC" w:rsidP="00AF2F23">
      <w:pPr>
        <w:rPr>
          <w:b/>
          <w:bCs/>
          <w:sz w:val="28"/>
          <w:szCs w:val="28"/>
        </w:rPr>
      </w:pPr>
      <w:r>
        <w:rPr>
          <w:b/>
          <w:bCs/>
          <w:sz w:val="28"/>
          <w:szCs w:val="28"/>
        </w:rPr>
        <w:t>Requirements</w:t>
      </w:r>
    </w:p>
    <w:p w14:paraId="664652B8" w14:textId="45EAB41F" w:rsidR="008158BC" w:rsidRDefault="00000FCE" w:rsidP="00AF2F23">
      <w:r>
        <w:t xml:space="preserve">The following table describes the required, desired, and stretch </w:t>
      </w:r>
      <w:r w:rsidR="00A13D14">
        <w:t>asks</w:t>
      </w:r>
      <w:r w:rsidR="004E21F9">
        <w:t xml:space="preserve"> for AORN’s LMS.</w:t>
      </w:r>
    </w:p>
    <w:p w14:paraId="7AF5E949" w14:textId="6B1F8758" w:rsidR="007970C3" w:rsidRDefault="007970C3" w:rsidP="00AF2F23">
      <w:r w:rsidRPr="007970C3">
        <w:t>Vendors are expected to provide clear, concise, and complete responses that directly address each requirement. Responses will be evaluated based on completeness, clarity, and alignment to AORN’s stated priorities.</w:t>
      </w:r>
    </w:p>
    <w:p w14:paraId="56C75A56" w14:textId="77777777" w:rsidR="00517476" w:rsidRDefault="00517476" w:rsidP="00517476">
      <w:r>
        <w:t>All responses must follow the structure and numbering of this RFP. Vendors must respond to each requirement using the format below:</w:t>
      </w:r>
    </w:p>
    <w:p w14:paraId="3DD0AEE2" w14:textId="77777777" w:rsidR="00517476" w:rsidRPr="001B663D" w:rsidRDefault="00517476" w:rsidP="00517476">
      <w:pPr>
        <w:ind w:firstLine="720"/>
        <w:rPr>
          <w:b/>
          <w:bCs/>
        </w:rPr>
      </w:pPr>
      <w:r w:rsidRPr="001B663D">
        <w:rPr>
          <w:b/>
          <w:bCs/>
        </w:rPr>
        <w:t>Response Type (select one):</w:t>
      </w:r>
    </w:p>
    <w:p w14:paraId="56DE39FF" w14:textId="77777777" w:rsidR="00517476" w:rsidRDefault="00517476" w:rsidP="00517476">
      <w:pPr>
        <w:pStyle w:val="ListParagraph"/>
        <w:numPr>
          <w:ilvl w:val="0"/>
          <w:numId w:val="2"/>
        </w:numPr>
      </w:pPr>
      <w:r>
        <w:t>Fully Supported (out-of-the-box)</w:t>
      </w:r>
    </w:p>
    <w:p w14:paraId="2663CC12" w14:textId="77777777" w:rsidR="00517476" w:rsidRDefault="00517476" w:rsidP="00517476">
      <w:pPr>
        <w:pStyle w:val="ListParagraph"/>
        <w:numPr>
          <w:ilvl w:val="0"/>
          <w:numId w:val="2"/>
        </w:numPr>
      </w:pPr>
      <w:r>
        <w:t>Supported with Configuration</w:t>
      </w:r>
    </w:p>
    <w:p w14:paraId="5D989F9C" w14:textId="77777777" w:rsidR="00517476" w:rsidRDefault="00517476" w:rsidP="00517476">
      <w:pPr>
        <w:pStyle w:val="ListParagraph"/>
        <w:numPr>
          <w:ilvl w:val="0"/>
          <w:numId w:val="2"/>
        </w:numPr>
      </w:pPr>
      <w:r>
        <w:t>Requires Customization</w:t>
      </w:r>
    </w:p>
    <w:p w14:paraId="4330120B" w14:textId="77777777" w:rsidR="00517476" w:rsidRDefault="00517476" w:rsidP="00517476">
      <w:pPr>
        <w:pStyle w:val="ListParagraph"/>
        <w:numPr>
          <w:ilvl w:val="0"/>
          <w:numId w:val="2"/>
        </w:numPr>
      </w:pPr>
      <w:r>
        <w:t>Not Supported</w:t>
      </w:r>
    </w:p>
    <w:p w14:paraId="42D25EB8" w14:textId="77777777" w:rsidR="00517476" w:rsidRDefault="00517476" w:rsidP="00517476">
      <w:pPr>
        <w:ind w:left="720"/>
      </w:pPr>
      <w:r w:rsidRPr="001B663D">
        <w:rPr>
          <w:b/>
          <w:bCs/>
        </w:rPr>
        <w:t>Explanation:</w:t>
      </w:r>
      <w:r>
        <w:t xml:space="preserve"> Brief description of how the requirement is met</w:t>
      </w:r>
    </w:p>
    <w:p w14:paraId="1B887EC1" w14:textId="77777777" w:rsidR="00517476" w:rsidRDefault="00517476" w:rsidP="00517476">
      <w:pPr>
        <w:ind w:left="720"/>
      </w:pPr>
      <w:r w:rsidRPr="001B663D">
        <w:rPr>
          <w:b/>
          <w:bCs/>
        </w:rPr>
        <w:t>Evidence:</w:t>
      </w:r>
      <w:r>
        <w:t xml:space="preserve"> (e.g., screenshots, examples, references)</w:t>
      </w:r>
    </w:p>
    <w:p w14:paraId="33892D83" w14:textId="5E7377A5" w:rsidR="00517476" w:rsidRDefault="00517476" w:rsidP="00517476">
      <w:pPr>
        <w:ind w:left="720"/>
      </w:pPr>
      <w:r w:rsidRPr="001B663D">
        <w:rPr>
          <w:b/>
          <w:bCs/>
        </w:rPr>
        <w:t>Dependencies/Assumptions:</w:t>
      </w:r>
      <w:r>
        <w:t xml:space="preserve"> Any constraints or prerequisites</w:t>
      </w:r>
    </w:p>
    <w:p w14:paraId="3A1F3402" w14:textId="77777777" w:rsidR="00BD2C97" w:rsidRDefault="00BD2C97" w:rsidP="00BD2C97"/>
    <w:p w14:paraId="5933B6A7" w14:textId="77777777" w:rsidR="00BD2C97" w:rsidRDefault="00BD2C97" w:rsidP="00BD2C97"/>
    <w:p w14:paraId="220DF67E" w14:textId="7DB30E2C" w:rsidR="00BD2C97" w:rsidRDefault="00BD2C97" w:rsidP="00BD2C97">
      <w:r>
        <w:lastRenderedPageBreak/>
        <w:t>Responses will be evaluated using a weighted scoring model across the following categories:</w:t>
      </w:r>
    </w:p>
    <w:p w14:paraId="3E49CD01" w14:textId="77777777" w:rsidR="00BD2C97" w:rsidRDefault="00BD2C97" w:rsidP="00BD2C97">
      <w:pPr>
        <w:pStyle w:val="ListParagraph"/>
        <w:numPr>
          <w:ilvl w:val="0"/>
          <w:numId w:val="3"/>
        </w:numPr>
      </w:pPr>
      <w:r>
        <w:t>Functional Fit</w:t>
      </w:r>
    </w:p>
    <w:p w14:paraId="304A789B" w14:textId="77777777" w:rsidR="00BD2C97" w:rsidRDefault="00BD2C97" w:rsidP="00BD2C97">
      <w:pPr>
        <w:pStyle w:val="ListParagraph"/>
        <w:numPr>
          <w:ilvl w:val="0"/>
          <w:numId w:val="3"/>
        </w:numPr>
      </w:pPr>
      <w:r>
        <w:t>User Experience</w:t>
      </w:r>
    </w:p>
    <w:p w14:paraId="34019299" w14:textId="77777777" w:rsidR="00BD2C97" w:rsidRDefault="00BD2C97" w:rsidP="00BD2C97">
      <w:pPr>
        <w:pStyle w:val="ListParagraph"/>
        <w:numPr>
          <w:ilvl w:val="0"/>
          <w:numId w:val="3"/>
        </w:numPr>
      </w:pPr>
      <w:r>
        <w:t>Integration &amp; Architecture</w:t>
      </w:r>
    </w:p>
    <w:p w14:paraId="3B61CB94" w14:textId="77777777" w:rsidR="00BD2C97" w:rsidRDefault="00BD2C97" w:rsidP="00BD2C97">
      <w:pPr>
        <w:pStyle w:val="ListParagraph"/>
        <w:numPr>
          <w:ilvl w:val="0"/>
          <w:numId w:val="3"/>
        </w:numPr>
      </w:pPr>
      <w:r>
        <w:t>Reporting &amp; Analytics</w:t>
      </w:r>
    </w:p>
    <w:p w14:paraId="31CBB7FF" w14:textId="77777777" w:rsidR="00BD2C97" w:rsidRDefault="00BD2C97" w:rsidP="00BD2C97">
      <w:pPr>
        <w:pStyle w:val="ListParagraph"/>
        <w:numPr>
          <w:ilvl w:val="0"/>
          <w:numId w:val="3"/>
        </w:numPr>
      </w:pPr>
      <w:r>
        <w:t>Vendor Viability</w:t>
      </w:r>
    </w:p>
    <w:p w14:paraId="6F5E7332" w14:textId="77777777" w:rsidR="00BD2C97" w:rsidRDefault="00BD2C97" w:rsidP="00BD2C97">
      <w:pPr>
        <w:pStyle w:val="ListParagraph"/>
        <w:numPr>
          <w:ilvl w:val="0"/>
          <w:numId w:val="3"/>
        </w:numPr>
      </w:pPr>
      <w:r>
        <w:t>Cost</w:t>
      </w:r>
    </w:p>
    <w:p w14:paraId="76941B6F" w14:textId="74F11D3C" w:rsidR="00BD2C97" w:rsidRDefault="00BD2C97" w:rsidP="00BD2C97">
      <w:r>
        <w:t>Vendors are encouraged to prioritize responses accordingly.</w:t>
      </w:r>
    </w:p>
    <w:p w14:paraId="4B847278" w14:textId="77777777" w:rsidR="004E21F9" w:rsidRPr="00E82048" w:rsidRDefault="004E21F9" w:rsidP="00AF2F23">
      <w:pPr>
        <w:rPr>
          <w:sz w:val="16"/>
          <w:szCs w:val="16"/>
        </w:rPr>
      </w:pPr>
    </w:p>
    <w:tbl>
      <w:tblPr>
        <w:tblStyle w:val="TableGrid"/>
        <w:tblW w:w="12950" w:type="dxa"/>
        <w:tblLook w:val="04A0" w:firstRow="1" w:lastRow="0" w:firstColumn="1" w:lastColumn="0" w:noHBand="0" w:noVBand="1"/>
      </w:tblPr>
      <w:tblGrid>
        <w:gridCol w:w="1833"/>
        <w:gridCol w:w="2091"/>
        <w:gridCol w:w="6061"/>
        <w:gridCol w:w="2965"/>
      </w:tblGrid>
      <w:tr w:rsidR="008F7845" w14:paraId="02C2F268" w14:textId="0938C9CE" w:rsidTr="008F7845">
        <w:tc>
          <w:tcPr>
            <w:tcW w:w="9985" w:type="dxa"/>
            <w:gridSpan w:val="3"/>
            <w:shd w:val="clear" w:color="auto" w:fill="D9F2D0" w:themeFill="accent6" w:themeFillTint="33"/>
          </w:tcPr>
          <w:p w14:paraId="680E2C36" w14:textId="35E497C5" w:rsidR="008F7845" w:rsidRPr="00742AA9" w:rsidRDefault="008F7845" w:rsidP="00AF2F23">
            <w:pPr>
              <w:rPr>
                <w:sz w:val="28"/>
                <w:szCs w:val="28"/>
              </w:rPr>
            </w:pPr>
            <w:r w:rsidRPr="00742AA9">
              <w:rPr>
                <w:b/>
                <w:bCs/>
                <w:sz w:val="28"/>
                <w:szCs w:val="28"/>
              </w:rPr>
              <w:t>REQUIRED</w:t>
            </w:r>
          </w:p>
        </w:tc>
        <w:tc>
          <w:tcPr>
            <w:tcW w:w="2965" w:type="dxa"/>
            <w:shd w:val="clear" w:color="auto" w:fill="D9F2D0" w:themeFill="accent6" w:themeFillTint="33"/>
          </w:tcPr>
          <w:p w14:paraId="62A29656" w14:textId="77777777" w:rsidR="008F7845" w:rsidRPr="00742AA9" w:rsidRDefault="008F7845" w:rsidP="00AF2F23">
            <w:pPr>
              <w:rPr>
                <w:b/>
                <w:bCs/>
                <w:sz w:val="28"/>
                <w:szCs w:val="28"/>
              </w:rPr>
            </w:pPr>
          </w:p>
        </w:tc>
      </w:tr>
      <w:tr w:rsidR="008F7845" w14:paraId="690BE0DB" w14:textId="15A09D88" w:rsidTr="008F7845">
        <w:tc>
          <w:tcPr>
            <w:tcW w:w="1833" w:type="dxa"/>
            <w:shd w:val="clear" w:color="auto" w:fill="D9F2D0" w:themeFill="accent6" w:themeFillTint="33"/>
          </w:tcPr>
          <w:p w14:paraId="0BDA2AA5" w14:textId="33CD29E2" w:rsidR="008F7845" w:rsidRPr="00DF1B34" w:rsidRDefault="008F7845" w:rsidP="00AF2F23">
            <w:pPr>
              <w:rPr>
                <w:b/>
                <w:bCs/>
              </w:rPr>
            </w:pPr>
            <w:r w:rsidRPr="00DF1B34">
              <w:rPr>
                <w:b/>
                <w:bCs/>
              </w:rPr>
              <w:t>Learner Experience</w:t>
            </w:r>
          </w:p>
        </w:tc>
        <w:tc>
          <w:tcPr>
            <w:tcW w:w="2091" w:type="dxa"/>
          </w:tcPr>
          <w:p w14:paraId="4BA2AB86" w14:textId="77777777" w:rsidR="008F7845" w:rsidRDefault="008F7845" w:rsidP="00AF2F23"/>
        </w:tc>
        <w:tc>
          <w:tcPr>
            <w:tcW w:w="6061" w:type="dxa"/>
          </w:tcPr>
          <w:p w14:paraId="3A9B0B43" w14:textId="77777777" w:rsidR="008F7845" w:rsidRDefault="008F7845" w:rsidP="00AF2F23"/>
        </w:tc>
        <w:tc>
          <w:tcPr>
            <w:tcW w:w="2965" w:type="dxa"/>
            <w:shd w:val="clear" w:color="auto" w:fill="D9F2D0" w:themeFill="accent6" w:themeFillTint="33"/>
          </w:tcPr>
          <w:p w14:paraId="4DC81736" w14:textId="4D24F276" w:rsidR="008F7845" w:rsidRPr="008F7845" w:rsidRDefault="008F7845" w:rsidP="00AF2F23">
            <w:pPr>
              <w:rPr>
                <w:b/>
                <w:bCs/>
              </w:rPr>
            </w:pPr>
            <w:r w:rsidRPr="008F7845">
              <w:rPr>
                <w:b/>
                <w:bCs/>
              </w:rPr>
              <w:t>Vendor Response</w:t>
            </w:r>
          </w:p>
        </w:tc>
      </w:tr>
      <w:tr w:rsidR="008F7845" w14:paraId="2AB634D1" w14:textId="462C7EF8" w:rsidTr="008F7845">
        <w:tc>
          <w:tcPr>
            <w:tcW w:w="1833" w:type="dxa"/>
          </w:tcPr>
          <w:p w14:paraId="07BE1165" w14:textId="77777777" w:rsidR="008F7845" w:rsidRPr="00DF1B34" w:rsidRDefault="008F7845" w:rsidP="00AF2F23">
            <w:pPr>
              <w:rPr>
                <w:b/>
                <w:bCs/>
              </w:rPr>
            </w:pPr>
          </w:p>
        </w:tc>
        <w:tc>
          <w:tcPr>
            <w:tcW w:w="2091" w:type="dxa"/>
          </w:tcPr>
          <w:p w14:paraId="21AE0F62" w14:textId="3A100973" w:rsidR="008F7845" w:rsidRDefault="008F7845" w:rsidP="00AF2F23">
            <w:r>
              <w:t>Role-based Access/Content</w:t>
            </w:r>
          </w:p>
        </w:tc>
        <w:tc>
          <w:tcPr>
            <w:tcW w:w="6061" w:type="dxa"/>
          </w:tcPr>
          <w:p w14:paraId="2D90E537" w14:textId="0569C4BC" w:rsidR="008F7845" w:rsidRDefault="008F7845" w:rsidP="00AF2F23">
            <w:r>
              <w:t>Support assignment of learning, messaging, and resources to learners based on group(s) and/or role(s).</w:t>
            </w:r>
          </w:p>
        </w:tc>
        <w:tc>
          <w:tcPr>
            <w:tcW w:w="2965" w:type="dxa"/>
          </w:tcPr>
          <w:p w14:paraId="340FC25E" w14:textId="77777777" w:rsidR="008F7845" w:rsidRDefault="008F7845" w:rsidP="00AF2F23"/>
        </w:tc>
      </w:tr>
      <w:tr w:rsidR="008F7845" w14:paraId="4D87F34A" w14:textId="072040CB" w:rsidTr="008F7845">
        <w:tc>
          <w:tcPr>
            <w:tcW w:w="1833" w:type="dxa"/>
          </w:tcPr>
          <w:p w14:paraId="05E410F0" w14:textId="77777777" w:rsidR="008F7845" w:rsidRPr="00DF1B34" w:rsidRDefault="008F7845" w:rsidP="00AF2F23">
            <w:pPr>
              <w:rPr>
                <w:b/>
                <w:bCs/>
              </w:rPr>
            </w:pPr>
          </w:p>
        </w:tc>
        <w:tc>
          <w:tcPr>
            <w:tcW w:w="2091" w:type="dxa"/>
          </w:tcPr>
          <w:p w14:paraId="196A7CC4" w14:textId="70C741DD" w:rsidR="008F7845" w:rsidRDefault="008F7845" w:rsidP="00AF2F23">
            <w:r>
              <w:t>B2B and B2C Configuration</w:t>
            </w:r>
          </w:p>
        </w:tc>
        <w:tc>
          <w:tcPr>
            <w:tcW w:w="6061" w:type="dxa"/>
          </w:tcPr>
          <w:p w14:paraId="254119CF" w14:textId="496CFEA8" w:rsidR="008F7845" w:rsidRDefault="008F7845" w:rsidP="00AF2F23">
            <w:r>
              <w:t>Support institutions/groups in B2B format, allowing administrator users to manage learner users including account setup, assigning learning, and full cohort reporting.  Support individual learners in B2C format, allowing enrollment, completion, and certificate/transcript reporting.  B2B customers (groups) should have their own learning area including landing page(s) that can be customized to meet their needs for group/cohort learning activities.</w:t>
            </w:r>
          </w:p>
        </w:tc>
        <w:tc>
          <w:tcPr>
            <w:tcW w:w="2965" w:type="dxa"/>
          </w:tcPr>
          <w:p w14:paraId="7B625B8C" w14:textId="77777777" w:rsidR="008F7845" w:rsidRDefault="008F7845" w:rsidP="00AF2F23"/>
        </w:tc>
      </w:tr>
      <w:tr w:rsidR="008F7845" w14:paraId="0B9BF9F4" w14:textId="1FE025A7" w:rsidTr="008F7845">
        <w:tc>
          <w:tcPr>
            <w:tcW w:w="1833" w:type="dxa"/>
          </w:tcPr>
          <w:p w14:paraId="76023700" w14:textId="77777777" w:rsidR="008F7845" w:rsidRPr="00DF1B34" w:rsidRDefault="008F7845" w:rsidP="00AF2F23">
            <w:pPr>
              <w:rPr>
                <w:b/>
                <w:bCs/>
              </w:rPr>
            </w:pPr>
          </w:p>
        </w:tc>
        <w:tc>
          <w:tcPr>
            <w:tcW w:w="2091" w:type="dxa"/>
          </w:tcPr>
          <w:p w14:paraId="4E04FD00" w14:textId="5405F5A8" w:rsidR="008F7845" w:rsidRDefault="008F7845" w:rsidP="00AF2F23">
            <w:r>
              <w:t>Flexible Credit Awarding</w:t>
            </w:r>
          </w:p>
        </w:tc>
        <w:tc>
          <w:tcPr>
            <w:tcW w:w="6061" w:type="dxa"/>
          </w:tcPr>
          <w:p w14:paraId="306AC889" w14:textId="666A6ACA" w:rsidR="008F7845" w:rsidRDefault="008F7845" w:rsidP="00AF2F23">
            <w:r>
              <w:t>Support variety of settings per course, group, or learner to award continuing education credit including test grading, seat time, etc.</w:t>
            </w:r>
          </w:p>
        </w:tc>
        <w:tc>
          <w:tcPr>
            <w:tcW w:w="2965" w:type="dxa"/>
          </w:tcPr>
          <w:p w14:paraId="75112C0A" w14:textId="77777777" w:rsidR="008F7845" w:rsidRDefault="008F7845" w:rsidP="00AF2F23"/>
        </w:tc>
      </w:tr>
      <w:tr w:rsidR="008F7845" w14:paraId="4A18891A" w14:textId="7C507D7E" w:rsidTr="008F7845">
        <w:tc>
          <w:tcPr>
            <w:tcW w:w="1833" w:type="dxa"/>
          </w:tcPr>
          <w:p w14:paraId="526A3840" w14:textId="77777777" w:rsidR="008F7845" w:rsidRPr="00DF1B34" w:rsidRDefault="008F7845" w:rsidP="00AF2F23">
            <w:pPr>
              <w:rPr>
                <w:b/>
                <w:bCs/>
              </w:rPr>
            </w:pPr>
          </w:p>
        </w:tc>
        <w:tc>
          <w:tcPr>
            <w:tcW w:w="2091" w:type="dxa"/>
          </w:tcPr>
          <w:p w14:paraId="4FFCE303" w14:textId="633755EF" w:rsidR="008F7845" w:rsidRDefault="008F7845" w:rsidP="00AF2F23">
            <w:r>
              <w:t>Flexible Credit Types</w:t>
            </w:r>
          </w:p>
        </w:tc>
        <w:tc>
          <w:tcPr>
            <w:tcW w:w="6061" w:type="dxa"/>
          </w:tcPr>
          <w:p w14:paraId="339DDC48" w14:textId="61C14D20" w:rsidR="008F7845" w:rsidRDefault="008F7845" w:rsidP="00AF2F23">
            <w:r>
              <w:t>Support awarding multiple continuing education credit types and custom credit amounts per course, group, or learner.  Provide certificate(s)/transcript reflecting all.</w:t>
            </w:r>
          </w:p>
        </w:tc>
        <w:tc>
          <w:tcPr>
            <w:tcW w:w="2965" w:type="dxa"/>
          </w:tcPr>
          <w:p w14:paraId="36EB571E" w14:textId="77777777" w:rsidR="008F7845" w:rsidRDefault="008F7845" w:rsidP="00AF2F23"/>
        </w:tc>
      </w:tr>
      <w:tr w:rsidR="008F7845" w14:paraId="6F842527" w14:textId="1422BFEB" w:rsidTr="008F7845">
        <w:tc>
          <w:tcPr>
            <w:tcW w:w="1833" w:type="dxa"/>
          </w:tcPr>
          <w:p w14:paraId="631C0145" w14:textId="77777777" w:rsidR="008F7845" w:rsidRPr="00DF1B34" w:rsidRDefault="008F7845" w:rsidP="00AF2F23">
            <w:pPr>
              <w:rPr>
                <w:b/>
                <w:bCs/>
              </w:rPr>
            </w:pPr>
          </w:p>
        </w:tc>
        <w:tc>
          <w:tcPr>
            <w:tcW w:w="2091" w:type="dxa"/>
          </w:tcPr>
          <w:p w14:paraId="4469AF66" w14:textId="75EF5F41" w:rsidR="008F7845" w:rsidRDefault="008F7845" w:rsidP="00AF2F23">
            <w:r>
              <w:t>Robust Test Engine</w:t>
            </w:r>
          </w:p>
        </w:tc>
        <w:tc>
          <w:tcPr>
            <w:tcW w:w="6061" w:type="dxa"/>
          </w:tcPr>
          <w:p w14:paraId="257AB525" w14:textId="4CBE2139" w:rsidR="008F7845" w:rsidRDefault="008F7845" w:rsidP="00AF2F23">
            <w:r>
              <w:t>Support flexible configuration for grading settings and providing feedback during learner course completion testing.</w:t>
            </w:r>
          </w:p>
        </w:tc>
        <w:tc>
          <w:tcPr>
            <w:tcW w:w="2965" w:type="dxa"/>
          </w:tcPr>
          <w:p w14:paraId="14295292" w14:textId="77777777" w:rsidR="008F7845" w:rsidRDefault="008F7845" w:rsidP="00AF2F23"/>
        </w:tc>
      </w:tr>
      <w:tr w:rsidR="008F7845" w14:paraId="77F8D59E" w14:textId="2570059D" w:rsidTr="008F7845">
        <w:tc>
          <w:tcPr>
            <w:tcW w:w="1833" w:type="dxa"/>
          </w:tcPr>
          <w:p w14:paraId="052028B5" w14:textId="77777777" w:rsidR="008F7845" w:rsidRPr="00DF1B34" w:rsidRDefault="008F7845" w:rsidP="00AF2F23">
            <w:pPr>
              <w:rPr>
                <w:b/>
                <w:bCs/>
              </w:rPr>
            </w:pPr>
          </w:p>
        </w:tc>
        <w:tc>
          <w:tcPr>
            <w:tcW w:w="2091" w:type="dxa"/>
          </w:tcPr>
          <w:p w14:paraId="3DC65F0D" w14:textId="7642299C" w:rsidR="008F7845" w:rsidRDefault="008F7845" w:rsidP="00AF2F23">
            <w:r>
              <w:t>Mobile Device Experience</w:t>
            </w:r>
          </w:p>
        </w:tc>
        <w:tc>
          <w:tcPr>
            <w:tcW w:w="6061" w:type="dxa"/>
          </w:tcPr>
          <w:p w14:paraId="7E395182" w14:textId="5EE25854" w:rsidR="008F7845" w:rsidRDefault="008F7845" w:rsidP="00AF2F23">
            <w:r>
              <w:t xml:space="preserve">Support fully responsive web experience for learners on both iOS and Android devices. </w:t>
            </w:r>
          </w:p>
        </w:tc>
        <w:tc>
          <w:tcPr>
            <w:tcW w:w="2965" w:type="dxa"/>
          </w:tcPr>
          <w:p w14:paraId="55942C1B" w14:textId="77777777" w:rsidR="008F7845" w:rsidRDefault="008F7845" w:rsidP="00AF2F23"/>
        </w:tc>
      </w:tr>
      <w:tr w:rsidR="008F7845" w14:paraId="32AB0B10" w14:textId="66B5155C" w:rsidTr="008F7845">
        <w:tc>
          <w:tcPr>
            <w:tcW w:w="1833" w:type="dxa"/>
          </w:tcPr>
          <w:p w14:paraId="621AEC63" w14:textId="77777777" w:rsidR="008F7845" w:rsidRPr="00DF1B34" w:rsidRDefault="008F7845" w:rsidP="00AF2F23">
            <w:pPr>
              <w:rPr>
                <w:b/>
                <w:bCs/>
              </w:rPr>
            </w:pPr>
          </w:p>
        </w:tc>
        <w:tc>
          <w:tcPr>
            <w:tcW w:w="2091" w:type="dxa"/>
          </w:tcPr>
          <w:p w14:paraId="3DEB79E4" w14:textId="1B2D46BE" w:rsidR="008F7845" w:rsidRDefault="008F7845" w:rsidP="00AF2F23">
            <w:r>
              <w:t>Adaptive Learning Pathways</w:t>
            </w:r>
          </w:p>
        </w:tc>
        <w:tc>
          <w:tcPr>
            <w:tcW w:w="6061" w:type="dxa"/>
          </w:tcPr>
          <w:p w14:paraId="0DAFF733" w14:textId="00AF2E4E" w:rsidR="008F7845" w:rsidRDefault="008F7845" w:rsidP="00AF2F23">
            <w:r>
              <w:t>Support creation of structured programs and learning plans beyond standalone courses to allow for learner progression and group/program coherence.</w:t>
            </w:r>
          </w:p>
        </w:tc>
        <w:tc>
          <w:tcPr>
            <w:tcW w:w="2965" w:type="dxa"/>
          </w:tcPr>
          <w:p w14:paraId="4C015F29" w14:textId="77777777" w:rsidR="008F7845" w:rsidRDefault="008F7845" w:rsidP="00AF2F23"/>
        </w:tc>
      </w:tr>
      <w:tr w:rsidR="008F7845" w14:paraId="7E9A324E" w14:textId="56C561B3" w:rsidTr="008F7845">
        <w:tc>
          <w:tcPr>
            <w:tcW w:w="1833" w:type="dxa"/>
          </w:tcPr>
          <w:p w14:paraId="7A2CABFD" w14:textId="77777777" w:rsidR="008F7845" w:rsidRPr="00DF1B34" w:rsidRDefault="008F7845" w:rsidP="00AF2F23">
            <w:pPr>
              <w:rPr>
                <w:b/>
                <w:bCs/>
              </w:rPr>
            </w:pPr>
          </w:p>
        </w:tc>
        <w:tc>
          <w:tcPr>
            <w:tcW w:w="2091" w:type="dxa"/>
          </w:tcPr>
          <w:p w14:paraId="1ECF0F55" w14:textId="4852AC8E" w:rsidR="008F7845" w:rsidRDefault="008F7845" w:rsidP="00AF2F23">
            <w:r>
              <w:t>Automated Certification Tracking</w:t>
            </w:r>
          </w:p>
        </w:tc>
        <w:tc>
          <w:tcPr>
            <w:tcW w:w="6061" w:type="dxa"/>
          </w:tcPr>
          <w:p w14:paraId="088C04A0" w14:textId="7F40966E" w:rsidR="008F7845" w:rsidRDefault="008F7845" w:rsidP="00AF2F23">
            <w:r>
              <w:t>Support automated delivery of completion certificates to administrators and learners and provide automated reminders for re-certification based on flexible expiration date configurations per course, group, or learner.</w:t>
            </w:r>
          </w:p>
        </w:tc>
        <w:tc>
          <w:tcPr>
            <w:tcW w:w="2965" w:type="dxa"/>
          </w:tcPr>
          <w:p w14:paraId="6D4203DD" w14:textId="77777777" w:rsidR="008F7845" w:rsidRDefault="008F7845" w:rsidP="00AF2F23"/>
        </w:tc>
      </w:tr>
      <w:tr w:rsidR="008F7845" w14:paraId="70CAC008" w14:textId="1999D32B" w:rsidTr="008F7845">
        <w:tc>
          <w:tcPr>
            <w:tcW w:w="1833" w:type="dxa"/>
          </w:tcPr>
          <w:p w14:paraId="57B963B5" w14:textId="77777777" w:rsidR="008F7845" w:rsidRPr="00DF1B34" w:rsidRDefault="008F7845" w:rsidP="00AF2F23">
            <w:pPr>
              <w:rPr>
                <w:b/>
                <w:bCs/>
              </w:rPr>
            </w:pPr>
          </w:p>
        </w:tc>
        <w:tc>
          <w:tcPr>
            <w:tcW w:w="2091" w:type="dxa"/>
          </w:tcPr>
          <w:p w14:paraId="7E32FD1A" w14:textId="77777777" w:rsidR="008F7845" w:rsidRDefault="008F7845" w:rsidP="00AF2F23"/>
        </w:tc>
        <w:tc>
          <w:tcPr>
            <w:tcW w:w="6061" w:type="dxa"/>
          </w:tcPr>
          <w:p w14:paraId="0524D34C" w14:textId="77777777" w:rsidR="008F7845" w:rsidRDefault="008F7845" w:rsidP="00AF2F23"/>
        </w:tc>
        <w:tc>
          <w:tcPr>
            <w:tcW w:w="2965" w:type="dxa"/>
          </w:tcPr>
          <w:p w14:paraId="3D46E5DF" w14:textId="77777777" w:rsidR="008F7845" w:rsidRDefault="008F7845" w:rsidP="00AF2F23"/>
        </w:tc>
      </w:tr>
      <w:tr w:rsidR="008F7845" w14:paraId="1FF1A0A0" w14:textId="2B2985D7" w:rsidTr="008F7845">
        <w:tc>
          <w:tcPr>
            <w:tcW w:w="1833" w:type="dxa"/>
            <w:shd w:val="clear" w:color="auto" w:fill="D9F2D0" w:themeFill="accent6" w:themeFillTint="33"/>
          </w:tcPr>
          <w:p w14:paraId="2B14F47E" w14:textId="5BA667AB" w:rsidR="008F7845" w:rsidRPr="00DF1B34" w:rsidRDefault="008F7845" w:rsidP="00AF2F23">
            <w:pPr>
              <w:rPr>
                <w:b/>
                <w:bCs/>
              </w:rPr>
            </w:pPr>
            <w:r w:rsidRPr="00DF1B34">
              <w:rPr>
                <w:b/>
                <w:bCs/>
              </w:rPr>
              <w:t>Content &amp; Delivery</w:t>
            </w:r>
          </w:p>
        </w:tc>
        <w:tc>
          <w:tcPr>
            <w:tcW w:w="2091" w:type="dxa"/>
          </w:tcPr>
          <w:p w14:paraId="5DF452F3" w14:textId="77777777" w:rsidR="008F7845" w:rsidRDefault="008F7845" w:rsidP="00AF2F23"/>
        </w:tc>
        <w:tc>
          <w:tcPr>
            <w:tcW w:w="6061" w:type="dxa"/>
          </w:tcPr>
          <w:p w14:paraId="011F1191" w14:textId="77777777" w:rsidR="008F7845" w:rsidRDefault="008F7845" w:rsidP="00AF2F23"/>
        </w:tc>
        <w:tc>
          <w:tcPr>
            <w:tcW w:w="2965" w:type="dxa"/>
          </w:tcPr>
          <w:p w14:paraId="7300650A" w14:textId="77777777" w:rsidR="008F7845" w:rsidRDefault="008F7845" w:rsidP="00AF2F23"/>
        </w:tc>
      </w:tr>
      <w:tr w:rsidR="008F7845" w14:paraId="0D7692BB" w14:textId="2450BFD3" w:rsidTr="008F7845">
        <w:tc>
          <w:tcPr>
            <w:tcW w:w="1833" w:type="dxa"/>
          </w:tcPr>
          <w:p w14:paraId="13ABCF67" w14:textId="77777777" w:rsidR="008F7845" w:rsidRPr="00DF1B34" w:rsidRDefault="008F7845" w:rsidP="00AF2F23">
            <w:pPr>
              <w:rPr>
                <w:b/>
                <w:bCs/>
              </w:rPr>
            </w:pPr>
          </w:p>
        </w:tc>
        <w:tc>
          <w:tcPr>
            <w:tcW w:w="2091" w:type="dxa"/>
          </w:tcPr>
          <w:p w14:paraId="41406704" w14:textId="1C499396" w:rsidR="008F7845" w:rsidRDefault="008F7845" w:rsidP="00AF2F23">
            <w:r>
              <w:t>Multi-modality Support</w:t>
            </w:r>
          </w:p>
        </w:tc>
        <w:tc>
          <w:tcPr>
            <w:tcW w:w="6061" w:type="dxa"/>
          </w:tcPr>
          <w:p w14:paraId="5EBCD650" w14:textId="64284A37" w:rsidR="008F7845" w:rsidRDefault="008F7845" w:rsidP="00AF2F23">
            <w:r>
              <w:t>Support learning plans ranging from SCORM courses, Webinars, Surveys, etc.</w:t>
            </w:r>
          </w:p>
        </w:tc>
        <w:tc>
          <w:tcPr>
            <w:tcW w:w="2965" w:type="dxa"/>
          </w:tcPr>
          <w:p w14:paraId="48DBB640" w14:textId="77777777" w:rsidR="008F7845" w:rsidRDefault="008F7845" w:rsidP="00AF2F23"/>
        </w:tc>
      </w:tr>
      <w:tr w:rsidR="008F7845" w14:paraId="0FB452DB" w14:textId="6FA54049" w:rsidTr="008F7845">
        <w:tc>
          <w:tcPr>
            <w:tcW w:w="1833" w:type="dxa"/>
          </w:tcPr>
          <w:p w14:paraId="16435B2F" w14:textId="77777777" w:rsidR="008F7845" w:rsidRPr="00DF1B34" w:rsidRDefault="008F7845" w:rsidP="00AF2F23">
            <w:pPr>
              <w:rPr>
                <w:b/>
                <w:bCs/>
              </w:rPr>
            </w:pPr>
          </w:p>
        </w:tc>
        <w:tc>
          <w:tcPr>
            <w:tcW w:w="2091" w:type="dxa"/>
          </w:tcPr>
          <w:p w14:paraId="310DD904" w14:textId="1097424B" w:rsidR="008F7845" w:rsidRDefault="008F7845" w:rsidP="00AF2F23">
            <w:r>
              <w:t>Course Availability</w:t>
            </w:r>
          </w:p>
        </w:tc>
        <w:tc>
          <w:tcPr>
            <w:tcW w:w="6061" w:type="dxa"/>
          </w:tcPr>
          <w:p w14:paraId="7B4B381B" w14:textId="32B08781" w:rsidR="008F7845" w:rsidRDefault="008F7845" w:rsidP="00AF2F23">
            <w:r>
              <w:t>Support flexible course settings for visibility including display in AORN ecommerce platform, LMS catalog, or none – to allow for private enrollment capability for B2B customers.</w:t>
            </w:r>
          </w:p>
        </w:tc>
        <w:tc>
          <w:tcPr>
            <w:tcW w:w="2965" w:type="dxa"/>
          </w:tcPr>
          <w:p w14:paraId="31A01440" w14:textId="77777777" w:rsidR="008F7845" w:rsidRDefault="008F7845" w:rsidP="00AF2F23"/>
        </w:tc>
      </w:tr>
      <w:tr w:rsidR="008F7845" w14:paraId="17D07F25" w14:textId="51D9140D" w:rsidTr="008F7845">
        <w:tc>
          <w:tcPr>
            <w:tcW w:w="1833" w:type="dxa"/>
          </w:tcPr>
          <w:p w14:paraId="6EA66F6B" w14:textId="77777777" w:rsidR="008F7845" w:rsidRPr="00DF1B34" w:rsidRDefault="008F7845" w:rsidP="00AF2F23">
            <w:pPr>
              <w:rPr>
                <w:b/>
                <w:bCs/>
              </w:rPr>
            </w:pPr>
          </w:p>
        </w:tc>
        <w:tc>
          <w:tcPr>
            <w:tcW w:w="2091" w:type="dxa"/>
          </w:tcPr>
          <w:p w14:paraId="020D54CF" w14:textId="26A4B44A" w:rsidR="008F7845" w:rsidRDefault="008F7845" w:rsidP="00AF2F23">
            <w:r>
              <w:t>Course Bundling</w:t>
            </w:r>
          </w:p>
        </w:tc>
        <w:tc>
          <w:tcPr>
            <w:tcW w:w="6061" w:type="dxa"/>
          </w:tcPr>
          <w:p w14:paraId="547B4345" w14:textId="22DAF9AE" w:rsidR="008F7845" w:rsidRDefault="008F7845" w:rsidP="00AF2F23">
            <w:r>
              <w:t>Support bundling multiple courses in certification paths, specialty tracks, and other packages to allow for B2C learner progression and B2B/group scaling and cohort alignment.  Support enrollment into learning libraries or subscriptions to multiple courses with start/end dates.</w:t>
            </w:r>
          </w:p>
        </w:tc>
        <w:tc>
          <w:tcPr>
            <w:tcW w:w="2965" w:type="dxa"/>
          </w:tcPr>
          <w:p w14:paraId="0FE324B8" w14:textId="77777777" w:rsidR="008F7845" w:rsidRDefault="008F7845" w:rsidP="00AF2F23"/>
        </w:tc>
      </w:tr>
      <w:tr w:rsidR="008F7845" w14:paraId="2D713C70" w14:textId="686D54F4" w:rsidTr="008F7845">
        <w:tc>
          <w:tcPr>
            <w:tcW w:w="1833" w:type="dxa"/>
          </w:tcPr>
          <w:p w14:paraId="4481566D" w14:textId="77777777" w:rsidR="008F7845" w:rsidRPr="00DF1B34" w:rsidRDefault="008F7845" w:rsidP="00AF2F23">
            <w:pPr>
              <w:rPr>
                <w:b/>
                <w:bCs/>
              </w:rPr>
            </w:pPr>
          </w:p>
        </w:tc>
        <w:tc>
          <w:tcPr>
            <w:tcW w:w="2091" w:type="dxa"/>
          </w:tcPr>
          <w:p w14:paraId="30DD6BA4" w14:textId="400B3690" w:rsidR="008F7845" w:rsidRDefault="008F7845" w:rsidP="00AF2F23">
            <w:r>
              <w:t>White Label Branding</w:t>
            </w:r>
          </w:p>
        </w:tc>
        <w:tc>
          <w:tcPr>
            <w:tcW w:w="6061" w:type="dxa"/>
          </w:tcPr>
          <w:p w14:paraId="39773677" w14:textId="6508B26B" w:rsidR="008F7845" w:rsidRDefault="008F7845" w:rsidP="00AF2F23">
            <w:r>
              <w:t xml:space="preserve">Support UI/UX design of LMS platform to adhere to AORN’s design branding standards and provide cohesive </w:t>
            </w:r>
            <w:r>
              <w:lastRenderedPageBreak/>
              <w:t xml:space="preserve">user experience with AORN’s website and other platforms.  Includes the ability to uniquely brand AORN content versus </w:t>
            </w:r>
            <w:proofErr w:type="spellStart"/>
            <w:r>
              <w:t>Pfiedler</w:t>
            </w:r>
            <w:proofErr w:type="spellEnd"/>
            <w:r>
              <w:t xml:space="preserve"> content, and scalability to any future divisions.</w:t>
            </w:r>
          </w:p>
        </w:tc>
        <w:tc>
          <w:tcPr>
            <w:tcW w:w="2965" w:type="dxa"/>
          </w:tcPr>
          <w:p w14:paraId="45611298" w14:textId="77777777" w:rsidR="008F7845" w:rsidRDefault="008F7845" w:rsidP="00AF2F23"/>
        </w:tc>
      </w:tr>
      <w:tr w:rsidR="008F7845" w14:paraId="5FF3B87E" w14:textId="7471FDBC" w:rsidTr="008F7845">
        <w:tc>
          <w:tcPr>
            <w:tcW w:w="1833" w:type="dxa"/>
          </w:tcPr>
          <w:p w14:paraId="2970C2CE" w14:textId="77777777" w:rsidR="008F7845" w:rsidRPr="00DF1B34" w:rsidRDefault="008F7845" w:rsidP="00AF2F23">
            <w:pPr>
              <w:rPr>
                <w:b/>
                <w:bCs/>
              </w:rPr>
            </w:pPr>
          </w:p>
        </w:tc>
        <w:tc>
          <w:tcPr>
            <w:tcW w:w="2091" w:type="dxa"/>
          </w:tcPr>
          <w:p w14:paraId="65EE2051" w14:textId="55E2DFEE" w:rsidR="008F7845" w:rsidRDefault="008F7845" w:rsidP="00AF2F23">
            <w:r>
              <w:t>Syndication</w:t>
            </w:r>
          </w:p>
        </w:tc>
        <w:tc>
          <w:tcPr>
            <w:tcW w:w="6061" w:type="dxa"/>
          </w:tcPr>
          <w:p w14:paraId="7B5AA833" w14:textId="0FD1AD39" w:rsidR="008F7845" w:rsidRDefault="008F7845" w:rsidP="00AF2F23">
            <w:r>
              <w:t>Support the ability to syndicate courses/packages to external LMS platforms for partnerships or larger B2B customers hosting AORN content on their own platform.</w:t>
            </w:r>
          </w:p>
        </w:tc>
        <w:tc>
          <w:tcPr>
            <w:tcW w:w="2965" w:type="dxa"/>
          </w:tcPr>
          <w:p w14:paraId="541FFDF9" w14:textId="77777777" w:rsidR="008F7845" w:rsidRDefault="008F7845" w:rsidP="00AF2F23"/>
        </w:tc>
      </w:tr>
      <w:tr w:rsidR="008F7845" w14:paraId="616A5E5D" w14:textId="26C5B153" w:rsidTr="008F7845">
        <w:tc>
          <w:tcPr>
            <w:tcW w:w="1833" w:type="dxa"/>
          </w:tcPr>
          <w:p w14:paraId="537D070B" w14:textId="77777777" w:rsidR="008F7845" w:rsidRPr="00DF1B34" w:rsidRDefault="008F7845" w:rsidP="00AF2F23">
            <w:pPr>
              <w:rPr>
                <w:b/>
                <w:bCs/>
              </w:rPr>
            </w:pPr>
          </w:p>
        </w:tc>
        <w:tc>
          <w:tcPr>
            <w:tcW w:w="2091" w:type="dxa"/>
          </w:tcPr>
          <w:p w14:paraId="7E840716" w14:textId="77777777" w:rsidR="008F7845" w:rsidRDefault="008F7845" w:rsidP="00AF2F23"/>
        </w:tc>
        <w:tc>
          <w:tcPr>
            <w:tcW w:w="6061" w:type="dxa"/>
          </w:tcPr>
          <w:p w14:paraId="2A10CBE2" w14:textId="77777777" w:rsidR="008F7845" w:rsidRDefault="008F7845" w:rsidP="00AF2F23"/>
        </w:tc>
        <w:tc>
          <w:tcPr>
            <w:tcW w:w="2965" w:type="dxa"/>
          </w:tcPr>
          <w:p w14:paraId="0930828A" w14:textId="77777777" w:rsidR="008F7845" w:rsidRDefault="008F7845" w:rsidP="00AF2F23"/>
        </w:tc>
      </w:tr>
      <w:tr w:rsidR="008F7845" w14:paraId="1152F638" w14:textId="510F1735" w:rsidTr="008F7845">
        <w:tc>
          <w:tcPr>
            <w:tcW w:w="1833" w:type="dxa"/>
            <w:shd w:val="clear" w:color="auto" w:fill="D9F2D0" w:themeFill="accent6" w:themeFillTint="33"/>
          </w:tcPr>
          <w:p w14:paraId="4389EBAA" w14:textId="728C7937" w:rsidR="008F7845" w:rsidRPr="00DF1B34" w:rsidRDefault="008F7845" w:rsidP="00AF2F23">
            <w:pPr>
              <w:rPr>
                <w:b/>
                <w:bCs/>
              </w:rPr>
            </w:pPr>
            <w:r w:rsidRPr="00DF1B34">
              <w:rPr>
                <w:b/>
                <w:bCs/>
              </w:rPr>
              <w:t>Integrations</w:t>
            </w:r>
          </w:p>
        </w:tc>
        <w:tc>
          <w:tcPr>
            <w:tcW w:w="2091" w:type="dxa"/>
          </w:tcPr>
          <w:p w14:paraId="1D22A8DC" w14:textId="77777777" w:rsidR="008F7845" w:rsidRDefault="008F7845" w:rsidP="00AF2F23"/>
        </w:tc>
        <w:tc>
          <w:tcPr>
            <w:tcW w:w="6061" w:type="dxa"/>
          </w:tcPr>
          <w:p w14:paraId="55B4BA11" w14:textId="77777777" w:rsidR="008F7845" w:rsidRDefault="008F7845" w:rsidP="00AF2F23"/>
        </w:tc>
        <w:tc>
          <w:tcPr>
            <w:tcW w:w="2965" w:type="dxa"/>
          </w:tcPr>
          <w:p w14:paraId="4AFA1A67" w14:textId="77777777" w:rsidR="008F7845" w:rsidRDefault="008F7845" w:rsidP="00AF2F23"/>
        </w:tc>
      </w:tr>
      <w:tr w:rsidR="008F7845" w14:paraId="516E0D7F" w14:textId="3E19DA83" w:rsidTr="008F7845">
        <w:tc>
          <w:tcPr>
            <w:tcW w:w="1833" w:type="dxa"/>
          </w:tcPr>
          <w:p w14:paraId="7AC6D719" w14:textId="77777777" w:rsidR="008F7845" w:rsidRPr="00DF1B34" w:rsidRDefault="008F7845" w:rsidP="006530E4">
            <w:pPr>
              <w:rPr>
                <w:b/>
                <w:bCs/>
              </w:rPr>
            </w:pPr>
          </w:p>
        </w:tc>
        <w:tc>
          <w:tcPr>
            <w:tcW w:w="2091" w:type="dxa"/>
          </w:tcPr>
          <w:p w14:paraId="3936D9FC" w14:textId="48C4A5EB" w:rsidR="008F7845" w:rsidRDefault="008F7845" w:rsidP="006530E4">
            <w:r>
              <w:t>API Support</w:t>
            </w:r>
          </w:p>
        </w:tc>
        <w:tc>
          <w:tcPr>
            <w:tcW w:w="6061" w:type="dxa"/>
          </w:tcPr>
          <w:p w14:paraId="085574CA" w14:textId="3B1DF7A5" w:rsidR="008F7845" w:rsidRDefault="008F7845" w:rsidP="006530E4">
            <w:r>
              <w:t xml:space="preserve">Support create, update, and delete of learners and groups via SCORM, </w:t>
            </w:r>
            <w:proofErr w:type="spellStart"/>
            <w:r>
              <w:t>xAPI</w:t>
            </w:r>
            <w:proofErr w:type="spellEnd"/>
            <w:r>
              <w:t>, Webhooks, etc.  Push data back to AORN platform(s) for real-time reporting.  Facilitation of importing/exporting content to/from AORN platform(s).</w:t>
            </w:r>
          </w:p>
        </w:tc>
        <w:tc>
          <w:tcPr>
            <w:tcW w:w="2965" w:type="dxa"/>
          </w:tcPr>
          <w:p w14:paraId="00E0B29A" w14:textId="77777777" w:rsidR="008F7845" w:rsidRDefault="008F7845" w:rsidP="006530E4"/>
        </w:tc>
      </w:tr>
      <w:tr w:rsidR="008F7845" w14:paraId="1C3D1F93" w14:textId="5F4A3834" w:rsidTr="008F7845">
        <w:tc>
          <w:tcPr>
            <w:tcW w:w="1833" w:type="dxa"/>
          </w:tcPr>
          <w:p w14:paraId="696F230D" w14:textId="77777777" w:rsidR="008F7845" w:rsidRPr="00DF1B34" w:rsidRDefault="008F7845" w:rsidP="006530E4">
            <w:pPr>
              <w:rPr>
                <w:b/>
                <w:bCs/>
              </w:rPr>
            </w:pPr>
          </w:p>
        </w:tc>
        <w:tc>
          <w:tcPr>
            <w:tcW w:w="2091" w:type="dxa"/>
          </w:tcPr>
          <w:p w14:paraId="67A094F1" w14:textId="77777777" w:rsidR="008F7845" w:rsidRDefault="008F7845" w:rsidP="006530E4"/>
        </w:tc>
        <w:tc>
          <w:tcPr>
            <w:tcW w:w="6061" w:type="dxa"/>
          </w:tcPr>
          <w:p w14:paraId="167EDEFC" w14:textId="77777777" w:rsidR="008F7845" w:rsidRDefault="008F7845" w:rsidP="006530E4"/>
        </w:tc>
        <w:tc>
          <w:tcPr>
            <w:tcW w:w="2965" w:type="dxa"/>
          </w:tcPr>
          <w:p w14:paraId="3D5B002D" w14:textId="77777777" w:rsidR="008F7845" w:rsidRDefault="008F7845" w:rsidP="006530E4"/>
        </w:tc>
      </w:tr>
      <w:tr w:rsidR="008F7845" w14:paraId="44255EEB" w14:textId="483DAC94" w:rsidTr="008F7845">
        <w:tc>
          <w:tcPr>
            <w:tcW w:w="1833" w:type="dxa"/>
            <w:shd w:val="clear" w:color="auto" w:fill="D9F2D0" w:themeFill="accent6" w:themeFillTint="33"/>
          </w:tcPr>
          <w:p w14:paraId="3725C140" w14:textId="07B6EF34" w:rsidR="008F7845" w:rsidRPr="00DF1B34" w:rsidRDefault="008F7845" w:rsidP="006530E4">
            <w:pPr>
              <w:rPr>
                <w:b/>
                <w:bCs/>
              </w:rPr>
            </w:pPr>
            <w:r w:rsidRPr="00DF1B34">
              <w:rPr>
                <w:b/>
                <w:bCs/>
              </w:rPr>
              <w:t>Administration</w:t>
            </w:r>
          </w:p>
        </w:tc>
        <w:tc>
          <w:tcPr>
            <w:tcW w:w="2091" w:type="dxa"/>
          </w:tcPr>
          <w:p w14:paraId="3E738D6A" w14:textId="77777777" w:rsidR="008F7845" w:rsidRDefault="008F7845" w:rsidP="006530E4"/>
        </w:tc>
        <w:tc>
          <w:tcPr>
            <w:tcW w:w="6061" w:type="dxa"/>
          </w:tcPr>
          <w:p w14:paraId="7204FB30" w14:textId="77777777" w:rsidR="008F7845" w:rsidRDefault="008F7845" w:rsidP="006530E4"/>
        </w:tc>
        <w:tc>
          <w:tcPr>
            <w:tcW w:w="2965" w:type="dxa"/>
          </w:tcPr>
          <w:p w14:paraId="01129358" w14:textId="77777777" w:rsidR="008F7845" w:rsidRDefault="008F7845" w:rsidP="006530E4"/>
        </w:tc>
      </w:tr>
      <w:tr w:rsidR="008F7845" w14:paraId="24796C21" w14:textId="43B5BBAC" w:rsidTr="008F7845">
        <w:tc>
          <w:tcPr>
            <w:tcW w:w="1833" w:type="dxa"/>
          </w:tcPr>
          <w:p w14:paraId="0D64316E" w14:textId="77777777" w:rsidR="008F7845" w:rsidRPr="00DF1B34" w:rsidRDefault="008F7845" w:rsidP="006530E4">
            <w:pPr>
              <w:rPr>
                <w:b/>
                <w:bCs/>
              </w:rPr>
            </w:pPr>
          </w:p>
        </w:tc>
        <w:tc>
          <w:tcPr>
            <w:tcW w:w="2091" w:type="dxa"/>
          </w:tcPr>
          <w:p w14:paraId="57C90521" w14:textId="50138D86" w:rsidR="008F7845" w:rsidRDefault="008F7845" w:rsidP="006530E4">
            <w:r>
              <w:t>Account Data Integrity</w:t>
            </w:r>
          </w:p>
        </w:tc>
        <w:tc>
          <w:tcPr>
            <w:tcW w:w="6061" w:type="dxa"/>
          </w:tcPr>
          <w:p w14:paraId="55D6975B" w14:textId="44AAD62C" w:rsidR="008F7845" w:rsidRDefault="008F7845" w:rsidP="006530E4">
            <w:r>
              <w:t>Support efficient user management in both B2B and B2C models including duplicate management, account merging, and unique identification to connect learner accounts with source user accounts in both AORN and B2B customer platform(s).</w:t>
            </w:r>
          </w:p>
        </w:tc>
        <w:tc>
          <w:tcPr>
            <w:tcW w:w="2965" w:type="dxa"/>
          </w:tcPr>
          <w:p w14:paraId="2DED94F2" w14:textId="77777777" w:rsidR="008F7845" w:rsidRDefault="008F7845" w:rsidP="006530E4"/>
        </w:tc>
      </w:tr>
      <w:tr w:rsidR="008F7845" w14:paraId="43AA255F" w14:textId="015C2549" w:rsidTr="008F7845">
        <w:tc>
          <w:tcPr>
            <w:tcW w:w="1833" w:type="dxa"/>
          </w:tcPr>
          <w:p w14:paraId="08FFCC76" w14:textId="77777777" w:rsidR="008F7845" w:rsidRPr="00DF1B34" w:rsidRDefault="008F7845" w:rsidP="006530E4">
            <w:pPr>
              <w:rPr>
                <w:b/>
                <w:bCs/>
              </w:rPr>
            </w:pPr>
          </w:p>
        </w:tc>
        <w:tc>
          <w:tcPr>
            <w:tcW w:w="2091" w:type="dxa"/>
          </w:tcPr>
          <w:p w14:paraId="585377E6" w14:textId="795007D5" w:rsidR="008F7845" w:rsidRDefault="008F7845" w:rsidP="006530E4">
            <w:r>
              <w:t>Flexible Course Configuration</w:t>
            </w:r>
          </w:p>
        </w:tc>
        <w:tc>
          <w:tcPr>
            <w:tcW w:w="6061" w:type="dxa"/>
          </w:tcPr>
          <w:p w14:paraId="152B92C4" w14:textId="60A51CDB" w:rsidR="008F7845" w:rsidRDefault="008F7845" w:rsidP="006530E4">
            <w:r>
              <w:t>Support different configurations for courses including expiration dates, test settings, and seat time per course, group, or learner.</w:t>
            </w:r>
          </w:p>
        </w:tc>
        <w:tc>
          <w:tcPr>
            <w:tcW w:w="2965" w:type="dxa"/>
          </w:tcPr>
          <w:p w14:paraId="470F0C27" w14:textId="77777777" w:rsidR="008F7845" w:rsidRDefault="008F7845" w:rsidP="006530E4"/>
        </w:tc>
      </w:tr>
      <w:tr w:rsidR="008F7845" w14:paraId="4CC36F5D" w14:textId="4097B0DE" w:rsidTr="008F7845">
        <w:tc>
          <w:tcPr>
            <w:tcW w:w="1833" w:type="dxa"/>
          </w:tcPr>
          <w:p w14:paraId="0CA5BAF8" w14:textId="77777777" w:rsidR="008F7845" w:rsidRPr="00DF1B34" w:rsidRDefault="008F7845" w:rsidP="006530E4">
            <w:pPr>
              <w:rPr>
                <w:b/>
                <w:bCs/>
              </w:rPr>
            </w:pPr>
          </w:p>
        </w:tc>
        <w:tc>
          <w:tcPr>
            <w:tcW w:w="2091" w:type="dxa"/>
          </w:tcPr>
          <w:p w14:paraId="4D026980" w14:textId="06222410" w:rsidR="008F7845" w:rsidRDefault="008F7845" w:rsidP="006530E4">
            <w:r>
              <w:t>Custom Fields</w:t>
            </w:r>
          </w:p>
        </w:tc>
        <w:tc>
          <w:tcPr>
            <w:tcW w:w="6061" w:type="dxa"/>
          </w:tcPr>
          <w:p w14:paraId="7096302F" w14:textId="23019CB0" w:rsidR="008F7845" w:rsidRDefault="008F7845" w:rsidP="006530E4">
            <w:r>
              <w:t>Support custom data fields per course that can be dynamically assigned to display on certificates and transcripts.</w:t>
            </w:r>
          </w:p>
        </w:tc>
        <w:tc>
          <w:tcPr>
            <w:tcW w:w="2965" w:type="dxa"/>
          </w:tcPr>
          <w:p w14:paraId="16690F9D" w14:textId="77777777" w:rsidR="008F7845" w:rsidRDefault="008F7845" w:rsidP="006530E4"/>
        </w:tc>
      </w:tr>
      <w:tr w:rsidR="008F7845" w14:paraId="3A28AF60" w14:textId="580BDF15" w:rsidTr="008F7845">
        <w:tc>
          <w:tcPr>
            <w:tcW w:w="1833" w:type="dxa"/>
          </w:tcPr>
          <w:p w14:paraId="41A56975" w14:textId="77777777" w:rsidR="008F7845" w:rsidRPr="00DF1B34" w:rsidRDefault="008F7845" w:rsidP="006530E4">
            <w:pPr>
              <w:rPr>
                <w:b/>
                <w:bCs/>
              </w:rPr>
            </w:pPr>
          </w:p>
        </w:tc>
        <w:tc>
          <w:tcPr>
            <w:tcW w:w="2091" w:type="dxa"/>
          </w:tcPr>
          <w:p w14:paraId="01CB85B3" w14:textId="64914A0D" w:rsidR="008F7845" w:rsidRDefault="008F7845" w:rsidP="006530E4">
            <w:r>
              <w:t>Bulk Enrollment</w:t>
            </w:r>
          </w:p>
        </w:tc>
        <w:tc>
          <w:tcPr>
            <w:tcW w:w="6061" w:type="dxa"/>
          </w:tcPr>
          <w:p w14:paraId="77D4CF7C" w14:textId="201618E0" w:rsidR="008F7845" w:rsidRDefault="008F7845" w:rsidP="006530E4">
            <w:r>
              <w:t>Support ability to bulk enroll learners into groups and courses.</w:t>
            </w:r>
          </w:p>
        </w:tc>
        <w:tc>
          <w:tcPr>
            <w:tcW w:w="2965" w:type="dxa"/>
          </w:tcPr>
          <w:p w14:paraId="5A7A0C48" w14:textId="77777777" w:rsidR="008F7845" w:rsidRDefault="008F7845" w:rsidP="006530E4"/>
        </w:tc>
      </w:tr>
      <w:tr w:rsidR="008F7845" w14:paraId="6C24BF05" w14:textId="45721282" w:rsidTr="008F7845">
        <w:tc>
          <w:tcPr>
            <w:tcW w:w="1833" w:type="dxa"/>
          </w:tcPr>
          <w:p w14:paraId="64353C9B" w14:textId="77777777" w:rsidR="008F7845" w:rsidRPr="00DF1B34" w:rsidRDefault="008F7845" w:rsidP="006530E4">
            <w:pPr>
              <w:rPr>
                <w:b/>
                <w:bCs/>
              </w:rPr>
            </w:pPr>
          </w:p>
        </w:tc>
        <w:tc>
          <w:tcPr>
            <w:tcW w:w="2091" w:type="dxa"/>
          </w:tcPr>
          <w:p w14:paraId="6962FB58" w14:textId="77777777" w:rsidR="008F7845" w:rsidRDefault="008F7845" w:rsidP="006530E4"/>
        </w:tc>
        <w:tc>
          <w:tcPr>
            <w:tcW w:w="6061" w:type="dxa"/>
          </w:tcPr>
          <w:p w14:paraId="15515489" w14:textId="77777777" w:rsidR="008F7845" w:rsidRDefault="008F7845" w:rsidP="006530E4"/>
        </w:tc>
        <w:tc>
          <w:tcPr>
            <w:tcW w:w="2965" w:type="dxa"/>
          </w:tcPr>
          <w:p w14:paraId="443CD001" w14:textId="77777777" w:rsidR="008F7845" w:rsidRDefault="008F7845" w:rsidP="006530E4"/>
        </w:tc>
      </w:tr>
      <w:tr w:rsidR="008F7845" w14:paraId="78ADF892" w14:textId="49BAE62D" w:rsidTr="008F7845">
        <w:tc>
          <w:tcPr>
            <w:tcW w:w="1833" w:type="dxa"/>
            <w:shd w:val="clear" w:color="auto" w:fill="D9F2D0" w:themeFill="accent6" w:themeFillTint="33"/>
          </w:tcPr>
          <w:p w14:paraId="7D3980D3" w14:textId="04EAB4CF" w:rsidR="008F7845" w:rsidRPr="00DF1B34" w:rsidRDefault="008F7845" w:rsidP="006530E4">
            <w:pPr>
              <w:rPr>
                <w:b/>
                <w:bCs/>
              </w:rPr>
            </w:pPr>
            <w:r w:rsidRPr="00DF1B34">
              <w:rPr>
                <w:b/>
                <w:bCs/>
              </w:rPr>
              <w:t>Reporting</w:t>
            </w:r>
          </w:p>
        </w:tc>
        <w:tc>
          <w:tcPr>
            <w:tcW w:w="2091" w:type="dxa"/>
          </w:tcPr>
          <w:p w14:paraId="221027D9" w14:textId="77777777" w:rsidR="008F7845" w:rsidRDefault="008F7845" w:rsidP="006530E4"/>
        </w:tc>
        <w:tc>
          <w:tcPr>
            <w:tcW w:w="6061" w:type="dxa"/>
          </w:tcPr>
          <w:p w14:paraId="60D579C9" w14:textId="77777777" w:rsidR="008F7845" w:rsidRDefault="008F7845" w:rsidP="006530E4"/>
        </w:tc>
        <w:tc>
          <w:tcPr>
            <w:tcW w:w="2965" w:type="dxa"/>
          </w:tcPr>
          <w:p w14:paraId="221D2969" w14:textId="77777777" w:rsidR="008F7845" w:rsidRDefault="008F7845" w:rsidP="006530E4"/>
        </w:tc>
      </w:tr>
      <w:tr w:rsidR="008F7845" w14:paraId="57D3F267" w14:textId="0DF5F343" w:rsidTr="008F7845">
        <w:tc>
          <w:tcPr>
            <w:tcW w:w="1833" w:type="dxa"/>
          </w:tcPr>
          <w:p w14:paraId="53A3B288" w14:textId="77777777" w:rsidR="008F7845" w:rsidRPr="00DF1B34" w:rsidRDefault="008F7845" w:rsidP="006530E4">
            <w:pPr>
              <w:rPr>
                <w:b/>
                <w:bCs/>
              </w:rPr>
            </w:pPr>
          </w:p>
        </w:tc>
        <w:tc>
          <w:tcPr>
            <w:tcW w:w="2091" w:type="dxa"/>
          </w:tcPr>
          <w:p w14:paraId="4A04E7F1" w14:textId="3A814A19" w:rsidR="008F7845" w:rsidRDefault="008F7845" w:rsidP="006530E4">
            <w:r>
              <w:t>Reports and Dashboards</w:t>
            </w:r>
          </w:p>
        </w:tc>
        <w:tc>
          <w:tcPr>
            <w:tcW w:w="6061" w:type="dxa"/>
          </w:tcPr>
          <w:p w14:paraId="3942EEE7" w14:textId="1BD63ED9" w:rsidR="008F7845" w:rsidRDefault="008F7845" w:rsidP="006530E4">
            <w:r>
              <w:t>Support robust reporting and dashboard access for both AORN staff and B2B group administrative role(s).</w:t>
            </w:r>
          </w:p>
        </w:tc>
        <w:tc>
          <w:tcPr>
            <w:tcW w:w="2965" w:type="dxa"/>
          </w:tcPr>
          <w:p w14:paraId="2F81F8C1" w14:textId="77777777" w:rsidR="008F7845" w:rsidRDefault="008F7845" w:rsidP="006530E4"/>
        </w:tc>
      </w:tr>
      <w:tr w:rsidR="008F7845" w14:paraId="77A87B6D" w14:textId="08BF2B0A" w:rsidTr="008F7845">
        <w:tc>
          <w:tcPr>
            <w:tcW w:w="1833" w:type="dxa"/>
          </w:tcPr>
          <w:p w14:paraId="2CBA728B" w14:textId="77777777" w:rsidR="008F7845" w:rsidRPr="00DF1B34" w:rsidRDefault="008F7845" w:rsidP="008B6AEA">
            <w:pPr>
              <w:rPr>
                <w:b/>
                <w:bCs/>
              </w:rPr>
            </w:pPr>
          </w:p>
        </w:tc>
        <w:tc>
          <w:tcPr>
            <w:tcW w:w="2091" w:type="dxa"/>
          </w:tcPr>
          <w:p w14:paraId="07C8FD97" w14:textId="77CE998E" w:rsidR="008F7845" w:rsidRDefault="008F7845" w:rsidP="008B6AEA">
            <w:r>
              <w:t>Advanced Analytics</w:t>
            </w:r>
          </w:p>
        </w:tc>
        <w:tc>
          <w:tcPr>
            <w:tcW w:w="6061" w:type="dxa"/>
          </w:tcPr>
          <w:p w14:paraId="44B53B15" w14:textId="4BE5CC4E" w:rsidR="008F7845" w:rsidRDefault="008F7845" w:rsidP="008B6AEA">
            <w:r>
              <w:t>Support advanced data analysis for tracking learner progress, learner skill competency/readiness, and course effectiveness.</w:t>
            </w:r>
          </w:p>
        </w:tc>
        <w:tc>
          <w:tcPr>
            <w:tcW w:w="2965" w:type="dxa"/>
          </w:tcPr>
          <w:p w14:paraId="28E2E1FF" w14:textId="77777777" w:rsidR="008F7845" w:rsidRDefault="008F7845" w:rsidP="008B6AEA"/>
        </w:tc>
      </w:tr>
      <w:tr w:rsidR="008F7845" w14:paraId="1C376F51" w14:textId="0F07A123" w:rsidTr="008F7845">
        <w:tc>
          <w:tcPr>
            <w:tcW w:w="1833" w:type="dxa"/>
          </w:tcPr>
          <w:p w14:paraId="7B2F7A66" w14:textId="77777777" w:rsidR="008F7845" w:rsidRPr="00DF1B34" w:rsidRDefault="008F7845" w:rsidP="008B6AEA">
            <w:pPr>
              <w:rPr>
                <w:b/>
                <w:bCs/>
              </w:rPr>
            </w:pPr>
          </w:p>
        </w:tc>
        <w:tc>
          <w:tcPr>
            <w:tcW w:w="2091" w:type="dxa"/>
          </w:tcPr>
          <w:p w14:paraId="67779A0E" w14:textId="0B3252DF" w:rsidR="008F7845" w:rsidRDefault="008F7845" w:rsidP="008B6AEA">
            <w:r>
              <w:t>Automated Reporting</w:t>
            </w:r>
          </w:p>
        </w:tc>
        <w:tc>
          <w:tcPr>
            <w:tcW w:w="6061" w:type="dxa"/>
          </w:tcPr>
          <w:p w14:paraId="725E06CA" w14:textId="04C149F2" w:rsidR="008F7845" w:rsidRDefault="008F7845" w:rsidP="008B6AEA">
            <w:r>
              <w:t>Support scheduled report delivery via email to both AORN staff and B2B customers.  Includes automated delivery of evaluation reports.</w:t>
            </w:r>
          </w:p>
        </w:tc>
        <w:tc>
          <w:tcPr>
            <w:tcW w:w="2965" w:type="dxa"/>
          </w:tcPr>
          <w:p w14:paraId="32BD75C9" w14:textId="77777777" w:rsidR="008F7845" w:rsidRDefault="008F7845" w:rsidP="008B6AEA"/>
        </w:tc>
      </w:tr>
      <w:tr w:rsidR="008F7845" w14:paraId="51674271" w14:textId="665D4166" w:rsidTr="008F7845">
        <w:tc>
          <w:tcPr>
            <w:tcW w:w="1833" w:type="dxa"/>
          </w:tcPr>
          <w:p w14:paraId="40FA7785" w14:textId="77777777" w:rsidR="008F7845" w:rsidRPr="00DF1B34" w:rsidRDefault="008F7845" w:rsidP="008B6AEA">
            <w:pPr>
              <w:rPr>
                <w:b/>
                <w:bCs/>
              </w:rPr>
            </w:pPr>
          </w:p>
        </w:tc>
        <w:tc>
          <w:tcPr>
            <w:tcW w:w="2091" w:type="dxa"/>
          </w:tcPr>
          <w:p w14:paraId="63C80EB1" w14:textId="77777777" w:rsidR="008F7845" w:rsidRDefault="008F7845" w:rsidP="008B6AEA"/>
        </w:tc>
        <w:tc>
          <w:tcPr>
            <w:tcW w:w="6061" w:type="dxa"/>
          </w:tcPr>
          <w:p w14:paraId="0CE8934A" w14:textId="77777777" w:rsidR="008F7845" w:rsidRDefault="008F7845" w:rsidP="008B6AEA"/>
        </w:tc>
        <w:tc>
          <w:tcPr>
            <w:tcW w:w="2965" w:type="dxa"/>
          </w:tcPr>
          <w:p w14:paraId="22A2D52D" w14:textId="77777777" w:rsidR="008F7845" w:rsidRDefault="008F7845" w:rsidP="008B6AEA"/>
        </w:tc>
      </w:tr>
      <w:tr w:rsidR="008F7845" w14:paraId="6EA2851F" w14:textId="37ADDCA9" w:rsidTr="008F7845">
        <w:tc>
          <w:tcPr>
            <w:tcW w:w="1833" w:type="dxa"/>
            <w:shd w:val="clear" w:color="auto" w:fill="D9F2D0" w:themeFill="accent6" w:themeFillTint="33"/>
          </w:tcPr>
          <w:p w14:paraId="69E1120B" w14:textId="4AC21E3D" w:rsidR="008F7845" w:rsidRPr="00DF1B34" w:rsidRDefault="008F7845" w:rsidP="008B6AEA">
            <w:pPr>
              <w:rPr>
                <w:b/>
                <w:bCs/>
              </w:rPr>
            </w:pPr>
            <w:r w:rsidRPr="00DF1B34">
              <w:rPr>
                <w:b/>
                <w:bCs/>
              </w:rPr>
              <w:t>Security</w:t>
            </w:r>
            <w:r>
              <w:rPr>
                <w:b/>
                <w:bCs/>
              </w:rPr>
              <w:t xml:space="preserve"> &amp; Compliance</w:t>
            </w:r>
          </w:p>
        </w:tc>
        <w:tc>
          <w:tcPr>
            <w:tcW w:w="2091" w:type="dxa"/>
          </w:tcPr>
          <w:p w14:paraId="7A7E2482" w14:textId="77777777" w:rsidR="008F7845" w:rsidRDefault="008F7845" w:rsidP="008B6AEA"/>
        </w:tc>
        <w:tc>
          <w:tcPr>
            <w:tcW w:w="6061" w:type="dxa"/>
          </w:tcPr>
          <w:p w14:paraId="544B7A60" w14:textId="77777777" w:rsidR="008F7845" w:rsidRDefault="008F7845" w:rsidP="008B6AEA"/>
        </w:tc>
        <w:tc>
          <w:tcPr>
            <w:tcW w:w="2965" w:type="dxa"/>
          </w:tcPr>
          <w:p w14:paraId="23F70874" w14:textId="77777777" w:rsidR="008F7845" w:rsidRDefault="008F7845" w:rsidP="008B6AEA"/>
        </w:tc>
      </w:tr>
      <w:tr w:rsidR="008F7845" w14:paraId="07B4904B" w14:textId="4F656C5A" w:rsidTr="008F7845">
        <w:tc>
          <w:tcPr>
            <w:tcW w:w="1833" w:type="dxa"/>
          </w:tcPr>
          <w:p w14:paraId="53406F26" w14:textId="77777777" w:rsidR="008F7845" w:rsidRPr="00DF1B34" w:rsidRDefault="008F7845" w:rsidP="008B6AEA">
            <w:pPr>
              <w:rPr>
                <w:b/>
                <w:bCs/>
              </w:rPr>
            </w:pPr>
          </w:p>
        </w:tc>
        <w:tc>
          <w:tcPr>
            <w:tcW w:w="2091" w:type="dxa"/>
          </w:tcPr>
          <w:p w14:paraId="69F4EBC1" w14:textId="615229A1" w:rsidR="008F7845" w:rsidRDefault="008F7845" w:rsidP="008B6AEA">
            <w:r>
              <w:t>Single Sign On (SSO)</w:t>
            </w:r>
          </w:p>
        </w:tc>
        <w:tc>
          <w:tcPr>
            <w:tcW w:w="6061" w:type="dxa"/>
          </w:tcPr>
          <w:p w14:paraId="74053AFA" w14:textId="2813EE9D" w:rsidR="008F7845" w:rsidRDefault="008F7845" w:rsidP="008B6AEA">
            <w:r>
              <w:t>Support external authentication mechanisms from both AORN platform(s) and B2B customer platform(s) to seamlessly grant access, assign role(s), and manage learners.</w:t>
            </w:r>
          </w:p>
        </w:tc>
        <w:tc>
          <w:tcPr>
            <w:tcW w:w="2965" w:type="dxa"/>
          </w:tcPr>
          <w:p w14:paraId="00FA9A09" w14:textId="77777777" w:rsidR="008F7845" w:rsidRDefault="008F7845" w:rsidP="008B6AEA"/>
        </w:tc>
      </w:tr>
      <w:tr w:rsidR="008F7845" w14:paraId="5E85EE19" w14:textId="58B87C7D" w:rsidTr="008F7845">
        <w:tc>
          <w:tcPr>
            <w:tcW w:w="1833" w:type="dxa"/>
          </w:tcPr>
          <w:p w14:paraId="0A391EBE" w14:textId="77777777" w:rsidR="008F7845" w:rsidRPr="00DF1B34" w:rsidRDefault="008F7845" w:rsidP="008B6AEA">
            <w:pPr>
              <w:rPr>
                <w:b/>
                <w:bCs/>
              </w:rPr>
            </w:pPr>
          </w:p>
        </w:tc>
        <w:tc>
          <w:tcPr>
            <w:tcW w:w="2091" w:type="dxa"/>
          </w:tcPr>
          <w:p w14:paraId="4C5D1E56" w14:textId="1186239D" w:rsidR="008F7845" w:rsidRDefault="008F7845" w:rsidP="008B6AEA">
            <w:r>
              <w:t>VPAT/Accessibility</w:t>
            </w:r>
          </w:p>
        </w:tc>
        <w:tc>
          <w:tcPr>
            <w:tcW w:w="6061" w:type="dxa"/>
          </w:tcPr>
          <w:p w14:paraId="2B61B5BD" w14:textId="46881B7E" w:rsidR="008F7845" w:rsidRDefault="008F7845" w:rsidP="008B6AEA">
            <w:r>
              <w:t>Support adherence to accessibility requirements (ADA, etc.) including updated VPAT.</w:t>
            </w:r>
          </w:p>
        </w:tc>
        <w:tc>
          <w:tcPr>
            <w:tcW w:w="2965" w:type="dxa"/>
          </w:tcPr>
          <w:p w14:paraId="388C9AD8" w14:textId="77777777" w:rsidR="008F7845" w:rsidRDefault="008F7845" w:rsidP="008B6AEA"/>
        </w:tc>
      </w:tr>
      <w:tr w:rsidR="008F7845" w14:paraId="5FAEDADF" w14:textId="25866392" w:rsidTr="008F7845">
        <w:tc>
          <w:tcPr>
            <w:tcW w:w="1833" w:type="dxa"/>
          </w:tcPr>
          <w:p w14:paraId="4D80B888" w14:textId="77777777" w:rsidR="008F7845" w:rsidRPr="00DF1B34" w:rsidRDefault="008F7845" w:rsidP="008B6AEA">
            <w:pPr>
              <w:rPr>
                <w:b/>
                <w:bCs/>
              </w:rPr>
            </w:pPr>
          </w:p>
        </w:tc>
        <w:tc>
          <w:tcPr>
            <w:tcW w:w="2091" w:type="dxa"/>
          </w:tcPr>
          <w:p w14:paraId="5E3416FD" w14:textId="1644B7D9" w:rsidR="008F7845" w:rsidRDefault="008F7845" w:rsidP="008B6AEA">
            <w:r>
              <w:t>SOC 2 Compliance</w:t>
            </w:r>
          </w:p>
        </w:tc>
        <w:tc>
          <w:tcPr>
            <w:tcW w:w="6061" w:type="dxa"/>
          </w:tcPr>
          <w:p w14:paraId="0F62E318" w14:textId="2556CFF0" w:rsidR="008F7845" w:rsidRDefault="008F7845" w:rsidP="008B6AEA">
            <w:r>
              <w:t>Support providing and maintaining active SOC 2 report covering Security and Confidentiality Trust Services.</w:t>
            </w:r>
          </w:p>
        </w:tc>
        <w:tc>
          <w:tcPr>
            <w:tcW w:w="2965" w:type="dxa"/>
          </w:tcPr>
          <w:p w14:paraId="2FA69DCC" w14:textId="77777777" w:rsidR="008F7845" w:rsidRDefault="008F7845" w:rsidP="008B6AEA"/>
        </w:tc>
      </w:tr>
      <w:tr w:rsidR="008F7845" w14:paraId="67BDF4FD" w14:textId="33F586A8" w:rsidTr="008F7845">
        <w:tc>
          <w:tcPr>
            <w:tcW w:w="1833" w:type="dxa"/>
          </w:tcPr>
          <w:p w14:paraId="09F6610E" w14:textId="77777777" w:rsidR="008F7845" w:rsidRPr="00DF1B34" w:rsidRDefault="008F7845" w:rsidP="008B6AEA">
            <w:pPr>
              <w:rPr>
                <w:b/>
                <w:bCs/>
              </w:rPr>
            </w:pPr>
          </w:p>
        </w:tc>
        <w:tc>
          <w:tcPr>
            <w:tcW w:w="2091" w:type="dxa"/>
          </w:tcPr>
          <w:p w14:paraId="4BF619F8" w14:textId="6E37331C" w:rsidR="008F7845" w:rsidRDefault="008F7845" w:rsidP="008B6AEA">
            <w:r>
              <w:t>Scalability and Performance</w:t>
            </w:r>
          </w:p>
        </w:tc>
        <w:tc>
          <w:tcPr>
            <w:tcW w:w="6061" w:type="dxa"/>
          </w:tcPr>
          <w:p w14:paraId="3B4F2EAA" w14:textId="5FEF525D" w:rsidR="008F7845" w:rsidRDefault="008F7845" w:rsidP="008B6AEA">
            <w:r>
              <w:t>Support SaaS best practices for uptime, response time, and bandwidth growth on demand.</w:t>
            </w:r>
          </w:p>
        </w:tc>
        <w:tc>
          <w:tcPr>
            <w:tcW w:w="2965" w:type="dxa"/>
          </w:tcPr>
          <w:p w14:paraId="6D3B977F" w14:textId="77777777" w:rsidR="008F7845" w:rsidRDefault="008F7845" w:rsidP="008B6AEA"/>
        </w:tc>
      </w:tr>
      <w:tr w:rsidR="008F7845" w14:paraId="4C346A96" w14:textId="189DEC37" w:rsidTr="008F7845">
        <w:tc>
          <w:tcPr>
            <w:tcW w:w="1833" w:type="dxa"/>
          </w:tcPr>
          <w:p w14:paraId="18E7D758" w14:textId="77777777" w:rsidR="008F7845" w:rsidRPr="00DF1B34" w:rsidRDefault="008F7845" w:rsidP="008B6AEA">
            <w:pPr>
              <w:rPr>
                <w:b/>
                <w:bCs/>
              </w:rPr>
            </w:pPr>
          </w:p>
        </w:tc>
        <w:tc>
          <w:tcPr>
            <w:tcW w:w="2091" w:type="dxa"/>
          </w:tcPr>
          <w:p w14:paraId="113D026B" w14:textId="1AE29B84" w:rsidR="008F7845" w:rsidRDefault="008F7845" w:rsidP="008B6AEA">
            <w:r>
              <w:t>Sandbox Environment</w:t>
            </w:r>
          </w:p>
        </w:tc>
        <w:tc>
          <w:tcPr>
            <w:tcW w:w="6061" w:type="dxa"/>
          </w:tcPr>
          <w:p w14:paraId="6C92863B" w14:textId="23895FD0" w:rsidR="008F7845" w:rsidRDefault="008F7845" w:rsidP="008B6AEA">
            <w:r>
              <w:t>Support for existence of a sub-production environment for R&amp;D, testing, and demo purposes.  Environment must be kept up to date with versions to match Production.</w:t>
            </w:r>
          </w:p>
        </w:tc>
        <w:tc>
          <w:tcPr>
            <w:tcW w:w="2965" w:type="dxa"/>
          </w:tcPr>
          <w:p w14:paraId="7D7BBCE3" w14:textId="77777777" w:rsidR="008F7845" w:rsidRDefault="008F7845" w:rsidP="008B6AEA"/>
        </w:tc>
      </w:tr>
      <w:tr w:rsidR="008F7845" w14:paraId="5B9A18A0" w14:textId="03F290A9" w:rsidTr="008F7845">
        <w:tc>
          <w:tcPr>
            <w:tcW w:w="1833" w:type="dxa"/>
          </w:tcPr>
          <w:p w14:paraId="056C941C" w14:textId="77777777" w:rsidR="008F7845" w:rsidRPr="00DF1B34" w:rsidRDefault="008F7845" w:rsidP="008B6AEA">
            <w:pPr>
              <w:rPr>
                <w:b/>
                <w:bCs/>
              </w:rPr>
            </w:pPr>
          </w:p>
        </w:tc>
        <w:tc>
          <w:tcPr>
            <w:tcW w:w="2091" w:type="dxa"/>
          </w:tcPr>
          <w:p w14:paraId="317ABB2F" w14:textId="77777777" w:rsidR="008F7845" w:rsidRDefault="008F7845" w:rsidP="008B6AEA"/>
        </w:tc>
        <w:tc>
          <w:tcPr>
            <w:tcW w:w="6061" w:type="dxa"/>
          </w:tcPr>
          <w:p w14:paraId="4C6BB8B7" w14:textId="77777777" w:rsidR="008F7845" w:rsidRDefault="008F7845" w:rsidP="008B6AEA"/>
        </w:tc>
        <w:tc>
          <w:tcPr>
            <w:tcW w:w="2965" w:type="dxa"/>
          </w:tcPr>
          <w:p w14:paraId="0BA44C3C" w14:textId="77777777" w:rsidR="008F7845" w:rsidRDefault="008F7845" w:rsidP="008B6AEA"/>
        </w:tc>
      </w:tr>
    </w:tbl>
    <w:p w14:paraId="28250D5F" w14:textId="77777777" w:rsidR="004E21F9" w:rsidRPr="008158BC" w:rsidRDefault="004E21F9" w:rsidP="00AF2F23"/>
    <w:p w14:paraId="0DA3262E" w14:textId="77777777" w:rsidR="008158BC" w:rsidRDefault="008158BC" w:rsidP="00AF2F23">
      <w:pPr>
        <w:rPr>
          <w:b/>
          <w:bCs/>
          <w:sz w:val="28"/>
          <w:szCs w:val="28"/>
        </w:rPr>
      </w:pPr>
    </w:p>
    <w:p w14:paraId="5836A3C0" w14:textId="77777777" w:rsidR="00246C79" w:rsidRDefault="00246C79" w:rsidP="00AF2F23">
      <w:pPr>
        <w:rPr>
          <w:b/>
          <w:bCs/>
          <w:sz w:val="28"/>
          <w:szCs w:val="28"/>
        </w:rPr>
      </w:pPr>
    </w:p>
    <w:tbl>
      <w:tblPr>
        <w:tblStyle w:val="TableGrid"/>
        <w:tblW w:w="12950" w:type="dxa"/>
        <w:tblLook w:val="04A0" w:firstRow="1" w:lastRow="0" w:firstColumn="1" w:lastColumn="0" w:noHBand="0" w:noVBand="1"/>
      </w:tblPr>
      <w:tblGrid>
        <w:gridCol w:w="1833"/>
        <w:gridCol w:w="31"/>
        <w:gridCol w:w="2078"/>
        <w:gridCol w:w="13"/>
        <w:gridCol w:w="6030"/>
        <w:gridCol w:w="2965"/>
      </w:tblGrid>
      <w:tr w:rsidR="00DF372D" w14:paraId="528256F1" w14:textId="14491D3A" w:rsidTr="00DF372D">
        <w:tc>
          <w:tcPr>
            <w:tcW w:w="9985" w:type="dxa"/>
            <w:gridSpan w:val="5"/>
            <w:shd w:val="clear" w:color="auto" w:fill="C1E4F5" w:themeFill="accent1" w:themeFillTint="33"/>
          </w:tcPr>
          <w:p w14:paraId="7A2758B0" w14:textId="457F856A" w:rsidR="00DF372D" w:rsidRDefault="00DF372D" w:rsidP="00091ABF">
            <w:r>
              <w:rPr>
                <w:b/>
                <w:bCs/>
              </w:rPr>
              <w:lastRenderedPageBreak/>
              <w:t>DESIRED</w:t>
            </w:r>
          </w:p>
        </w:tc>
        <w:tc>
          <w:tcPr>
            <w:tcW w:w="2965" w:type="dxa"/>
            <w:shd w:val="clear" w:color="auto" w:fill="C1E4F5" w:themeFill="accent1" w:themeFillTint="33"/>
          </w:tcPr>
          <w:p w14:paraId="53F2F38B" w14:textId="77777777" w:rsidR="00DF372D" w:rsidRDefault="00DF372D" w:rsidP="00091ABF">
            <w:pPr>
              <w:rPr>
                <w:b/>
                <w:bCs/>
              </w:rPr>
            </w:pPr>
          </w:p>
        </w:tc>
      </w:tr>
      <w:tr w:rsidR="00DF372D" w14:paraId="7DF95A33" w14:textId="642F4BFD" w:rsidTr="00DF372D">
        <w:tc>
          <w:tcPr>
            <w:tcW w:w="1833" w:type="dxa"/>
            <w:shd w:val="clear" w:color="auto" w:fill="C1E4F5" w:themeFill="accent1" w:themeFillTint="33"/>
          </w:tcPr>
          <w:p w14:paraId="6D4E30E4" w14:textId="1A3CA86D" w:rsidR="00DF372D" w:rsidRPr="00F731B5" w:rsidRDefault="00DF372D" w:rsidP="00091ABF">
            <w:pPr>
              <w:rPr>
                <w:b/>
                <w:bCs/>
              </w:rPr>
            </w:pPr>
            <w:r w:rsidRPr="00F731B5">
              <w:rPr>
                <w:b/>
                <w:bCs/>
              </w:rPr>
              <w:t>Learner Experience</w:t>
            </w:r>
          </w:p>
        </w:tc>
        <w:tc>
          <w:tcPr>
            <w:tcW w:w="2109" w:type="dxa"/>
            <w:gridSpan w:val="2"/>
          </w:tcPr>
          <w:p w14:paraId="6BB696C2" w14:textId="77777777" w:rsidR="00DF372D" w:rsidRDefault="00DF372D" w:rsidP="00091ABF"/>
        </w:tc>
        <w:tc>
          <w:tcPr>
            <w:tcW w:w="6043" w:type="dxa"/>
            <w:gridSpan w:val="2"/>
          </w:tcPr>
          <w:p w14:paraId="56C27B19" w14:textId="77777777" w:rsidR="00DF372D" w:rsidRDefault="00DF372D" w:rsidP="00091ABF"/>
        </w:tc>
        <w:tc>
          <w:tcPr>
            <w:tcW w:w="2965" w:type="dxa"/>
            <w:shd w:val="clear" w:color="auto" w:fill="CAEDFB" w:themeFill="accent4" w:themeFillTint="33"/>
          </w:tcPr>
          <w:p w14:paraId="05830DC4" w14:textId="0A87B045" w:rsidR="00DF372D" w:rsidRPr="00DF372D" w:rsidRDefault="00DF372D" w:rsidP="00091ABF">
            <w:pPr>
              <w:rPr>
                <w:b/>
                <w:bCs/>
              </w:rPr>
            </w:pPr>
            <w:r w:rsidRPr="00DF372D">
              <w:rPr>
                <w:b/>
                <w:bCs/>
              </w:rPr>
              <w:t>Vendor Response</w:t>
            </w:r>
          </w:p>
        </w:tc>
      </w:tr>
      <w:tr w:rsidR="00DF372D" w14:paraId="06221431" w14:textId="74F45727" w:rsidTr="00DF372D">
        <w:tc>
          <w:tcPr>
            <w:tcW w:w="1833" w:type="dxa"/>
          </w:tcPr>
          <w:p w14:paraId="62065AD9" w14:textId="77777777" w:rsidR="00DF372D" w:rsidRDefault="00DF372D" w:rsidP="00091ABF"/>
        </w:tc>
        <w:tc>
          <w:tcPr>
            <w:tcW w:w="2109" w:type="dxa"/>
            <w:gridSpan w:val="2"/>
          </w:tcPr>
          <w:p w14:paraId="28D82EA5" w14:textId="3CF5A84F" w:rsidR="00DF372D" w:rsidRDefault="00DF372D" w:rsidP="00091ABF">
            <w:r>
              <w:t>Credits Per Product</w:t>
            </w:r>
          </w:p>
        </w:tc>
        <w:tc>
          <w:tcPr>
            <w:tcW w:w="6043" w:type="dxa"/>
            <w:gridSpan w:val="2"/>
          </w:tcPr>
          <w:p w14:paraId="0882346E" w14:textId="3498CD6F" w:rsidR="00DF372D" w:rsidRDefault="00DF372D" w:rsidP="00091ABF">
            <w:r>
              <w:t>Support awarding continuing education credits for individual products within a larger learning plan/package.</w:t>
            </w:r>
          </w:p>
        </w:tc>
        <w:tc>
          <w:tcPr>
            <w:tcW w:w="2965" w:type="dxa"/>
          </w:tcPr>
          <w:p w14:paraId="5CC078B1" w14:textId="77777777" w:rsidR="00DF372D" w:rsidRDefault="00DF372D" w:rsidP="00091ABF"/>
        </w:tc>
      </w:tr>
      <w:tr w:rsidR="00DF372D" w14:paraId="16B2E52C" w14:textId="2240592E" w:rsidTr="00DF372D">
        <w:tc>
          <w:tcPr>
            <w:tcW w:w="1833" w:type="dxa"/>
          </w:tcPr>
          <w:p w14:paraId="00D65C74" w14:textId="77777777" w:rsidR="00DF372D" w:rsidRDefault="00DF372D" w:rsidP="00081B3A"/>
        </w:tc>
        <w:tc>
          <w:tcPr>
            <w:tcW w:w="2109" w:type="dxa"/>
            <w:gridSpan w:val="2"/>
          </w:tcPr>
          <w:p w14:paraId="3AA5782D" w14:textId="6E2B40AA" w:rsidR="00DF372D" w:rsidRDefault="00DF372D" w:rsidP="00081B3A">
            <w:r>
              <w:t>Mobile Device Experience</w:t>
            </w:r>
          </w:p>
        </w:tc>
        <w:tc>
          <w:tcPr>
            <w:tcW w:w="6043" w:type="dxa"/>
            <w:gridSpan w:val="2"/>
          </w:tcPr>
          <w:p w14:paraId="79002C5D" w14:textId="72210C77" w:rsidR="00DF372D" w:rsidRDefault="00DF372D" w:rsidP="00081B3A">
            <w:r>
              <w:t xml:space="preserve">Support native Apps for learners on both iOS and Android devices. </w:t>
            </w:r>
          </w:p>
        </w:tc>
        <w:tc>
          <w:tcPr>
            <w:tcW w:w="2965" w:type="dxa"/>
          </w:tcPr>
          <w:p w14:paraId="19A9F1E9" w14:textId="77777777" w:rsidR="00DF372D" w:rsidRDefault="00DF372D" w:rsidP="00081B3A"/>
        </w:tc>
      </w:tr>
      <w:tr w:rsidR="00DF372D" w14:paraId="5407D0EF" w14:textId="26241A50" w:rsidTr="00DF372D">
        <w:tc>
          <w:tcPr>
            <w:tcW w:w="1833" w:type="dxa"/>
          </w:tcPr>
          <w:p w14:paraId="7B7621E5" w14:textId="77777777" w:rsidR="00DF372D" w:rsidRDefault="00DF372D" w:rsidP="00081B3A"/>
        </w:tc>
        <w:tc>
          <w:tcPr>
            <w:tcW w:w="2109" w:type="dxa"/>
            <w:gridSpan w:val="2"/>
          </w:tcPr>
          <w:p w14:paraId="7DFF4FE4" w14:textId="3C0C9C69" w:rsidR="00DF372D" w:rsidRDefault="00DF372D" w:rsidP="00081B3A">
            <w:r>
              <w:t>Direct Launch Capability</w:t>
            </w:r>
          </w:p>
        </w:tc>
        <w:tc>
          <w:tcPr>
            <w:tcW w:w="6043" w:type="dxa"/>
            <w:gridSpan w:val="2"/>
          </w:tcPr>
          <w:p w14:paraId="46A8C7DA" w14:textId="5B9DDCA5" w:rsidR="00DF372D" w:rsidRDefault="00DF372D" w:rsidP="00081B3A">
            <w:r>
              <w:t>Support launch of course directly from a single URL instead of required navigation through AORN platform(s) or LMS landing pages.</w:t>
            </w:r>
          </w:p>
        </w:tc>
        <w:tc>
          <w:tcPr>
            <w:tcW w:w="2965" w:type="dxa"/>
          </w:tcPr>
          <w:p w14:paraId="52124335" w14:textId="77777777" w:rsidR="00DF372D" w:rsidRDefault="00DF372D" w:rsidP="00081B3A"/>
        </w:tc>
      </w:tr>
      <w:tr w:rsidR="00DF372D" w14:paraId="506E53BA" w14:textId="293A50B4" w:rsidTr="00DF372D">
        <w:tc>
          <w:tcPr>
            <w:tcW w:w="1833" w:type="dxa"/>
          </w:tcPr>
          <w:p w14:paraId="09B393F0" w14:textId="77777777" w:rsidR="00DF372D" w:rsidRDefault="00DF372D" w:rsidP="00081B3A"/>
        </w:tc>
        <w:tc>
          <w:tcPr>
            <w:tcW w:w="2109" w:type="dxa"/>
            <w:gridSpan w:val="2"/>
          </w:tcPr>
          <w:p w14:paraId="493F1842" w14:textId="77026CD4" w:rsidR="00DF372D" w:rsidRDefault="00DF372D" w:rsidP="00081B3A">
            <w:r>
              <w:t>Advanced Adaptive Learning</w:t>
            </w:r>
          </w:p>
        </w:tc>
        <w:tc>
          <w:tcPr>
            <w:tcW w:w="6043" w:type="dxa"/>
            <w:gridSpan w:val="2"/>
          </w:tcPr>
          <w:p w14:paraId="14926D0D" w14:textId="55BE20C8" w:rsidR="00DF372D" w:rsidRDefault="00DF372D" w:rsidP="00081B3A">
            <w:r>
              <w:t>Support shift from course completions to skill mastery and competency levels.  Smart/AI logic to create progression paths and learning recommendations for groups and learners.</w:t>
            </w:r>
          </w:p>
        </w:tc>
        <w:tc>
          <w:tcPr>
            <w:tcW w:w="2965" w:type="dxa"/>
          </w:tcPr>
          <w:p w14:paraId="3D36D43F" w14:textId="77777777" w:rsidR="00DF372D" w:rsidRDefault="00DF372D" w:rsidP="00081B3A"/>
        </w:tc>
      </w:tr>
      <w:tr w:rsidR="00DF372D" w14:paraId="10E28147" w14:textId="63C81B46" w:rsidTr="00DF372D">
        <w:tc>
          <w:tcPr>
            <w:tcW w:w="1833" w:type="dxa"/>
          </w:tcPr>
          <w:p w14:paraId="6E15EB8C" w14:textId="77777777" w:rsidR="00DF372D" w:rsidRDefault="00DF372D" w:rsidP="00081B3A"/>
        </w:tc>
        <w:tc>
          <w:tcPr>
            <w:tcW w:w="2109" w:type="dxa"/>
            <w:gridSpan w:val="2"/>
          </w:tcPr>
          <w:p w14:paraId="59FA58B6" w14:textId="419E70CC" w:rsidR="00DF372D" w:rsidRDefault="00DF372D" w:rsidP="00081B3A">
            <w:r>
              <w:t>Automated Communications</w:t>
            </w:r>
          </w:p>
        </w:tc>
        <w:tc>
          <w:tcPr>
            <w:tcW w:w="6043" w:type="dxa"/>
            <w:gridSpan w:val="2"/>
          </w:tcPr>
          <w:p w14:paraId="742A2BE2" w14:textId="6F85EFBC" w:rsidR="00DF372D" w:rsidRDefault="00DF372D" w:rsidP="00081B3A">
            <w:r>
              <w:t>Support reminders, alerts, and re-engagement triggers for groups and learners based on configurable data points.</w:t>
            </w:r>
          </w:p>
        </w:tc>
        <w:tc>
          <w:tcPr>
            <w:tcW w:w="2965" w:type="dxa"/>
          </w:tcPr>
          <w:p w14:paraId="0ECB2D04" w14:textId="77777777" w:rsidR="00DF372D" w:rsidRDefault="00DF372D" w:rsidP="00081B3A"/>
        </w:tc>
      </w:tr>
      <w:tr w:rsidR="00DF372D" w14:paraId="1D1294B6" w14:textId="45BE1532" w:rsidTr="00DF372D">
        <w:tc>
          <w:tcPr>
            <w:tcW w:w="1833" w:type="dxa"/>
          </w:tcPr>
          <w:p w14:paraId="6BCFF5FE" w14:textId="77777777" w:rsidR="00DF372D" w:rsidRDefault="00DF372D" w:rsidP="00081B3A"/>
        </w:tc>
        <w:tc>
          <w:tcPr>
            <w:tcW w:w="2109" w:type="dxa"/>
            <w:gridSpan w:val="2"/>
          </w:tcPr>
          <w:p w14:paraId="241CF801" w14:textId="4218EC21" w:rsidR="00DF372D" w:rsidRDefault="00DF372D" w:rsidP="00081B3A">
            <w:r>
              <w:t>Ability Retake Course</w:t>
            </w:r>
          </w:p>
        </w:tc>
        <w:tc>
          <w:tcPr>
            <w:tcW w:w="6043" w:type="dxa"/>
            <w:gridSpan w:val="2"/>
          </w:tcPr>
          <w:p w14:paraId="0662F30B" w14:textId="5A3887BC" w:rsidR="00DF372D" w:rsidRDefault="00DF372D" w:rsidP="00081B3A">
            <w:r>
              <w:t>Support the ability for a learner to retake a previously completed course.  Within a certain timeframe no additional continuing education credit/certification granted, when outside that timeframe credit can be re-issued.</w:t>
            </w:r>
          </w:p>
        </w:tc>
        <w:tc>
          <w:tcPr>
            <w:tcW w:w="2965" w:type="dxa"/>
          </w:tcPr>
          <w:p w14:paraId="2840073E" w14:textId="77777777" w:rsidR="00DF372D" w:rsidRDefault="00DF372D" w:rsidP="00081B3A"/>
        </w:tc>
      </w:tr>
      <w:tr w:rsidR="00DF372D" w14:paraId="5B43859D" w14:textId="546C6725" w:rsidTr="00DF372D">
        <w:tc>
          <w:tcPr>
            <w:tcW w:w="1833" w:type="dxa"/>
          </w:tcPr>
          <w:p w14:paraId="019DC851" w14:textId="77777777" w:rsidR="00DF372D" w:rsidRDefault="00DF372D" w:rsidP="00081B3A"/>
        </w:tc>
        <w:tc>
          <w:tcPr>
            <w:tcW w:w="2109" w:type="dxa"/>
            <w:gridSpan w:val="2"/>
          </w:tcPr>
          <w:p w14:paraId="1D1A74B7" w14:textId="751C84F7" w:rsidR="00DF372D" w:rsidRDefault="00DF372D" w:rsidP="00081B3A">
            <w:r>
              <w:t>Gamification</w:t>
            </w:r>
          </w:p>
        </w:tc>
        <w:tc>
          <w:tcPr>
            <w:tcW w:w="6043" w:type="dxa"/>
            <w:gridSpan w:val="2"/>
          </w:tcPr>
          <w:p w14:paraId="1AFC472F" w14:textId="680B57C0" w:rsidR="00DF372D" w:rsidRDefault="00DF372D" w:rsidP="00081B3A">
            <w:r>
              <w:t>Support badging, certificates, micro-credentialing, social features and other engagement tactics to ensure utilization.</w:t>
            </w:r>
          </w:p>
        </w:tc>
        <w:tc>
          <w:tcPr>
            <w:tcW w:w="2965" w:type="dxa"/>
          </w:tcPr>
          <w:p w14:paraId="5DBDD79F" w14:textId="77777777" w:rsidR="00DF372D" w:rsidRDefault="00DF372D" w:rsidP="00081B3A"/>
        </w:tc>
      </w:tr>
      <w:tr w:rsidR="00DF372D" w14:paraId="4A5EC13A" w14:textId="442940E1" w:rsidTr="00DF372D">
        <w:tc>
          <w:tcPr>
            <w:tcW w:w="1833" w:type="dxa"/>
          </w:tcPr>
          <w:p w14:paraId="275B105C" w14:textId="77777777" w:rsidR="00DF372D" w:rsidRDefault="00DF372D" w:rsidP="00081B3A"/>
        </w:tc>
        <w:tc>
          <w:tcPr>
            <w:tcW w:w="2109" w:type="dxa"/>
            <w:gridSpan w:val="2"/>
          </w:tcPr>
          <w:p w14:paraId="6B8F737C" w14:textId="77777777" w:rsidR="00DF372D" w:rsidRDefault="00DF372D" w:rsidP="00081B3A"/>
        </w:tc>
        <w:tc>
          <w:tcPr>
            <w:tcW w:w="6043" w:type="dxa"/>
            <w:gridSpan w:val="2"/>
          </w:tcPr>
          <w:p w14:paraId="794E429F" w14:textId="77777777" w:rsidR="00DF372D" w:rsidRDefault="00DF372D" w:rsidP="00081B3A"/>
        </w:tc>
        <w:tc>
          <w:tcPr>
            <w:tcW w:w="2965" w:type="dxa"/>
          </w:tcPr>
          <w:p w14:paraId="7DAAC3A3" w14:textId="77777777" w:rsidR="00DF372D" w:rsidRDefault="00DF372D" w:rsidP="00081B3A"/>
        </w:tc>
      </w:tr>
      <w:tr w:rsidR="00DF372D" w14:paraId="27B0B2D2" w14:textId="05C8ADC8" w:rsidTr="00DF372D">
        <w:tc>
          <w:tcPr>
            <w:tcW w:w="1833" w:type="dxa"/>
            <w:shd w:val="clear" w:color="auto" w:fill="C1E4F5" w:themeFill="accent1" w:themeFillTint="33"/>
          </w:tcPr>
          <w:p w14:paraId="7922AB90" w14:textId="59A36B11" w:rsidR="00DF372D" w:rsidRPr="00F731B5" w:rsidRDefault="00DF372D" w:rsidP="00081B3A">
            <w:pPr>
              <w:rPr>
                <w:b/>
                <w:bCs/>
              </w:rPr>
            </w:pPr>
            <w:r w:rsidRPr="00F731B5">
              <w:rPr>
                <w:b/>
                <w:bCs/>
              </w:rPr>
              <w:t>Content &amp; Delivery</w:t>
            </w:r>
          </w:p>
        </w:tc>
        <w:tc>
          <w:tcPr>
            <w:tcW w:w="2109" w:type="dxa"/>
            <w:gridSpan w:val="2"/>
          </w:tcPr>
          <w:p w14:paraId="421CAE6B" w14:textId="77777777" w:rsidR="00DF372D" w:rsidRDefault="00DF372D" w:rsidP="00081B3A"/>
        </w:tc>
        <w:tc>
          <w:tcPr>
            <w:tcW w:w="6043" w:type="dxa"/>
            <w:gridSpan w:val="2"/>
          </w:tcPr>
          <w:p w14:paraId="615C297E" w14:textId="77777777" w:rsidR="00DF372D" w:rsidRDefault="00DF372D" w:rsidP="00081B3A"/>
        </w:tc>
        <w:tc>
          <w:tcPr>
            <w:tcW w:w="2965" w:type="dxa"/>
          </w:tcPr>
          <w:p w14:paraId="7EBF79E4" w14:textId="77777777" w:rsidR="00DF372D" w:rsidRDefault="00DF372D" w:rsidP="00081B3A"/>
        </w:tc>
      </w:tr>
      <w:tr w:rsidR="00DF372D" w14:paraId="70ABDC2F" w14:textId="543C66D9" w:rsidTr="00DF372D">
        <w:tc>
          <w:tcPr>
            <w:tcW w:w="1833" w:type="dxa"/>
          </w:tcPr>
          <w:p w14:paraId="6220B95B" w14:textId="77777777" w:rsidR="00DF372D" w:rsidRDefault="00DF372D" w:rsidP="00081B3A"/>
        </w:tc>
        <w:tc>
          <w:tcPr>
            <w:tcW w:w="2109" w:type="dxa"/>
            <w:gridSpan w:val="2"/>
          </w:tcPr>
          <w:p w14:paraId="1C73C289" w14:textId="2AE56006" w:rsidR="00DF372D" w:rsidRDefault="00DF372D" w:rsidP="00081B3A">
            <w:r>
              <w:t>Subsite Branding</w:t>
            </w:r>
          </w:p>
        </w:tc>
        <w:tc>
          <w:tcPr>
            <w:tcW w:w="6043" w:type="dxa"/>
            <w:gridSpan w:val="2"/>
          </w:tcPr>
          <w:p w14:paraId="1FFAB985" w14:textId="40E1E5AE" w:rsidR="00DF372D" w:rsidRDefault="00DF372D" w:rsidP="00081B3A">
            <w:r>
              <w:t>Support ability to create microsite-like sections of LMS platform that can be branded uniquely for learning plans, certifications, B2B customers, etc.</w:t>
            </w:r>
          </w:p>
        </w:tc>
        <w:tc>
          <w:tcPr>
            <w:tcW w:w="2965" w:type="dxa"/>
          </w:tcPr>
          <w:p w14:paraId="2C427C1C" w14:textId="77777777" w:rsidR="00DF372D" w:rsidRDefault="00DF372D" w:rsidP="00081B3A"/>
        </w:tc>
      </w:tr>
      <w:tr w:rsidR="00DF372D" w14:paraId="45A1D8AE" w14:textId="618C44BA" w:rsidTr="00DF372D">
        <w:tc>
          <w:tcPr>
            <w:tcW w:w="1833" w:type="dxa"/>
          </w:tcPr>
          <w:p w14:paraId="485BEDA9" w14:textId="77777777" w:rsidR="00DF372D" w:rsidRDefault="00DF372D" w:rsidP="00081B3A"/>
        </w:tc>
        <w:tc>
          <w:tcPr>
            <w:tcW w:w="2109" w:type="dxa"/>
            <w:gridSpan w:val="2"/>
          </w:tcPr>
          <w:p w14:paraId="09B95A51" w14:textId="0D3056BE" w:rsidR="00DF372D" w:rsidRDefault="00DF372D" w:rsidP="00081B3A">
            <w:r>
              <w:t>Content Versioning</w:t>
            </w:r>
          </w:p>
        </w:tc>
        <w:tc>
          <w:tcPr>
            <w:tcW w:w="6043" w:type="dxa"/>
            <w:gridSpan w:val="2"/>
          </w:tcPr>
          <w:p w14:paraId="26CA9AD0" w14:textId="30C3C6B6" w:rsidR="00DF372D" w:rsidRDefault="00DF372D" w:rsidP="00081B3A">
            <w:r>
              <w:t>Support ability to update courses without losing legacy versions needed for compliance and historical reporting.</w:t>
            </w:r>
          </w:p>
        </w:tc>
        <w:tc>
          <w:tcPr>
            <w:tcW w:w="2965" w:type="dxa"/>
          </w:tcPr>
          <w:p w14:paraId="5D358922" w14:textId="77777777" w:rsidR="00DF372D" w:rsidRDefault="00DF372D" w:rsidP="00081B3A"/>
        </w:tc>
      </w:tr>
      <w:tr w:rsidR="00DF372D" w14:paraId="39B51DA5" w14:textId="438951AD" w:rsidTr="00DF372D">
        <w:tc>
          <w:tcPr>
            <w:tcW w:w="1833" w:type="dxa"/>
          </w:tcPr>
          <w:p w14:paraId="0474638D" w14:textId="77777777" w:rsidR="00DF372D" w:rsidRDefault="00DF372D" w:rsidP="00081B3A"/>
        </w:tc>
        <w:tc>
          <w:tcPr>
            <w:tcW w:w="2109" w:type="dxa"/>
            <w:gridSpan w:val="2"/>
          </w:tcPr>
          <w:p w14:paraId="001BBDD7" w14:textId="693A04CD" w:rsidR="00DF372D" w:rsidRDefault="00DF372D" w:rsidP="00081B3A">
            <w:r>
              <w:t>Video Integration</w:t>
            </w:r>
          </w:p>
        </w:tc>
        <w:tc>
          <w:tcPr>
            <w:tcW w:w="6043" w:type="dxa"/>
            <w:gridSpan w:val="2"/>
          </w:tcPr>
          <w:p w14:paraId="434E9BA0" w14:textId="67B2675A" w:rsidR="00DF372D" w:rsidRDefault="00DF372D" w:rsidP="00081B3A">
            <w:r>
              <w:t>Support external video platforms, LTI, and engagement tracking within courses/packages.</w:t>
            </w:r>
          </w:p>
        </w:tc>
        <w:tc>
          <w:tcPr>
            <w:tcW w:w="2965" w:type="dxa"/>
          </w:tcPr>
          <w:p w14:paraId="060F26F4" w14:textId="77777777" w:rsidR="00DF372D" w:rsidRDefault="00DF372D" w:rsidP="00081B3A"/>
        </w:tc>
      </w:tr>
      <w:tr w:rsidR="00DF372D" w14:paraId="2207F2F8" w14:textId="7E3D7B90" w:rsidTr="00DF372D">
        <w:tc>
          <w:tcPr>
            <w:tcW w:w="1833" w:type="dxa"/>
          </w:tcPr>
          <w:p w14:paraId="740C04C7" w14:textId="77777777" w:rsidR="00DF372D" w:rsidRDefault="00DF372D" w:rsidP="00081B3A"/>
        </w:tc>
        <w:tc>
          <w:tcPr>
            <w:tcW w:w="2109" w:type="dxa"/>
            <w:gridSpan w:val="2"/>
          </w:tcPr>
          <w:p w14:paraId="0C2030FF" w14:textId="563D6CDE" w:rsidR="00DF372D" w:rsidRDefault="00DF372D" w:rsidP="00081B3A">
            <w:r>
              <w:t>Language Translation</w:t>
            </w:r>
          </w:p>
        </w:tc>
        <w:tc>
          <w:tcPr>
            <w:tcW w:w="6043" w:type="dxa"/>
            <w:gridSpan w:val="2"/>
          </w:tcPr>
          <w:p w14:paraId="4A044CED" w14:textId="51B73D48" w:rsidR="00DF372D" w:rsidRDefault="00DF372D" w:rsidP="00081B3A">
            <w:r>
              <w:t>Support translation of English content to other languages, starting with French, German, Japanese, and Spanish.</w:t>
            </w:r>
          </w:p>
        </w:tc>
        <w:tc>
          <w:tcPr>
            <w:tcW w:w="2965" w:type="dxa"/>
          </w:tcPr>
          <w:p w14:paraId="17BA4CA9" w14:textId="77777777" w:rsidR="00DF372D" w:rsidRDefault="00DF372D" w:rsidP="00081B3A"/>
        </w:tc>
      </w:tr>
      <w:tr w:rsidR="00DF372D" w14:paraId="0A1C439C" w14:textId="28004FCF" w:rsidTr="00DF372D">
        <w:tc>
          <w:tcPr>
            <w:tcW w:w="1833" w:type="dxa"/>
          </w:tcPr>
          <w:p w14:paraId="3E0AF4FF" w14:textId="77777777" w:rsidR="00DF372D" w:rsidRDefault="00DF372D" w:rsidP="00081B3A"/>
        </w:tc>
        <w:tc>
          <w:tcPr>
            <w:tcW w:w="2109" w:type="dxa"/>
            <w:gridSpan w:val="2"/>
          </w:tcPr>
          <w:p w14:paraId="45659F45" w14:textId="77777777" w:rsidR="00DF372D" w:rsidRDefault="00DF372D" w:rsidP="00081B3A"/>
        </w:tc>
        <w:tc>
          <w:tcPr>
            <w:tcW w:w="6043" w:type="dxa"/>
            <w:gridSpan w:val="2"/>
          </w:tcPr>
          <w:p w14:paraId="669C0297" w14:textId="77777777" w:rsidR="00DF372D" w:rsidRDefault="00DF372D" w:rsidP="00081B3A"/>
        </w:tc>
        <w:tc>
          <w:tcPr>
            <w:tcW w:w="2965" w:type="dxa"/>
          </w:tcPr>
          <w:p w14:paraId="2F027CC3" w14:textId="77777777" w:rsidR="00DF372D" w:rsidRDefault="00DF372D" w:rsidP="00081B3A"/>
        </w:tc>
      </w:tr>
      <w:tr w:rsidR="00DF372D" w14:paraId="5558376F" w14:textId="70E6EC35" w:rsidTr="00DF372D">
        <w:tc>
          <w:tcPr>
            <w:tcW w:w="1833" w:type="dxa"/>
            <w:shd w:val="clear" w:color="auto" w:fill="C1E4F5" w:themeFill="accent1" w:themeFillTint="33"/>
          </w:tcPr>
          <w:p w14:paraId="3860A1B4" w14:textId="767AD773" w:rsidR="00DF372D" w:rsidRPr="00F731B5" w:rsidRDefault="00DF372D" w:rsidP="00081B3A">
            <w:pPr>
              <w:rPr>
                <w:b/>
                <w:bCs/>
              </w:rPr>
            </w:pPr>
            <w:r w:rsidRPr="00F731B5">
              <w:rPr>
                <w:b/>
                <w:bCs/>
              </w:rPr>
              <w:t>Integrations</w:t>
            </w:r>
          </w:p>
        </w:tc>
        <w:tc>
          <w:tcPr>
            <w:tcW w:w="2109" w:type="dxa"/>
            <w:gridSpan w:val="2"/>
          </w:tcPr>
          <w:p w14:paraId="6E283ADF" w14:textId="77777777" w:rsidR="00DF372D" w:rsidRDefault="00DF372D" w:rsidP="00081B3A"/>
        </w:tc>
        <w:tc>
          <w:tcPr>
            <w:tcW w:w="6043" w:type="dxa"/>
            <w:gridSpan w:val="2"/>
          </w:tcPr>
          <w:p w14:paraId="18677DF7" w14:textId="77777777" w:rsidR="00DF372D" w:rsidRDefault="00DF372D" w:rsidP="00081B3A"/>
        </w:tc>
        <w:tc>
          <w:tcPr>
            <w:tcW w:w="2965" w:type="dxa"/>
          </w:tcPr>
          <w:p w14:paraId="6600A211" w14:textId="77777777" w:rsidR="00DF372D" w:rsidRDefault="00DF372D" w:rsidP="00081B3A"/>
        </w:tc>
      </w:tr>
      <w:tr w:rsidR="00DF372D" w14:paraId="79695BA1" w14:textId="4819D1F5" w:rsidTr="00DF372D">
        <w:tc>
          <w:tcPr>
            <w:tcW w:w="1833" w:type="dxa"/>
          </w:tcPr>
          <w:p w14:paraId="10AEEDF9" w14:textId="77777777" w:rsidR="00DF372D" w:rsidRDefault="00DF372D" w:rsidP="00081B3A"/>
        </w:tc>
        <w:tc>
          <w:tcPr>
            <w:tcW w:w="2109" w:type="dxa"/>
            <w:gridSpan w:val="2"/>
          </w:tcPr>
          <w:p w14:paraId="21EC1345" w14:textId="1A344074" w:rsidR="00DF372D" w:rsidRDefault="00DF372D" w:rsidP="00081B3A">
            <w:r>
              <w:t>Google Analytics</w:t>
            </w:r>
          </w:p>
        </w:tc>
        <w:tc>
          <w:tcPr>
            <w:tcW w:w="6043" w:type="dxa"/>
            <w:gridSpan w:val="2"/>
          </w:tcPr>
          <w:p w14:paraId="78ABFF2D" w14:textId="1C86A522" w:rsidR="00DF372D" w:rsidRDefault="00DF372D" w:rsidP="00081B3A">
            <w:r>
              <w:t>Support full suite tracking of activity within the platform to Google Analytics for monitoring engagement and data-driven decision making.</w:t>
            </w:r>
          </w:p>
        </w:tc>
        <w:tc>
          <w:tcPr>
            <w:tcW w:w="2965" w:type="dxa"/>
          </w:tcPr>
          <w:p w14:paraId="21986E56" w14:textId="77777777" w:rsidR="00DF372D" w:rsidRDefault="00DF372D" w:rsidP="00081B3A"/>
        </w:tc>
      </w:tr>
      <w:tr w:rsidR="00DF372D" w14:paraId="425E328B" w14:textId="4ECB96FF" w:rsidTr="00DF372D">
        <w:tc>
          <w:tcPr>
            <w:tcW w:w="1833" w:type="dxa"/>
          </w:tcPr>
          <w:p w14:paraId="004D34AD" w14:textId="77777777" w:rsidR="00DF372D" w:rsidRDefault="00DF372D" w:rsidP="00081B3A"/>
        </w:tc>
        <w:tc>
          <w:tcPr>
            <w:tcW w:w="2109" w:type="dxa"/>
            <w:gridSpan w:val="2"/>
          </w:tcPr>
          <w:p w14:paraId="2CEA71BE" w14:textId="77777777" w:rsidR="00DF372D" w:rsidRDefault="00DF372D" w:rsidP="00081B3A"/>
        </w:tc>
        <w:tc>
          <w:tcPr>
            <w:tcW w:w="6043" w:type="dxa"/>
            <w:gridSpan w:val="2"/>
          </w:tcPr>
          <w:p w14:paraId="391A55E6" w14:textId="77777777" w:rsidR="00DF372D" w:rsidRDefault="00DF372D" w:rsidP="00081B3A"/>
        </w:tc>
        <w:tc>
          <w:tcPr>
            <w:tcW w:w="2965" w:type="dxa"/>
          </w:tcPr>
          <w:p w14:paraId="736C8E66" w14:textId="77777777" w:rsidR="00DF372D" w:rsidRDefault="00DF372D" w:rsidP="00081B3A"/>
        </w:tc>
      </w:tr>
      <w:tr w:rsidR="00DF372D" w14:paraId="0EBA8D35" w14:textId="09DFE3A8" w:rsidTr="00DF372D">
        <w:tc>
          <w:tcPr>
            <w:tcW w:w="1833" w:type="dxa"/>
            <w:shd w:val="clear" w:color="auto" w:fill="C1E4F5" w:themeFill="accent1" w:themeFillTint="33"/>
          </w:tcPr>
          <w:p w14:paraId="15C392BB" w14:textId="2402EBE4" w:rsidR="00DF372D" w:rsidRPr="00F731B5" w:rsidRDefault="00DF372D" w:rsidP="00081B3A">
            <w:pPr>
              <w:rPr>
                <w:b/>
                <w:bCs/>
              </w:rPr>
            </w:pPr>
            <w:r w:rsidRPr="00F731B5">
              <w:rPr>
                <w:b/>
                <w:bCs/>
              </w:rPr>
              <w:t>Administration</w:t>
            </w:r>
          </w:p>
        </w:tc>
        <w:tc>
          <w:tcPr>
            <w:tcW w:w="2109" w:type="dxa"/>
            <w:gridSpan w:val="2"/>
          </w:tcPr>
          <w:p w14:paraId="0AE0DACA" w14:textId="77777777" w:rsidR="00DF372D" w:rsidRDefault="00DF372D" w:rsidP="00081B3A"/>
        </w:tc>
        <w:tc>
          <w:tcPr>
            <w:tcW w:w="6043" w:type="dxa"/>
            <w:gridSpan w:val="2"/>
          </w:tcPr>
          <w:p w14:paraId="6F363C77" w14:textId="77777777" w:rsidR="00DF372D" w:rsidRDefault="00DF372D" w:rsidP="00081B3A"/>
        </w:tc>
        <w:tc>
          <w:tcPr>
            <w:tcW w:w="2965" w:type="dxa"/>
          </w:tcPr>
          <w:p w14:paraId="6D2D48D2" w14:textId="77777777" w:rsidR="00DF372D" w:rsidRDefault="00DF372D" w:rsidP="00081B3A"/>
        </w:tc>
      </w:tr>
      <w:tr w:rsidR="00DF372D" w14:paraId="2762F4A7" w14:textId="162BD937" w:rsidTr="00DF372D">
        <w:tc>
          <w:tcPr>
            <w:tcW w:w="1833" w:type="dxa"/>
          </w:tcPr>
          <w:p w14:paraId="6A2E8675" w14:textId="77777777" w:rsidR="00DF372D" w:rsidRDefault="00DF372D" w:rsidP="00081B3A"/>
        </w:tc>
        <w:tc>
          <w:tcPr>
            <w:tcW w:w="2109" w:type="dxa"/>
            <w:gridSpan w:val="2"/>
          </w:tcPr>
          <w:p w14:paraId="15E9288C" w14:textId="04A685D5" w:rsidR="00DF372D" w:rsidRDefault="00DF372D" w:rsidP="00081B3A">
            <w:r>
              <w:t>Simple Account Management</w:t>
            </w:r>
          </w:p>
        </w:tc>
        <w:tc>
          <w:tcPr>
            <w:tcW w:w="6043" w:type="dxa"/>
            <w:gridSpan w:val="2"/>
          </w:tcPr>
          <w:p w14:paraId="2CC547DF" w14:textId="3065D21B" w:rsidR="00DF372D" w:rsidRDefault="00DF372D" w:rsidP="00081B3A">
            <w:r>
              <w:t>Support AORN staff easily troubleshooting and resolving administrator or learner account/access issues in LMS platform back end.</w:t>
            </w:r>
          </w:p>
        </w:tc>
        <w:tc>
          <w:tcPr>
            <w:tcW w:w="2965" w:type="dxa"/>
          </w:tcPr>
          <w:p w14:paraId="2B38DD3C" w14:textId="77777777" w:rsidR="00DF372D" w:rsidRDefault="00DF372D" w:rsidP="00081B3A"/>
        </w:tc>
      </w:tr>
      <w:tr w:rsidR="00DF372D" w14:paraId="596F7504" w14:textId="0262C188" w:rsidTr="00DF372D">
        <w:tc>
          <w:tcPr>
            <w:tcW w:w="1833" w:type="dxa"/>
          </w:tcPr>
          <w:p w14:paraId="39E3C50B" w14:textId="77777777" w:rsidR="00DF372D" w:rsidRDefault="00DF372D" w:rsidP="00081B3A"/>
        </w:tc>
        <w:tc>
          <w:tcPr>
            <w:tcW w:w="2109" w:type="dxa"/>
            <w:gridSpan w:val="2"/>
          </w:tcPr>
          <w:p w14:paraId="720B0E0F" w14:textId="77777777" w:rsidR="00DF372D" w:rsidRDefault="00DF372D" w:rsidP="00081B3A"/>
        </w:tc>
        <w:tc>
          <w:tcPr>
            <w:tcW w:w="6043" w:type="dxa"/>
            <w:gridSpan w:val="2"/>
          </w:tcPr>
          <w:p w14:paraId="2D275833" w14:textId="77777777" w:rsidR="00DF372D" w:rsidRDefault="00DF372D" w:rsidP="00081B3A"/>
        </w:tc>
        <w:tc>
          <w:tcPr>
            <w:tcW w:w="2965" w:type="dxa"/>
          </w:tcPr>
          <w:p w14:paraId="21A72765" w14:textId="77777777" w:rsidR="00DF372D" w:rsidRDefault="00DF372D" w:rsidP="00081B3A"/>
        </w:tc>
      </w:tr>
      <w:tr w:rsidR="00DF372D" w14:paraId="66B058B0" w14:textId="086660ED" w:rsidTr="00DF372D">
        <w:tc>
          <w:tcPr>
            <w:tcW w:w="1833" w:type="dxa"/>
            <w:shd w:val="clear" w:color="auto" w:fill="C1E4F5" w:themeFill="accent1" w:themeFillTint="33"/>
          </w:tcPr>
          <w:p w14:paraId="1FA8D836" w14:textId="41E18BF0" w:rsidR="00DF372D" w:rsidRPr="00F731B5" w:rsidRDefault="00DF372D" w:rsidP="00081B3A">
            <w:pPr>
              <w:rPr>
                <w:b/>
                <w:bCs/>
              </w:rPr>
            </w:pPr>
            <w:r w:rsidRPr="00F731B5">
              <w:rPr>
                <w:b/>
                <w:bCs/>
              </w:rPr>
              <w:t>Reporting</w:t>
            </w:r>
          </w:p>
        </w:tc>
        <w:tc>
          <w:tcPr>
            <w:tcW w:w="2109" w:type="dxa"/>
            <w:gridSpan w:val="2"/>
          </w:tcPr>
          <w:p w14:paraId="2B7B57C7" w14:textId="77777777" w:rsidR="00DF372D" w:rsidRDefault="00DF372D" w:rsidP="00081B3A"/>
        </w:tc>
        <w:tc>
          <w:tcPr>
            <w:tcW w:w="6043" w:type="dxa"/>
            <w:gridSpan w:val="2"/>
          </w:tcPr>
          <w:p w14:paraId="35E32933" w14:textId="77777777" w:rsidR="00DF372D" w:rsidRDefault="00DF372D" w:rsidP="00081B3A"/>
        </w:tc>
        <w:tc>
          <w:tcPr>
            <w:tcW w:w="2965" w:type="dxa"/>
          </w:tcPr>
          <w:p w14:paraId="5AA12AFB" w14:textId="77777777" w:rsidR="00DF372D" w:rsidRDefault="00DF372D" w:rsidP="00081B3A"/>
        </w:tc>
      </w:tr>
      <w:tr w:rsidR="00DF372D" w14:paraId="209FF07D" w14:textId="1E1BADFD" w:rsidTr="00DF372D">
        <w:tc>
          <w:tcPr>
            <w:tcW w:w="1833" w:type="dxa"/>
          </w:tcPr>
          <w:p w14:paraId="6214BF30" w14:textId="77777777" w:rsidR="00DF372D" w:rsidRDefault="00DF372D" w:rsidP="00026B04"/>
        </w:tc>
        <w:tc>
          <w:tcPr>
            <w:tcW w:w="2109" w:type="dxa"/>
            <w:gridSpan w:val="2"/>
          </w:tcPr>
          <w:p w14:paraId="50F77B63" w14:textId="4C807EC3" w:rsidR="00DF372D" w:rsidRDefault="00DF372D" w:rsidP="00026B04">
            <w:r>
              <w:t>Consolidated Reports</w:t>
            </w:r>
          </w:p>
        </w:tc>
        <w:tc>
          <w:tcPr>
            <w:tcW w:w="6043" w:type="dxa"/>
            <w:gridSpan w:val="2"/>
          </w:tcPr>
          <w:p w14:paraId="414574D5" w14:textId="788BD1B5" w:rsidR="00DF372D" w:rsidRDefault="00DF372D" w:rsidP="00026B04">
            <w:r>
              <w:t>Support combining multiple reports or files into one file for delivery to AORN staff or group administrators.</w:t>
            </w:r>
          </w:p>
        </w:tc>
        <w:tc>
          <w:tcPr>
            <w:tcW w:w="2965" w:type="dxa"/>
          </w:tcPr>
          <w:p w14:paraId="26EE975B" w14:textId="77777777" w:rsidR="00DF372D" w:rsidRDefault="00DF372D" w:rsidP="00026B04"/>
        </w:tc>
      </w:tr>
      <w:tr w:rsidR="00DF372D" w14:paraId="0B81BC81" w14:textId="4815BCC0" w:rsidTr="00DF372D">
        <w:tc>
          <w:tcPr>
            <w:tcW w:w="1833" w:type="dxa"/>
          </w:tcPr>
          <w:p w14:paraId="50649ECC" w14:textId="77777777" w:rsidR="00DF372D" w:rsidRDefault="00DF372D" w:rsidP="00026B04"/>
        </w:tc>
        <w:tc>
          <w:tcPr>
            <w:tcW w:w="2109" w:type="dxa"/>
            <w:gridSpan w:val="2"/>
          </w:tcPr>
          <w:p w14:paraId="3F2CDDB6" w14:textId="77777777" w:rsidR="00DF372D" w:rsidRDefault="00DF372D" w:rsidP="00026B04"/>
        </w:tc>
        <w:tc>
          <w:tcPr>
            <w:tcW w:w="6043" w:type="dxa"/>
            <w:gridSpan w:val="2"/>
          </w:tcPr>
          <w:p w14:paraId="374274A5" w14:textId="77777777" w:rsidR="00DF372D" w:rsidRDefault="00DF372D" w:rsidP="00026B04"/>
        </w:tc>
        <w:tc>
          <w:tcPr>
            <w:tcW w:w="2965" w:type="dxa"/>
          </w:tcPr>
          <w:p w14:paraId="04F6F4E2" w14:textId="77777777" w:rsidR="00DF372D" w:rsidRDefault="00DF372D" w:rsidP="00026B04"/>
        </w:tc>
      </w:tr>
      <w:tr w:rsidR="00DF372D" w14:paraId="5C9A6A03" w14:textId="3179A6B2" w:rsidTr="00DF372D">
        <w:tc>
          <w:tcPr>
            <w:tcW w:w="1833" w:type="dxa"/>
            <w:shd w:val="clear" w:color="auto" w:fill="C1E4F5" w:themeFill="accent1" w:themeFillTint="33"/>
          </w:tcPr>
          <w:p w14:paraId="3DE9811F" w14:textId="32314C2E" w:rsidR="00DF372D" w:rsidRPr="00F731B5" w:rsidRDefault="00DF372D" w:rsidP="00026B04">
            <w:pPr>
              <w:rPr>
                <w:b/>
                <w:bCs/>
              </w:rPr>
            </w:pPr>
            <w:r w:rsidRPr="00F731B5">
              <w:rPr>
                <w:b/>
                <w:bCs/>
              </w:rPr>
              <w:t>Security</w:t>
            </w:r>
            <w:r>
              <w:rPr>
                <w:b/>
                <w:bCs/>
              </w:rPr>
              <w:t xml:space="preserve"> &amp; Compliance</w:t>
            </w:r>
          </w:p>
        </w:tc>
        <w:tc>
          <w:tcPr>
            <w:tcW w:w="2109" w:type="dxa"/>
            <w:gridSpan w:val="2"/>
          </w:tcPr>
          <w:p w14:paraId="420B67F1" w14:textId="77777777" w:rsidR="00DF372D" w:rsidRDefault="00DF372D" w:rsidP="00026B04"/>
        </w:tc>
        <w:tc>
          <w:tcPr>
            <w:tcW w:w="6043" w:type="dxa"/>
            <w:gridSpan w:val="2"/>
          </w:tcPr>
          <w:p w14:paraId="4A9F4EAF" w14:textId="77777777" w:rsidR="00DF372D" w:rsidRDefault="00DF372D" w:rsidP="00026B04"/>
        </w:tc>
        <w:tc>
          <w:tcPr>
            <w:tcW w:w="2965" w:type="dxa"/>
          </w:tcPr>
          <w:p w14:paraId="22FCB7BC" w14:textId="77777777" w:rsidR="00DF372D" w:rsidRDefault="00DF372D" w:rsidP="00026B04"/>
        </w:tc>
      </w:tr>
      <w:tr w:rsidR="00DF372D" w14:paraId="41F48B90" w14:textId="4AFCDC42" w:rsidTr="00DF372D">
        <w:tc>
          <w:tcPr>
            <w:tcW w:w="1833" w:type="dxa"/>
          </w:tcPr>
          <w:p w14:paraId="7CF3089C" w14:textId="77777777" w:rsidR="00DF372D" w:rsidRDefault="00DF372D" w:rsidP="00026B04"/>
        </w:tc>
        <w:tc>
          <w:tcPr>
            <w:tcW w:w="2109" w:type="dxa"/>
            <w:gridSpan w:val="2"/>
          </w:tcPr>
          <w:p w14:paraId="129E5491" w14:textId="630F346A" w:rsidR="00DF372D" w:rsidRDefault="00DF372D" w:rsidP="00026B04">
            <w:r>
              <w:t>Data Migration</w:t>
            </w:r>
          </w:p>
        </w:tc>
        <w:tc>
          <w:tcPr>
            <w:tcW w:w="6043" w:type="dxa"/>
            <w:gridSpan w:val="2"/>
          </w:tcPr>
          <w:p w14:paraId="5F1EF6F2" w14:textId="28DC9C5E" w:rsidR="00DF372D" w:rsidRDefault="00DF372D" w:rsidP="00026B04">
            <w:r>
              <w:t>Support simple and accurate migration of existing AORN courses, groups, and learners to new LMS platform and maintain completion and credit statuses.</w:t>
            </w:r>
          </w:p>
        </w:tc>
        <w:tc>
          <w:tcPr>
            <w:tcW w:w="2965" w:type="dxa"/>
          </w:tcPr>
          <w:p w14:paraId="619AA551" w14:textId="77777777" w:rsidR="00DF372D" w:rsidRDefault="00DF372D" w:rsidP="00026B04"/>
        </w:tc>
      </w:tr>
      <w:tr w:rsidR="00DF372D" w14:paraId="5BF08F21" w14:textId="103E0885" w:rsidTr="00DF372D">
        <w:tc>
          <w:tcPr>
            <w:tcW w:w="1833" w:type="dxa"/>
          </w:tcPr>
          <w:p w14:paraId="2F53267D" w14:textId="77777777" w:rsidR="00DF372D" w:rsidRDefault="00DF372D" w:rsidP="00026B04"/>
        </w:tc>
        <w:tc>
          <w:tcPr>
            <w:tcW w:w="2109" w:type="dxa"/>
            <w:gridSpan w:val="2"/>
          </w:tcPr>
          <w:p w14:paraId="23F850BE" w14:textId="77777777" w:rsidR="00DF372D" w:rsidRDefault="00DF372D" w:rsidP="00026B04"/>
        </w:tc>
        <w:tc>
          <w:tcPr>
            <w:tcW w:w="6043" w:type="dxa"/>
            <w:gridSpan w:val="2"/>
          </w:tcPr>
          <w:p w14:paraId="083E5FDE" w14:textId="77777777" w:rsidR="00DF372D" w:rsidRDefault="00DF372D" w:rsidP="00026B04"/>
        </w:tc>
        <w:tc>
          <w:tcPr>
            <w:tcW w:w="2965" w:type="dxa"/>
          </w:tcPr>
          <w:p w14:paraId="36D98F30" w14:textId="77777777" w:rsidR="00DF372D" w:rsidRDefault="00DF372D" w:rsidP="00026B04"/>
        </w:tc>
      </w:tr>
      <w:tr w:rsidR="00246C79" w14:paraId="2A021E29" w14:textId="7D950797" w:rsidTr="008351D2">
        <w:tc>
          <w:tcPr>
            <w:tcW w:w="9985" w:type="dxa"/>
            <w:gridSpan w:val="5"/>
            <w:shd w:val="clear" w:color="auto" w:fill="FAE2D5" w:themeFill="accent2" w:themeFillTint="33"/>
          </w:tcPr>
          <w:p w14:paraId="482E0EFF" w14:textId="0B087655" w:rsidR="00246C79" w:rsidRDefault="00246C79" w:rsidP="00091ABF">
            <w:r>
              <w:rPr>
                <w:b/>
                <w:bCs/>
              </w:rPr>
              <w:lastRenderedPageBreak/>
              <w:t>STRETCH ASKS</w:t>
            </w:r>
          </w:p>
        </w:tc>
        <w:tc>
          <w:tcPr>
            <w:tcW w:w="2965" w:type="dxa"/>
            <w:shd w:val="clear" w:color="auto" w:fill="FAE2D5" w:themeFill="accent2" w:themeFillTint="33"/>
          </w:tcPr>
          <w:p w14:paraId="595133B3" w14:textId="77777777" w:rsidR="00246C79" w:rsidRDefault="00246C79" w:rsidP="00091ABF">
            <w:pPr>
              <w:rPr>
                <w:b/>
                <w:bCs/>
              </w:rPr>
            </w:pPr>
          </w:p>
        </w:tc>
      </w:tr>
      <w:tr w:rsidR="00246C79" w14:paraId="66136C57" w14:textId="423A2E77" w:rsidTr="008351D2">
        <w:tc>
          <w:tcPr>
            <w:tcW w:w="1864" w:type="dxa"/>
            <w:gridSpan w:val="2"/>
            <w:shd w:val="clear" w:color="auto" w:fill="FAE2D5" w:themeFill="accent2" w:themeFillTint="33"/>
          </w:tcPr>
          <w:p w14:paraId="2E4BD659" w14:textId="7E57A028" w:rsidR="00246C79" w:rsidRPr="001C79AB" w:rsidRDefault="00246C79" w:rsidP="00F731B5">
            <w:pPr>
              <w:rPr>
                <w:b/>
                <w:bCs/>
              </w:rPr>
            </w:pPr>
            <w:r w:rsidRPr="001C79AB">
              <w:rPr>
                <w:b/>
                <w:bCs/>
              </w:rPr>
              <w:t>Learner Experience</w:t>
            </w:r>
          </w:p>
        </w:tc>
        <w:tc>
          <w:tcPr>
            <w:tcW w:w="2091" w:type="dxa"/>
            <w:gridSpan w:val="2"/>
          </w:tcPr>
          <w:p w14:paraId="2E6AEACD" w14:textId="77777777" w:rsidR="00246C79" w:rsidRDefault="00246C79" w:rsidP="00F731B5"/>
        </w:tc>
        <w:tc>
          <w:tcPr>
            <w:tcW w:w="6030" w:type="dxa"/>
          </w:tcPr>
          <w:p w14:paraId="56BE857A" w14:textId="77777777" w:rsidR="00246C79" w:rsidRDefault="00246C79" w:rsidP="00F731B5"/>
        </w:tc>
        <w:tc>
          <w:tcPr>
            <w:tcW w:w="2965" w:type="dxa"/>
            <w:shd w:val="clear" w:color="auto" w:fill="FAE2D5" w:themeFill="accent2" w:themeFillTint="33"/>
          </w:tcPr>
          <w:p w14:paraId="4D156FDC" w14:textId="33FEB53A" w:rsidR="00246C79" w:rsidRPr="00246C79" w:rsidRDefault="00246C79" w:rsidP="00F731B5">
            <w:pPr>
              <w:rPr>
                <w:b/>
                <w:bCs/>
              </w:rPr>
            </w:pPr>
            <w:r w:rsidRPr="00246C79">
              <w:rPr>
                <w:b/>
                <w:bCs/>
              </w:rPr>
              <w:t>Vendor Response</w:t>
            </w:r>
          </w:p>
        </w:tc>
      </w:tr>
      <w:tr w:rsidR="00246C79" w14:paraId="3FFE4398" w14:textId="0F516227" w:rsidTr="008351D2">
        <w:tc>
          <w:tcPr>
            <w:tcW w:w="1864" w:type="dxa"/>
            <w:gridSpan w:val="2"/>
          </w:tcPr>
          <w:p w14:paraId="12302957" w14:textId="77777777" w:rsidR="00246C79" w:rsidRDefault="00246C79" w:rsidP="008C3C19"/>
        </w:tc>
        <w:tc>
          <w:tcPr>
            <w:tcW w:w="2091" w:type="dxa"/>
            <w:gridSpan w:val="2"/>
          </w:tcPr>
          <w:p w14:paraId="5CAE9903" w14:textId="36362DD1" w:rsidR="00246C79" w:rsidRDefault="00246C79" w:rsidP="008C3C19">
            <w:r>
              <w:t>Offline Learning Mode</w:t>
            </w:r>
          </w:p>
        </w:tc>
        <w:tc>
          <w:tcPr>
            <w:tcW w:w="6030" w:type="dxa"/>
          </w:tcPr>
          <w:p w14:paraId="313100F3" w14:textId="489495C3" w:rsidR="00246C79" w:rsidRDefault="00246C79" w:rsidP="008C3C19">
            <w:r>
              <w:t>Support learner ability to continue learning while not connected to the internet.</w:t>
            </w:r>
          </w:p>
        </w:tc>
        <w:tc>
          <w:tcPr>
            <w:tcW w:w="2965" w:type="dxa"/>
          </w:tcPr>
          <w:p w14:paraId="402F3587" w14:textId="77777777" w:rsidR="00246C79" w:rsidRDefault="00246C79" w:rsidP="008C3C19"/>
        </w:tc>
      </w:tr>
      <w:tr w:rsidR="00246C79" w14:paraId="4E948446" w14:textId="6AB34AE2" w:rsidTr="008351D2">
        <w:tc>
          <w:tcPr>
            <w:tcW w:w="1864" w:type="dxa"/>
            <w:gridSpan w:val="2"/>
          </w:tcPr>
          <w:p w14:paraId="16AC7311" w14:textId="77777777" w:rsidR="00246C79" w:rsidRDefault="00246C79" w:rsidP="008C3C19"/>
        </w:tc>
        <w:tc>
          <w:tcPr>
            <w:tcW w:w="2091" w:type="dxa"/>
            <w:gridSpan w:val="2"/>
          </w:tcPr>
          <w:p w14:paraId="70C705D3" w14:textId="276EF203" w:rsidR="00246C79" w:rsidRDefault="00246C79" w:rsidP="008C3C19">
            <w:r>
              <w:t>Push Notifications</w:t>
            </w:r>
          </w:p>
        </w:tc>
        <w:tc>
          <w:tcPr>
            <w:tcW w:w="6030" w:type="dxa"/>
          </w:tcPr>
          <w:p w14:paraId="1E3767C4" w14:textId="77470FC4" w:rsidR="00246C79" w:rsidRDefault="00246C79" w:rsidP="008C3C19">
            <w:r>
              <w:t>Support reminders and alerts to assist learners with completion of learning.</w:t>
            </w:r>
          </w:p>
        </w:tc>
        <w:tc>
          <w:tcPr>
            <w:tcW w:w="2965" w:type="dxa"/>
          </w:tcPr>
          <w:p w14:paraId="7B4CA780" w14:textId="77777777" w:rsidR="00246C79" w:rsidRDefault="00246C79" w:rsidP="008C3C19"/>
        </w:tc>
      </w:tr>
      <w:tr w:rsidR="00246C79" w14:paraId="42B815BA" w14:textId="198B19E2" w:rsidTr="008351D2">
        <w:tc>
          <w:tcPr>
            <w:tcW w:w="1864" w:type="dxa"/>
            <w:gridSpan w:val="2"/>
          </w:tcPr>
          <w:p w14:paraId="06726535" w14:textId="77777777" w:rsidR="00246C79" w:rsidRDefault="00246C79" w:rsidP="008C3C19"/>
        </w:tc>
        <w:tc>
          <w:tcPr>
            <w:tcW w:w="2091" w:type="dxa"/>
            <w:gridSpan w:val="2"/>
          </w:tcPr>
          <w:p w14:paraId="6DA159EC" w14:textId="172DECC8" w:rsidR="00246C79" w:rsidRDefault="00246C79" w:rsidP="008C3C19">
            <w:r>
              <w:t>Demo Courses</w:t>
            </w:r>
          </w:p>
        </w:tc>
        <w:tc>
          <w:tcPr>
            <w:tcW w:w="6030" w:type="dxa"/>
          </w:tcPr>
          <w:p w14:paraId="6203B15D" w14:textId="7F1C9F1E" w:rsidR="00246C79" w:rsidRDefault="00246C79" w:rsidP="008C3C19">
            <w:r>
              <w:t>Support ability to make quick and easy demo versions of key courses/products for Sales and Marketing enablement.</w:t>
            </w:r>
          </w:p>
        </w:tc>
        <w:tc>
          <w:tcPr>
            <w:tcW w:w="2965" w:type="dxa"/>
          </w:tcPr>
          <w:p w14:paraId="086CA322" w14:textId="77777777" w:rsidR="00246C79" w:rsidRDefault="00246C79" w:rsidP="008C3C19"/>
        </w:tc>
      </w:tr>
      <w:tr w:rsidR="00246C79" w14:paraId="70A59275" w14:textId="06B5B32B" w:rsidTr="008351D2">
        <w:tc>
          <w:tcPr>
            <w:tcW w:w="1864" w:type="dxa"/>
            <w:gridSpan w:val="2"/>
          </w:tcPr>
          <w:p w14:paraId="2AF08F77" w14:textId="77777777" w:rsidR="00246C79" w:rsidRDefault="00246C79" w:rsidP="008C3C19"/>
        </w:tc>
        <w:tc>
          <w:tcPr>
            <w:tcW w:w="2091" w:type="dxa"/>
            <w:gridSpan w:val="2"/>
          </w:tcPr>
          <w:p w14:paraId="69BC818C" w14:textId="77777777" w:rsidR="00246C79" w:rsidRDefault="00246C79" w:rsidP="008C3C19"/>
        </w:tc>
        <w:tc>
          <w:tcPr>
            <w:tcW w:w="6030" w:type="dxa"/>
          </w:tcPr>
          <w:p w14:paraId="7FC2D656" w14:textId="77777777" w:rsidR="00246C79" w:rsidRDefault="00246C79" w:rsidP="008C3C19"/>
        </w:tc>
        <w:tc>
          <w:tcPr>
            <w:tcW w:w="2965" w:type="dxa"/>
          </w:tcPr>
          <w:p w14:paraId="03A7268E" w14:textId="77777777" w:rsidR="00246C79" w:rsidRDefault="00246C79" w:rsidP="008C3C19"/>
        </w:tc>
      </w:tr>
      <w:tr w:rsidR="00246C79" w14:paraId="38522662" w14:textId="13707116" w:rsidTr="008351D2">
        <w:tc>
          <w:tcPr>
            <w:tcW w:w="1864" w:type="dxa"/>
            <w:gridSpan w:val="2"/>
            <w:shd w:val="clear" w:color="auto" w:fill="FAE2D5" w:themeFill="accent2" w:themeFillTint="33"/>
          </w:tcPr>
          <w:p w14:paraId="2BA5B939" w14:textId="02A821A9" w:rsidR="00246C79" w:rsidRPr="001C79AB" w:rsidRDefault="00246C79" w:rsidP="008C3C19">
            <w:pPr>
              <w:rPr>
                <w:b/>
                <w:bCs/>
              </w:rPr>
            </w:pPr>
            <w:r w:rsidRPr="001C79AB">
              <w:rPr>
                <w:b/>
                <w:bCs/>
              </w:rPr>
              <w:t>Content &amp; Delivery</w:t>
            </w:r>
          </w:p>
        </w:tc>
        <w:tc>
          <w:tcPr>
            <w:tcW w:w="2091" w:type="dxa"/>
            <w:gridSpan w:val="2"/>
          </w:tcPr>
          <w:p w14:paraId="0FBF8CD0" w14:textId="77777777" w:rsidR="00246C79" w:rsidRDefault="00246C79" w:rsidP="008C3C19"/>
        </w:tc>
        <w:tc>
          <w:tcPr>
            <w:tcW w:w="6030" w:type="dxa"/>
          </w:tcPr>
          <w:p w14:paraId="4289B784" w14:textId="77777777" w:rsidR="00246C79" w:rsidRDefault="00246C79" w:rsidP="008C3C19"/>
        </w:tc>
        <w:tc>
          <w:tcPr>
            <w:tcW w:w="2965" w:type="dxa"/>
          </w:tcPr>
          <w:p w14:paraId="5BAF1CCD" w14:textId="77777777" w:rsidR="00246C79" w:rsidRDefault="00246C79" w:rsidP="008C3C19"/>
        </w:tc>
      </w:tr>
      <w:tr w:rsidR="00246C79" w14:paraId="2573925A" w14:textId="183A8626" w:rsidTr="008351D2">
        <w:tc>
          <w:tcPr>
            <w:tcW w:w="1864" w:type="dxa"/>
            <w:gridSpan w:val="2"/>
          </w:tcPr>
          <w:p w14:paraId="33190970" w14:textId="77777777" w:rsidR="00246C79" w:rsidRDefault="00246C79" w:rsidP="008C3C19"/>
        </w:tc>
        <w:tc>
          <w:tcPr>
            <w:tcW w:w="2091" w:type="dxa"/>
            <w:gridSpan w:val="2"/>
          </w:tcPr>
          <w:p w14:paraId="628BDFA8" w14:textId="7A220436" w:rsidR="00246C79" w:rsidRDefault="00246C79" w:rsidP="008C3C19">
            <w:r>
              <w:t>Activity Tracking</w:t>
            </w:r>
          </w:p>
        </w:tc>
        <w:tc>
          <w:tcPr>
            <w:tcW w:w="6030" w:type="dxa"/>
          </w:tcPr>
          <w:p w14:paraId="2B10254C" w14:textId="2A24B722" w:rsidR="00246C79" w:rsidRDefault="00246C79" w:rsidP="008C3C19">
            <w:r>
              <w:t>Support tracking at a more detailed level than Google Analytics, to monitor engagement in certain courses, modules, or other activities such as certificate downloading and course/package detail viewing.</w:t>
            </w:r>
          </w:p>
        </w:tc>
        <w:tc>
          <w:tcPr>
            <w:tcW w:w="2965" w:type="dxa"/>
          </w:tcPr>
          <w:p w14:paraId="18392B1C" w14:textId="77777777" w:rsidR="00246C79" w:rsidRDefault="00246C79" w:rsidP="008C3C19"/>
        </w:tc>
      </w:tr>
      <w:tr w:rsidR="00246C79" w14:paraId="50AC862A" w14:textId="437E7C7C" w:rsidTr="008351D2">
        <w:tc>
          <w:tcPr>
            <w:tcW w:w="1864" w:type="dxa"/>
            <w:gridSpan w:val="2"/>
          </w:tcPr>
          <w:p w14:paraId="39F0C778" w14:textId="77777777" w:rsidR="00246C79" w:rsidRDefault="00246C79" w:rsidP="008C3C19"/>
        </w:tc>
        <w:tc>
          <w:tcPr>
            <w:tcW w:w="2091" w:type="dxa"/>
            <w:gridSpan w:val="2"/>
          </w:tcPr>
          <w:p w14:paraId="65211CE9" w14:textId="2CDE5FEA" w:rsidR="00246C79" w:rsidRDefault="00246C79" w:rsidP="008C3C19">
            <w:r>
              <w:t>Custom Group Content</w:t>
            </w:r>
          </w:p>
        </w:tc>
        <w:tc>
          <w:tcPr>
            <w:tcW w:w="6030" w:type="dxa"/>
          </w:tcPr>
          <w:p w14:paraId="425EFA13" w14:textId="7F57D3CF" w:rsidR="00246C79" w:rsidRDefault="00246C79" w:rsidP="008C3C19">
            <w:r>
              <w:t>Support ability for B2B customers/groups to upload their own materials to the group’s learning area to supplement the learning and provide guidance for learners.</w:t>
            </w:r>
          </w:p>
        </w:tc>
        <w:tc>
          <w:tcPr>
            <w:tcW w:w="2965" w:type="dxa"/>
          </w:tcPr>
          <w:p w14:paraId="667A8BD1" w14:textId="77777777" w:rsidR="00246C79" w:rsidRDefault="00246C79" w:rsidP="008C3C19"/>
        </w:tc>
      </w:tr>
      <w:tr w:rsidR="00246C79" w14:paraId="2626D9BE" w14:textId="5D0AC7DC" w:rsidTr="008351D2">
        <w:tc>
          <w:tcPr>
            <w:tcW w:w="1864" w:type="dxa"/>
            <w:gridSpan w:val="2"/>
          </w:tcPr>
          <w:p w14:paraId="16B1E006" w14:textId="77777777" w:rsidR="00246C79" w:rsidRDefault="00246C79" w:rsidP="008C3C19"/>
        </w:tc>
        <w:tc>
          <w:tcPr>
            <w:tcW w:w="2091" w:type="dxa"/>
            <w:gridSpan w:val="2"/>
          </w:tcPr>
          <w:p w14:paraId="40EC0605" w14:textId="77777777" w:rsidR="00246C79" w:rsidRDefault="00246C79" w:rsidP="008C3C19"/>
        </w:tc>
        <w:tc>
          <w:tcPr>
            <w:tcW w:w="6030" w:type="dxa"/>
          </w:tcPr>
          <w:p w14:paraId="39AFBE5D" w14:textId="77777777" w:rsidR="00246C79" w:rsidRDefault="00246C79" w:rsidP="008C3C19"/>
        </w:tc>
        <w:tc>
          <w:tcPr>
            <w:tcW w:w="2965" w:type="dxa"/>
          </w:tcPr>
          <w:p w14:paraId="01A2186B" w14:textId="77777777" w:rsidR="00246C79" w:rsidRDefault="00246C79" w:rsidP="008C3C19"/>
        </w:tc>
      </w:tr>
      <w:tr w:rsidR="00246C79" w14:paraId="2E2EEEFA" w14:textId="1E3F031D" w:rsidTr="008351D2">
        <w:tc>
          <w:tcPr>
            <w:tcW w:w="1864" w:type="dxa"/>
            <w:gridSpan w:val="2"/>
            <w:shd w:val="clear" w:color="auto" w:fill="FAE2D5" w:themeFill="accent2" w:themeFillTint="33"/>
          </w:tcPr>
          <w:p w14:paraId="7C3F2CA8" w14:textId="071FFF14" w:rsidR="00246C79" w:rsidRPr="001C79AB" w:rsidRDefault="00246C79" w:rsidP="008C3C19">
            <w:pPr>
              <w:rPr>
                <w:b/>
                <w:bCs/>
              </w:rPr>
            </w:pPr>
            <w:r w:rsidRPr="001C79AB">
              <w:rPr>
                <w:b/>
                <w:bCs/>
              </w:rPr>
              <w:t>Integrations</w:t>
            </w:r>
          </w:p>
        </w:tc>
        <w:tc>
          <w:tcPr>
            <w:tcW w:w="2091" w:type="dxa"/>
            <w:gridSpan w:val="2"/>
          </w:tcPr>
          <w:p w14:paraId="1EA1250A" w14:textId="77777777" w:rsidR="00246C79" w:rsidRDefault="00246C79" w:rsidP="008C3C19"/>
        </w:tc>
        <w:tc>
          <w:tcPr>
            <w:tcW w:w="6030" w:type="dxa"/>
          </w:tcPr>
          <w:p w14:paraId="2716BBCA" w14:textId="77777777" w:rsidR="00246C79" w:rsidRDefault="00246C79" w:rsidP="008C3C19"/>
        </w:tc>
        <w:tc>
          <w:tcPr>
            <w:tcW w:w="2965" w:type="dxa"/>
          </w:tcPr>
          <w:p w14:paraId="72673FB5" w14:textId="77777777" w:rsidR="00246C79" w:rsidRDefault="00246C79" w:rsidP="008C3C19"/>
        </w:tc>
      </w:tr>
      <w:tr w:rsidR="00246C79" w14:paraId="0E636288" w14:textId="14332044" w:rsidTr="008351D2">
        <w:tc>
          <w:tcPr>
            <w:tcW w:w="1864" w:type="dxa"/>
            <w:gridSpan w:val="2"/>
          </w:tcPr>
          <w:p w14:paraId="28218878" w14:textId="77777777" w:rsidR="00246C79" w:rsidRDefault="00246C79" w:rsidP="008C3C19"/>
        </w:tc>
        <w:tc>
          <w:tcPr>
            <w:tcW w:w="2091" w:type="dxa"/>
            <w:gridSpan w:val="2"/>
          </w:tcPr>
          <w:p w14:paraId="297D1EF0" w14:textId="77777777" w:rsidR="00246C79" w:rsidRDefault="00246C79" w:rsidP="008C3C19"/>
        </w:tc>
        <w:tc>
          <w:tcPr>
            <w:tcW w:w="6030" w:type="dxa"/>
          </w:tcPr>
          <w:p w14:paraId="4018B1A2" w14:textId="77777777" w:rsidR="00246C79" w:rsidRDefault="00246C79" w:rsidP="008C3C19"/>
        </w:tc>
        <w:tc>
          <w:tcPr>
            <w:tcW w:w="2965" w:type="dxa"/>
          </w:tcPr>
          <w:p w14:paraId="08699950" w14:textId="77777777" w:rsidR="00246C79" w:rsidRDefault="00246C79" w:rsidP="008C3C19"/>
        </w:tc>
      </w:tr>
      <w:tr w:rsidR="00246C79" w14:paraId="486DF380" w14:textId="2B7B19AE" w:rsidTr="008351D2">
        <w:tc>
          <w:tcPr>
            <w:tcW w:w="1864" w:type="dxa"/>
            <w:gridSpan w:val="2"/>
            <w:shd w:val="clear" w:color="auto" w:fill="FAE2D5" w:themeFill="accent2" w:themeFillTint="33"/>
          </w:tcPr>
          <w:p w14:paraId="218F166B" w14:textId="71895BF6" w:rsidR="00246C79" w:rsidRPr="001C79AB" w:rsidRDefault="00246C79" w:rsidP="008C3C19">
            <w:pPr>
              <w:rPr>
                <w:b/>
                <w:bCs/>
              </w:rPr>
            </w:pPr>
            <w:r w:rsidRPr="001C79AB">
              <w:rPr>
                <w:b/>
                <w:bCs/>
              </w:rPr>
              <w:t>Administration</w:t>
            </w:r>
          </w:p>
        </w:tc>
        <w:tc>
          <w:tcPr>
            <w:tcW w:w="2091" w:type="dxa"/>
            <w:gridSpan w:val="2"/>
          </w:tcPr>
          <w:p w14:paraId="095BB927" w14:textId="77777777" w:rsidR="00246C79" w:rsidRDefault="00246C79" w:rsidP="008C3C19"/>
        </w:tc>
        <w:tc>
          <w:tcPr>
            <w:tcW w:w="6030" w:type="dxa"/>
          </w:tcPr>
          <w:p w14:paraId="1EDABC13" w14:textId="77777777" w:rsidR="00246C79" w:rsidRDefault="00246C79" w:rsidP="008C3C19"/>
        </w:tc>
        <w:tc>
          <w:tcPr>
            <w:tcW w:w="2965" w:type="dxa"/>
          </w:tcPr>
          <w:p w14:paraId="2C94F850" w14:textId="77777777" w:rsidR="00246C79" w:rsidRDefault="00246C79" w:rsidP="008C3C19"/>
        </w:tc>
      </w:tr>
      <w:tr w:rsidR="00246C79" w14:paraId="046BB954" w14:textId="3EA6B37F" w:rsidTr="008351D2">
        <w:tc>
          <w:tcPr>
            <w:tcW w:w="1864" w:type="dxa"/>
            <w:gridSpan w:val="2"/>
          </w:tcPr>
          <w:p w14:paraId="5AABC81E" w14:textId="77777777" w:rsidR="00246C79" w:rsidRDefault="00246C79" w:rsidP="008C3C19"/>
        </w:tc>
        <w:tc>
          <w:tcPr>
            <w:tcW w:w="2091" w:type="dxa"/>
            <w:gridSpan w:val="2"/>
          </w:tcPr>
          <w:p w14:paraId="0B2915F2" w14:textId="77777777" w:rsidR="00246C79" w:rsidRDefault="00246C79" w:rsidP="008C3C19"/>
        </w:tc>
        <w:tc>
          <w:tcPr>
            <w:tcW w:w="6030" w:type="dxa"/>
          </w:tcPr>
          <w:p w14:paraId="423B9FBC" w14:textId="77777777" w:rsidR="00246C79" w:rsidRDefault="00246C79" w:rsidP="008C3C19"/>
        </w:tc>
        <w:tc>
          <w:tcPr>
            <w:tcW w:w="2965" w:type="dxa"/>
          </w:tcPr>
          <w:p w14:paraId="1C40D858" w14:textId="77777777" w:rsidR="00246C79" w:rsidRDefault="00246C79" w:rsidP="008C3C19"/>
        </w:tc>
      </w:tr>
      <w:tr w:rsidR="00246C79" w14:paraId="0A5720B3" w14:textId="7B558B8A" w:rsidTr="008351D2">
        <w:tc>
          <w:tcPr>
            <w:tcW w:w="1864" w:type="dxa"/>
            <w:gridSpan w:val="2"/>
            <w:shd w:val="clear" w:color="auto" w:fill="FAE2D5" w:themeFill="accent2" w:themeFillTint="33"/>
          </w:tcPr>
          <w:p w14:paraId="60111A92" w14:textId="3D99D7F5" w:rsidR="00246C79" w:rsidRPr="001C79AB" w:rsidRDefault="00246C79" w:rsidP="008C3C19">
            <w:pPr>
              <w:rPr>
                <w:b/>
                <w:bCs/>
              </w:rPr>
            </w:pPr>
            <w:r w:rsidRPr="001C79AB">
              <w:rPr>
                <w:b/>
                <w:bCs/>
              </w:rPr>
              <w:t>Reporting</w:t>
            </w:r>
          </w:p>
        </w:tc>
        <w:tc>
          <w:tcPr>
            <w:tcW w:w="2091" w:type="dxa"/>
            <w:gridSpan w:val="2"/>
          </w:tcPr>
          <w:p w14:paraId="0B3533A0" w14:textId="77777777" w:rsidR="00246C79" w:rsidRDefault="00246C79" w:rsidP="008C3C19"/>
        </w:tc>
        <w:tc>
          <w:tcPr>
            <w:tcW w:w="6030" w:type="dxa"/>
          </w:tcPr>
          <w:p w14:paraId="130A39C6" w14:textId="77777777" w:rsidR="00246C79" w:rsidRDefault="00246C79" w:rsidP="008C3C19"/>
        </w:tc>
        <w:tc>
          <w:tcPr>
            <w:tcW w:w="2965" w:type="dxa"/>
          </w:tcPr>
          <w:p w14:paraId="1BD734C1" w14:textId="77777777" w:rsidR="00246C79" w:rsidRDefault="00246C79" w:rsidP="008C3C19"/>
        </w:tc>
      </w:tr>
      <w:tr w:rsidR="00246C79" w14:paraId="7F076EAC" w14:textId="05BE2624" w:rsidTr="008351D2">
        <w:tc>
          <w:tcPr>
            <w:tcW w:w="1864" w:type="dxa"/>
            <w:gridSpan w:val="2"/>
          </w:tcPr>
          <w:p w14:paraId="7671F492" w14:textId="77777777" w:rsidR="00246C79" w:rsidRDefault="00246C79" w:rsidP="008C3C19"/>
        </w:tc>
        <w:tc>
          <w:tcPr>
            <w:tcW w:w="2091" w:type="dxa"/>
            <w:gridSpan w:val="2"/>
          </w:tcPr>
          <w:p w14:paraId="0CC08672" w14:textId="0C400477" w:rsidR="00246C79" w:rsidRDefault="00246C79" w:rsidP="008C3C19"/>
        </w:tc>
        <w:tc>
          <w:tcPr>
            <w:tcW w:w="6030" w:type="dxa"/>
          </w:tcPr>
          <w:p w14:paraId="50F26B33" w14:textId="2BA5A1E1" w:rsidR="00246C79" w:rsidRDefault="00246C79" w:rsidP="008C3C19"/>
        </w:tc>
        <w:tc>
          <w:tcPr>
            <w:tcW w:w="2965" w:type="dxa"/>
          </w:tcPr>
          <w:p w14:paraId="6AC9D5D8" w14:textId="77777777" w:rsidR="00246C79" w:rsidRDefault="00246C79" w:rsidP="008C3C19"/>
        </w:tc>
      </w:tr>
      <w:tr w:rsidR="00246C79" w14:paraId="60AC199B" w14:textId="77D0AF06" w:rsidTr="008351D2">
        <w:tc>
          <w:tcPr>
            <w:tcW w:w="1864" w:type="dxa"/>
            <w:gridSpan w:val="2"/>
            <w:shd w:val="clear" w:color="auto" w:fill="FAE2D5" w:themeFill="accent2" w:themeFillTint="33"/>
          </w:tcPr>
          <w:p w14:paraId="1873E57A" w14:textId="469CC628" w:rsidR="00246C79" w:rsidRPr="001C79AB" w:rsidRDefault="00246C79" w:rsidP="008C3C19">
            <w:pPr>
              <w:rPr>
                <w:b/>
                <w:bCs/>
              </w:rPr>
            </w:pPr>
            <w:r w:rsidRPr="001C79AB">
              <w:rPr>
                <w:b/>
                <w:bCs/>
              </w:rPr>
              <w:t>Security &amp; Compliance</w:t>
            </w:r>
          </w:p>
        </w:tc>
        <w:tc>
          <w:tcPr>
            <w:tcW w:w="2091" w:type="dxa"/>
            <w:gridSpan w:val="2"/>
          </w:tcPr>
          <w:p w14:paraId="31374932" w14:textId="77777777" w:rsidR="00246C79" w:rsidRDefault="00246C79" w:rsidP="008C3C19"/>
        </w:tc>
        <w:tc>
          <w:tcPr>
            <w:tcW w:w="6030" w:type="dxa"/>
          </w:tcPr>
          <w:p w14:paraId="30FFCEC5" w14:textId="77777777" w:rsidR="00246C79" w:rsidRDefault="00246C79" w:rsidP="008C3C19"/>
        </w:tc>
        <w:tc>
          <w:tcPr>
            <w:tcW w:w="2965" w:type="dxa"/>
          </w:tcPr>
          <w:p w14:paraId="1BD77962" w14:textId="77777777" w:rsidR="00246C79" w:rsidRDefault="00246C79" w:rsidP="008C3C19"/>
        </w:tc>
      </w:tr>
      <w:tr w:rsidR="00246C79" w14:paraId="5C50A2C8" w14:textId="4A439468" w:rsidTr="008351D2">
        <w:trPr>
          <w:trHeight w:val="70"/>
        </w:trPr>
        <w:tc>
          <w:tcPr>
            <w:tcW w:w="1864" w:type="dxa"/>
            <w:gridSpan w:val="2"/>
          </w:tcPr>
          <w:p w14:paraId="455F386F" w14:textId="77777777" w:rsidR="00246C79" w:rsidRDefault="00246C79" w:rsidP="008C3C19"/>
        </w:tc>
        <w:tc>
          <w:tcPr>
            <w:tcW w:w="2091" w:type="dxa"/>
            <w:gridSpan w:val="2"/>
          </w:tcPr>
          <w:p w14:paraId="7104CE17" w14:textId="77777777" w:rsidR="00246C79" w:rsidRDefault="00246C79" w:rsidP="008C3C19"/>
        </w:tc>
        <w:tc>
          <w:tcPr>
            <w:tcW w:w="6030" w:type="dxa"/>
          </w:tcPr>
          <w:p w14:paraId="60634B67" w14:textId="77777777" w:rsidR="00246C79" w:rsidRDefault="00246C79" w:rsidP="008C3C19"/>
        </w:tc>
        <w:tc>
          <w:tcPr>
            <w:tcW w:w="2965" w:type="dxa"/>
          </w:tcPr>
          <w:p w14:paraId="1DA125E9" w14:textId="77777777" w:rsidR="00246C79" w:rsidRDefault="00246C79" w:rsidP="008C3C19"/>
        </w:tc>
      </w:tr>
    </w:tbl>
    <w:p w14:paraId="27A2FAF3" w14:textId="77777777" w:rsidR="006448C6" w:rsidRPr="006448C6" w:rsidRDefault="006448C6" w:rsidP="006448C6">
      <w:pPr>
        <w:rPr>
          <w:b/>
          <w:bCs/>
          <w:sz w:val="28"/>
          <w:szCs w:val="28"/>
        </w:rPr>
      </w:pPr>
      <w:r w:rsidRPr="006448C6">
        <w:rPr>
          <w:b/>
          <w:bCs/>
          <w:sz w:val="28"/>
          <w:szCs w:val="28"/>
        </w:rPr>
        <w:lastRenderedPageBreak/>
        <w:t>Responses and Terms</w:t>
      </w:r>
    </w:p>
    <w:p w14:paraId="32820542" w14:textId="77777777" w:rsidR="006448C6" w:rsidRPr="006448C6" w:rsidRDefault="006448C6" w:rsidP="006448C6">
      <w:r w:rsidRPr="006448C6">
        <w:t xml:space="preserve">Please prepare your response by answering all categories in the above chart, plus any additional information you believe AORN should have in evaluating an LMS provider.  Please also include a summary of your proposed length of contract, licensing and implementation fees, and renewal terms. </w:t>
      </w:r>
    </w:p>
    <w:p w14:paraId="41108BAB" w14:textId="36D49524" w:rsidR="006448C6" w:rsidRPr="006448C6" w:rsidRDefault="006448C6" w:rsidP="006448C6">
      <w:r w:rsidRPr="006448C6">
        <w:t>You may also include a list of references in your response.</w:t>
      </w:r>
    </w:p>
    <w:p w14:paraId="32CAFF08" w14:textId="77777777" w:rsidR="006448C6" w:rsidRPr="006448C6" w:rsidRDefault="006448C6" w:rsidP="006448C6">
      <w:r w:rsidRPr="006448C6">
        <w:t>AORN reserves the right, in its sole discretion, to reject any or all proposals, to waive any informalities or irregularities in the proposals received, and to cancel or terminate this RFP process at any time, without penalty or liability of any kind.</w:t>
      </w:r>
    </w:p>
    <w:p w14:paraId="30A69C91" w14:textId="77777777" w:rsidR="006448C6" w:rsidRPr="006448C6" w:rsidRDefault="006448C6" w:rsidP="006448C6">
      <w:r w:rsidRPr="006448C6">
        <w:t>All costs and expenses incurred by the prospective LMS provider in connection with the preparation, submission, or presentation of their proposal, or any follow-up discussions, shall be borne entirely by the LMS provider. AORN shall not be liable to any LMS provider for any costs, expenses, or losses incurred for any reason.</w:t>
      </w:r>
    </w:p>
    <w:p w14:paraId="1A4E2BA9" w14:textId="02D1252C" w:rsidR="006448C6" w:rsidRDefault="006448C6" w:rsidP="006448C6">
      <w:r w:rsidRPr="006448C6">
        <w:t>This RFP does not constitute an offer by AORN. No binding contract, obligation to negotiate, or any other obligation shall be created on the part of AORN unless and until a definitive written agreement is executed by both parties.</w:t>
      </w:r>
    </w:p>
    <w:p w14:paraId="1440B0B2" w14:textId="46F2FFC3" w:rsidR="00E403A7" w:rsidRPr="001A2B84" w:rsidRDefault="00E403A7" w:rsidP="006448C6">
      <w:pPr>
        <w:rPr>
          <w:b/>
          <w:bCs/>
        </w:rPr>
      </w:pPr>
      <w:r w:rsidRPr="001A2B84">
        <w:rPr>
          <w:b/>
          <w:bCs/>
        </w:rPr>
        <w:t xml:space="preserve">Responses are due by July </w:t>
      </w:r>
      <w:r w:rsidR="001A2B84" w:rsidRPr="001A2B84">
        <w:rPr>
          <w:b/>
          <w:bCs/>
        </w:rPr>
        <w:t>2</w:t>
      </w:r>
      <w:r w:rsidR="001F2930">
        <w:rPr>
          <w:b/>
          <w:bCs/>
        </w:rPr>
        <w:t>7</w:t>
      </w:r>
      <w:r w:rsidR="001A2B84" w:rsidRPr="001A2B84">
        <w:rPr>
          <w:b/>
          <w:bCs/>
          <w:vertAlign w:val="superscript"/>
        </w:rPr>
        <w:t>th</w:t>
      </w:r>
      <w:r w:rsidR="001A2B84" w:rsidRPr="001A2B84">
        <w:rPr>
          <w:b/>
          <w:bCs/>
        </w:rPr>
        <w:t>, 2026</w:t>
      </w:r>
      <w:r w:rsidR="00BE3241">
        <w:rPr>
          <w:b/>
          <w:bCs/>
        </w:rPr>
        <w:t>,</w:t>
      </w:r>
      <w:r w:rsidR="001A2B84" w:rsidRPr="001A2B84">
        <w:rPr>
          <w:b/>
          <w:bCs/>
        </w:rPr>
        <w:t xml:space="preserve"> to Scott Poe via email to </w:t>
      </w:r>
      <w:hyperlink r:id="rId6" w:history="1">
        <w:r w:rsidR="001A2B84" w:rsidRPr="001A2B84">
          <w:rPr>
            <w:rStyle w:val="Hyperlink"/>
            <w:b/>
            <w:bCs/>
          </w:rPr>
          <w:t>spoe@aorn.org</w:t>
        </w:r>
      </w:hyperlink>
    </w:p>
    <w:p w14:paraId="5807C62A" w14:textId="77777777" w:rsidR="001A2B84" w:rsidRPr="006448C6" w:rsidRDefault="001A2B84" w:rsidP="006448C6"/>
    <w:sectPr w:rsidR="001A2B84" w:rsidRPr="006448C6" w:rsidSect="0046315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50D8"/>
    <w:multiLevelType w:val="hybridMultilevel"/>
    <w:tmpl w:val="6806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C90B2B"/>
    <w:multiLevelType w:val="hybridMultilevel"/>
    <w:tmpl w:val="457E4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CB30F1"/>
    <w:multiLevelType w:val="hybridMultilevel"/>
    <w:tmpl w:val="A2DC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998875">
    <w:abstractNumId w:val="0"/>
  </w:num>
  <w:num w:numId="2" w16cid:durableId="1733310779">
    <w:abstractNumId w:val="1"/>
  </w:num>
  <w:num w:numId="3" w16cid:durableId="71068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F9"/>
    <w:rsid w:val="00000FCE"/>
    <w:rsid w:val="00005814"/>
    <w:rsid w:val="00016042"/>
    <w:rsid w:val="00026B04"/>
    <w:rsid w:val="00033145"/>
    <w:rsid w:val="00042F1E"/>
    <w:rsid w:val="0006068E"/>
    <w:rsid w:val="000647A0"/>
    <w:rsid w:val="00073CD7"/>
    <w:rsid w:val="00081B3A"/>
    <w:rsid w:val="00083D70"/>
    <w:rsid w:val="000A21A6"/>
    <w:rsid w:val="000B5003"/>
    <w:rsid w:val="000D1449"/>
    <w:rsid w:val="000E2011"/>
    <w:rsid w:val="000E6BFF"/>
    <w:rsid w:val="000F7083"/>
    <w:rsid w:val="001014F7"/>
    <w:rsid w:val="00117BC3"/>
    <w:rsid w:val="00144B7F"/>
    <w:rsid w:val="00154EFA"/>
    <w:rsid w:val="00176D8A"/>
    <w:rsid w:val="00180F35"/>
    <w:rsid w:val="00180FB7"/>
    <w:rsid w:val="001852FC"/>
    <w:rsid w:val="00191CEE"/>
    <w:rsid w:val="001A2B84"/>
    <w:rsid w:val="001B663D"/>
    <w:rsid w:val="001C09FC"/>
    <w:rsid w:val="001C4A27"/>
    <w:rsid w:val="001C79AB"/>
    <w:rsid w:val="001E530E"/>
    <w:rsid w:val="001F2930"/>
    <w:rsid w:val="001F6A78"/>
    <w:rsid w:val="00232B25"/>
    <w:rsid w:val="00246C79"/>
    <w:rsid w:val="002546C7"/>
    <w:rsid w:val="00280F06"/>
    <w:rsid w:val="00281CA8"/>
    <w:rsid w:val="002C1A48"/>
    <w:rsid w:val="002D363B"/>
    <w:rsid w:val="002E3C03"/>
    <w:rsid w:val="002E77DC"/>
    <w:rsid w:val="00306CEF"/>
    <w:rsid w:val="00332560"/>
    <w:rsid w:val="0034657C"/>
    <w:rsid w:val="003470A0"/>
    <w:rsid w:val="00352F96"/>
    <w:rsid w:val="003C00C2"/>
    <w:rsid w:val="003C5AF3"/>
    <w:rsid w:val="003D67C8"/>
    <w:rsid w:val="003F001D"/>
    <w:rsid w:val="00432AB6"/>
    <w:rsid w:val="0043532D"/>
    <w:rsid w:val="00437924"/>
    <w:rsid w:val="004601A4"/>
    <w:rsid w:val="00462088"/>
    <w:rsid w:val="00462A02"/>
    <w:rsid w:val="00463151"/>
    <w:rsid w:val="004913A1"/>
    <w:rsid w:val="004A5D55"/>
    <w:rsid w:val="004B0B87"/>
    <w:rsid w:val="004D050B"/>
    <w:rsid w:val="004D4125"/>
    <w:rsid w:val="004E1B2B"/>
    <w:rsid w:val="004E21F9"/>
    <w:rsid w:val="004F37CE"/>
    <w:rsid w:val="004F5FB0"/>
    <w:rsid w:val="00517476"/>
    <w:rsid w:val="0052169F"/>
    <w:rsid w:val="00544169"/>
    <w:rsid w:val="00550B05"/>
    <w:rsid w:val="00574FA0"/>
    <w:rsid w:val="00586224"/>
    <w:rsid w:val="00587CF2"/>
    <w:rsid w:val="005A42AE"/>
    <w:rsid w:val="005B1A92"/>
    <w:rsid w:val="005C4085"/>
    <w:rsid w:val="005C6818"/>
    <w:rsid w:val="005E5349"/>
    <w:rsid w:val="005F28D2"/>
    <w:rsid w:val="0060453A"/>
    <w:rsid w:val="006202DD"/>
    <w:rsid w:val="006223B8"/>
    <w:rsid w:val="006334A6"/>
    <w:rsid w:val="006448C6"/>
    <w:rsid w:val="006530E4"/>
    <w:rsid w:val="0066644E"/>
    <w:rsid w:val="00666BA7"/>
    <w:rsid w:val="00671B73"/>
    <w:rsid w:val="006B5FC8"/>
    <w:rsid w:val="006C6846"/>
    <w:rsid w:val="006D6861"/>
    <w:rsid w:val="006D7274"/>
    <w:rsid w:val="006E0B22"/>
    <w:rsid w:val="00701F23"/>
    <w:rsid w:val="007022AF"/>
    <w:rsid w:val="0072612A"/>
    <w:rsid w:val="00737E3C"/>
    <w:rsid w:val="00742AA9"/>
    <w:rsid w:val="00745E43"/>
    <w:rsid w:val="007717A4"/>
    <w:rsid w:val="007970C3"/>
    <w:rsid w:val="007A6C76"/>
    <w:rsid w:val="007A7689"/>
    <w:rsid w:val="007B575D"/>
    <w:rsid w:val="007C08F9"/>
    <w:rsid w:val="007D2277"/>
    <w:rsid w:val="007F3931"/>
    <w:rsid w:val="007F54BC"/>
    <w:rsid w:val="007F6A27"/>
    <w:rsid w:val="00805421"/>
    <w:rsid w:val="00805F7B"/>
    <w:rsid w:val="008158BC"/>
    <w:rsid w:val="00816085"/>
    <w:rsid w:val="008351D2"/>
    <w:rsid w:val="00835AC6"/>
    <w:rsid w:val="00841696"/>
    <w:rsid w:val="00846F04"/>
    <w:rsid w:val="00864EDE"/>
    <w:rsid w:val="008B09AE"/>
    <w:rsid w:val="008B6795"/>
    <w:rsid w:val="008B6AEA"/>
    <w:rsid w:val="008B7FA6"/>
    <w:rsid w:val="008C0A21"/>
    <w:rsid w:val="008C3C19"/>
    <w:rsid w:val="008C6E20"/>
    <w:rsid w:val="008F7845"/>
    <w:rsid w:val="0090526F"/>
    <w:rsid w:val="00916F62"/>
    <w:rsid w:val="00954BAE"/>
    <w:rsid w:val="009658C2"/>
    <w:rsid w:val="009737DF"/>
    <w:rsid w:val="009B65E0"/>
    <w:rsid w:val="009D239E"/>
    <w:rsid w:val="009E1626"/>
    <w:rsid w:val="009E1DCA"/>
    <w:rsid w:val="00A008D7"/>
    <w:rsid w:val="00A13D14"/>
    <w:rsid w:val="00A1640D"/>
    <w:rsid w:val="00A26295"/>
    <w:rsid w:val="00A271B7"/>
    <w:rsid w:val="00A300DB"/>
    <w:rsid w:val="00A32F40"/>
    <w:rsid w:val="00A34704"/>
    <w:rsid w:val="00A464CC"/>
    <w:rsid w:val="00A53B76"/>
    <w:rsid w:val="00A611FF"/>
    <w:rsid w:val="00A63962"/>
    <w:rsid w:val="00A7075D"/>
    <w:rsid w:val="00A72FE9"/>
    <w:rsid w:val="00A965CC"/>
    <w:rsid w:val="00AA2D0D"/>
    <w:rsid w:val="00AD0701"/>
    <w:rsid w:val="00AD1E21"/>
    <w:rsid w:val="00AD21AC"/>
    <w:rsid w:val="00AE3A33"/>
    <w:rsid w:val="00AF2F23"/>
    <w:rsid w:val="00B010E5"/>
    <w:rsid w:val="00B04D03"/>
    <w:rsid w:val="00B16D19"/>
    <w:rsid w:val="00B21C27"/>
    <w:rsid w:val="00B22D82"/>
    <w:rsid w:val="00B3285E"/>
    <w:rsid w:val="00B444A7"/>
    <w:rsid w:val="00B54860"/>
    <w:rsid w:val="00B554BB"/>
    <w:rsid w:val="00B63A2C"/>
    <w:rsid w:val="00B70AEC"/>
    <w:rsid w:val="00B7429E"/>
    <w:rsid w:val="00B766BB"/>
    <w:rsid w:val="00B93E04"/>
    <w:rsid w:val="00B93E35"/>
    <w:rsid w:val="00B94A08"/>
    <w:rsid w:val="00BA49DF"/>
    <w:rsid w:val="00BB2A3E"/>
    <w:rsid w:val="00BB4476"/>
    <w:rsid w:val="00BD0FDD"/>
    <w:rsid w:val="00BD2C97"/>
    <w:rsid w:val="00BE3241"/>
    <w:rsid w:val="00C14B79"/>
    <w:rsid w:val="00C14D0A"/>
    <w:rsid w:val="00C26B88"/>
    <w:rsid w:val="00C35AFA"/>
    <w:rsid w:val="00C83A5A"/>
    <w:rsid w:val="00CB5F71"/>
    <w:rsid w:val="00CE0103"/>
    <w:rsid w:val="00D14E84"/>
    <w:rsid w:val="00D27829"/>
    <w:rsid w:val="00D30DEA"/>
    <w:rsid w:val="00D4656D"/>
    <w:rsid w:val="00D50351"/>
    <w:rsid w:val="00D51A8C"/>
    <w:rsid w:val="00D532E3"/>
    <w:rsid w:val="00D5711D"/>
    <w:rsid w:val="00D578E6"/>
    <w:rsid w:val="00D61B58"/>
    <w:rsid w:val="00D845C6"/>
    <w:rsid w:val="00D9038C"/>
    <w:rsid w:val="00D90B51"/>
    <w:rsid w:val="00DA5F81"/>
    <w:rsid w:val="00DA6002"/>
    <w:rsid w:val="00DE79CC"/>
    <w:rsid w:val="00DF1B34"/>
    <w:rsid w:val="00DF372D"/>
    <w:rsid w:val="00E403A7"/>
    <w:rsid w:val="00E43B59"/>
    <w:rsid w:val="00E53BBE"/>
    <w:rsid w:val="00E57513"/>
    <w:rsid w:val="00E6103A"/>
    <w:rsid w:val="00E716F9"/>
    <w:rsid w:val="00E72354"/>
    <w:rsid w:val="00E749E5"/>
    <w:rsid w:val="00E82048"/>
    <w:rsid w:val="00E86A11"/>
    <w:rsid w:val="00EA7A44"/>
    <w:rsid w:val="00EB3965"/>
    <w:rsid w:val="00EB49E7"/>
    <w:rsid w:val="00EF1872"/>
    <w:rsid w:val="00F04BA9"/>
    <w:rsid w:val="00F2007F"/>
    <w:rsid w:val="00F4621C"/>
    <w:rsid w:val="00F46334"/>
    <w:rsid w:val="00F47726"/>
    <w:rsid w:val="00F64A93"/>
    <w:rsid w:val="00F731B5"/>
    <w:rsid w:val="00F77687"/>
    <w:rsid w:val="00F77BFA"/>
    <w:rsid w:val="00F90EC7"/>
    <w:rsid w:val="00FD3F0F"/>
    <w:rsid w:val="00FD7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6E6A5"/>
  <w15:chartTrackingRefBased/>
  <w15:docId w15:val="{157C698C-D110-407F-9B37-960C8CD7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F9"/>
    <w:rPr>
      <w:rFonts w:eastAsiaTheme="majorEastAsia" w:cstheme="majorBidi"/>
      <w:color w:val="272727" w:themeColor="text1" w:themeTint="D8"/>
    </w:rPr>
  </w:style>
  <w:style w:type="paragraph" w:styleId="Title">
    <w:name w:val="Title"/>
    <w:basedOn w:val="Normal"/>
    <w:next w:val="Normal"/>
    <w:link w:val="TitleChar"/>
    <w:uiPriority w:val="10"/>
    <w:qFormat/>
    <w:rsid w:val="00E71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F9"/>
    <w:pPr>
      <w:spacing w:before="160"/>
      <w:jc w:val="center"/>
    </w:pPr>
    <w:rPr>
      <w:i/>
      <w:iCs/>
      <w:color w:val="404040" w:themeColor="text1" w:themeTint="BF"/>
    </w:rPr>
  </w:style>
  <w:style w:type="character" w:customStyle="1" w:styleId="QuoteChar">
    <w:name w:val="Quote Char"/>
    <w:basedOn w:val="DefaultParagraphFont"/>
    <w:link w:val="Quote"/>
    <w:uiPriority w:val="29"/>
    <w:rsid w:val="00E716F9"/>
    <w:rPr>
      <w:i/>
      <w:iCs/>
      <w:color w:val="404040" w:themeColor="text1" w:themeTint="BF"/>
    </w:rPr>
  </w:style>
  <w:style w:type="paragraph" w:styleId="ListParagraph">
    <w:name w:val="List Paragraph"/>
    <w:basedOn w:val="Normal"/>
    <w:uiPriority w:val="34"/>
    <w:qFormat/>
    <w:rsid w:val="00E716F9"/>
    <w:pPr>
      <w:ind w:left="720"/>
      <w:contextualSpacing/>
    </w:pPr>
  </w:style>
  <w:style w:type="character" w:styleId="IntenseEmphasis">
    <w:name w:val="Intense Emphasis"/>
    <w:basedOn w:val="DefaultParagraphFont"/>
    <w:uiPriority w:val="21"/>
    <w:qFormat/>
    <w:rsid w:val="00E716F9"/>
    <w:rPr>
      <w:i/>
      <w:iCs/>
      <w:color w:val="0F4761" w:themeColor="accent1" w:themeShade="BF"/>
    </w:rPr>
  </w:style>
  <w:style w:type="paragraph" w:styleId="IntenseQuote">
    <w:name w:val="Intense Quote"/>
    <w:basedOn w:val="Normal"/>
    <w:next w:val="Normal"/>
    <w:link w:val="IntenseQuoteChar"/>
    <w:uiPriority w:val="30"/>
    <w:qFormat/>
    <w:rsid w:val="00E71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F9"/>
    <w:rPr>
      <w:i/>
      <w:iCs/>
      <w:color w:val="0F4761" w:themeColor="accent1" w:themeShade="BF"/>
    </w:rPr>
  </w:style>
  <w:style w:type="character" w:styleId="IntenseReference">
    <w:name w:val="Intense Reference"/>
    <w:basedOn w:val="DefaultParagraphFont"/>
    <w:uiPriority w:val="32"/>
    <w:qFormat/>
    <w:rsid w:val="00E716F9"/>
    <w:rPr>
      <w:b/>
      <w:bCs/>
      <w:smallCaps/>
      <w:color w:val="0F4761" w:themeColor="accent1" w:themeShade="BF"/>
      <w:spacing w:val="5"/>
    </w:rPr>
  </w:style>
  <w:style w:type="table" w:styleId="TableGrid">
    <w:name w:val="Table Grid"/>
    <w:basedOn w:val="TableNormal"/>
    <w:uiPriority w:val="39"/>
    <w:rsid w:val="00254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2B84"/>
    <w:rPr>
      <w:color w:val="467886" w:themeColor="hyperlink"/>
      <w:u w:val="single"/>
    </w:rPr>
  </w:style>
  <w:style w:type="character" w:styleId="UnresolvedMention">
    <w:name w:val="Unresolved Mention"/>
    <w:basedOn w:val="DefaultParagraphFont"/>
    <w:uiPriority w:val="99"/>
    <w:semiHidden/>
    <w:unhideWhenUsed/>
    <w:rsid w:val="001A2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oe@aorn.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10</Pages>
  <Words>1667</Words>
  <Characters>10605</Characters>
  <Application>Microsoft Office Word</Application>
  <DocSecurity>0</DocSecurity>
  <Lines>589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Poe</dc:creator>
  <cp:keywords/>
  <dc:description/>
  <cp:lastModifiedBy>Scott Poe</cp:lastModifiedBy>
  <cp:revision>220</cp:revision>
  <dcterms:created xsi:type="dcterms:W3CDTF">2026-06-05T14:50:00Z</dcterms:created>
  <dcterms:modified xsi:type="dcterms:W3CDTF">2026-06-22T15:10:00Z</dcterms:modified>
</cp:coreProperties>
</file>