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4C97D" w14:textId="77777777" w:rsidR="008A7661" w:rsidRDefault="008A7661" w:rsidP="008A7661">
      <w:pPr>
        <w:pStyle w:val="primpag"/>
        <w:spacing w:before="0" w:after="0"/>
        <w:ind w:left="0" w:firstLine="0"/>
        <w:jc w:val="center"/>
        <w:rPr>
          <w:rFonts w:ascii="Arial" w:hAnsi="Arial" w:cs="Arial"/>
          <w:sz w:val="32"/>
          <w:szCs w:val="32"/>
        </w:rPr>
      </w:pPr>
      <w:bookmarkStart w:id="0" w:name="_Toc342293042"/>
      <w:bookmarkStart w:id="1" w:name="_Toc342293051"/>
    </w:p>
    <w:p w14:paraId="27F293A8" w14:textId="77777777" w:rsidR="008A7661" w:rsidRPr="00BF69C9" w:rsidRDefault="008A7661" w:rsidP="008A7661">
      <w:pPr>
        <w:pStyle w:val="Intestazione"/>
        <w:ind w:left="-1104"/>
      </w:pPr>
    </w:p>
    <w:p w14:paraId="2017664E" w14:textId="77777777" w:rsidR="008A7661" w:rsidRPr="00BF69C9" w:rsidRDefault="008A7661" w:rsidP="008A7661">
      <w:pPr>
        <w:pStyle w:val="Intestazione"/>
      </w:pPr>
    </w:p>
    <w:p w14:paraId="3CBC82BF" w14:textId="32D83303" w:rsidR="008A7661" w:rsidRPr="000D1C6B" w:rsidRDefault="008A7661" w:rsidP="008A7661">
      <w:pPr>
        <w:pStyle w:val="Titolo"/>
        <w:pBdr>
          <w:top w:val="single" w:sz="4" w:space="1" w:color="auto"/>
        </w:pBdr>
        <w:tabs>
          <w:tab w:val="right" w:pos="8789"/>
        </w:tabs>
        <w:spacing w:before="0"/>
        <w:ind w:right="-1"/>
        <w:rPr>
          <w:rFonts w:ascii="Calibri" w:hAnsi="Calibri"/>
          <w:noProof/>
          <w:spacing w:val="-20"/>
          <w:sz w:val="56"/>
          <w:szCs w:val="56"/>
          <w:lang w:eastAsia="it-IT"/>
        </w:rPr>
      </w:pPr>
      <w:fldSimple w:instr="DOCPROPERTY  Title  \* MERGEFORMAT">
        <w:r>
          <w:rPr>
            <w:rFonts w:ascii="Calibri" w:hAnsi="Calibri"/>
            <w:noProof/>
            <w:spacing w:val="-20"/>
            <w:sz w:val="56"/>
            <w:szCs w:val="56"/>
            <w:lang w:eastAsia="it-IT"/>
          </w:rPr>
          <w:t xml:space="preserve">Software Design Document </w:t>
        </w:r>
      </w:fldSimple>
      <w:r>
        <w:rPr>
          <w:rFonts w:ascii="Calibri" w:hAnsi="Calibri"/>
          <w:noProof/>
          <w:spacing w:val="-20"/>
          <w:sz w:val="56"/>
          <w:szCs w:val="56"/>
          <w:lang w:eastAsia="it-IT"/>
        </w:rPr>
        <w:tab/>
        <w:t xml:space="preserve">       </w:t>
      </w:r>
    </w:p>
    <w:p w14:paraId="26F0AD02" w14:textId="63B4E8B2" w:rsidR="008A7661" w:rsidRPr="008C0EFE" w:rsidRDefault="008A7661" w:rsidP="008A7661">
      <w:pPr>
        <w:pStyle w:val="Titolo"/>
        <w:pBdr>
          <w:bottom w:val="single" w:sz="4" w:space="1" w:color="auto"/>
        </w:pBdr>
        <w:spacing w:after="0"/>
        <w:ind w:right="-45"/>
        <w:rPr>
          <w:rFonts w:ascii="Calibri" w:hAnsi="Calibri"/>
          <w:noProof/>
          <w:color w:val="993300"/>
          <w:spacing w:val="-30"/>
          <w:sz w:val="48"/>
          <w:szCs w:val="48"/>
          <w:lang w:eastAsia="it-IT"/>
        </w:rPr>
      </w:pPr>
      <w:r w:rsidRPr="1C082CC3">
        <w:rPr>
          <w:rFonts w:ascii="Calibri" w:hAnsi="Calibri"/>
          <w:noProof/>
          <w:color w:val="993300"/>
          <w:spacing w:val="-30"/>
          <w:sz w:val="48"/>
          <w:szCs w:val="48"/>
          <w:lang w:eastAsia="it-IT"/>
        </w:rPr>
        <w:fldChar w:fldCharType="begin"/>
      </w:r>
      <w:r w:rsidRPr="1C082CC3">
        <w:rPr>
          <w:rFonts w:ascii="Calibri" w:hAnsi="Calibri"/>
          <w:noProof/>
          <w:color w:val="993300"/>
          <w:spacing w:val="-30"/>
          <w:sz w:val="48"/>
          <w:szCs w:val="48"/>
          <w:lang w:eastAsia="it-IT"/>
        </w:rPr>
        <w:instrText xml:space="preserve"> SUBJECT   \* MERGEFORMAT </w:instrText>
      </w:r>
      <w:r w:rsidRPr="1C082CC3">
        <w:rPr>
          <w:rFonts w:ascii="Calibri" w:hAnsi="Calibri"/>
          <w:noProof/>
          <w:color w:val="993300"/>
          <w:spacing w:val="-30"/>
          <w:sz w:val="48"/>
          <w:szCs w:val="48"/>
          <w:lang w:eastAsia="it-IT"/>
        </w:rPr>
        <w:fldChar w:fldCharType="separate"/>
      </w:r>
      <w:r w:rsidRPr="1C082CC3">
        <w:rPr>
          <w:rFonts w:ascii="Calibri" w:hAnsi="Calibri"/>
          <w:noProof/>
          <w:color w:val="993300"/>
          <w:spacing w:val="-30"/>
          <w:sz w:val="48"/>
          <w:szCs w:val="48"/>
          <w:lang w:eastAsia="it-IT"/>
        </w:rPr>
        <w:t>Prodotto Gzoom</w:t>
      </w:r>
      <w:r w:rsidRPr="1C082CC3">
        <w:rPr>
          <w:rFonts w:ascii="Calibri" w:hAnsi="Calibri"/>
          <w:noProof/>
          <w:color w:val="993300"/>
          <w:spacing w:val="-30"/>
          <w:sz w:val="48"/>
          <w:szCs w:val="48"/>
          <w:lang w:eastAsia="it-IT"/>
        </w:rPr>
        <w:fldChar w:fldCharType="end"/>
      </w:r>
    </w:p>
    <w:p w14:paraId="7A29F479" w14:textId="77777777" w:rsidR="008A7661" w:rsidRPr="006A4C40" w:rsidRDefault="008A7661" w:rsidP="008A7661">
      <w:pPr>
        <w:rPr>
          <w:rFonts w:ascii="Calibri" w:hAnsi="Calibri"/>
        </w:rPr>
      </w:pPr>
    </w:p>
    <w:p w14:paraId="3694C27D" w14:textId="4D53E2D9" w:rsidR="008A7661" w:rsidRPr="00B61A3D" w:rsidRDefault="008A7661" w:rsidP="008A7661">
      <w:pPr>
        <w:framePr w:w="5416" w:h="1293" w:hSpace="180" w:wrap="around" w:vAnchor="text" w:hAnchor="page" w:x="1726" w:y="266"/>
        <w:spacing w:line="240" w:lineRule="atLeast"/>
        <w:jc w:val="both"/>
        <w:rPr>
          <w:rFonts w:ascii="Calibri" w:hAnsi="Calibri"/>
          <w:b/>
        </w:rPr>
      </w:pPr>
      <w:r w:rsidRPr="00B61A3D">
        <w:rPr>
          <w:rFonts w:ascii="Calibri" w:hAnsi="Calibri"/>
          <w:b/>
        </w:rPr>
        <w:t xml:space="preserve">Codice Doc. </w:t>
      </w:r>
      <w:r w:rsidRPr="00B61A3D">
        <w:rPr>
          <w:rFonts w:ascii="Calibri" w:hAnsi="Calibri"/>
          <w:b/>
        </w:rPr>
        <w:tab/>
        <w:t>:</w:t>
      </w:r>
      <w:r>
        <w:rPr>
          <w:sz w:val="20"/>
          <w:szCs w:val="20"/>
        </w:rPr>
        <w:t>SDD</w:t>
      </w:r>
    </w:p>
    <w:p w14:paraId="03F60B0F" w14:textId="79E1A96E" w:rsidR="008A7661" w:rsidRPr="00E34DA7" w:rsidRDefault="008A7661" w:rsidP="008A7661">
      <w:pPr>
        <w:framePr w:w="5416" w:h="1293" w:hSpace="180" w:wrap="around" w:vAnchor="text" w:hAnchor="page" w:x="1726" w:y="266"/>
        <w:spacing w:line="240" w:lineRule="atLeast"/>
        <w:jc w:val="both"/>
        <w:rPr>
          <w:rFonts w:ascii="Calibri" w:hAnsi="Calibri"/>
          <w:b/>
        </w:rPr>
      </w:pPr>
      <w:r w:rsidRPr="00E34DA7">
        <w:rPr>
          <w:rFonts w:ascii="Calibri" w:hAnsi="Calibri"/>
          <w:b/>
        </w:rPr>
        <w:t xml:space="preserve">Data </w:t>
      </w:r>
      <w:r w:rsidRPr="00E34DA7">
        <w:rPr>
          <w:rFonts w:ascii="Calibri" w:hAnsi="Calibri"/>
          <w:b/>
        </w:rPr>
        <w:tab/>
      </w:r>
      <w:r w:rsidRPr="00E34DA7">
        <w:rPr>
          <w:rFonts w:ascii="Calibri" w:hAnsi="Calibri"/>
          <w:b/>
        </w:rPr>
        <w:tab/>
        <w:t>:</w:t>
      </w:r>
      <w:r>
        <w:rPr>
          <w:rFonts w:ascii="Verdana" w:hAnsi="Verdana"/>
          <w:sz w:val="20"/>
          <w:szCs w:val="20"/>
        </w:rPr>
        <w:fldChar w:fldCharType="begin"/>
      </w:r>
      <w:r w:rsidRPr="00756D19">
        <w:instrText xml:space="preserve"> DOCPROPERTY  "Data completamento"  \* MERGEFORMAT </w:instrText>
      </w:r>
      <w:r>
        <w:rPr>
          <w:rFonts w:ascii="Verdana" w:hAnsi="Verdana"/>
          <w:sz w:val="20"/>
          <w:szCs w:val="20"/>
        </w:rPr>
        <w:fldChar w:fldCharType="separate"/>
      </w:r>
      <w:r w:rsidRPr="00D07959">
        <w:t xml:space="preserve"> </w:t>
      </w:r>
      <w:r>
        <w:rPr>
          <w:rFonts w:ascii="Calibri" w:hAnsi="Calibri"/>
          <w:b/>
        </w:rPr>
        <w:t>04</w:t>
      </w:r>
      <w:r w:rsidRPr="00D07959">
        <w:rPr>
          <w:rFonts w:ascii="Calibri" w:hAnsi="Calibri"/>
          <w:b/>
        </w:rPr>
        <w:t>/</w:t>
      </w:r>
      <w:r>
        <w:rPr>
          <w:rFonts w:ascii="Calibri" w:hAnsi="Calibri"/>
          <w:b/>
        </w:rPr>
        <w:t>05</w:t>
      </w:r>
      <w:r w:rsidRPr="00130360">
        <w:rPr>
          <w:rFonts w:ascii="Calibri" w:hAnsi="Calibri"/>
          <w:b/>
        </w:rPr>
        <w:t>/20</w:t>
      </w:r>
      <w:r>
        <w:rPr>
          <w:rFonts w:ascii="Calibri" w:hAnsi="Calibri"/>
          <w:b/>
        </w:rPr>
        <w:t>21</w:t>
      </w:r>
      <w:r>
        <w:rPr>
          <w:rFonts w:ascii="Calibri" w:hAnsi="Calibri"/>
          <w:b/>
        </w:rPr>
        <w:fldChar w:fldCharType="end"/>
      </w:r>
      <w:r w:rsidRPr="00E34DA7">
        <w:rPr>
          <w:rFonts w:ascii="Calibri" w:hAnsi="Calibri"/>
          <w:b/>
        </w:rPr>
        <w:tab/>
      </w:r>
      <w:r w:rsidRPr="00E34DA7">
        <w:rPr>
          <w:rFonts w:ascii="Calibri" w:hAnsi="Calibri"/>
          <w:b/>
        </w:rPr>
        <w:tab/>
      </w:r>
    </w:p>
    <w:p w14:paraId="1112E32B" w14:textId="77777777" w:rsidR="008A7661" w:rsidRDefault="008A7661" w:rsidP="008A7661">
      <w:pPr>
        <w:framePr w:w="5416" w:h="1293" w:hSpace="180" w:wrap="around" w:vAnchor="text" w:hAnchor="page" w:x="1726" w:y="266"/>
        <w:spacing w:line="240" w:lineRule="atLeast"/>
        <w:jc w:val="both"/>
        <w:rPr>
          <w:rFonts w:ascii="Calibri" w:hAnsi="Calibri"/>
          <w:b/>
        </w:rPr>
      </w:pPr>
    </w:p>
    <w:p w14:paraId="1CA19C40" w14:textId="77777777" w:rsidR="008A7661" w:rsidRPr="00F901DC" w:rsidRDefault="008A7661" w:rsidP="008A7661">
      <w:pPr>
        <w:pStyle w:val="nomecognome"/>
        <w:keepLines/>
        <w:framePr w:w="5416" w:h="1293" w:hSpace="180" w:wrap="around" w:vAnchor="text" w:hAnchor="page" w:x="1726" w:y="266"/>
        <w:shd w:val="solid" w:color="FFFFFF" w:fill="FFFFFF"/>
        <w:spacing w:line="240" w:lineRule="atLeast"/>
        <w:jc w:val="both"/>
        <w:rPr>
          <w:rFonts w:ascii="Calibri" w:hAnsi="Calibri"/>
          <w:b/>
          <w:i w:val="0"/>
          <w:snapToGrid/>
          <w:color w:val="auto"/>
          <w:sz w:val="22"/>
          <w:szCs w:val="22"/>
          <w:lang w:val="it-IT"/>
        </w:rPr>
      </w:pPr>
    </w:p>
    <w:p w14:paraId="7EF3FC7E" w14:textId="77777777" w:rsidR="008A7661" w:rsidRPr="006A4C40" w:rsidRDefault="008A7661" w:rsidP="008A7661">
      <w:pPr>
        <w:pStyle w:val="Qualifica"/>
        <w:keepLines/>
        <w:framePr w:w="5416" w:h="1293" w:hSpace="180" w:vSpace="0" w:wrap="around" w:vAnchor="text" w:hAnchor="page" w:x="1726" w:y="266"/>
        <w:shd w:val="solid" w:color="FFFFFF" w:fill="FFFFFF"/>
        <w:jc w:val="right"/>
        <w:rPr>
          <w:rFonts w:ascii="Calibri" w:hAnsi="Calibri"/>
          <w:b/>
          <w:color w:val="993300"/>
          <w:sz w:val="22"/>
          <w:szCs w:val="22"/>
          <w:lang w:val="it-IT"/>
        </w:rPr>
      </w:pPr>
    </w:p>
    <w:p w14:paraId="712A6548" w14:textId="77777777" w:rsidR="008A7661" w:rsidRPr="006A4C40" w:rsidRDefault="008A7661" w:rsidP="008A7661">
      <w:pPr>
        <w:rPr>
          <w:rFonts w:ascii="Calibri" w:hAnsi="Calibri"/>
        </w:rPr>
      </w:pPr>
    </w:p>
    <w:p w14:paraId="027C7093" w14:textId="77777777" w:rsidR="008A7661" w:rsidRPr="006A4C40" w:rsidRDefault="008A7661" w:rsidP="008A7661">
      <w:pPr>
        <w:rPr>
          <w:rFonts w:ascii="Calibri" w:hAnsi="Calibri"/>
        </w:rPr>
      </w:pPr>
    </w:p>
    <w:p w14:paraId="7AF75CCA" w14:textId="77777777" w:rsidR="008A7661" w:rsidRPr="006A4C40" w:rsidRDefault="008A7661" w:rsidP="008A7661">
      <w:pPr>
        <w:rPr>
          <w:rFonts w:ascii="Calibri" w:hAnsi="Calibri"/>
          <w:color w:val="993300"/>
        </w:rPr>
      </w:pPr>
    </w:p>
    <w:p w14:paraId="7EAFA3B9" w14:textId="77777777" w:rsidR="008A7661" w:rsidRPr="006A4C40" w:rsidRDefault="008A7661" w:rsidP="008A7661">
      <w:pPr>
        <w:rPr>
          <w:rFonts w:ascii="Calibri" w:hAnsi="Calibri"/>
          <w:color w:val="993300"/>
        </w:rPr>
      </w:pPr>
    </w:p>
    <w:p w14:paraId="67D2E93C" w14:textId="77777777" w:rsidR="008A7661" w:rsidRPr="006A4C40" w:rsidRDefault="008A7661" w:rsidP="008A7661">
      <w:pPr>
        <w:tabs>
          <w:tab w:val="left" w:pos="5136"/>
        </w:tabs>
        <w:spacing w:line="240" w:lineRule="atLeast"/>
        <w:rPr>
          <w:rFonts w:ascii="Calibri" w:hAnsi="Calibri"/>
          <w:color w:val="993300"/>
          <w:sz w:val="18"/>
          <w:szCs w:val="18"/>
        </w:rPr>
      </w:pPr>
      <w:r w:rsidRPr="006A4C40">
        <w:rPr>
          <w:rFonts w:ascii="Calibri" w:hAnsi="Calibri"/>
          <w:color w:val="993300"/>
          <w:sz w:val="18"/>
          <w:szCs w:val="18"/>
        </w:rPr>
        <w:t xml:space="preserve">  </w:t>
      </w:r>
    </w:p>
    <w:p w14:paraId="214A9909" w14:textId="77777777" w:rsidR="008A7661" w:rsidRDefault="008A7661" w:rsidP="008A7661">
      <w:pPr>
        <w:tabs>
          <w:tab w:val="left" w:pos="5136"/>
        </w:tabs>
        <w:spacing w:line="240" w:lineRule="atLeast"/>
        <w:rPr>
          <w:rFonts w:ascii="Calibri" w:hAnsi="Calibri"/>
          <w:color w:val="993300"/>
          <w:sz w:val="18"/>
          <w:szCs w:val="18"/>
        </w:rPr>
      </w:pPr>
    </w:p>
    <w:p w14:paraId="45DDB9DF" w14:textId="77777777" w:rsidR="008A7661" w:rsidRPr="006A4C40" w:rsidRDefault="008A7661" w:rsidP="008A7661">
      <w:pPr>
        <w:tabs>
          <w:tab w:val="left" w:pos="5136"/>
        </w:tabs>
        <w:spacing w:line="240" w:lineRule="atLeast"/>
        <w:ind w:left="4344"/>
        <w:jc w:val="right"/>
        <w:rPr>
          <w:rFonts w:ascii="Calibri" w:hAnsi="Calibri"/>
          <w:color w:val="993300"/>
          <w:sz w:val="18"/>
          <w:szCs w:val="18"/>
        </w:rPr>
      </w:pPr>
    </w:p>
    <w:tbl>
      <w:tblPr>
        <w:tblStyle w:val="Grigliatabella"/>
        <w:tblW w:w="8784" w:type="dxa"/>
        <w:tblInd w:w="108" w:type="dxa"/>
        <w:tblLook w:val="04A0" w:firstRow="1" w:lastRow="0" w:firstColumn="1" w:lastColumn="0" w:noHBand="0" w:noVBand="1"/>
      </w:tblPr>
      <w:tblGrid>
        <w:gridCol w:w="1084"/>
        <w:gridCol w:w="1605"/>
        <w:gridCol w:w="6095"/>
      </w:tblGrid>
      <w:tr w:rsidR="008A7661" w14:paraId="2C081999" w14:textId="77777777" w:rsidTr="00876EA0">
        <w:tc>
          <w:tcPr>
            <w:tcW w:w="1084" w:type="dxa"/>
          </w:tcPr>
          <w:p w14:paraId="6630846A" w14:textId="77777777" w:rsidR="008A7661" w:rsidRDefault="008A7661" w:rsidP="00876EA0">
            <w:pPr>
              <w:pStyle w:val="Corpotesto"/>
            </w:pPr>
            <w:r>
              <w:t>Versione</w:t>
            </w:r>
          </w:p>
        </w:tc>
        <w:tc>
          <w:tcPr>
            <w:tcW w:w="1605" w:type="dxa"/>
          </w:tcPr>
          <w:p w14:paraId="6E54BFA1" w14:textId="77777777" w:rsidR="008A7661" w:rsidRDefault="008A7661" w:rsidP="00876EA0">
            <w:pPr>
              <w:pStyle w:val="Corpotesto"/>
            </w:pPr>
            <w:r>
              <w:t>Data</w:t>
            </w:r>
          </w:p>
        </w:tc>
        <w:tc>
          <w:tcPr>
            <w:tcW w:w="6095" w:type="dxa"/>
          </w:tcPr>
          <w:p w14:paraId="44487D9F" w14:textId="77777777" w:rsidR="008A7661" w:rsidRDefault="008A7661" w:rsidP="00876EA0">
            <w:pPr>
              <w:pStyle w:val="Corpotesto"/>
            </w:pPr>
            <w:r>
              <w:t>Modifiche</w:t>
            </w:r>
          </w:p>
        </w:tc>
      </w:tr>
      <w:tr w:rsidR="008A7661" w:rsidRPr="003B215E" w14:paraId="6D685F2F" w14:textId="77777777" w:rsidTr="00876EA0">
        <w:tc>
          <w:tcPr>
            <w:tcW w:w="1084" w:type="dxa"/>
          </w:tcPr>
          <w:p w14:paraId="4DCADE72" w14:textId="34B44194" w:rsidR="008A7661" w:rsidRDefault="008A7661" w:rsidP="00876EA0">
            <w:pPr>
              <w:pStyle w:val="Corpotesto"/>
            </w:pPr>
            <w:r>
              <w:t>1</w:t>
            </w:r>
          </w:p>
        </w:tc>
        <w:tc>
          <w:tcPr>
            <w:tcW w:w="1605" w:type="dxa"/>
          </w:tcPr>
          <w:p w14:paraId="7AC48969" w14:textId="2CFC2584" w:rsidR="008A7661" w:rsidRDefault="008A7661" w:rsidP="00876EA0">
            <w:pPr>
              <w:pStyle w:val="Corpotesto"/>
            </w:pPr>
          </w:p>
        </w:tc>
        <w:tc>
          <w:tcPr>
            <w:tcW w:w="6095" w:type="dxa"/>
          </w:tcPr>
          <w:p w14:paraId="60D884B8" w14:textId="77777777" w:rsidR="008A7661" w:rsidRPr="003B215E" w:rsidRDefault="008A7661" w:rsidP="00876EA0">
            <w:pPr>
              <w:pStyle w:val="Corpotesto"/>
            </w:pPr>
            <w:r w:rsidRPr="003B215E">
              <w:t>Prima emissione</w:t>
            </w:r>
          </w:p>
        </w:tc>
      </w:tr>
      <w:tr w:rsidR="008A7661" w14:paraId="1ECDA6F9" w14:textId="77777777" w:rsidTr="00876EA0">
        <w:tc>
          <w:tcPr>
            <w:tcW w:w="1084" w:type="dxa"/>
          </w:tcPr>
          <w:p w14:paraId="58186DD5" w14:textId="1EA7FD44" w:rsidR="008A7661" w:rsidRDefault="008A7661" w:rsidP="00876EA0">
            <w:pPr>
              <w:pStyle w:val="Corpotesto"/>
            </w:pPr>
            <w:r>
              <w:t>2</w:t>
            </w:r>
          </w:p>
        </w:tc>
        <w:tc>
          <w:tcPr>
            <w:tcW w:w="1605" w:type="dxa"/>
          </w:tcPr>
          <w:p w14:paraId="3C3A639D" w14:textId="282DB72B" w:rsidR="008A7661" w:rsidRDefault="00EB0EE8" w:rsidP="00876EA0">
            <w:pPr>
              <w:pStyle w:val="Corpotesto"/>
            </w:pPr>
            <w:r>
              <w:t>16/03/2014</w:t>
            </w:r>
          </w:p>
        </w:tc>
        <w:tc>
          <w:tcPr>
            <w:tcW w:w="6095" w:type="dxa"/>
          </w:tcPr>
          <w:p w14:paraId="270C52B5" w14:textId="196CF2A6" w:rsidR="008A7661" w:rsidRDefault="008A7661" w:rsidP="00876EA0">
            <w:pPr>
              <w:pStyle w:val="Corpotesto"/>
            </w:pPr>
            <w:r>
              <w:t>Seconda Emissione</w:t>
            </w:r>
            <w:r w:rsidR="00EB0EE8">
              <w:t xml:space="preserve"> </w:t>
            </w:r>
            <w:r w:rsidR="00EB0EE8" w:rsidRPr="00EB0EE8">
              <w:t>SDD_160314_STANDARD_01P01</w:t>
            </w:r>
          </w:p>
        </w:tc>
      </w:tr>
      <w:tr w:rsidR="008A7661" w14:paraId="2B01C6D6" w14:textId="77777777" w:rsidTr="00876EA0">
        <w:tc>
          <w:tcPr>
            <w:tcW w:w="1084" w:type="dxa"/>
          </w:tcPr>
          <w:p w14:paraId="528B614B" w14:textId="372135E4" w:rsidR="008A7661" w:rsidRDefault="008A7661" w:rsidP="00876EA0">
            <w:pPr>
              <w:pStyle w:val="Corpotesto"/>
            </w:pPr>
            <w:r>
              <w:t>3</w:t>
            </w:r>
          </w:p>
        </w:tc>
        <w:tc>
          <w:tcPr>
            <w:tcW w:w="1605" w:type="dxa"/>
          </w:tcPr>
          <w:p w14:paraId="482054FC" w14:textId="4CB1E190" w:rsidR="008A7661" w:rsidRDefault="008A7661" w:rsidP="00876EA0">
            <w:pPr>
              <w:pStyle w:val="Corpotesto"/>
            </w:pPr>
            <w:r>
              <w:t>04/05/2021</w:t>
            </w:r>
          </w:p>
        </w:tc>
        <w:tc>
          <w:tcPr>
            <w:tcW w:w="6095" w:type="dxa"/>
          </w:tcPr>
          <w:p w14:paraId="1B69201D" w14:textId="56A18E47" w:rsidR="008A7661" w:rsidRDefault="008A7661" w:rsidP="00876EA0">
            <w:pPr>
              <w:pStyle w:val="Corpotesto"/>
            </w:pPr>
            <w:r>
              <w:t xml:space="preserve">Merge di </w:t>
            </w:r>
            <w:r w:rsidR="00DB7B30" w:rsidRPr="00DB7B30">
              <w:t>SDD_160314_STANDARD_01P01.docx</w:t>
            </w:r>
            <w:r w:rsidR="00DB7B30">
              <w:t xml:space="preserve">, </w:t>
            </w:r>
            <w:r w:rsidR="00DB7B30" w:rsidRPr="00DB7B30">
              <w:t>TODO_OVERVIEW.docx</w:t>
            </w:r>
            <w:r w:rsidR="00DB7B30">
              <w:t xml:space="preserve"> </w:t>
            </w:r>
            <w:r>
              <w:t xml:space="preserve">e </w:t>
            </w:r>
            <w:r w:rsidR="00E702F7" w:rsidRPr="00E702F7">
              <w:t>Gzoom_Per_Offerta_Tecnica_Completo</w:t>
            </w:r>
            <w:r w:rsidR="00DB7B30">
              <w:t>.docx</w:t>
            </w:r>
          </w:p>
        </w:tc>
      </w:tr>
      <w:tr w:rsidR="008A7661" w14:paraId="77B70031" w14:textId="77777777" w:rsidTr="00876EA0">
        <w:tc>
          <w:tcPr>
            <w:tcW w:w="1084" w:type="dxa"/>
          </w:tcPr>
          <w:p w14:paraId="7E35D276" w14:textId="4003FCE0" w:rsidR="008A7661" w:rsidRDefault="008A7661" w:rsidP="00876EA0">
            <w:pPr>
              <w:pStyle w:val="Corpotesto"/>
            </w:pPr>
          </w:p>
        </w:tc>
        <w:tc>
          <w:tcPr>
            <w:tcW w:w="1605" w:type="dxa"/>
          </w:tcPr>
          <w:p w14:paraId="71D7E716" w14:textId="4AF8A5F8" w:rsidR="008A7661" w:rsidRDefault="008A7661" w:rsidP="00876EA0">
            <w:pPr>
              <w:pStyle w:val="Corpotesto"/>
            </w:pPr>
          </w:p>
        </w:tc>
        <w:tc>
          <w:tcPr>
            <w:tcW w:w="6095" w:type="dxa"/>
          </w:tcPr>
          <w:p w14:paraId="02C91854" w14:textId="101D314A" w:rsidR="008A7661" w:rsidRDefault="008A7661" w:rsidP="00876EA0">
            <w:pPr>
              <w:pStyle w:val="Corpotesto"/>
            </w:pPr>
          </w:p>
        </w:tc>
      </w:tr>
      <w:tr w:rsidR="008A7661" w14:paraId="1AED5689" w14:textId="77777777" w:rsidTr="00876EA0">
        <w:tc>
          <w:tcPr>
            <w:tcW w:w="1084" w:type="dxa"/>
          </w:tcPr>
          <w:p w14:paraId="428F420D" w14:textId="2031F1D7" w:rsidR="008A7661" w:rsidRPr="00FA05AA" w:rsidRDefault="008A7661" w:rsidP="00876EA0">
            <w:pPr>
              <w:pStyle w:val="Corpotesto"/>
              <w:rPr>
                <w:color w:val="00B0F0"/>
              </w:rPr>
            </w:pPr>
          </w:p>
        </w:tc>
        <w:tc>
          <w:tcPr>
            <w:tcW w:w="1605" w:type="dxa"/>
          </w:tcPr>
          <w:p w14:paraId="0CE5CD02" w14:textId="173D27F0" w:rsidR="008A7661" w:rsidRPr="00FA05AA" w:rsidRDefault="008A7661" w:rsidP="00876EA0">
            <w:pPr>
              <w:pStyle w:val="Corpotesto"/>
              <w:rPr>
                <w:color w:val="00B0F0"/>
              </w:rPr>
            </w:pPr>
          </w:p>
        </w:tc>
        <w:tc>
          <w:tcPr>
            <w:tcW w:w="6095" w:type="dxa"/>
          </w:tcPr>
          <w:p w14:paraId="66F688DC" w14:textId="7408F8C9" w:rsidR="008A7661" w:rsidRPr="00FA05AA" w:rsidRDefault="008A7661" w:rsidP="00876EA0">
            <w:pPr>
              <w:pStyle w:val="Corpotesto"/>
              <w:rPr>
                <w:color w:val="00B0F0"/>
              </w:rPr>
            </w:pPr>
          </w:p>
        </w:tc>
      </w:tr>
      <w:tr w:rsidR="008A7661" w14:paraId="6160F997" w14:textId="77777777" w:rsidTr="00876EA0">
        <w:tc>
          <w:tcPr>
            <w:tcW w:w="1084" w:type="dxa"/>
          </w:tcPr>
          <w:p w14:paraId="1E1D8DDA" w14:textId="51470429" w:rsidR="008A7661" w:rsidRDefault="008A7661" w:rsidP="00876EA0">
            <w:pPr>
              <w:pStyle w:val="Corpotesto"/>
            </w:pPr>
          </w:p>
        </w:tc>
        <w:tc>
          <w:tcPr>
            <w:tcW w:w="1605" w:type="dxa"/>
          </w:tcPr>
          <w:p w14:paraId="6ED7B3FE" w14:textId="1AF5583E" w:rsidR="008A7661" w:rsidRDefault="008A7661" w:rsidP="00876EA0">
            <w:pPr>
              <w:pStyle w:val="Corpotesto"/>
            </w:pPr>
          </w:p>
        </w:tc>
        <w:tc>
          <w:tcPr>
            <w:tcW w:w="6095" w:type="dxa"/>
          </w:tcPr>
          <w:p w14:paraId="64210245" w14:textId="37177BCE" w:rsidR="008A7661" w:rsidRDefault="008A7661" w:rsidP="00876EA0">
            <w:pPr>
              <w:pStyle w:val="Corpotesto"/>
            </w:pPr>
          </w:p>
        </w:tc>
      </w:tr>
      <w:tr w:rsidR="008A7661" w14:paraId="431C526D" w14:textId="77777777" w:rsidTr="00876EA0">
        <w:tc>
          <w:tcPr>
            <w:tcW w:w="1084" w:type="dxa"/>
          </w:tcPr>
          <w:p w14:paraId="6053FE9B" w14:textId="0E173FED" w:rsidR="008A7661" w:rsidRPr="0063419B" w:rsidRDefault="008A7661" w:rsidP="00876EA0">
            <w:pPr>
              <w:pStyle w:val="Corpotesto"/>
              <w:rPr>
                <w:color w:val="7030A0"/>
              </w:rPr>
            </w:pPr>
          </w:p>
        </w:tc>
        <w:tc>
          <w:tcPr>
            <w:tcW w:w="1605" w:type="dxa"/>
          </w:tcPr>
          <w:p w14:paraId="115B579A" w14:textId="7E25E035" w:rsidR="008A7661" w:rsidRPr="0063419B" w:rsidRDefault="008A7661" w:rsidP="00876EA0">
            <w:pPr>
              <w:pStyle w:val="Corpotesto"/>
              <w:rPr>
                <w:color w:val="7030A0"/>
              </w:rPr>
            </w:pPr>
          </w:p>
        </w:tc>
        <w:tc>
          <w:tcPr>
            <w:tcW w:w="6095" w:type="dxa"/>
          </w:tcPr>
          <w:p w14:paraId="783C79DF" w14:textId="2C77773B" w:rsidR="008A7661" w:rsidRPr="0063419B" w:rsidRDefault="008A7661" w:rsidP="00876EA0">
            <w:pPr>
              <w:pStyle w:val="Corpotesto"/>
              <w:rPr>
                <w:color w:val="7030A0"/>
              </w:rPr>
            </w:pPr>
          </w:p>
        </w:tc>
      </w:tr>
    </w:tbl>
    <w:p w14:paraId="30930786" w14:textId="77777777" w:rsidR="008A7661" w:rsidRPr="00E42961" w:rsidRDefault="008A7661" w:rsidP="008A7661">
      <w:pPr>
        <w:pStyle w:val="Corpotesto"/>
        <w:spacing w:after="60" w:line="120" w:lineRule="atLeast"/>
        <w:rPr>
          <w:rFonts w:ascii="Book Antiqua" w:hAnsi="Book Antiqua"/>
          <w:b/>
          <w:i/>
          <w:color w:val="000080"/>
          <w:sz w:val="32"/>
        </w:rPr>
        <w:sectPr w:rsidR="008A7661" w:rsidRPr="00E42961" w:rsidSect="009D4007">
          <w:headerReference w:type="default" r:id="rId8"/>
          <w:footerReference w:type="even" r:id="rId9"/>
          <w:footerReference w:type="default" r:id="rId10"/>
          <w:headerReference w:type="first" r:id="rId11"/>
          <w:pgSz w:w="11907" w:h="16840"/>
          <w:pgMar w:top="1588" w:right="1247" w:bottom="1418" w:left="1418" w:header="900" w:footer="737" w:gutter="340"/>
          <w:pgNumType w:fmt="upperRoman" w:start="0"/>
          <w:cols w:space="720"/>
          <w:titlePg/>
          <w:docGrid w:linePitch="299"/>
        </w:sectPr>
      </w:pPr>
    </w:p>
    <w:p w14:paraId="1A441025" w14:textId="77777777" w:rsidR="008A7661" w:rsidRDefault="008A7661" w:rsidP="00001772">
      <w:pPr>
        <w:ind w:left="360" w:hanging="360"/>
      </w:pPr>
    </w:p>
    <w:p w14:paraId="4D4F688F" w14:textId="77777777" w:rsidR="00001772" w:rsidRPr="005B3D53" w:rsidRDefault="00001772" w:rsidP="00001772">
      <w:pPr>
        <w:pStyle w:val="EATitle11"/>
        <w:numPr>
          <w:ilvl w:val="0"/>
          <w:numId w:val="10"/>
        </w:numPr>
      </w:pPr>
      <w:r w:rsidRPr="005B3D53">
        <w:t>Introduction</w:t>
      </w:r>
      <w:bookmarkEnd w:id="0"/>
    </w:p>
    <w:p w14:paraId="7A6B176D" w14:textId="77777777" w:rsidR="00001772" w:rsidRPr="00B82A26" w:rsidRDefault="00001772" w:rsidP="00001772">
      <w:pPr>
        <w:pStyle w:val="EAText1"/>
        <w:rPr>
          <w:rFonts w:ascii="Arial" w:hAnsi="Arial" w:cs="Arial"/>
          <w:sz w:val="18"/>
          <w:szCs w:val="18"/>
          <w:lang w:val="it-IT"/>
        </w:rPr>
      </w:pPr>
      <w:r w:rsidRPr="00B82A26">
        <w:rPr>
          <w:rFonts w:ascii="Arial" w:hAnsi="Arial" w:cs="Arial"/>
          <w:sz w:val="18"/>
          <w:szCs w:val="18"/>
          <w:lang w:val="it-IT"/>
        </w:rPr>
        <w:t xml:space="preserve">Sviluppo per la realizzazione di un sistema gestionale utente per il processo di </w:t>
      </w:r>
      <w:r>
        <w:rPr>
          <w:sz w:val="22"/>
        </w:rPr>
        <w:t xml:space="preserve">Cruscotto </w:t>
      </w:r>
      <w:r>
        <w:rPr>
          <w:sz w:val="22"/>
          <w:lang w:val="it-IT"/>
        </w:rPr>
        <w:t xml:space="preserve">e </w:t>
      </w:r>
      <w:r>
        <w:rPr>
          <w:sz w:val="22"/>
        </w:rPr>
        <w:t>Controllo Strategico per la Programmazione Integrata in Regione Lombardia.</w:t>
      </w:r>
    </w:p>
    <w:p w14:paraId="796EBCDC" w14:textId="77777777" w:rsidR="00001772" w:rsidRPr="005033A2" w:rsidRDefault="00001772" w:rsidP="00001772">
      <w:pPr>
        <w:pStyle w:val="EATitle11"/>
        <w:numPr>
          <w:ilvl w:val="0"/>
          <w:numId w:val="10"/>
        </w:numPr>
      </w:pPr>
      <w:bookmarkStart w:id="2" w:name="_Toc342293043"/>
      <w:r w:rsidRPr="005033A2">
        <w:t>Scope</w:t>
      </w:r>
      <w:bookmarkEnd w:id="2"/>
    </w:p>
    <w:p w14:paraId="28504553" w14:textId="77777777" w:rsidR="00001772" w:rsidRPr="00F37FD1" w:rsidRDefault="00001772" w:rsidP="00001772">
      <w:pPr>
        <w:pStyle w:val="EAText1"/>
        <w:rPr>
          <w:rFonts w:ascii="Arial" w:hAnsi="Arial" w:cs="Arial"/>
          <w:strike/>
          <w:sz w:val="18"/>
          <w:szCs w:val="18"/>
          <w:highlight w:val="yellow"/>
          <w:lang w:val="it-IT"/>
        </w:rPr>
      </w:pPr>
      <w:r w:rsidRPr="00F37FD1">
        <w:rPr>
          <w:rStyle w:val="hps"/>
          <w:lang w:val="it-IT"/>
        </w:rPr>
        <w:t xml:space="preserve">Questo </w:t>
      </w:r>
      <w:r>
        <w:rPr>
          <w:rStyle w:val="hps"/>
        </w:rPr>
        <w:t>documento descrive</w:t>
      </w:r>
      <w:r>
        <w:t xml:space="preserve"> </w:t>
      </w:r>
      <w:r>
        <w:rPr>
          <w:rStyle w:val="hps"/>
          <w:lang w:val="it-IT"/>
        </w:rPr>
        <w:t>il progetto e l’architettura di implementazione utilizzata.</w:t>
      </w:r>
    </w:p>
    <w:p w14:paraId="2A804F4E" w14:textId="77777777" w:rsidR="00001772" w:rsidRPr="005033A2" w:rsidRDefault="00001772" w:rsidP="00001772">
      <w:pPr>
        <w:pStyle w:val="EATitle11"/>
        <w:numPr>
          <w:ilvl w:val="0"/>
          <w:numId w:val="10"/>
        </w:numPr>
      </w:pPr>
      <w:bookmarkStart w:id="3" w:name="_Toc342293044"/>
      <w:r w:rsidRPr="005033A2">
        <w:t>Executive Summary</w:t>
      </w:r>
      <w:bookmarkEnd w:id="3"/>
    </w:p>
    <w:p w14:paraId="176F281F" w14:textId="77777777" w:rsidR="00001772" w:rsidRDefault="00001772" w:rsidP="00001772">
      <w:pPr>
        <w:pStyle w:val="EAText1"/>
        <w:rPr>
          <w:lang w:val="it-IT"/>
        </w:rPr>
      </w:pPr>
      <w:r>
        <w:rPr>
          <w:rStyle w:val="hps"/>
        </w:rPr>
        <w:t>Il documento</w:t>
      </w:r>
      <w:r>
        <w:t xml:space="preserve"> </w:t>
      </w:r>
      <w:r>
        <w:rPr>
          <w:rStyle w:val="hps"/>
        </w:rPr>
        <w:t>propone un</w:t>
      </w:r>
      <w:r>
        <w:t xml:space="preserve"> </w:t>
      </w:r>
      <w:r>
        <w:rPr>
          <w:rStyle w:val="hps"/>
        </w:rPr>
        <w:t>modello di visualizzazione</w:t>
      </w:r>
      <w:r>
        <w:t xml:space="preserve"> </w:t>
      </w:r>
      <w:r>
        <w:rPr>
          <w:rStyle w:val="hps"/>
        </w:rPr>
        <w:t>4</w:t>
      </w:r>
      <w:r>
        <w:t xml:space="preserve"> </w:t>
      </w:r>
      <w:r>
        <w:rPr>
          <w:rStyle w:val="hps"/>
        </w:rPr>
        <w:t>+1</w:t>
      </w:r>
      <w:r>
        <w:t xml:space="preserve"> </w:t>
      </w:r>
      <w:r>
        <w:rPr>
          <w:rStyle w:val="hps"/>
        </w:rPr>
        <w:t>architettonico</w:t>
      </w:r>
      <w:r>
        <w:t xml:space="preserve"> </w:t>
      </w:r>
      <w:r>
        <w:rPr>
          <w:rStyle w:val="hps"/>
        </w:rPr>
        <w:t>del</w:t>
      </w:r>
      <w:r>
        <w:rPr>
          <w:rStyle w:val="hps"/>
          <w:lang w:val="it-IT"/>
        </w:rPr>
        <w:t xml:space="preserve"> progetto</w:t>
      </w:r>
      <w:r>
        <w:rPr>
          <w:lang w:val="it-IT"/>
        </w:rPr>
        <w:t>.</w:t>
      </w:r>
    </w:p>
    <w:p w14:paraId="3D052AD8" w14:textId="2E1F277E" w:rsidR="00B373F0" w:rsidRDefault="00CE32E2" w:rsidP="00B373F0">
      <w:pPr>
        <w:pStyle w:val="EATitle11"/>
        <w:numPr>
          <w:ilvl w:val="0"/>
          <w:numId w:val="10"/>
        </w:numPr>
      </w:pPr>
      <w:r w:rsidRPr="00CE32E2">
        <w:t>Overview</w:t>
      </w:r>
    </w:p>
    <w:p w14:paraId="4060165B" w14:textId="77777777" w:rsidR="00B373F0" w:rsidRPr="00CE32E2" w:rsidRDefault="00B373F0" w:rsidP="00B373F0">
      <w:pPr>
        <w:rPr>
          <w:rStyle w:val="hps"/>
        </w:rPr>
      </w:pPr>
      <w:r w:rsidRPr="00CE32E2">
        <w:rPr>
          <w:rStyle w:val="hps"/>
        </w:rPr>
        <w:t>La soluzione Gzoom, è un prodotto Open-Source che supporta ampiamente le attività dei processi di Performance Strategica, Performance Operativa, Performance Individuale.</w:t>
      </w:r>
    </w:p>
    <w:p w14:paraId="41467833" w14:textId="77777777" w:rsidR="00B373F0" w:rsidRPr="00CE32E2" w:rsidRDefault="00B373F0" w:rsidP="00B373F0">
      <w:pPr>
        <w:rPr>
          <w:rStyle w:val="hps"/>
        </w:rPr>
      </w:pPr>
      <w:r w:rsidRPr="00CE32E2">
        <w:rPr>
          <w:rStyle w:val="hps"/>
        </w:rPr>
        <w:t>L’ambiente di sviluppo si basa sul progetto open source OFBiz (Open For Business), top level project della Apache Software Foundation (http://ofbiz.apache.org/).</w:t>
      </w:r>
    </w:p>
    <w:p w14:paraId="477E1FE2" w14:textId="77777777" w:rsidR="00B373F0" w:rsidRPr="00CE32E2" w:rsidRDefault="00B373F0" w:rsidP="00B373F0">
      <w:pPr>
        <w:rPr>
          <w:rStyle w:val="hps"/>
        </w:rPr>
      </w:pPr>
      <w:r w:rsidRPr="00CE32E2">
        <w:rPr>
          <w:rStyle w:val="hps"/>
        </w:rPr>
        <w:t>Non si tratta solamente di un framework tecnologico ma di un vero e proprio applicativo di tipo ERP (Enterprise Resource Planning) che copre tutti i principali processi di una azienda o ente in modo integrato.</w:t>
      </w:r>
    </w:p>
    <w:p w14:paraId="7C3AC81D" w14:textId="4C228512" w:rsidR="00B373F0" w:rsidRDefault="00B373F0" w:rsidP="00FD7D5D">
      <w:pPr>
        <w:rPr>
          <w:rStyle w:val="hps"/>
        </w:rPr>
      </w:pPr>
      <w:r w:rsidRPr="00CE32E2">
        <w:rPr>
          <w:rStyle w:val="hps"/>
        </w:rPr>
        <w:t>La struttura dati è basata sul lavoro di un “guru” della modellazione dati come Len Silverston (rif. Il suo lavoro “Data Model Resource Book”), con un approccio olistico che garantisce una ampia flessibilità nell’adattarsi alle diverse situazioni.</w:t>
      </w:r>
    </w:p>
    <w:p w14:paraId="3E4D32F8" w14:textId="77777777" w:rsidR="0014526A" w:rsidRPr="0014526A" w:rsidRDefault="0014526A" w:rsidP="0014526A">
      <w:pPr>
        <w:rPr>
          <w:rStyle w:val="hps"/>
          <w:color w:val="FF0000"/>
        </w:rPr>
      </w:pPr>
      <w:r w:rsidRPr="0014526A">
        <w:rPr>
          <w:rStyle w:val="hps"/>
          <w:color w:val="FF0000"/>
        </w:rPr>
        <w:t>L’applicativo implementerà funzioni utente per la configurazione del sistema, funzioni di processo per la definizione, misurazione e valutazione degli obiettivi attraverso la raccolta di indicatori ad essi associati, nonché il processo di produzione dei risultati con la creazione di  reports e cruscotti.</w:t>
      </w:r>
    </w:p>
    <w:p w14:paraId="6357E731" w14:textId="77777777" w:rsidR="0014526A" w:rsidRDefault="0014526A" w:rsidP="00FD7D5D"/>
    <w:p w14:paraId="55EBA572" w14:textId="5C6444C4" w:rsidR="00FD7D5D" w:rsidRPr="00D95D75" w:rsidRDefault="00FD7D5D" w:rsidP="00FE269F">
      <w:pPr>
        <w:pStyle w:val="Titolo2Blu"/>
      </w:pPr>
      <w:r w:rsidRPr="00D95D75">
        <w:t>Architettura</w:t>
      </w:r>
    </w:p>
    <w:p w14:paraId="30F10D6E" w14:textId="77777777" w:rsidR="00FD7D5D" w:rsidRPr="005429F2" w:rsidRDefault="00FD7D5D" w:rsidP="00FD7D5D">
      <w:r w:rsidRPr="005429F2">
        <w:t xml:space="preserve">OFBiz segue le regole di sviluppo che aderiscono a rigidi schemi, assicurando così il rispetto di elevati standard qualitativi: il framework di sviluppo è basato su di una architettura web 3-tier, strutturata in componenti (o moduli) ciascuno con le proprie entità, interfaccia grafica, business logic e definizione di servizi web in ottica SOA (Service-Oriented Architecture). </w:t>
      </w:r>
    </w:p>
    <w:p w14:paraId="2A9D09DB" w14:textId="77777777" w:rsidR="00FD7D5D" w:rsidRPr="005429F2" w:rsidRDefault="00FD7D5D" w:rsidP="00FD7D5D">
      <w:pPr>
        <w:pStyle w:val="Corpotesto"/>
        <w:tabs>
          <w:tab w:val="left" w:pos="0"/>
        </w:tabs>
        <w:spacing w:before="60" w:after="60" w:line="240" w:lineRule="atLeast"/>
        <w:jc w:val="center"/>
        <w:rPr>
          <w:rFonts w:ascii="Book Antiqua" w:hAnsi="Book Antiqua"/>
          <w:lang w:val="it-IT"/>
        </w:rPr>
      </w:pPr>
      <w:r>
        <w:rPr>
          <w:rFonts w:ascii="Book Antiqua" w:hAnsi="Book Antiqua"/>
          <w:noProof/>
          <w:sz w:val="16"/>
          <w:szCs w:val="16"/>
          <w:lang w:val="it-IT"/>
        </w:rPr>
        <w:lastRenderedPageBreak/>
        <w:drawing>
          <wp:inline distT="0" distB="0" distL="0" distR="0" wp14:anchorId="5CDE380C" wp14:editId="54190038">
            <wp:extent cx="5152390" cy="2382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2390" cy="2382520"/>
                    </a:xfrm>
                    <a:prstGeom prst="rect">
                      <a:avLst/>
                    </a:prstGeom>
                    <a:noFill/>
                    <a:ln>
                      <a:noFill/>
                    </a:ln>
                  </pic:spPr>
                </pic:pic>
              </a:graphicData>
            </a:graphic>
          </wp:inline>
        </w:drawing>
      </w:r>
    </w:p>
    <w:p w14:paraId="0DAF03E6" w14:textId="3C4D460A" w:rsidR="00FD7D5D" w:rsidRPr="00D95D75" w:rsidRDefault="00FD7D5D" w:rsidP="00FE269F">
      <w:pPr>
        <w:pStyle w:val="Titolo2Blu"/>
      </w:pPr>
      <w:r w:rsidRPr="00D95D75">
        <w:t>Modularità</w:t>
      </w:r>
    </w:p>
    <w:p w14:paraId="784375AF" w14:textId="77777777" w:rsidR="00FD7D5D" w:rsidRPr="005429F2" w:rsidRDefault="00FD7D5D" w:rsidP="00FD7D5D">
      <w:r w:rsidRPr="005429F2">
        <w:t xml:space="preserve">Gli strumenti e le architetture di OFBiz, basate sul modello MVC, consentono poi uno sviluppo facilitato rispetto ad una produzione da zero e una gestione efficiente delle applicazioni, con maggiore rapidità nel rilascio di nuove funzionalità e con minore sforzo nel mantenimento delle esistenti: le business logic sono create come "servizi", da intendersi come parti di codice riutilizzabili che possono essere scritti in diversi linguaggi, tra cui Java, Bean Shell, o in OFBiz minilanguage. </w:t>
      </w:r>
    </w:p>
    <w:p w14:paraId="4F06BE5F" w14:textId="77777777" w:rsidR="00FD7D5D" w:rsidRPr="005429F2" w:rsidRDefault="00FD7D5D" w:rsidP="00FD7D5D">
      <w:r w:rsidRPr="005429F2">
        <w:t>Ogni servizio applicativo é indipendente e svolge uno specifico compito standard; per tale compito, il servizio potrà essere chiamato da applicazioni eterogenee (sia interne sia esterne) senza conoscere, di queste, le caratteristiche; nella logica SOA, pertanto, il concetto di modularità è molto più ampio di quello tradizionale, ed i vantaggi sono:</w:t>
      </w:r>
    </w:p>
    <w:p w14:paraId="50C22FD5" w14:textId="77777777" w:rsidR="00FD7D5D" w:rsidRPr="005429F2" w:rsidRDefault="00FD7D5D" w:rsidP="00FD7D5D">
      <w:r w:rsidRPr="005429F2">
        <w:t>la configurazione tecnico-funzionale del sistema può essere adattata, di volta in volta, assemblando i servizi applicativi richiesti per soddisfare le specifiche esigenze dell’Amministrazione utente;</w:t>
      </w:r>
    </w:p>
    <w:p w14:paraId="44B1D8BE" w14:textId="77777777" w:rsidR="00FD7D5D" w:rsidRPr="005429F2" w:rsidRDefault="00FD7D5D" w:rsidP="00FD7D5D">
      <w:r w:rsidRPr="005429F2">
        <w:t>i servizi applicativi possono essere introdotti, in modo mirato (come elementi di un puzzle), nell’ambito di un sistema informatico esistente che abbisogna di specifici componenti funzionali.</w:t>
      </w:r>
    </w:p>
    <w:p w14:paraId="7B84D508" w14:textId="311D2D70" w:rsidR="00FD7D5D" w:rsidRPr="00D95D75" w:rsidRDefault="00FD7D5D" w:rsidP="00FE269F">
      <w:pPr>
        <w:pStyle w:val="Titolo2Blu"/>
      </w:pPr>
      <w:r w:rsidRPr="00D95D75">
        <w:t>Gzoom</w:t>
      </w:r>
    </w:p>
    <w:p w14:paraId="07FB3CC1" w14:textId="77777777" w:rsidR="00FD7D5D" w:rsidRPr="005429F2" w:rsidRDefault="00FD7D5D" w:rsidP="00FD7D5D">
      <w:r w:rsidRPr="005429F2">
        <w:t>Rispetto ad OFBiz</w:t>
      </w:r>
      <w:r>
        <w:t>,</w:t>
      </w:r>
      <w:r w:rsidRPr="005429F2">
        <w:t xml:space="preserve"> Gzoom è stato arricchito di una interfaccia utente di tipo “rich client”.</w:t>
      </w:r>
      <w:r>
        <w:t xml:space="preserve"> </w:t>
      </w:r>
      <w:r w:rsidRPr="005429F2">
        <w:t>Le nuove implementazioni hanno garantito una soluzione alle problematiche relative alla presentazione dei dati verso l’utente, ponendo come requisito fondamentale l’ergonomicità del sistema nel suo complesso.</w:t>
      </w:r>
    </w:p>
    <w:p w14:paraId="4C5665BF" w14:textId="77777777" w:rsidR="00FD7D5D" w:rsidRDefault="00FD7D5D" w:rsidP="00FD7D5D">
      <w:r w:rsidRPr="005429F2">
        <w:t>L’interfaccia è stata ottimizzata in termini di facilità d’uso e di rapidità nelle operazioni, attraverso l’uso di concetti funzionali già apprezzati nelle applicazioni di tipo tradizionale (non web), come liste valori, filtri ricerca e tasti di accesso rapido alle funzionalità.</w:t>
      </w:r>
    </w:p>
    <w:p w14:paraId="298A1B9E" w14:textId="77777777" w:rsidR="00FD7D5D" w:rsidRPr="005429F2" w:rsidRDefault="00FD7D5D" w:rsidP="00FD7D5D">
      <w:r w:rsidRPr="008F2278">
        <w:t>Da tutte le funzioni che presentano la lista dei risultati di ricerca, i contenuti mostrati a video  è possibile esportarli su file in formato XLS.</w:t>
      </w:r>
    </w:p>
    <w:p w14:paraId="32523DF6" w14:textId="77777777" w:rsidR="00FD7D5D" w:rsidRPr="005429F2" w:rsidRDefault="00FD7D5D" w:rsidP="00FD7D5D">
      <w:r w:rsidRPr="005429F2">
        <w:lastRenderedPageBreak/>
        <w:t>Il tutto è stato implementato integrando componenti AJAX via CSS, javascript o con XML tags, già presenti nel contesto OFBiz.</w:t>
      </w:r>
    </w:p>
    <w:p w14:paraId="181FDDBD" w14:textId="77777777" w:rsidR="00FD7D5D" w:rsidRPr="005429F2" w:rsidRDefault="00FD7D5D" w:rsidP="00FD7D5D">
      <w:r w:rsidRPr="005429F2">
        <w:t xml:space="preserve">Il risultato è una piattaforma software </w:t>
      </w:r>
      <w:r w:rsidRPr="008F2278">
        <w:t xml:space="preserve">integrata </w:t>
      </w:r>
      <w:r w:rsidRPr="00010DBE">
        <w:t>(</w:t>
      </w:r>
      <w:r w:rsidRPr="00010DBE">
        <w:rPr>
          <w:u w:val="single"/>
        </w:rPr>
        <w:t>le informazioni sono condivise nei differenti moduli e non vi è ridondanza o ricodifica di informazioni già presenti</w:t>
      </w:r>
      <w:r w:rsidRPr="008F2278">
        <w:t>)</w:t>
      </w:r>
      <w:r>
        <w:t xml:space="preserve"> e </w:t>
      </w:r>
      <w:r w:rsidRPr="005429F2">
        <w:t>completa per la costruzione di servizi e di applicazioni web, che consente di costruire soluzioni basate su interfacce web ricche di funzionalità evolute e permette inoltre una facile integrazione con le banche dati e i servizi web.</w:t>
      </w:r>
    </w:p>
    <w:p w14:paraId="198A4732" w14:textId="77777777" w:rsidR="00FD7D5D" w:rsidRPr="005429F2" w:rsidRDefault="00FD7D5D" w:rsidP="00FD7D5D">
      <w:r w:rsidRPr="005429F2">
        <w:t>La piattaforma comune fornisce un insieme di funzionalità di base, necessarie alla maggior parte delle applicazioni Web evolute (come l’accesso a Database, disponibilità di librerie di componenti visuali,  linguaggi di scripting, interfacciamenti SOAP, XML, CSV, PDF) e standardizza le modalità di costruzione delle applicazioni stesse, in modo da ridurre il costo di manutenzione dell’intera piattaforma.</w:t>
      </w:r>
    </w:p>
    <w:p w14:paraId="4764FAED" w14:textId="7862165E" w:rsidR="00FD7D5D" w:rsidRPr="00D95D75" w:rsidRDefault="00FD7D5D" w:rsidP="00FE269F">
      <w:pPr>
        <w:pStyle w:val="Titolo2Blu"/>
      </w:pPr>
      <w:r w:rsidRPr="00D95D75">
        <w:t>BIRT</w:t>
      </w:r>
    </w:p>
    <w:p w14:paraId="34230B13" w14:textId="77777777" w:rsidR="00FD7D5D" w:rsidRPr="00F32904" w:rsidRDefault="00FD7D5D" w:rsidP="00FD7D5D">
      <w:r w:rsidRPr="00F32904">
        <w:t>Lo strumento di reporting operativo di Gzoom è costituito dal progetto open source BIRT (Business Intelligence and Reporting Tools), top level project della</w:t>
      </w:r>
      <w:r w:rsidRPr="00F32904">
        <w:rPr>
          <w:b/>
        </w:rPr>
        <w:t xml:space="preserve"> </w:t>
      </w:r>
      <w:r w:rsidRPr="00F32904">
        <w:t xml:space="preserve">Eclipse Foundation dal 2004 appositamente sviluppato per applicazioni web (riferimenti: </w:t>
      </w:r>
      <w:hyperlink r:id="rId13" w:history="1">
        <w:r w:rsidRPr="00F32904">
          <w:t>http://www.eclipse.org/birt</w:t>
        </w:r>
      </w:hyperlink>
      <w:r w:rsidRPr="00F32904">
        <w:t>).</w:t>
      </w:r>
    </w:p>
    <w:p w14:paraId="3F6CB557" w14:textId="77777777" w:rsidR="00FD7D5D" w:rsidRPr="00F32904" w:rsidRDefault="00FD7D5D" w:rsidP="00FD7D5D">
      <w:r w:rsidRPr="00F32904">
        <w:t>La tecnologia di base di BIRT, ovvero Java e J2EE, è la stessa di OFBiz, inoltre i servizi di OFBiz possono essere usati come fonte dati per i report di BIRT, cosa usata nel reporting standard Gzoom.</w:t>
      </w:r>
    </w:p>
    <w:p w14:paraId="4875917D" w14:textId="77777777" w:rsidR="00FD7D5D" w:rsidRPr="00F32904" w:rsidRDefault="00FD7D5D" w:rsidP="00FD7D5D">
      <w:r w:rsidRPr="00F32904">
        <w:t>BIRT si compone di due componenti principali:</w:t>
      </w:r>
    </w:p>
    <w:p w14:paraId="615B3BCE" w14:textId="264D6364" w:rsidR="00FD7D5D" w:rsidRPr="00F32904" w:rsidRDefault="00FD7D5D" w:rsidP="00221D96">
      <w:pPr>
        <w:pStyle w:val="Paragrafoelenco"/>
        <w:numPr>
          <w:ilvl w:val="0"/>
          <w:numId w:val="19"/>
        </w:numPr>
      </w:pPr>
      <w:r w:rsidRPr="00F32904">
        <w:t>un designer basato su Eclipse per la realizzazione del report</w:t>
      </w:r>
    </w:p>
    <w:p w14:paraId="04122E0C" w14:textId="21E20363" w:rsidR="00FD7D5D" w:rsidRPr="00F32904" w:rsidRDefault="00FD7D5D" w:rsidP="00221D96">
      <w:pPr>
        <w:pStyle w:val="Paragrafoelenco"/>
        <w:numPr>
          <w:ilvl w:val="0"/>
          <w:numId w:val="19"/>
        </w:numPr>
      </w:pPr>
      <w:r w:rsidRPr="00F32904">
        <w:t>una componente runtime (viewer) che serve per la generazione del report e che è stato aggiunto all’application server di Gzoom.</w:t>
      </w:r>
    </w:p>
    <w:p w14:paraId="487D3E87" w14:textId="77777777" w:rsidR="00FD7D5D" w:rsidRPr="00F32904" w:rsidRDefault="00FD7D5D" w:rsidP="00FD7D5D">
      <w:r w:rsidRPr="00F32904">
        <w:t>Utilizzando BIRT è possibile creare differenti tipologie di reportistica tra cui:</w:t>
      </w:r>
    </w:p>
    <w:p w14:paraId="07D4956A" w14:textId="7EA32A07" w:rsidR="00FD7D5D" w:rsidRPr="00F32904" w:rsidRDefault="00FD7D5D" w:rsidP="00FD7D5D">
      <w:pPr>
        <w:pStyle w:val="Paragrafoelenco"/>
        <w:numPr>
          <w:ilvl w:val="0"/>
          <w:numId w:val="18"/>
        </w:numPr>
      </w:pPr>
      <w:r w:rsidRPr="00F32904">
        <w:t>Liste, semplici e raggruppate, con totali, medie e altre sintesi in caso di dati numerici</w:t>
      </w:r>
    </w:p>
    <w:p w14:paraId="0174CB38" w14:textId="5E64068A" w:rsidR="00FD7D5D" w:rsidRPr="00F32904" w:rsidRDefault="00FD7D5D" w:rsidP="00FD7D5D">
      <w:pPr>
        <w:pStyle w:val="Paragrafoelenco"/>
        <w:numPr>
          <w:ilvl w:val="0"/>
          <w:numId w:val="18"/>
        </w:numPr>
      </w:pPr>
      <w:r w:rsidRPr="00F32904">
        <w:t>Grafici per rappresentare dati numerici come torte, grafici a barre, a linea e molti altri</w:t>
      </w:r>
    </w:p>
    <w:p w14:paraId="78A4D04C" w14:textId="2A92F7E6" w:rsidR="00FD7D5D" w:rsidRPr="00F32904" w:rsidRDefault="00FD7D5D" w:rsidP="00FD7D5D">
      <w:pPr>
        <w:pStyle w:val="Paragrafoelenco"/>
        <w:numPr>
          <w:ilvl w:val="0"/>
          <w:numId w:val="18"/>
        </w:numPr>
      </w:pPr>
      <w:r w:rsidRPr="00F32904">
        <w:t>Tabelle a campi incrociati (matrici che mostrano i dati in due dimensioni)</w:t>
      </w:r>
    </w:p>
    <w:p w14:paraId="65D7F336" w14:textId="0901BAEE" w:rsidR="00FD7D5D" w:rsidRPr="00F32904" w:rsidRDefault="00FD7D5D" w:rsidP="00FD7D5D">
      <w:pPr>
        <w:pStyle w:val="Paragrafoelenco"/>
        <w:numPr>
          <w:ilvl w:val="0"/>
          <w:numId w:val="18"/>
        </w:numPr>
      </w:pPr>
      <w:r w:rsidRPr="00F32904">
        <w:t>Stampe Composte, ottenute come combinazione dei suddetti tipi</w:t>
      </w:r>
    </w:p>
    <w:p w14:paraId="289A50E2" w14:textId="6FF6AB5D" w:rsidR="00FD7D5D" w:rsidRPr="00010DBE" w:rsidRDefault="00FD7D5D" w:rsidP="00FD7D5D">
      <w:pPr>
        <w:pStyle w:val="Paragrafoelenco"/>
        <w:numPr>
          <w:ilvl w:val="0"/>
          <w:numId w:val="18"/>
        </w:numPr>
      </w:pPr>
      <w:r w:rsidRPr="00010DBE">
        <w:t xml:space="preserve">Supporta diversi formati di output (PDF, DOC, ODP, ODS, ODT, XLS, PPT, HTML) </w:t>
      </w:r>
    </w:p>
    <w:p w14:paraId="4CECD8EA" w14:textId="3B5C2F29" w:rsidR="00CE32E2" w:rsidRPr="00DF1D27" w:rsidRDefault="00951B40" w:rsidP="00DF1D27">
      <w:pPr>
        <w:pStyle w:val="EATitle11"/>
        <w:numPr>
          <w:ilvl w:val="0"/>
          <w:numId w:val="10"/>
        </w:numPr>
      </w:pPr>
      <w:r w:rsidRPr="00EA18D8">
        <w:t>Logical View</w:t>
      </w:r>
    </w:p>
    <w:p w14:paraId="1E2376C7" w14:textId="77777777" w:rsidR="00D95D75" w:rsidRPr="00D95D75" w:rsidRDefault="00D95D75" w:rsidP="00D95D75">
      <w:pPr>
        <w:pStyle w:val="EAText1"/>
      </w:pPr>
      <w:bookmarkStart w:id="4" w:name="_Hlk69972196"/>
      <w:r w:rsidRPr="00D95D75">
        <w:t>Il sistema è strutturato logicamente secondo lo schema three-tier, suddiviso nei livelli di persistenza dei dati, servizi di business, front-end utente.</w:t>
      </w:r>
    </w:p>
    <w:p w14:paraId="51907095" w14:textId="77777777" w:rsidR="00D95D75" w:rsidRPr="00D95D75" w:rsidRDefault="00D95D75" w:rsidP="00D95D75">
      <w:pPr>
        <w:pStyle w:val="EAText1"/>
      </w:pPr>
      <w:r w:rsidRPr="00D95D75">
        <w:rPr>
          <w:noProof/>
        </w:rPr>
        <w:lastRenderedPageBreak/>
        <w:drawing>
          <wp:inline distT="0" distB="0" distL="0" distR="0" wp14:anchorId="581D2820" wp14:editId="71993D1F">
            <wp:extent cx="4029075" cy="3041239"/>
            <wp:effectExtent l="0" t="0" r="0" b="6985"/>
            <wp:docPr id="4" name="Immagine 4" descr="Logic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descr="Logical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2240" cy="3051176"/>
                    </a:xfrm>
                    <a:prstGeom prst="rect">
                      <a:avLst/>
                    </a:prstGeom>
                    <a:noFill/>
                    <a:ln>
                      <a:noFill/>
                    </a:ln>
                  </pic:spPr>
                </pic:pic>
              </a:graphicData>
            </a:graphic>
          </wp:inline>
        </w:drawing>
      </w:r>
    </w:p>
    <w:p w14:paraId="2D3BD820" w14:textId="77777777" w:rsidR="00D95D75" w:rsidRPr="00D95D75" w:rsidRDefault="00D95D75" w:rsidP="00D95D75">
      <w:pPr>
        <w:pStyle w:val="EAText1"/>
      </w:pPr>
      <w:r w:rsidRPr="00D95D75">
        <w:t>I servizi di business sono implementati dal software applicativo basato su OFBiz.</w:t>
      </w:r>
    </w:p>
    <w:p w14:paraId="6BDF0EDA" w14:textId="77777777" w:rsidR="00D95D75" w:rsidRPr="00D95D75" w:rsidRDefault="00D95D75" w:rsidP="00D95D75">
      <w:pPr>
        <w:pStyle w:val="EAText1"/>
      </w:pPr>
      <w:r w:rsidRPr="00D95D75">
        <w:t>Il front-end utente è costituito dal solo browser installato sulla postazione di ciascun utente. Di seguito la distribuzione dei componenti logici nell’architettura:</w:t>
      </w:r>
    </w:p>
    <w:p w14:paraId="6749A91E" w14:textId="77777777" w:rsidR="00D95D75" w:rsidRPr="00D95D75" w:rsidRDefault="00D95D75" w:rsidP="00D95D75">
      <w:pPr>
        <w:pStyle w:val="EAText1"/>
      </w:pPr>
    </w:p>
    <w:tbl>
      <w:tblPr>
        <w:tblStyle w:val="Grigliatabella"/>
        <w:tblW w:w="0" w:type="auto"/>
        <w:tblInd w:w="675" w:type="dxa"/>
        <w:tblLook w:val="04A0" w:firstRow="1" w:lastRow="0" w:firstColumn="1" w:lastColumn="0" w:noHBand="0" w:noVBand="1"/>
      </w:tblPr>
      <w:tblGrid>
        <w:gridCol w:w="4054"/>
        <w:gridCol w:w="4389"/>
      </w:tblGrid>
      <w:tr w:rsidR="00D95D75" w:rsidRPr="00D95D75" w14:paraId="19E969D8" w14:textId="77777777" w:rsidTr="00001772">
        <w:tc>
          <w:tcPr>
            <w:tcW w:w="4054" w:type="dxa"/>
          </w:tcPr>
          <w:p w14:paraId="0FE9E1B5" w14:textId="77777777" w:rsidR="00D95D75" w:rsidRPr="00D95D75" w:rsidRDefault="00D95D75" w:rsidP="00D95D75">
            <w:pPr>
              <w:pStyle w:val="EAText1"/>
            </w:pPr>
            <w:r w:rsidRPr="00D95D75">
              <w:t>Ambiente di Produzione</w:t>
            </w:r>
          </w:p>
          <w:p w14:paraId="1A848F42" w14:textId="77777777" w:rsidR="00D95D75" w:rsidRPr="00D95D75" w:rsidRDefault="00D95D75" w:rsidP="00D95D75">
            <w:pPr>
              <w:pStyle w:val="EAText1"/>
            </w:pPr>
          </w:p>
        </w:tc>
        <w:tc>
          <w:tcPr>
            <w:tcW w:w="4389" w:type="dxa"/>
          </w:tcPr>
          <w:p w14:paraId="6A789AC9" w14:textId="77777777" w:rsidR="00D95D75" w:rsidRPr="00D95D75" w:rsidRDefault="00D95D75" w:rsidP="00D95D75">
            <w:pPr>
              <w:pStyle w:val="EAText1"/>
              <w:rPr>
                <w:bCs/>
                <w:lang w:val="en-GB"/>
              </w:rPr>
            </w:pPr>
            <w:r w:rsidRPr="00D95D75">
              <w:rPr>
                <w:bCs/>
                <w:lang w:val="en-GB"/>
              </w:rPr>
              <w:t>PROD-AS Server</w:t>
            </w:r>
          </w:p>
          <w:p w14:paraId="2FD6F99F" w14:textId="77777777" w:rsidR="00D95D75" w:rsidRPr="00D95D75" w:rsidRDefault="00D95D75" w:rsidP="00D95D75">
            <w:pPr>
              <w:pStyle w:val="EAText1"/>
              <w:numPr>
                <w:ilvl w:val="0"/>
                <w:numId w:val="21"/>
              </w:numPr>
              <w:rPr>
                <w:bCs/>
                <w:lang w:val="en-GB"/>
              </w:rPr>
            </w:pPr>
            <w:r w:rsidRPr="00D95D75">
              <w:rPr>
                <w:bCs/>
                <w:lang w:val="en-GB"/>
              </w:rPr>
              <w:t>Application Server (AS)</w:t>
            </w:r>
          </w:p>
          <w:p w14:paraId="6533121D" w14:textId="77777777" w:rsidR="00D95D75" w:rsidRPr="00D95D75" w:rsidRDefault="00D95D75" w:rsidP="00D95D75">
            <w:pPr>
              <w:pStyle w:val="EAText1"/>
              <w:rPr>
                <w:bCs/>
                <w:lang w:val="en-GB"/>
              </w:rPr>
            </w:pPr>
            <w:r w:rsidRPr="00D95D75">
              <w:rPr>
                <w:bCs/>
                <w:lang w:val="en-GB"/>
              </w:rPr>
              <w:t>PROD-DB Server</w:t>
            </w:r>
          </w:p>
          <w:p w14:paraId="734ADC11" w14:textId="77777777" w:rsidR="00D95D75" w:rsidRPr="00D95D75" w:rsidRDefault="00D95D75" w:rsidP="00D95D75">
            <w:pPr>
              <w:pStyle w:val="EAText1"/>
              <w:numPr>
                <w:ilvl w:val="0"/>
                <w:numId w:val="21"/>
              </w:numPr>
              <w:rPr>
                <w:bCs/>
                <w:lang w:val="en-GB"/>
              </w:rPr>
            </w:pPr>
            <w:r w:rsidRPr="00D95D75">
              <w:rPr>
                <w:bCs/>
                <w:lang w:val="en-GB"/>
              </w:rPr>
              <w:t>Database Server (DB)</w:t>
            </w:r>
          </w:p>
        </w:tc>
      </w:tr>
      <w:tr w:rsidR="00D95D75" w:rsidRPr="00D95D75" w14:paraId="3E85FE67" w14:textId="77777777" w:rsidTr="00001772">
        <w:tc>
          <w:tcPr>
            <w:tcW w:w="4054" w:type="dxa"/>
          </w:tcPr>
          <w:p w14:paraId="2A8E4C13" w14:textId="77777777" w:rsidR="00D95D75" w:rsidRPr="00D95D75" w:rsidRDefault="00D95D75" w:rsidP="00D95D75">
            <w:pPr>
              <w:pStyle w:val="EAText1"/>
            </w:pPr>
            <w:r w:rsidRPr="00D95D75">
              <w:t>Ambiente di Test</w:t>
            </w:r>
          </w:p>
          <w:p w14:paraId="30094F1E" w14:textId="77777777" w:rsidR="00D95D75" w:rsidRPr="00D95D75" w:rsidRDefault="00D95D75" w:rsidP="00D95D75">
            <w:pPr>
              <w:pStyle w:val="EAText1"/>
            </w:pPr>
          </w:p>
        </w:tc>
        <w:tc>
          <w:tcPr>
            <w:tcW w:w="4389" w:type="dxa"/>
          </w:tcPr>
          <w:p w14:paraId="702D000C" w14:textId="77777777" w:rsidR="00D95D75" w:rsidRPr="00D95D75" w:rsidRDefault="00D95D75" w:rsidP="00D95D75">
            <w:pPr>
              <w:pStyle w:val="EAText1"/>
              <w:rPr>
                <w:bCs/>
                <w:lang w:val="en-GB"/>
              </w:rPr>
            </w:pPr>
            <w:r w:rsidRPr="00D95D75">
              <w:rPr>
                <w:bCs/>
                <w:lang w:val="en-GB"/>
              </w:rPr>
              <w:t>TEST Server</w:t>
            </w:r>
          </w:p>
          <w:p w14:paraId="0967B783" w14:textId="77777777" w:rsidR="00D95D75" w:rsidRPr="00D95D75" w:rsidRDefault="00D95D75" w:rsidP="00D95D75">
            <w:pPr>
              <w:pStyle w:val="EAText1"/>
              <w:numPr>
                <w:ilvl w:val="0"/>
                <w:numId w:val="21"/>
              </w:numPr>
              <w:rPr>
                <w:bCs/>
                <w:lang w:val="en-GB"/>
              </w:rPr>
            </w:pPr>
            <w:r w:rsidRPr="00D95D75">
              <w:rPr>
                <w:bCs/>
                <w:lang w:val="en-GB"/>
              </w:rPr>
              <w:t>Application Server (AS)</w:t>
            </w:r>
          </w:p>
          <w:p w14:paraId="6AF7C679" w14:textId="77777777" w:rsidR="00D95D75" w:rsidRPr="00D95D75" w:rsidRDefault="00D95D75" w:rsidP="00D95D75">
            <w:pPr>
              <w:pStyle w:val="EAText1"/>
              <w:numPr>
                <w:ilvl w:val="0"/>
                <w:numId w:val="21"/>
              </w:numPr>
              <w:rPr>
                <w:bCs/>
                <w:lang w:val="en-GB"/>
              </w:rPr>
            </w:pPr>
            <w:r w:rsidRPr="00D95D75">
              <w:rPr>
                <w:bCs/>
                <w:lang w:val="en-GB"/>
              </w:rPr>
              <w:t>Database Server (DB)</w:t>
            </w:r>
          </w:p>
        </w:tc>
      </w:tr>
    </w:tbl>
    <w:p w14:paraId="357D855E" w14:textId="77777777" w:rsidR="00D95D75" w:rsidRPr="00D95D75" w:rsidRDefault="00D95D75" w:rsidP="00D95D75">
      <w:pPr>
        <w:pStyle w:val="EAText1"/>
      </w:pPr>
    </w:p>
    <w:p w14:paraId="2B7239B9" w14:textId="1D9214D1" w:rsidR="00D95D75" w:rsidRDefault="00D95D75" w:rsidP="00001772">
      <w:r w:rsidRPr="00D95D75">
        <w:t>Nella soluzione proposta, il Web Server (WEB) è integrato nell’Application Server.</w:t>
      </w:r>
    </w:p>
    <w:p w14:paraId="083559E4" w14:textId="77777777" w:rsidR="00262449" w:rsidRDefault="00262449" w:rsidP="00001772"/>
    <w:p w14:paraId="7340AA9A" w14:textId="77777777" w:rsidR="00262449" w:rsidRPr="00FE269F" w:rsidRDefault="00262449" w:rsidP="00262449">
      <w:pPr>
        <w:pStyle w:val="Titolo2Blu"/>
      </w:pPr>
      <w:bookmarkStart w:id="5" w:name="_Toc342293047"/>
      <w:r w:rsidRPr="00FE269F">
        <w:lastRenderedPageBreak/>
        <w:t>Logical Architecture</w:t>
      </w:r>
      <w:bookmarkEnd w:id="5"/>
    </w:p>
    <w:p w14:paraId="12DDD567" w14:textId="77777777" w:rsidR="00262449" w:rsidRPr="00384340" w:rsidRDefault="00262449" w:rsidP="00262449">
      <w:pPr>
        <w:spacing w:before="240" w:after="0" w:line="276" w:lineRule="auto"/>
        <w:rPr>
          <w:rFonts w:ascii="Arial" w:eastAsia="Calibri" w:hAnsi="Arial" w:cs="Arial"/>
          <w:sz w:val="18"/>
          <w:szCs w:val="18"/>
        </w:rPr>
      </w:pPr>
      <w:r w:rsidRPr="00384340">
        <w:rPr>
          <w:rFonts w:ascii="Arial" w:eastAsia="Calibri" w:hAnsi="Arial" w:cs="Arial"/>
          <w:sz w:val="18"/>
          <w:szCs w:val="18"/>
        </w:rPr>
        <w:t>Il progetto è suddiviso architetturalmente nei seguenti moduli:</w:t>
      </w:r>
    </w:p>
    <w:p w14:paraId="635082D8" w14:textId="77777777" w:rsidR="00262449" w:rsidRPr="00384340" w:rsidRDefault="00262449" w:rsidP="00262449">
      <w:pPr>
        <w:numPr>
          <w:ilvl w:val="0"/>
          <w:numId w:val="9"/>
        </w:numPr>
        <w:spacing w:before="240" w:after="0" w:line="276" w:lineRule="auto"/>
        <w:rPr>
          <w:rFonts w:ascii="Arial" w:eastAsia="Calibri" w:hAnsi="Arial" w:cs="Arial"/>
          <w:sz w:val="18"/>
          <w:szCs w:val="18"/>
        </w:rPr>
      </w:pPr>
      <w:r w:rsidRPr="00384340">
        <w:rPr>
          <w:rFonts w:ascii="Arial" w:eastAsia="Calibri" w:hAnsi="Arial" w:cs="Arial"/>
          <w:sz w:val="18"/>
          <w:szCs w:val="18"/>
        </w:rPr>
        <w:t>Web dashboard ( compreso algoritmi di business )</w:t>
      </w:r>
    </w:p>
    <w:p w14:paraId="22B87BAD" w14:textId="77777777" w:rsidR="00262449" w:rsidRDefault="00262449" w:rsidP="00262449">
      <w:pPr>
        <w:numPr>
          <w:ilvl w:val="0"/>
          <w:numId w:val="9"/>
        </w:num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Reporting</w:t>
      </w:r>
    </w:p>
    <w:p w14:paraId="1A6D6235" w14:textId="77777777" w:rsidR="00262449" w:rsidRPr="00384340" w:rsidRDefault="00262449" w:rsidP="00262449">
      <w:pPr>
        <w:numPr>
          <w:ilvl w:val="0"/>
          <w:numId w:val="9"/>
        </w:numPr>
        <w:spacing w:before="240" w:after="0" w:line="276" w:lineRule="auto"/>
        <w:rPr>
          <w:rFonts w:ascii="Arial" w:eastAsia="Calibri" w:hAnsi="Arial" w:cs="Arial"/>
          <w:sz w:val="18"/>
          <w:szCs w:val="18"/>
          <w:lang w:val="en-GB"/>
        </w:rPr>
      </w:pPr>
      <w:r>
        <w:rPr>
          <w:rFonts w:ascii="Arial" w:eastAsia="Calibri" w:hAnsi="Arial" w:cs="Arial"/>
          <w:sz w:val="18"/>
          <w:szCs w:val="18"/>
          <w:lang w:val="en-GB"/>
        </w:rPr>
        <w:t>Data Model</w:t>
      </w:r>
    </w:p>
    <w:p w14:paraId="715D543B" w14:textId="77777777" w:rsidR="00262449" w:rsidRPr="00384340" w:rsidRDefault="00262449" w:rsidP="00262449">
      <w:pPr>
        <w:spacing w:before="240" w:after="0" w:line="276" w:lineRule="auto"/>
        <w:rPr>
          <w:rFonts w:ascii="Arial" w:eastAsia="Calibri" w:hAnsi="Arial" w:cs="Arial"/>
          <w:sz w:val="18"/>
          <w:szCs w:val="18"/>
          <w:lang w:val="en-GB"/>
        </w:rPr>
      </w:pPr>
      <w:r w:rsidRPr="00384340">
        <w:rPr>
          <w:rFonts w:ascii="Arial" w:eastAsia="Calibri" w:hAnsi="Arial" w:cs="Arial"/>
          <w:noProof/>
          <w:sz w:val="18"/>
          <w:szCs w:val="18"/>
          <w:lang w:val="en-GB"/>
        </w:rPr>
        <w:drawing>
          <wp:inline distT="0" distB="0" distL="0" distR="0" wp14:anchorId="71916ABD" wp14:editId="72B8C02E">
            <wp:extent cx="5661660" cy="4549140"/>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4549140"/>
                    </a:xfrm>
                    <a:prstGeom prst="rect">
                      <a:avLst/>
                    </a:prstGeom>
                    <a:noFill/>
                    <a:ln>
                      <a:noFill/>
                    </a:ln>
                  </pic:spPr>
                </pic:pic>
              </a:graphicData>
            </a:graphic>
          </wp:inline>
        </w:drawing>
      </w:r>
    </w:p>
    <w:p w14:paraId="2475587E"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sz w:val="20"/>
          <w:lang w:val="x-none"/>
        </w:rPr>
        <w:t xml:space="preserve">Questi moduli lavorano in modo indipendente, con gli stessi dati di dominio </w:t>
      </w:r>
      <w:r w:rsidRPr="00384340">
        <w:rPr>
          <w:rFonts w:ascii="Calibri" w:eastAsia="Calibri" w:hAnsi="Calibri" w:cs="Times New Roman"/>
          <w:sz w:val="20"/>
        </w:rPr>
        <w:t>dell’applicativo</w:t>
      </w:r>
      <w:r w:rsidRPr="00384340">
        <w:rPr>
          <w:rFonts w:ascii="Calibri" w:eastAsia="Calibri" w:hAnsi="Calibri" w:cs="Times New Roman"/>
          <w:sz w:val="20"/>
          <w:lang w:val="x-none"/>
        </w:rPr>
        <w:t xml:space="preserve">, </w:t>
      </w:r>
      <w:r w:rsidRPr="00384340">
        <w:rPr>
          <w:rFonts w:ascii="Calibri" w:eastAsia="Calibri" w:hAnsi="Calibri" w:cs="Times New Roman"/>
          <w:sz w:val="20"/>
        </w:rPr>
        <w:t>a</w:t>
      </w:r>
      <w:r w:rsidRPr="00384340">
        <w:rPr>
          <w:rFonts w:ascii="Calibri" w:eastAsia="Calibri" w:hAnsi="Calibri" w:cs="Times New Roman"/>
          <w:sz w:val="20"/>
          <w:lang w:val="x-none"/>
        </w:rPr>
        <w:t>ttraverso interfacce definite, come mostra</w:t>
      </w:r>
      <w:r w:rsidRPr="00384340">
        <w:rPr>
          <w:rFonts w:ascii="Calibri" w:eastAsia="Calibri" w:hAnsi="Calibri" w:cs="Times New Roman"/>
          <w:sz w:val="20"/>
        </w:rPr>
        <w:t xml:space="preserve"> il processo seguente</w:t>
      </w:r>
      <w:r w:rsidRPr="00384340">
        <w:rPr>
          <w:rFonts w:ascii="Calibri" w:eastAsia="Calibri" w:hAnsi="Calibri" w:cs="Times New Roman"/>
          <w:sz w:val="20"/>
          <w:lang w:val="x-none"/>
        </w:rPr>
        <w:t>:</w:t>
      </w:r>
    </w:p>
    <w:p w14:paraId="44D09365" w14:textId="77777777" w:rsidR="00262449" w:rsidRPr="00384340" w:rsidRDefault="00262449" w:rsidP="00262449">
      <w:pPr>
        <w:spacing w:before="240" w:after="0" w:line="276" w:lineRule="auto"/>
        <w:rPr>
          <w:rFonts w:ascii="Calibri" w:eastAsia="Calibri" w:hAnsi="Calibri" w:cs="Times New Roman"/>
          <w:sz w:val="20"/>
        </w:rPr>
      </w:pPr>
    </w:p>
    <w:tbl>
      <w:tblPr>
        <w:tblpPr w:leftFromText="180" w:rightFromText="180" w:vertAnchor="text" w:tblpY="1"/>
        <w:tblOverlap w:val="neve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2734"/>
        <w:gridCol w:w="2576"/>
        <w:gridCol w:w="2160"/>
      </w:tblGrid>
      <w:tr w:rsidR="00262449" w:rsidRPr="00384340" w14:paraId="2C6B2796" w14:textId="77777777" w:rsidTr="00097EF5">
        <w:trPr>
          <w:trHeight w:val="289"/>
        </w:trPr>
        <w:tc>
          <w:tcPr>
            <w:tcW w:w="810" w:type="dxa"/>
            <w:shd w:val="clear" w:color="auto" w:fill="000080"/>
            <w:vAlign w:val="center"/>
          </w:tcPr>
          <w:p w14:paraId="10B35752"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Flow n</w:t>
            </w:r>
          </w:p>
        </w:tc>
        <w:tc>
          <w:tcPr>
            <w:tcW w:w="2734" w:type="dxa"/>
            <w:shd w:val="clear" w:color="auto" w:fill="000080"/>
            <w:vAlign w:val="center"/>
          </w:tcPr>
          <w:p w14:paraId="4B299F28"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Module Impacted</w:t>
            </w:r>
          </w:p>
        </w:tc>
        <w:tc>
          <w:tcPr>
            <w:tcW w:w="2576" w:type="dxa"/>
            <w:shd w:val="clear" w:color="auto" w:fill="000080"/>
            <w:vAlign w:val="center"/>
          </w:tcPr>
          <w:p w14:paraId="16CBAE7B"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Description</w:t>
            </w:r>
          </w:p>
        </w:tc>
        <w:tc>
          <w:tcPr>
            <w:tcW w:w="2160" w:type="dxa"/>
            <w:shd w:val="clear" w:color="auto" w:fill="000080"/>
          </w:tcPr>
          <w:p w14:paraId="1EF15C35"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When</w:t>
            </w:r>
          </w:p>
        </w:tc>
      </w:tr>
      <w:tr w:rsidR="00262449" w:rsidRPr="00384340" w14:paraId="38B37C97" w14:textId="77777777" w:rsidTr="00097EF5">
        <w:trPr>
          <w:trHeight w:val="453"/>
        </w:trPr>
        <w:tc>
          <w:tcPr>
            <w:tcW w:w="810" w:type="dxa"/>
          </w:tcPr>
          <w:p w14:paraId="25DA602A"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a</w:t>
            </w:r>
          </w:p>
        </w:tc>
        <w:tc>
          <w:tcPr>
            <w:tcW w:w="2734" w:type="dxa"/>
          </w:tcPr>
          <w:p w14:paraId="45A7E75A"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Dashboard – Database</w:t>
            </w:r>
          </w:p>
        </w:tc>
        <w:tc>
          <w:tcPr>
            <w:tcW w:w="2576" w:type="dxa"/>
          </w:tcPr>
          <w:p w14:paraId="55633518" w14:textId="77777777" w:rsidR="00262449" w:rsidRPr="00384340" w:rsidRDefault="00262449" w:rsidP="00097EF5">
            <w:pPr>
              <w:spacing w:before="240" w:after="0" w:line="276" w:lineRule="auto"/>
              <w:rPr>
                <w:rFonts w:ascii="Arial" w:eastAsia="Calibri" w:hAnsi="Arial" w:cs="Arial"/>
                <w:sz w:val="18"/>
                <w:szCs w:val="18"/>
              </w:rPr>
            </w:pPr>
            <w:r w:rsidRPr="00384340">
              <w:rPr>
                <w:rFonts w:ascii="Arial" w:eastAsia="Calibri" w:hAnsi="Arial" w:cs="Arial"/>
                <w:sz w:val="18"/>
                <w:szCs w:val="18"/>
              </w:rPr>
              <w:t xml:space="preserve">Il modulo Dashboard salva I dati ( anagrafiche, obiettivi, </w:t>
            </w:r>
            <w:r w:rsidRPr="00384340">
              <w:rPr>
                <w:rFonts w:ascii="Arial" w:eastAsia="Calibri" w:hAnsi="Arial" w:cs="Arial"/>
                <w:sz w:val="18"/>
                <w:szCs w:val="18"/>
              </w:rPr>
              <w:lastRenderedPageBreak/>
              <w:t>indicatori… ) sulla base dati dell’applicativo.</w:t>
            </w:r>
          </w:p>
        </w:tc>
        <w:tc>
          <w:tcPr>
            <w:tcW w:w="2160" w:type="dxa"/>
          </w:tcPr>
          <w:p w14:paraId="59F8CBE9" w14:textId="77777777" w:rsidR="00262449" w:rsidRPr="00384340" w:rsidRDefault="00262449" w:rsidP="00097EF5">
            <w:pPr>
              <w:spacing w:before="240" w:after="0" w:line="276" w:lineRule="auto"/>
              <w:rPr>
                <w:rFonts w:ascii="Arial" w:eastAsia="Calibri" w:hAnsi="Arial" w:cs="Arial"/>
                <w:sz w:val="18"/>
                <w:szCs w:val="18"/>
              </w:rPr>
            </w:pPr>
            <w:r w:rsidRPr="00384340">
              <w:rPr>
                <w:rFonts w:ascii="Arial" w:eastAsia="Calibri" w:hAnsi="Arial" w:cs="Arial"/>
                <w:sz w:val="18"/>
                <w:szCs w:val="18"/>
              </w:rPr>
              <w:lastRenderedPageBreak/>
              <w:t>Attività eseguita da Utente autenticato in applicativo.</w:t>
            </w:r>
          </w:p>
        </w:tc>
      </w:tr>
      <w:tr w:rsidR="00262449" w:rsidRPr="00384340" w14:paraId="05A3B36A" w14:textId="77777777" w:rsidTr="00097EF5">
        <w:trPr>
          <w:trHeight w:val="453"/>
        </w:trPr>
        <w:tc>
          <w:tcPr>
            <w:tcW w:w="810" w:type="dxa"/>
          </w:tcPr>
          <w:p w14:paraId="58BF899E"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b</w:t>
            </w:r>
          </w:p>
        </w:tc>
        <w:tc>
          <w:tcPr>
            <w:tcW w:w="2734" w:type="dxa"/>
          </w:tcPr>
          <w:p w14:paraId="470F474B"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Dashboard – Reporting</w:t>
            </w:r>
          </w:p>
        </w:tc>
        <w:tc>
          <w:tcPr>
            <w:tcW w:w="2576" w:type="dxa"/>
          </w:tcPr>
          <w:p w14:paraId="302EDA5E" w14:textId="77777777" w:rsidR="00262449" w:rsidRPr="00384340" w:rsidRDefault="00262449" w:rsidP="00097EF5">
            <w:pPr>
              <w:spacing w:before="240" w:after="0" w:line="276" w:lineRule="auto"/>
              <w:rPr>
                <w:rFonts w:ascii="Arial" w:eastAsia="Calibri" w:hAnsi="Arial" w:cs="Arial"/>
                <w:sz w:val="18"/>
                <w:szCs w:val="18"/>
              </w:rPr>
            </w:pPr>
            <w:r w:rsidRPr="00384340">
              <w:rPr>
                <w:rFonts w:ascii="Arial" w:eastAsia="Calibri" w:hAnsi="Arial" w:cs="Arial"/>
                <w:sz w:val="18"/>
                <w:szCs w:val="18"/>
              </w:rPr>
              <w:t>Tramite il modulo Dashboard vengono generati Report in base a filtri definiti in pagina.</w:t>
            </w:r>
          </w:p>
        </w:tc>
        <w:tc>
          <w:tcPr>
            <w:tcW w:w="2160" w:type="dxa"/>
          </w:tcPr>
          <w:p w14:paraId="107C24FD" w14:textId="77777777" w:rsidR="00262449" w:rsidRPr="00384340" w:rsidRDefault="00262449" w:rsidP="00097EF5">
            <w:pPr>
              <w:spacing w:before="240" w:after="0" w:line="276" w:lineRule="auto"/>
              <w:rPr>
                <w:rFonts w:ascii="Arial" w:eastAsia="Calibri" w:hAnsi="Arial" w:cs="Arial"/>
                <w:sz w:val="18"/>
                <w:szCs w:val="18"/>
              </w:rPr>
            </w:pPr>
            <w:r w:rsidRPr="00384340">
              <w:rPr>
                <w:rFonts w:ascii="Arial" w:eastAsia="Calibri" w:hAnsi="Arial" w:cs="Arial"/>
                <w:sz w:val="18"/>
                <w:szCs w:val="18"/>
              </w:rPr>
              <w:t>Attività eseguita da Utente autenticato in  applicativo .</w:t>
            </w:r>
          </w:p>
        </w:tc>
      </w:tr>
      <w:tr w:rsidR="00262449" w:rsidRPr="00384340" w14:paraId="233EF022" w14:textId="77777777" w:rsidTr="00097EF5">
        <w:trPr>
          <w:trHeight w:val="453"/>
        </w:trPr>
        <w:tc>
          <w:tcPr>
            <w:tcW w:w="810" w:type="dxa"/>
          </w:tcPr>
          <w:p w14:paraId="74269124"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c</w:t>
            </w:r>
          </w:p>
        </w:tc>
        <w:tc>
          <w:tcPr>
            <w:tcW w:w="2734" w:type="dxa"/>
          </w:tcPr>
          <w:p w14:paraId="069B15A8" w14:textId="77777777" w:rsidR="00262449" w:rsidRPr="00384340" w:rsidRDefault="00262449" w:rsidP="00097EF5">
            <w:pPr>
              <w:spacing w:before="240" w:after="0" w:line="276" w:lineRule="auto"/>
              <w:rPr>
                <w:rFonts w:ascii="Arial" w:eastAsia="Calibri" w:hAnsi="Arial" w:cs="Arial"/>
                <w:sz w:val="18"/>
                <w:szCs w:val="18"/>
                <w:lang w:val="en-GB"/>
              </w:rPr>
            </w:pPr>
            <w:r w:rsidRPr="00384340">
              <w:rPr>
                <w:rFonts w:ascii="Arial" w:eastAsia="Calibri" w:hAnsi="Arial" w:cs="Arial"/>
                <w:sz w:val="18"/>
                <w:szCs w:val="18"/>
                <w:lang w:val="en-GB"/>
              </w:rPr>
              <w:t>Reporting – Database</w:t>
            </w:r>
          </w:p>
        </w:tc>
        <w:tc>
          <w:tcPr>
            <w:tcW w:w="2576" w:type="dxa"/>
          </w:tcPr>
          <w:p w14:paraId="069A8003" w14:textId="77777777" w:rsidR="00262449" w:rsidRPr="00384340" w:rsidRDefault="00262449" w:rsidP="00097EF5">
            <w:pPr>
              <w:spacing w:before="240" w:after="0" w:line="276" w:lineRule="auto"/>
              <w:rPr>
                <w:rFonts w:ascii="Arial" w:eastAsia="Calibri" w:hAnsi="Arial" w:cs="Arial"/>
                <w:sz w:val="18"/>
                <w:szCs w:val="18"/>
              </w:rPr>
            </w:pPr>
            <w:r w:rsidRPr="00384340">
              <w:rPr>
                <w:rFonts w:ascii="Arial" w:eastAsia="Calibri" w:hAnsi="Arial" w:cs="Arial"/>
                <w:sz w:val="18"/>
                <w:szCs w:val="18"/>
              </w:rPr>
              <w:t>Il modulo Reporting genera il report richiesto recuperando dati e configurazioni dalla base dati  dell’applicativo.</w:t>
            </w:r>
          </w:p>
        </w:tc>
        <w:tc>
          <w:tcPr>
            <w:tcW w:w="2160" w:type="dxa"/>
          </w:tcPr>
          <w:p w14:paraId="702DAC7B" w14:textId="77777777" w:rsidR="00262449" w:rsidRPr="00384340" w:rsidRDefault="00262449" w:rsidP="00097EF5">
            <w:pPr>
              <w:spacing w:before="240" w:after="0" w:line="276" w:lineRule="auto"/>
              <w:rPr>
                <w:rFonts w:ascii="Arial" w:eastAsia="Calibri" w:hAnsi="Arial" w:cs="Arial"/>
                <w:sz w:val="18"/>
                <w:szCs w:val="18"/>
              </w:rPr>
            </w:pPr>
            <w:r w:rsidRPr="00384340">
              <w:rPr>
                <w:rFonts w:ascii="Arial" w:eastAsia="Calibri" w:hAnsi="Arial" w:cs="Arial"/>
                <w:sz w:val="18"/>
                <w:szCs w:val="18"/>
              </w:rPr>
              <w:t>Attività eseguita da Utente autenticato in  applicativo .</w:t>
            </w:r>
          </w:p>
        </w:tc>
      </w:tr>
    </w:tbl>
    <w:p w14:paraId="408F0F29" w14:textId="77777777" w:rsidR="00262449" w:rsidRPr="00384340" w:rsidRDefault="00262449" w:rsidP="00262449">
      <w:pPr>
        <w:spacing w:before="240" w:after="0" w:line="276" w:lineRule="auto"/>
        <w:rPr>
          <w:rFonts w:ascii="Calibri" w:eastAsia="Calibri" w:hAnsi="Calibri" w:cs="Times New Roman"/>
          <w:sz w:val="20"/>
        </w:rPr>
      </w:pPr>
    </w:p>
    <w:p w14:paraId="4B456452" w14:textId="77777777" w:rsidR="00262449" w:rsidRPr="00384340" w:rsidRDefault="00262449" w:rsidP="00262449">
      <w:pPr>
        <w:spacing w:before="240" w:after="0" w:line="276" w:lineRule="auto"/>
        <w:rPr>
          <w:rFonts w:ascii="Calibri" w:eastAsia="Calibri" w:hAnsi="Calibri" w:cs="Times New Roman"/>
          <w:sz w:val="20"/>
        </w:rPr>
      </w:pPr>
    </w:p>
    <w:p w14:paraId="4026821E" w14:textId="77777777" w:rsidR="00262449" w:rsidRPr="00384340" w:rsidRDefault="00262449" w:rsidP="00262449">
      <w:pPr>
        <w:spacing w:before="240" w:after="0" w:line="276" w:lineRule="auto"/>
        <w:rPr>
          <w:rFonts w:ascii="Calibri" w:eastAsia="Calibri" w:hAnsi="Calibri" w:cs="Times New Roman"/>
          <w:sz w:val="20"/>
        </w:rPr>
      </w:pPr>
    </w:p>
    <w:p w14:paraId="205A9B0F" w14:textId="77777777" w:rsidR="00262449" w:rsidRPr="00384340" w:rsidRDefault="00262449" w:rsidP="00262449">
      <w:pPr>
        <w:spacing w:before="240" w:after="0" w:line="276" w:lineRule="auto"/>
        <w:rPr>
          <w:rFonts w:ascii="Calibri" w:eastAsia="Calibri" w:hAnsi="Calibri" w:cs="Times New Roman"/>
          <w:sz w:val="20"/>
        </w:rPr>
      </w:pPr>
    </w:p>
    <w:p w14:paraId="4EFB3FFA" w14:textId="77777777" w:rsidR="00262449" w:rsidRPr="00384340" w:rsidRDefault="00262449" w:rsidP="00262449">
      <w:pPr>
        <w:spacing w:before="240" w:after="0" w:line="276" w:lineRule="auto"/>
        <w:rPr>
          <w:rFonts w:ascii="Calibri" w:eastAsia="Calibri" w:hAnsi="Calibri" w:cs="Times New Roman"/>
          <w:sz w:val="20"/>
        </w:rPr>
      </w:pPr>
    </w:p>
    <w:p w14:paraId="17D23622" w14:textId="77777777" w:rsidR="00262449" w:rsidRPr="00384340" w:rsidRDefault="00262449" w:rsidP="00262449">
      <w:pPr>
        <w:spacing w:before="240" w:after="0" w:line="276" w:lineRule="auto"/>
        <w:rPr>
          <w:rFonts w:ascii="Calibri" w:eastAsia="Calibri" w:hAnsi="Calibri" w:cs="Times New Roman"/>
          <w:sz w:val="20"/>
        </w:rPr>
      </w:pPr>
    </w:p>
    <w:p w14:paraId="767387CC" w14:textId="77777777" w:rsidR="00262449" w:rsidRPr="00384340" w:rsidRDefault="00262449" w:rsidP="00262449">
      <w:pPr>
        <w:spacing w:before="240" w:after="0" w:line="276" w:lineRule="auto"/>
        <w:rPr>
          <w:rFonts w:ascii="Calibri" w:eastAsia="Calibri" w:hAnsi="Calibri" w:cs="Times New Roman"/>
          <w:sz w:val="20"/>
        </w:rPr>
      </w:pPr>
    </w:p>
    <w:p w14:paraId="492D87F5" w14:textId="77777777" w:rsidR="00262449" w:rsidRPr="00384340" w:rsidRDefault="00262449" w:rsidP="00262449">
      <w:pPr>
        <w:spacing w:after="200" w:line="276" w:lineRule="auto"/>
        <w:rPr>
          <w:rFonts w:ascii="Calibri" w:eastAsia="Calibri" w:hAnsi="Calibri" w:cs="Times New Roman"/>
        </w:rPr>
      </w:pPr>
      <w:bookmarkStart w:id="6" w:name="_Toc342293048"/>
    </w:p>
    <w:p w14:paraId="72C59CBD" w14:textId="76DE6AD1" w:rsidR="00262449" w:rsidRDefault="00262449" w:rsidP="00262449">
      <w:pPr>
        <w:pStyle w:val="Titolo3Blu"/>
      </w:pPr>
      <w:r w:rsidRPr="00384340">
        <w:t>Web Dashboard</w:t>
      </w:r>
      <w:bookmarkEnd w:id="6"/>
    </w:p>
    <w:p w14:paraId="221AFD97"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sz w:val="20"/>
        </w:rPr>
        <w:t>Il modulo</w:t>
      </w:r>
      <w:r w:rsidRPr="00384340">
        <w:rPr>
          <w:rFonts w:ascii="Calibri" w:eastAsia="Calibri" w:hAnsi="Calibri" w:cs="Times New Roman"/>
          <w:sz w:val="20"/>
          <w:lang w:val="x-none"/>
        </w:rPr>
        <w:t xml:space="preserve"> Dashboard è </w:t>
      </w:r>
      <w:r w:rsidRPr="00384340">
        <w:rPr>
          <w:rFonts w:ascii="Calibri" w:eastAsia="Calibri" w:hAnsi="Calibri" w:cs="Times New Roman"/>
          <w:sz w:val="20"/>
        </w:rPr>
        <w:t>implementato</w:t>
      </w:r>
      <w:r w:rsidRPr="00384340">
        <w:rPr>
          <w:rFonts w:ascii="Calibri" w:eastAsia="Calibri" w:hAnsi="Calibri" w:cs="Times New Roman"/>
          <w:sz w:val="20"/>
          <w:lang w:val="x-none"/>
        </w:rPr>
        <w:t xml:space="preserve"> sulla base di OFBiz, seguendo le MVC-SOA best practice.</w:t>
      </w:r>
      <w:r w:rsidRPr="00384340">
        <w:rPr>
          <w:rFonts w:ascii="Calibri" w:eastAsia="Calibri" w:hAnsi="Calibri" w:cs="Times New Roman"/>
          <w:sz w:val="20"/>
        </w:rPr>
        <w:br/>
      </w:r>
      <w:r w:rsidRPr="00384340">
        <w:rPr>
          <w:rFonts w:ascii="Calibri" w:eastAsia="Calibri" w:hAnsi="Calibri" w:cs="Times New Roman"/>
          <w:sz w:val="20"/>
          <w:lang w:val="x-none"/>
        </w:rPr>
        <w:t>Oltre OFBiz l'implementazione è stata sviluppat</w:t>
      </w:r>
      <w:r w:rsidRPr="00384340">
        <w:rPr>
          <w:rFonts w:ascii="Calibri" w:eastAsia="Calibri" w:hAnsi="Calibri" w:cs="Times New Roman"/>
          <w:sz w:val="20"/>
        </w:rPr>
        <w:t>a</w:t>
      </w:r>
      <w:r w:rsidRPr="00384340">
        <w:rPr>
          <w:rFonts w:ascii="Calibri" w:eastAsia="Calibri" w:hAnsi="Calibri" w:cs="Times New Roman"/>
          <w:sz w:val="20"/>
          <w:lang w:val="x-none"/>
        </w:rPr>
        <w:t xml:space="preserve"> con vari strumenti secondari come metodi Java, OFBiz minilang, </w:t>
      </w:r>
      <w:r w:rsidRPr="00384340">
        <w:rPr>
          <w:rFonts w:ascii="Arial" w:eastAsia="Calibri" w:hAnsi="Arial" w:cs="Arial"/>
          <w:sz w:val="18"/>
          <w:szCs w:val="18"/>
        </w:rPr>
        <w:t xml:space="preserve">, OFBiz MiniLang, FreeMarker Templates (FTL Template), </w:t>
      </w:r>
      <w:r w:rsidRPr="00384340">
        <w:rPr>
          <w:rFonts w:ascii="Calibri" w:eastAsia="Calibri" w:hAnsi="Calibri" w:cs="Times New Roman"/>
          <w:sz w:val="20"/>
          <w:lang w:val="x-none"/>
        </w:rPr>
        <w:t>e script BeanShell (BSH Script).</w:t>
      </w:r>
      <w:r w:rsidRPr="00384340">
        <w:rPr>
          <w:rFonts w:ascii="Calibri" w:eastAsia="Calibri" w:hAnsi="Calibri" w:cs="Times New Roman"/>
          <w:sz w:val="20"/>
          <w:lang w:val="x-none"/>
        </w:rPr>
        <w:br/>
        <w:t xml:space="preserve">Attraverso </w:t>
      </w:r>
      <w:r w:rsidRPr="00384340">
        <w:rPr>
          <w:rFonts w:ascii="Calibri" w:eastAsia="Calibri" w:hAnsi="Calibri" w:cs="Times New Roman"/>
          <w:sz w:val="20"/>
        </w:rPr>
        <w:t>il</w:t>
      </w:r>
      <w:r w:rsidRPr="00384340">
        <w:rPr>
          <w:rFonts w:ascii="Calibri" w:eastAsia="Calibri" w:hAnsi="Calibri" w:cs="Times New Roman"/>
          <w:sz w:val="20"/>
          <w:lang w:val="x-none"/>
        </w:rPr>
        <w:t xml:space="preserve"> modulo Dashboard è possibile richiamare diversi servizi</w:t>
      </w:r>
      <w:r w:rsidRPr="00384340">
        <w:rPr>
          <w:rFonts w:ascii="Calibri" w:eastAsia="Calibri" w:hAnsi="Calibri" w:cs="Times New Roman"/>
          <w:sz w:val="20"/>
        </w:rPr>
        <w:t>/configurazioni di business</w:t>
      </w:r>
      <w:r w:rsidRPr="00384340">
        <w:rPr>
          <w:rFonts w:ascii="Calibri" w:eastAsia="Calibri" w:hAnsi="Calibri" w:cs="Times New Roman"/>
          <w:sz w:val="20"/>
          <w:lang w:val="x-none"/>
        </w:rPr>
        <w:t xml:space="preserve"> o innescare Reporting.</w:t>
      </w:r>
      <w:r w:rsidRPr="00384340">
        <w:rPr>
          <w:rFonts w:ascii="Calibri" w:eastAsia="Calibri" w:hAnsi="Calibri" w:cs="Times New Roman"/>
          <w:sz w:val="20"/>
        </w:rPr>
        <w:br/>
      </w:r>
      <w:r w:rsidRPr="00384340">
        <w:rPr>
          <w:rFonts w:ascii="Calibri" w:eastAsia="Calibri" w:hAnsi="Calibri" w:cs="Times New Roman"/>
          <w:sz w:val="20"/>
        </w:rPr>
        <w:br/>
        <w:t xml:space="preserve">Tutte le funzioni di anagrafica/configurazione con cui è possibile censire Soggetti, Organizzazioni, etc.. seguono i processi CRUD definiti da </w:t>
      </w:r>
      <w:r w:rsidRPr="00384340">
        <w:rPr>
          <w:rFonts w:ascii="Calibri" w:eastAsia="Calibri" w:hAnsi="Calibri" w:cs="Times New Roman"/>
          <w:sz w:val="20"/>
          <w:lang w:val="x-none"/>
        </w:rPr>
        <w:t>OFBiz</w:t>
      </w:r>
      <w:r w:rsidRPr="00384340">
        <w:rPr>
          <w:rFonts w:ascii="Calibri" w:eastAsia="Calibri" w:hAnsi="Calibri" w:cs="Times New Roman"/>
          <w:sz w:val="20"/>
        </w:rPr>
        <w:t>.</w:t>
      </w:r>
    </w:p>
    <w:p w14:paraId="007F584F"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sz w:val="20"/>
        </w:rPr>
        <w:t>Il progetto gestisce la normalizzazione delle tabelle in modo che all’utente sia chiaro l’argomento gestito e implementa ulteriori legami , tipizzazioni e controlli di mandatorietà per definire regole di business.</w:t>
      </w:r>
      <w:r w:rsidRPr="00384340">
        <w:rPr>
          <w:rFonts w:ascii="Calibri" w:eastAsia="Calibri" w:hAnsi="Calibri" w:cs="Times New Roman"/>
          <w:sz w:val="20"/>
        </w:rPr>
        <w:br/>
      </w:r>
      <w:r w:rsidRPr="00384340">
        <w:rPr>
          <w:rFonts w:ascii="Calibri" w:eastAsia="Calibri" w:hAnsi="Calibri" w:cs="Times New Roman"/>
          <w:sz w:val="20"/>
        </w:rPr>
        <w:br/>
      </w:r>
      <w:r w:rsidRPr="00384340">
        <w:rPr>
          <w:rFonts w:ascii="Calibri" w:eastAsia="Calibri" w:hAnsi="Calibri" w:cs="Times New Roman"/>
          <w:sz w:val="20"/>
          <w:lang w:val="x-none"/>
        </w:rPr>
        <w:t>La figura seguente mostra i componenti principali</w:t>
      </w:r>
      <w:r w:rsidRPr="00384340">
        <w:rPr>
          <w:rFonts w:ascii="Calibri" w:eastAsia="Calibri" w:hAnsi="Calibri" w:cs="Times New Roman"/>
          <w:sz w:val="20"/>
        </w:rPr>
        <w:t xml:space="preserve"> che</w:t>
      </w:r>
      <w:r w:rsidRPr="00384340">
        <w:rPr>
          <w:rFonts w:ascii="Calibri" w:eastAsia="Calibri" w:hAnsi="Calibri" w:cs="Times New Roman"/>
          <w:sz w:val="20"/>
          <w:lang w:val="x-none"/>
        </w:rPr>
        <w:t xml:space="preserve"> </w:t>
      </w:r>
      <w:r w:rsidRPr="00384340">
        <w:rPr>
          <w:rFonts w:ascii="Calibri" w:eastAsia="Calibri" w:hAnsi="Calibri" w:cs="Times New Roman"/>
          <w:sz w:val="20"/>
        </w:rPr>
        <w:t>collaborano</w:t>
      </w:r>
      <w:r w:rsidRPr="00384340">
        <w:rPr>
          <w:rFonts w:ascii="Calibri" w:eastAsia="Calibri" w:hAnsi="Calibri" w:cs="Times New Roman"/>
          <w:sz w:val="20"/>
          <w:lang w:val="x-none"/>
        </w:rPr>
        <w:t xml:space="preserve"> per realizzare </w:t>
      </w:r>
      <w:r w:rsidRPr="00384340">
        <w:rPr>
          <w:rFonts w:ascii="Calibri" w:eastAsia="Calibri" w:hAnsi="Calibri" w:cs="Times New Roman"/>
          <w:sz w:val="20"/>
        </w:rPr>
        <w:t>il workflow  generico di business</w:t>
      </w:r>
      <w:r w:rsidRPr="00384340">
        <w:rPr>
          <w:rFonts w:ascii="Calibri" w:eastAsia="Calibri" w:hAnsi="Calibri" w:cs="Times New Roman"/>
          <w:sz w:val="20"/>
          <w:lang w:val="x-none"/>
        </w:rPr>
        <w:t xml:space="preserve">, da una richiesta web </w:t>
      </w:r>
      <w:r w:rsidRPr="00384340">
        <w:rPr>
          <w:rFonts w:ascii="Calibri" w:eastAsia="Calibri" w:hAnsi="Calibri" w:cs="Times New Roman"/>
          <w:sz w:val="20"/>
        </w:rPr>
        <w:t>per generare la relativa pagina:</w:t>
      </w:r>
    </w:p>
    <w:p w14:paraId="306B88FF"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Arial" w:eastAsia="Calibri" w:hAnsi="Arial" w:cs="Arial"/>
          <w:noProof/>
          <w:sz w:val="18"/>
          <w:szCs w:val="18"/>
          <w:lang w:val="en-GB"/>
        </w:rPr>
        <w:lastRenderedPageBreak/>
        <w:drawing>
          <wp:inline distT="0" distB="0" distL="0" distR="0" wp14:anchorId="34B197BA" wp14:editId="1C168D85">
            <wp:extent cx="5928360" cy="43053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4305300"/>
                    </a:xfrm>
                    <a:prstGeom prst="rect">
                      <a:avLst/>
                    </a:prstGeom>
                    <a:noFill/>
                    <a:ln>
                      <a:noFill/>
                    </a:ln>
                  </pic:spPr>
                </pic:pic>
              </a:graphicData>
            </a:graphic>
          </wp:inline>
        </w:drawing>
      </w:r>
      <w:r w:rsidRPr="00384340">
        <w:rPr>
          <w:rFonts w:ascii="Arial" w:eastAsia="Calibri" w:hAnsi="Arial" w:cs="Arial"/>
          <w:sz w:val="18"/>
          <w:szCs w:val="18"/>
        </w:rPr>
        <w:br/>
      </w:r>
    </w:p>
    <w:p w14:paraId="28735E41" w14:textId="77777777" w:rsidR="00262449" w:rsidRPr="00384340" w:rsidRDefault="00262449" w:rsidP="00262449">
      <w:pPr>
        <w:spacing w:before="240" w:after="0" w:line="276" w:lineRule="auto"/>
        <w:rPr>
          <w:rFonts w:ascii="Calibri" w:eastAsia="Calibri" w:hAnsi="Calibri" w:cs="Times New Roman"/>
          <w:sz w:val="20"/>
        </w:rPr>
      </w:pPr>
    </w:p>
    <w:p w14:paraId="6CF3AAC1"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sz w:val="20"/>
        </w:rPr>
        <w:t xml:space="preserve">I Business Services sono invocati dal OFBiz Service Engine come mostrato nel diagramma sotto. </w:t>
      </w:r>
      <w:r w:rsidRPr="00384340">
        <w:rPr>
          <w:rFonts w:ascii="Calibri" w:eastAsia="Calibri" w:hAnsi="Calibri" w:cs="Times New Roman"/>
          <w:sz w:val="20"/>
        </w:rPr>
        <w:br/>
        <w:t>Client dei servizi OFBiz possono essere browser web, altri eventi OFBiz o Servizi.</w:t>
      </w:r>
    </w:p>
    <w:p w14:paraId="5AEAAD14"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noProof/>
          <w:sz w:val="20"/>
          <w:lang w:val="en-US"/>
        </w:rPr>
        <w:lastRenderedPageBreak/>
        <w:drawing>
          <wp:inline distT="0" distB="0" distL="0" distR="0" wp14:anchorId="283FDDB7" wp14:editId="35298A60">
            <wp:extent cx="5585460" cy="2971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5460" cy="2971800"/>
                    </a:xfrm>
                    <a:prstGeom prst="rect">
                      <a:avLst/>
                    </a:prstGeom>
                    <a:noFill/>
                    <a:ln>
                      <a:noFill/>
                    </a:ln>
                  </pic:spPr>
                </pic:pic>
              </a:graphicData>
            </a:graphic>
          </wp:inline>
        </w:drawing>
      </w:r>
      <w:r w:rsidRPr="00384340">
        <w:rPr>
          <w:rFonts w:ascii="Calibri" w:eastAsia="Calibri" w:hAnsi="Calibri" w:cs="Times New Roman"/>
          <w:sz w:val="20"/>
        </w:rPr>
        <w:br/>
      </w:r>
    </w:p>
    <w:p w14:paraId="77FEBD57" w14:textId="77777777" w:rsidR="00262449" w:rsidRPr="00384340" w:rsidRDefault="00262449" w:rsidP="00262449">
      <w:pPr>
        <w:spacing w:before="240" w:after="0" w:line="276" w:lineRule="auto"/>
        <w:rPr>
          <w:rFonts w:ascii="Calibri" w:eastAsia="Calibri" w:hAnsi="Calibri" w:cs="Times New Roman"/>
          <w:sz w:val="20"/>
        </w:rPr>
      </w:pPr>
    </w:p>
    <w:p w14:paraId="02B2B416" w14:textId="77777777" w:rsidR="00262449" w:rsidRPr="00384340" w:rsidRDefault="00262449" w:rsidP="00262449">
      <w:pPr>
        <w:spacing w:before="240" w:after="0" w:line="276" w:lineRule="auto"/>
        <w:rPr>
          <w:rFonts w:ascii="Calibri" w:eastAsia="Calibri" w:hAnsi="Calibri" w:cs="Times New Roman"/>
          <w:sz w:val="20"/>
        </w:rPr>
      </w:pPr>
    </w:p>
    <w:p w14:paraId="1CB35EAD" w14:textId="77777777" w:rsidR="00262449" w:rsidRPr="00384340" w:rsidRDefault="00262449" w:rsidP="00262449">
      <w:pPr>
        <w:spacing w:before="240" w:after="0" w:line="276" w:lineRule="auto"/>
        <w:rPr>
          <w:rFonts w:ascii="Calibri" w:eastAsia="Calibri" w:hAnsi="Calibri" w:cs="Times New Roman"/>
          <w:sz w:val="20"/>
        </w:rPr>
      </w:pPr>
    </w:p>
    <w:p w14:paraId="2843CC8C" w14:textId="77777777" w:rsidR="00262449" w:rsidRPr="00384340" w:rsidRDefault="00262449" w:rsidP="00262449">
      <w:pPr>
        <w:spacing w:before="240" w:after="0" w:line="276" w:lineRule="auto"/>
        <w:rPr>
          <w:rFonts w:ascii="Calibri" w:eastAsia="Calibri" w:hAnsi="Calibri" w:cs="Times New Roman"/>
          <w:sz w:val="20"/>
        </w:rPr>
      </w:pPr>
    </w:p>
    <w:p w14:paraId="4C0ADC18" w14:textId="77777777" w:rsidR="00262449" w:rsidRPr="00384340" w:rsidRDefault="00262449" w:rsidP="00262449">
      <w:pPr>
        <w:spacing w:before="240" w:after="0" w:line="276" w:lineRule="auto"/>
        <w:rPr>
          <w:rFonts w:ascii="Calibri" w:eastAsia="Calibri" w:hAnsi="Calibri" w:cs="Times New Roman"/>
          <w:sz w:val="20"/>
        </w:rPr>
      </w:pPr>
    </w:p>
    <w:p w14:paraId="57AA5843" w14:textId="77777777" w:rsidR="00262449" w:rsidRPr="00384340" w:rsidRDefault="00262449" w:rsidP="00262449">
      <w:pPr>
        <w:spacing w:before="240" w:after="0" w:line="276" w:lineRule="auto"/>
        <w:rPr>
          <w:rFonts w:ascii="Calibri" w:eastAsia="Calibri" w:hAnsi="Calibri" w:cs="Times New Roman"/>
          <w:sz w:val="20"/>
        </w:rPr>
      </w:pPr>
    </w:p>
    <w:p w14:paraId="3D08F07C" w14:textId="77777777" w:rsidR="00262449" w:rsidRPr="00384340" w:rsidRDefault="00262449" w:rsidP="00262449">
      <w:pPr>
        <w:spacing w:before="240" w:after="0" w:line="276" w:lineRule="auto"/>
        <w:rPr>
          <w:rFonts w:ascii="Calibri" w:eastAsia="Calibri" w:hAnsi="Calibri" w:cs="Times New Roman"/>
          <w:sz w:val="20"/>
        </w:rPr>
      </w:pPr>
    </w:p>
    <w:p w14:paraId="1AFE9F57" w14:textId="77777777" w:rsidR="00262449" w:rsidRPr="00384340" w:rsidRDefault="00262449" w:rsidP="00262449">
      <w:pPr>
        <w:spacing w:before="240" w:after="0" w:line="276" w:lineRule="auto"/>
        <w:rPr>
          <w:rFonts w:ascii="Calibri" w:eastAsia="Calibri" w:hAnsi="Calibri" w:cs="Times New Roman"/>
          <w:sz w:val="20"/>
        </w:rPr>
      </w:pPr>
    </w:p>
    <w:p w14:paraId="35337B5D" w14:textId="77777777" w:rsidR="00262449" w:rsidRPr="00384340" w:rsidRDefault="00262449" w:rsidP="00262449">
      <w:pPr>
        <w:spacing w:before="240" w:after="0" w:line="276" w:lineRule="auto"/>
        <w:rPr>
          <w:rFonts w:ascii="Calibri" w:eastAsia="Calibri" w:hAnsi="Calibri" w:cs="Times New Roman"/>
          <w:sz w:val="20"/>
        </w:rPr>
      </w:pPr>
    </w:p>
    <w:p w14:paraId="13105F74" w14:textId="77777777" w:rsidR="00262449" w:rsidRPr="00384340" w:rsidRDefault="00262449" w:rsidP="00262449">
      <w:pPr>
        <w:spacing w:before="240" w:after="0" w:line="276" w:lineRule="auto"/>
        <w:rPr>
          <w:rFonts w:ascii="Calibri" w:eastAsia="Calibri" w:hAnsi="Calibri" w:cs="Times New Roman"/>
          <w:sz w:val="20"/>
        </w:rPr>
      </w:pPr>
    </w:p>
    <w:p w14:paraId="762A8F3F" w14:textId="77777777" w:rsidR="00262449" w:rsidRPr="00384340" w:rsidRDefault="00262449" w:rsidP="00262449">
      <w:pPr>
        <w:spacing w:before="240" w:after="0" w:line="276" w:lineRule="auto"/>
        <w:rPr>
          <w:rFonts w:ascii="Calibri" w:eastAsia="Calibri" w:hAnsi="Calibri" w:cs="Times New Roman"/>
          <w:sz w:val="20"/>
        </w:rPr>
      </w:pPr>
    </w:p>
    <w:p w14:paraId="59C6673C" w14:textId="77777777" w:rsidR="00262449" w:rsidRPr="00384340" w:rsidRDefault="00262449" w:rsidP="00262449">
      <w:pPr>
        <w:spacing w:before="240" w:after="0" w:line="276" w:lineRule="auto"/>
        <w:rPr>
          <w:rFonts w:ascii="Calibri" w:eastAsia="Calibri" w:hAnsi="Calibri" w:cs="Times New Roman"/>
          <w:sz w:val="20"/>
        </w:rPr>
      </w:pPr>
    </w:p>
    <w:p w14:paraId="2B7352AC" w14:textId="77777777" w:rsidR="00262449" w:rsidRPr="00384340" w:rsidRDefault="00262449" w:rsidP="00262449">
      <w:pPr>
        <w:spacing w:before="240" w:after="0" w:line="276" w:lineRule="auto"/>
        <w:rPr>
          <w:rFonts w:ascii="Calibri" w:eastAsia="Calibri" w:hAnsi="Calibri" w:cs="Times New Roman"/>
          <w:sz w:val="20"/>
        </w:rPr>
      </w:pPr>
    </w:p>
    <w:p w14:paraId="02375D37" w14:textId="77777777" w:rsidR="00262449" w:rsidRPr="00384340" w:rsidRDefault="00262449" w:rsidP="00262449">
      <w:pPr>
        <w:spacing w:before="240" w:after="0" w:line="276" w:lineRule="auto"/>
        <w:rPr>
          <w:rFonts w:ascii="Calibri" w:eastAsia="Calibri" w:hAnsi="Calibri" w:cs="Times New Roman"/>
          <w:sz w:val="20"/>
        </w:rPr>
      </w:pPr>
    </w:p>
    <w:p w14:paraId="20FFBA75"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sz w:val="20"/>
        </w:rPr>
        <w:lastRenderedPageBreak/>
        <w:t>L’implementazione di tutte le Entity di Anagrafica e configurazione seguono il processo logico e architetturale descritto.</w:t>
      </w:r>
    </w:p>
    <w:p w14:paraId="1139C536" w14:textId="77777777" w:rsidR="00210D2E" w:rsidRDefault="00210D2E" w:rsidP="00262449">
      <w:pPr>
        <w:spacing w:before="240" w:after="0" w:line="276" w:lineRule="auto"/>
        <w:rPr>
          <w:rFonts w:ascii="Calibri" w:eastAsia="Calibri" w:hAnsi="Calibri" w:cs="Times New Roman"/>
          <w:noProof/>
          <w:sz w:val="20"/>
        </w:rPr>
      </w:pPr>
    </w:p>
    <w:p w14:paraId="4A35BCC8" w14:textId="46D65B6D" w:rsidR="00210D2E" w:rsidRPr="00210D2E" w:rsidRDefault="00262449" w:rsidP="00210D2E">
      <w:pPr>
        <w:spacing w:before="240" w:after="0" w:line="276" w:lineRule="auto"/>
        <w:rPr>
          <w:rStyle w:val="hps"/>
          <w:rFonts w:ascii="Calibri" w:eastAsia="Calibri" w:hAnsi="Calibri" w:cs="Times New Roman"/>
          <w:sz w:val="20"/>
        </w:rPr>
      </w:pPr>
      <w:r w:rsidRPr="00384340">
        <w:rPr>
          <w:rFonts w:ascii="Calibri" w:eastAsia="Calibri" w:hAnsi="Calibri" w:cs="Times New Roman"/>
          <w:noProof/>
          <w:sz w:val="20"/>
        </w:rPr>
        <w:drawing>
          <wp:inline distT="0" distB="0" distL="0" distR="0" wp14:anchorId="15AE5700" wp14:editId="5C4C5179">
            <wp:extent cx="6120130" cy="41624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162425"/>
                    </a:xfrm>
                    <a:prstGeom prst="rect">
                      <a:avLst/>
                    </a:prstGeom>
                    <a:noFill/>
                    <a:ln>
                      <a:noFill/>
                    </a:ln>
                  </pic:spPr>
                </pic:pic>
              </a:graphicData>
            </a:graphic>
          </wp:inline>
        </w:drawing>
      </w:r>
      <w:bookmarkStart w:id="7" w:name="_Toc342293049"/>
      <w:bookmarkStart w:id="8" w:name="_Hlk69975201"/>
    </w:p>
    <w:p w14:paraId="7CA467F9" w14:textId="055C73E2" w:rsidR="00210D2E" w:rsidRDefault="00210D2E" w:rsidP="00210D2E">
      <w:r w:rsidRPr="00384340">
        <w:t>Oltre ai servizi standard di anagrafica e configurazioni sono stati implementati nel progetto servizi di business.</w:t>
      </w:r>
    </w:p>
    <w:p w14:paraId="48F2D253" w14:textId="09D2F241" w:rsidR="00262449" w:rsidRPr="001A54F3" w:rsidRDefault="00262449" w:rsidP="00262449">
      <w:pPr>
        <w:pStyle w:val="Titolo3Blu"/>
      </w:pPr>
      <w:r w:rsidRPr="001A54F3">
        <w:t>Reporting</w:t>
      </w:r>
      <w:bookmarkEnd w:id="7"/>
      <w:bookmarkEnd w:id="8"/>
    </w:p>
    <w:p w14:paraId="267B95A4" w14:textId="77777777" w:rsidR="00262449" w:rsidRPr="00736B1E" w:rsidRDefault="00262449" w:rsidP="00262449">
      <w:pPr>
        <w:pStyle w:val="EAText1"/>
        <w:rPr>
          <w:rFonts w:ascii="Arial" w:hAnsi="Arial" w:cs="Arial"/>
          <w:sz w:val="18"/>
          <w:szCs w:val="18"/>
          <w:lang w:val="it-IT"/>
        </w:rPr>
      </w:pPr>
      <w:r>
        <w:rPr>
          <w:rStyle w:val="hps"/>
        </w:rPr>
        <w:t xml:space="preserve">Il modulo di </w:t>
      </w:r>
      <w:r>
        <w:rPr>
          <w:rStyle w:val="hps"/>
          <w:lang w:val="it-IT"/>
        </w:rPr>
        <w:t>R</w:t>
      </w:r>
      <w:r>
        <w:rPr>
          <w:rStyle w:val="hps"/>
        </w:rPr>
        <w:t>eporting</w:t>
      </w:r>
      <w:r>
        <w:t xml:space="preserve"> </w:t>
      </w:r>
      <w:r>
        <w:rPr>
          <w:rStyle w:val="hps"/>
        </w:rPr>
        <w:t>viene attivato</w:t>
      </w:r>
      <w:r>
        <w:t xml:space="preserve"> </w:t>
      </w:r>
      <w:r>
        <w:rPr>
          <w:rStyle w:val="hps"/>
        </w:rPr>
        <w:t xml:space="preserve">dalle </w:t>
      </w:r>
      <w:r>
        <w:rPr>
          <w:rStyle w:val="hps"/>
          <w:lang w:val="it-IT"/>
        </w:rPr>
        <w:t xml:space="preserve">pagine del modulo </w:t>
      </w:r>
      <w:r>
        <w:t xml:space="preserve"> </w:t>
      </w:r>
      <w:r>
        <w:rPr>
          <w:rStyle w:val="hps"/>
        </w:rPr>
        <w:t>Dashboard</w:t>
      </w:r>
      <w:r>
        <w:t xml:space="preserve">. </w:t>
      </w:r>
      <w:r>
        <w:rPr>
          <w:rStyle w:val="hps"/>
        </w:rPr>
        <w:t>Dopo una</w:t>
      </w:r>
      <w:r>
        <w:t xml:space="preserve"> </w:t>
      </w:r>
      <w:r>
        <w:rPr>
          <w:rStyle w:val="hps"/>
        </w:rPr>
        <w:t>fase di inizializzazione</w:t>
      </w:r>
      <w:r>
        <w:t xml:space="preserve">, il modulo </w:t>
      </w:r>
      <w:r>
        <w:rPr>
          <w:rStyle w:val="hps"/>
        </w:rPr>
        <w:t>recupera i dati dal</w:t>
      </w:r>
      <w:r>
        <w:t xml:space="preserve"> </w:t>
      </w:r>
      <w:r>
        <w:rPr>
          <w:rStyle w:val="hps"/>
        </w:rPr>
        <w:t>database</w:t>
      </w:r>
      <w:r>
        <w:t xml:space="preserve">, </w:t>
      </w:r>
      <w:r>
        <w:rPr>
          <w:rStyle w:val="hps"/>
        </w:rPr>
        <w:t>filtri</w:t>
      </w:r>
      <w:r>
        <w:t xml:space="preserve"> </w:t>
      </w:r>
      <w:r>
        <w:rPr>
          <w:rStyle w:val="hps"/>
          <w:lang w:val="it-IT"/>
        </w:rPr>
        <w:t>precedentemente definiti</w:t>
      </w:r>
      <w:r>
        <w:t xml:space="preserve">, </w:t>
      </w:r>
      <w:r>
        <w:rPr>
          <w:rStyle w:val="hps"/>
        </w:rPr>
        <w:t xml:space="preserve">genera il </w:t>
      </w:r>
      <w:r>
        <w:rPr>
          <w:rStyle w:val="hps"/>
          <w:lang w:val="it-IT"/>
        </w:rPr>
        <w:t>Report</w:t>
      </w:r>
      <w:r>
        <w:t xml:space="preserve"> </w:t>
      </w:r>
      <w:r>
        <w:rPr>
          <w:rStyle w:val="hps"/>
        </w:rPr>
        <w:t xml:space="preserve">e lo </w:t>
      </w:r>
      <w:r>
        <w:rPr>
          <w:rStyle w:val="hps"/>
          <w:lang w:val="it-IT"/>
        </w:rPr>
        <w:t>presenta</w:t>
      </w:r>
      <w:r>
        <w:t xml:space="preserve"> </w:t>
      </w:r>
      <w:r>
        <w:rPr>
          <w:rStyle w:val="hps"/>
          <w:lang w:val="it-IT"/>
        </w:rPr>
        <w:t xml:space="preserve">alla pagina </w:t>
      </w:r>
      <w:r>
        <w:rPr>
          <w:rStyle w:val="hps"/>
        </w:rPr>
        <w:t>web.</w:t>
      </w:r>
      <w:r>
        <w:t xml:space="preserve"> </w:t>
      </w:r>
      <w:r>
        <w:rPr>
          <w:rStyle w:val="hps"/>
        </w:rPr>
        <w:t>L'interazione</w:t>
      </w:r>
      <w:r>
        <w:t xml:space="preserve"> </w:t>
      </w:r>
      <w:r>
        <w:rPr>
          <w:rStyle w:val="hps"/>
        </w:rPr>
        <w:t>con</w:t>
      </w:r>
      <w:r>
        <w:t xml:space="preserve"> </w:t>
      </w:r>
      <w:r>
        <w:rPr>
          <w:rStyle w:val="hps"/>
        </w:rPr>
        <w:t>gli</w:t>
      </w:r>
      <w:r>
        <w:t xml:space="preserve"> </w:t>
      </w:r>
      <w:r>
        <w:rPr>
          <w:rStyle w:val="hps"/>
        </w:rPr>
        <w:t>altri componenti</w:t>
      </w:r>
      <w:r>
        <w:t xml:space="preserve"> </w:t>
      </w:r>
      <w:r>
        <w:rPr>
          <w:rStyle w:val="hps"/>
          <w:lang w:val="it-IT"/>
        </w:rPr>
        <w:t>viene evidenziato dal diagramma seguente</w:t>
      </w:r>
      <w:r>
        <w:t>:</w:t>
      </w:r>
    </w:p>
    <w:p w14:paraId="6E288619" w14:textId="77777777" w:rsidR="00262449" w:rsidRPr="00736B1E" w:rsidRDefault="00262449" w:rsidP="00262449">
      <w:pPr>
        <w:pStyle w:val="EAText1"/>
        <w:rPr>
          <w:rFonts w:ascii="Arial" w:hAnsi="Arial" w:cs="Arial"/>
          <w:sz w:val="18"/>
          <w:szCs w:val="18"/>
          <w:lang w:val="it-IT"/>
        </w:rPr>
      </w:pPr>
      <w:r w:rsidRPr="00175ECD">
        <w:rPr>
          <w:noProof/>
        </w:rPr>
        <w:lastRenderedPageBreak/>
        <w:drawing>
          <wp:inline distT="0" distB="0" distL="0" distR="0" wp14:anchorId="4D1E7419" wp14:editId="2458B50E">
            <wp:extent cx="5920740" cy="3619500"/>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740" cy="3619500"/>
                    </a:xfrm>
                    <a:prstGeom prst="rect">
                      <a:avLst/>
                    </a:prstGeom>
                    <a:noFill/>
                    <a:ln>
                      <a:noFill/>
                    </a:ln>
                  </pic:spPr>
                </pic:pic>
              </a:graphicData>
            </a:graphic>
          </wp:inline>
        </w:drawing>
      </w:r>
    </w:p>
    <w:p w14:paraId="23AD5EE6" w14:textId="77777777" w:rsidR="00262449" w:rsidRDefault="00262449" w:rsidP="00262449">
      <w:pPr>
        <w:pStyle w:val="EAText1"/>
        <w:rPr>
          <w:lang w:val="en-GB"/>
        </w:rPr>
      </w:pPr>
      <w:r>
        <w:rPr>
          <w:rStyle w:val="hps"/>
        </w:rPr>
        <w:t>Il</w:t>
      </w:r>
      <w:r>
        <w:t xml:space="preserve"> </w:t>
      </w:r>
      <w:r>
        <w:rPr>
          <w:rStyle w:val="hps"/>
        </w:rPr>
        <w:t>seguente diagramma indica la struttura</w:t>
      </w:r>
      <w:r>
        <w:t xml:space="preserve"> </w:t>
      </w:r>
      <w:r>
        <w:rPr>
          <w:rStyle w:val="hps"/>
        </w:rPr>
        <w:t>del modulo di</w:t>
      </w:r>
      <w:r>
        <w:t xml:space="preserve"> </w:t>
      </w:r>
      <w:r>
        <w:rPr>
          <w:rStyle w:val="hps"/>
          <w:lang w:val="it-IT"/>
        </w:rPr>
        <w:t>R</w:t>
      </w:r>
      <w:r>
        <w:rPr>
          <w:rStyle w:val="hps"/>
        </w:rPr>
        <w:t>eporting</w:t>
      </w:r>
      <w:r>
        <w:rPr>
          <w:lang w:val="it-IT"/>
        </w:rPr>
        <w:t>:</w:t>
      </w:r>
      <w:r w:rsidRPr="00175ECD">
        <w:rPr>
          <w:noProof/>
          <w:lang w:val="en-GB"/>
        </w:rPr>
        <w:drawing>
          <wp:inline distT="0" distB="0" distL="0" distR="0" wp14:anchorId="7A26A8FB" wp14:editId="382DAFA7">
            <wp:extent cx="5920740" cy="3421380"/>
            <wp:effectExtent l="0" t="0" r="381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0740" cy="3421380"/>
                    </a:xfrm>
                    <a:prstGeom prst="rect">
                      <a:avLst/>
                    </a:prstGeom>
                    <a:noFill/>
                    <a:ln>
                      <a:noFill/>
                    </a:ln>
                  </pic:spPr>
                </pic:pic>
              </a:graphicData>
            </a:graphic>
          </wp:inline>
        </w:drawing>
      </w:r>
    </w:p>
    <w:p w14:paraId="6ABCD625" w14:textId="77777777" w:rsidR="00262449" w:rsidRPr="00262449" w:rsidRDefault="00262449" w:rsidP="00262449">
      <w:pPr>
        <w:pStyle w:val="Titolo3Blu"/>
        <w:rPr>
          <w:lang w:val="it-IT"/>
        </w:rPr>
      </w:pPr>
      <w:r>
        <w:lastRenderedPageBreak/>
        <w:t>Data Model</w:t>
      </w:r>
    </w:p>
    <w:p w14:paraId="69703017" w14:textId="77777777" w:rsidR="00262449" w:rsidRDefault="00262449" w:rsidP="00262449">
      <w:pPr>
        <w:pStyle w:val="EAText1"/>
      </w:pPr>
      <w:r w:rsidRPr="0016782E">
        <w:t>Il data model di riferimento del progetto è lo stesso rilasciato da Ofbiz, lo sch</w:t>
      </w:r>
      <w:r>
        <w:t xml:space="preserve">ema seguente mostra lo standard di </w:t>
      </w:r>
      <w:r w:rsidRPr="0016782E">
        <w:t>definizione per ogni Entity:</w:t>
      </w:r>
      <w:r w:rsidRPr="0016782E">
        <w:br/>
      </w:r>
    </w:p>
    <w:p w14:paraId="0FF1DCB7" w14:textId="77777777" w:rsidR="00262449" w:rsidRPr="00FE269F" w:rsidRDefault="00262449" w:rsidP="00262449">
      <w:pPr>
        <w:pStyle w:val="EAText1"/>
      </w:pPr>
      <w:r w:rsidRPr="000B460B">
        <w:rPr>
          <w:noProof/>
        </w:rPr>
        <w:drawing>
          <wp:inline distT="0" distB="0" distL="0" distR="0" wp14:anchorId="4CAD23B5" wp14:editId="293FBEAE">
            <wp:extent cx="5364480" cy="688086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480" cy="6880860"/>
                    </a:xfrm>
                    <a:prstGeom prst="rect">
                      <a:avLst/>
                    </a:prstGeom>
                    <a:noFill/>
                    <a:ln>
                      <a:noFill/>
                    </a:ln>
                  </pic:spPr>
                </pic:pic>
              </a:graphicData>
            </a:graphic>
          </wp:inline>
        </w:drawing>
      </w:r>
    </w:p>
    <w:p w14:paraId="1787164C" w14:textId="76CA8F7F" w:rsidR="00262449" w:rsidRDefault="00262449" w:rsidP="00262449">
      <w:pPr>
        <w:pStyle w:val="Titolo2Blu"/>
      </w:pPr>
      <w:bookmarkStart w:id="9" w:name="_Toc342293046"/>
      <w:r w:rsidRPr="00001772">
        <w:lastRenderedPageBreak/>
        <w:t>Interoperability Architecture</w:t>
      </w:r>
      <w:bookmarkEnd w:id="9"/>
    </w:p>
    <w:p w14:paraId="53EFF1AC" w14:textId="7004F405" w:rsidR="00F24F6A" w:rsidRDefault="00F24F6A" w:rsidP="00F24F6A">
      <w:pPr>
        <w:rPr>
          <w:b/>
        </w:rPr>
      </w:pPr>
      <w:r w:rsidRPr="005429F2">
        <w:t xml:space="preserve">Come descritto nel capitolato tecnico la soluzione proposta </w:t>
      </w:r>
      <w:r>
        <w:t>potrà</w:t>
      </w:r>
      <w:r w:rsidRPr="005429F2">
        <w:t xml:space="preserve"> integrarsi con i sistemi disponibili presso l’Ente.</w:t>
      </w:r>
      <w:r>
        <w:t xml:space="preserve"> </w:t>
      </w:r>
      <w:r w:rsidRPr="005429F2">
        <w:t>La figura seguente illustra lo schema di comunicazione</w:t>
      </w:r>
      <w:r>
        <w:t>,</w:t>
      </w:r>
      <w:r w:rsidRPr="005429F2">
        <w:t xml:space="preserve"> </w:t>
      </w:r>
      <w:r>
        <w:t xml:space="preserve">già presente, </w:t>
      </w:r>
      <w:r w:rsidRPr="005429F2">
        <w:t xml:space="preserve">fra sistemi già disponibile sulla piattaforma applicativa Gzoom, che ricordiamo è l’ambiente applicativo su cui verrà implementato il progetto </w:t>
      </w:r>
      <w:r>
        <w:rPr>
          <w:b/>
        </w:rPr>
        <w:t xml:space="preserve">SMVP. </w:t>
      </w:r>
    </w:p>
    <w:p w14:paraId="1FA57BCF" w14:textId="77777777" w:rsidR="00DB7B30" w:rsidRPr="00DB7B30" w:rsidRDefault="00DB7B30" w:rsidP="00DB7B30">
      <w:pPr>
        <w:pStyle w:val="Titolo3Blu"/>
      </w:pPr>
      <w:bookmarkStart w:id="10" w:name="_Toc440635341"/>
      <w:r w:rsidRPr="00DB7B30">
        <w:t>Autenticazione Integrata</w:t>
      </w:r>
      <w:bookmarkEnd w:id="10"/>
    </w:p>
    <w:p w14:paraId="2A8B807A" w14:textId="77777777" w:rsidR="00DB7B30" w:rsidRPr="00DB7B30" w:rsidRDefault="00DB7B30" w:rsidP="00DB7B30">
      <w:pPr>
        <w:rPr>
          <w:color w:val="FF0000"/>
        </w:rPr>
      </w:pPr>
      <w:r w:rsidRPr="00DB7B30">
        <w:rPr>
          <w:color w:val="FF0000"/>
        </w:rPr>
        <w:t>L’applicazione è configurabile per attivare l’autenticazione integrata degli utenti con vari tipi di sistemi aziendali. Un primo sistema è di tipo single sign-on, nel quale ogni applicativo integrato non viene esposto direttamente all’accesso degli utenti, ma viene protetto all’interno di una rete riservata. La verifica delle credenziali utente da parte dell’applicativo deve essere configurata per un accesso tramite un unico identificativo, escludendo eventuali password. L’identificativo adottato è generalmente il nome utente nel dominio Windows, essendone garantita l’univocità su sistemi eterogenei, nell’applicativo gli utenti saranno quindi censiti con tale valore. Gli applicativi protetti sono accessibili tramite un proxy aziendale, il quale intercetta gli indirizzi richiesti e inietta un header http con il valore dell’identificativo utente. Il proxy centralizza l’autenticazione utente, al quale vengono eventualmente richieste le credenziali in caso di primo accesso o sessione scaduta.</w:t>
      </w:r>
    </w:p>
    <w:p w14:paraId="09125722" w14:textId="3CDA709D" w:rsidR="00DB7B30" w:rsidRPr="00DB7B30" w:rsidRDefault="00DB7B30" w:rsidP="00F24F6A">
      <w:r w:rsidRPr="003C5289">
        <w:t>Un altro sistema adottabile è la verifica delle credenziali tramite connessione ad un server LDAP aziendale, ad esempio Windows Active Directory. Al primo accesso all’applicativo, all’utente viene proposta una pagina di login in cui inserire le credenziali, tramite queste viene eseguito un tentativo di connessione al server LDAP, in caso di successo l’utente viene autenticato. In caso di fallimento, come procedura di fallback, le credenziali utente vengono verificate con ricerca nel database locale dell’applicativo.</w:t>
      </w:r>
    </w:p>
    <w:p w14:paraId="346F2B31" w14:textId="77777777" w:rsidR="00262449" w:rsidRPr="00D95D75" w:rsidRDefault="00262449" w:rsidP="00262449">
      <w:pPr>
        <w:pStyle w:val="Titolo3Blu"/>
      </w:pPr>
      <w:r w:rsidRPr="00D95D75">
        <w:t>Single Sign-On</w:t>
      </w:r>
    </w:p>
    <w:p w14:paraId="27D8B884"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sz w:val="20"/>
        </w:rPr>
        <w:t>L’applicazione è configurabile per attivare l’autenticazione integrata degli utenti con vari tipi di sistemi aziendali. Il sistema qui adottato è di tipo single sign-on, nello specifico CA SiteMinder. In questo sistema ogni applicativo integrato non viene esposto direttamente all’accesso degli utenti, ma viene protetto all’interno di una rete riservata. La verifica delle credenziali utente da parte dell’applicativo deve essere configurata per un accesso tramite un unico identificativo, escludendo eventuali password. L’identificativo adottato è il codice fiscale dell’utente, essendone garantita l’univocità su sistemi eterogenei, nell’applicativo gli utenti saranno quindi censiti con tale valore. Gli applicativi protetti sono accessibili tramite un proxy aziendale, il quale intercetta gli indirizzi richiesti e inietta un header http con il valore dell’identificativo utente. Il proxy centralizza l’autenticazione utente, al quale vengono eventualmente richieste le credenziali in caso di primo accesso o sessione scaduta.</w:t>
      </w:r>
    </w:p>
    <w:p w14:paraId="402B5EE5"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sz w:val="20"/>
        </w:rPr>
        <w:t>Schema generale per SSO con CA SiteMinder:</w:t>
      </w:r>
    </w:p>
    <w:p w14:paraId="5AE440D8" w14:textId="77777777" w:rsidR="00262449" w:rsidRPr="00384340" w:rsidRDefault="00262449" w:rsidP="00262449">
      <w:pPr>
        <w:spacing w:before="240" w:after="0" w:line="276" w:lineRule="auto"/>
        <w:rPr>
          <w:rFonts w:ascii="Arial" w:eastAsia="Calibri" w:hAnsi="Arial" w:cs="Arial"/>
          <w:sz w:val="18"/>
          <w:szCs w:val="18"/>
        </w:rPr>
      </w:pPr>
      <w:r w:rsidRPr="00384340">
        <w:rPr>
          <w:rFonts w:ascii="Calibri" w:eastAsia="Calibri" w:hAnsi="Calibri" w:cs="Times New Roman"/>
          <w:noProof/>
          <w:sz w:val="20"/>
        </w:rPr>
        <w:lastRenderedPageBreak/>
        <w:drawing>
          <wp:inline distT="0" distB="0" distL="0" distR="0" wp14:anchorId="30E9B401" wp14:editId="10AB549F">
            <wp:extent cx="5913120" cy="44272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3120" cy="4427220"/>
                    </a:xfrm>
                    <a:prstGeom prst="rect">
                      <a:avLst/>
                    </a:prstGeom>
                    <a:noFill/>
                    <a:ln>
                      <a:noFill/>
                    </a:ln>
                  </pic:spPr>
                </pic:pic>
              </a:graphicData>
            </a:graphic>
          </wp:inline>
        </w:drawing>
      </w:r>
      <w:r w:rsidRPr="00384340">
        <w:rPr>
          <w:rFonts w:ascii="Arial" w:eastAsia="Calibri" w:hAnsi="Arial" w:cs="Arial"/>
          <w:sz w:val="18"/>
          <w:szCs w:val="18"/>
        </w:rPr>
        <w:br/>
      </w:r>
      <w:r w:rsidRPr="00384340">
        <w:rPr>
          <w:rFonts w:ascii="Arial" w:eastAsia="Calibri" w:hAnsi="Arial" w:cs="Arial"/>
          <w:sz w:val="18"/>
          <w:szCs w:val="18"/>
        </w:rPr>
        <w:br/>
      </w:r>
      <w:r w:rsidRPr="00384340">
        <w:rPr>
          <w:rFonts w:ascii="Arial" w:eastAsia="Calibri" w:hAnsi="Arial" w:cs="Arial"/>
          <w:sz w:val="18"/>
          <w:szCs w:val="18"/>
        </w:rPr>
        <w:br/>
      </w:r>
    </w:p>
    <w:p w14:paraId="694C3D40" w14:textId="56C0A350" w:rsidR="00F24F6A" w:rsidRPr="00F24F6A" w:rsidRDefault="00F24F6A" w:rsidP="00262449">
      <w:pPr>
        <w:pStyle w:val="Titolo3Blu"/>
      </w:pPr>
      <w:r>
        <w:rPr>
          <w:lang w:val="it-IT"/>
        </w:rPr>
        <w:lastRenderedPageBreak/>
        <w:t>Interoperabilità verso Gzoom</w:t>
      </w:r>
    </w:p>
    <w:p w14:paraId="37461445" w14:textId="5446DA0E" w:rsidR="00F24F6A" w:rsidRDefault="00F24F6A" w:rsidP="00F24F6A">
      <w:pPr>
        <w:jc w:val="center"/>
      </w:pPr>
      <w:r>
        <w:rPr>
          <w:noProof/>
        </w:rPr>
        <w:drawing>
          <wp:inline distT="0" distB="0" distL="0" distR="0" wp14:anchorId="1F3E0CA5" wp14:editId="2A77D1BC">
            <wp:extent cx="4711700" cy="3992924"/>
            <wp:effectExtent l="19050" t="19050" r="12700" b="26670"/>
            <wp:docPr id="5" name="Immagine 5"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descr="Drawing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9181" cy="3999264"/>
                    </a:xfrm>
                    <a:prstGeom prst="rect">
                      <a:avLst/>
                    </a:prstGeom>
                    <a:noFill/>
                    <a:ln w="6350" cmpd="sng">
                      <a:solidFill>
                        <a:srgbClr val="000000"/>
                      </a:solidFill>
                      <a:miter lim="800000"/>
                      <a:headEnd/>
                      <a:tailEnd/>
                    </a:ln>
                    <a:effectLst/>
                  </pic:spPr>
                </pic:pic>
              </a:graphicData>
            </a:graphic>
          </wp:inline>
        </w:drawing>
      </w:r>
    </w:p>
    <w:p w14:paraId="538B863B" w14:textId="77777777" w:rsidR="00F24F6A" w:rsidRPr="00F24F6A" w:rsidRDefault="00F24F6A" w:rsidP="00F24F6A">
      <w:pPr>
        <w:rPr>
          <w:lang w:eastAsia="it-IT"/>
        </w:rPr>
      </w:pPr>
      <w:r w:rsidRPr="00F24F6A">
        <w:rPr>
          <w:lang w:eastAsia="it-IT"/>
        </w:rPr>
        <w:t>Il sistema dispone di tabelle di interfaccia documentate che possono essere alimentate:</w:t>
      </w:r>
    </w:p>
    <w:p w14:paraId="2AA96053" w14:textId="77777777" w:rsidR="00F24F6A" w:rsidRPr="00F24F6A" w:rsidRDefault="00F24F6A" w:rsidP="00F24F6A">
      <w:pPr>
        <w:rPr>
          <w:lang w:eastAsia="it-IT"/>
        </w:rPr>
      </w:pPr>
      <w:r w:rsidRPr="00F24F6A">
        <w:rPr>
          <w:lang w:eastAsia="it-IT"/>
        </w:rPr>
        <w:t>direttamente dagli altri applicativi</w:t>
      </w:r>
    </w:p>
    <w:p w14:paraId="3EE1104B" w14:textId="77777777" w:rsidR="00F24F6A" w:rsidRPr="00F24F6A" w:rsidRDefault="00F24F6A" w:rsidP="00F24F6A">
      <w:pPr>
        <w:rPr>
          <w:lang w:eastAsia="it-IT"/>
        </w:rPr>
      </w:pPr>
      <w:r w:rsidRPr="00F24F6A">
        <w:rPr>
          <w:lang w:eastAsia="it-IT"/>
        </w:rPr>
        <w:t>attraverso una funzione ETL di caricamento realizzata su Gzoom in grado di leggere in input viste o richiamare servizi (web services)</w:t>
      </w:r>
    </w:p>
    <w:p w14:paraId="5B3AD34D" w14:textId="77777777" w:rsidR="00F24F6A" w:rsidRPr="00F24F6A" w:rsidRDefault="00F24F6A" w:rsidP="00F24F6A">
      <w:pPr>
        <w:rPr>
          <w:lang w:eastAsia="it-IT"/>
        </w:rPr>
      </w:pPr>
      <w:r w:rsidRPr="00F24F6A">
        <w:rPr>
          <w:lang w:eastAsia="it-IT"/>
        </w:rPr>
        <w:t>Servizi applicativi Gzoom analizzano il contenuto delle tabelle di interfaccia, aggiornano le tabelle di business (inserimento e modifica) e loggano le operazioni eseguite, con evidenza degli errori eventualmente riscontrati.</w:t>
      </w:r>
    </w:p>
    <w:p w14:paraId="7AC92ACE" w14:textId="77777777" w:rsidR="00F24F6A" w:rsidRPr="00F24F6A" w:rsidRDefault="00F24F6A" w:rsidP="00F24F6A">
      <w:pPr>
        <w:rPr>
          <w:lang w:eastAsia="it-IT"/>
        </w:rPr>
      </w:pPr>
      <w:r w:rsidRPr="00F24F6A">
        <w:rPr>
          <w:lang w:eastAsia="it-IT"/>
        </w:rPr>
        <w:t>Un servizio applicativo è inoltre in grado di leggere il contenuto presente su files EXCEL normalizzati ed alimentare la tabella di Interfaccia Standard prima di eseguire il servizio di aggiornamento vero e proprio.</w:t>
      </w:r>
    </w:p>
    <w:p w14:paraId="127C0804" w14:textId="3FD8706A" w:rsidR="00F24F6A" w:rsidRDefault="00F24F6A" w:rsidP="00F24F6A">
      <w:pPr>
        <w:pStyle w:val="Titolo4Blu"/>
      </w:pPr>
      <w:r w:rsidRPr="00F24F6A">
        <w:t>Altro Applicativo</w:t>
      </w:r>
    </w:p>
    <w:p w14:paraId="3B4C3993" w14:textId="77777777" w:rsidR="00F24F6A" w:rsidRPr="00F24F6A" w:rsidRDefault="00F24F6A" w:rsidP="00F24F6A">
      <w:pPr>
        <w:rPr>
          <w:lang w:eastAsia="it-IT"/>
        </w:rPr>
      </w:pPr>
      <w:r w:rsidRPr="00F24F6A">
        <w:rPr>
          <w:lang w:eastAsia="it-IT"/>
        </w:rPr>
        <w:t>Rappresenta uno dei sistemi esterni .</w:t>
      </w:r>
    </w:p>
    <w:p w14:paraId="7649981D" w14:textId="77777777" w:rsidR="00F24F6A" w:rsidRPr="00F24F6A" w:rsidRDefault="00F24F6A" w:rsidP="00F24F6A">
      <w:pPr>
        <w:pStyle w:val="Titolo4Blu"/>
      </w:pPr>
      <w:r w:rsidRPr="00F24F6A">
        <w:t>Viste Altro Sistema / Web Services</w:t>
      </w:r>
    </w:p>
    <w:p w14:paraId="005D76F7" w14:textId="77777777" w:rsidR="00F24F6A" w:rsidRPr="00F24F6A" w:rsidRDefault="00F24F6A" w:rsidP="00F24F6A">
      <w:pPr>
        <w:rPr>
          <w:lang w:eastAsia="it-IT"/>
        </w:rPr>
      </w:pPr>
      <w:r w:rsidRPr="00F24F6A">
        <w:rPr>
          <w:lang w:eastAsia="it-IT"/>
        </w:rPr>
        <w:t>Sono viste informative rese disponibili e progettate a partire dalle banche dati esterne alla soluzione proposta.</w:t>
      </w:r>
    </w:p>
    <w:p w14:paraId="1CA9A0E6" w14:textId="77777777" w:rsidR="00F24F6A" w:rsidRPr="00F24F6A" w:rsidRDefault="00F24F6A" w:rsidP="00F24F6A">
      <w:pPr>
        <w:rPr>
          <w:lang w:eastAsia="it-IT"/>
        </w:rPr>
      </w:pPr>
      <w:r w:rsidRPr="00F24F6A">
        <w:rPr>
          <w:lang w:eastAsia="it-IT"/>
        </w:rPr>
        <w:lastRenderedPageBreak/>
        <w:t>Come semplificazione, consideriamo in questa classificazione anche i Web Services che Gzoom potrà richiamare per trattare dati da importare sulla propria base dati, eseguendo i dovuti controlli di business.</w:t>
      </w:r>
    </w:p>
    <w:p w14:paraId="328E4FC1" w14:textId="77777777" w:rsidR="00F24F6A" w:rsidRPr="00F24F6A" w:rsidRDefault="00F24F6A" w:rsidP="00F24F6A">
      <w:pPr>
        <w:pStyle w:val="Titolo4Blu"/>
      </w:pPr>
      <w:r w:rsidRPr="00F24F6A">
        <w:t>Excel Normalizzato</w:t>
      </w:r>
    </w:p>
    <w:p w14:paraId="189669D2" w14:textId="77777777" w:rsidR="00F24F6A" w:rsidRPr="00F24F6A" w:rsidRDefault="00F24F6A" w:rsidP="00F24F6A">
      <w:pPr>
        <w:rPr>
          <w:bCs/>
          <w:szCs w:val="20"/>
          <w:lang w:eastAsia="it-IT"/>
        </w:rPr>
      </w:pPr>
      <w:r w:rsidRPr="00F24F6A">
        <w:rPr>
          <w:bCs/>
          <w:szCs w:val="20"/>
          <w:lang w:eastAsia="it-IT"/>
        </w:rPr>
        <w:t>Come ulteriore fonte alimentante, supportata da un servizio applicativo standard di lettura e caricamento, è possibile utilizzare file EXCEL (formato XLS). I fogli excel dovranno avere le colonne utilizzate e presenti sulla tabella di interfaccia.</w:t>
      </w:r>
    </w:p>
    <w:p w14:paraId="5D66546F" w14:textId="77777777" w:rsidR="00F24F6A" w:rsidRPr="00F24F6A" w:rsidRDefault="00F24F6A" w:rsidP="00F24F6A">
      <w:pPr>
        <w:pStyle w:val="Titolo4Blu"/>
      </w:pPr>
      <w:r w:rsidRPr="00F24F6A">
        <w:t>Excel Utente (Macro)</w:t>
      </w:r>
    </w:p>
    <w:p w14:paraId="39C21A8A" w14:textId="77777777" w:rsidR="00F24F6A" w:rsidRPr="00F24F6A" w:rsidRDefault="00F24F6A" w:rsidP="00F24F6A">
      <w:pPr>
        <w:rPr>
          <w:bCs/>
          <w:szCs w:val="20"/>
          <w:lang w:eastAsia="it-IT"/>
        </w:rPr>
      </w:pPr>
      <w:r w:rsidRPr="00F24F6A">
        <w:rPr>
          <w:bCs/>
          <w:szCs w:val="20"/>
          <w:lang w:eastAsia="it-IT"/>
        </w:rPr>
        <w:t xml:space="preserve">Si tratta di un plug-in Excel, progettato per poter riportare su strutture normalizzate le principali entità da interfacciare (indicatori, movimenti e obiettivi). </w:t>
      </w:r>
    </w:p>
    <w:p w14:paraId="6680EF68" w14:textId="77777777" w:rsidR="00F24F6A" w:rsidRPr="00F24F6A" w:rsidRDefault="00F24F6A" w:rsidP="00F24F6A">
      <w:pPr>
        <w:rPr>
          <w:bCs/>
          <w:szCs w:val="20"/>
          <w:lang w:eastAsia="it-IT"/>
        </w:rPr>
      </w:pPr>
      <w:r w:rsidRPr="00F24F6A">
        <w:rPr>
          <w:bCs/>
          <w:szCs w:val="20"/>
          <w:lang w:eastAsia="it-IT"/>
        </w:rPr>
        <w:t>In questo modo il cliente può utilizzare anche Excel come funzione di Data Entry nel processo di raccolta dati; potrà quindi determinare il formato o i formati desiderati, rispettando solo alcune regole di impostazione.</w:t>
      </w:r>
    </w:p>
    <w:p w14:paraId="7B6D495C" w14:textId="77777777" w:rsidR="00F24F6A" w:rsidRPr="00F24F6A" w:rsidRDefault="00F24F6A" w:rsidP="00F24F6A">
      <w:pPr>
        <w:pStyle w:val="Titolo4Blu"/>
      </w:pPr>
      <w:r w:rsidRPr="00F24F6A">
        <w:t>Interfacce Standard</w:t>
      </w:r>
    </w:p>
    <w:p w14:paraId="2AA453CC" w14:textId="32002B0B" w:rsidR="00F24F6A" w:rsidRPr="00F24F6A" w:rsidRDefault="00F24F6A" w:rsidP="00F24F6A">
      <w:pPr>
        <w:rPr>
          <w:bCs/>
          <w:szCs w:val="20"/>
          <w:lang w:eastAsia="it-IT"/>
        </w:rPr>
      </w:pPr>
      <w:r w:rsidRPr="00F24F6A">
        <w:rPr>
          <w:bCs/>
          <w:szCs w:val="20"/>
          <w:lang w:eastAsia="it-IT"/>
        </w:rPr>
        <w:t>Rappresenta le tabelle di interfaccia</w:t>
      </w:r>
      <w:r>
        <w:rPr>
          <w:bCs/>
          <w:szCs w:val="20"/>
          <w:lang w:eastAsia="it-IT"/>
        </w:rPr>
        <w:t>,</w:t>
      </w:r>
      <w:r w:rsidRPr="00F24F6A">
        <w:rPr>
          <w:bCs/>
          <w:szCs w:val="20"/>
          <w:lang w:eastAsia="it-IT"/>
        </w:rPr>
        <w:t xml:space="preserve"> documentate</w:t>
      </w:r>
      <w:r>
        <w:rPr>
          <w:bCs/>
          <w:szCs w:val="20"/>
          <w:lang w:eastAsia="it-IT"/>
        </w:rPr>
        <w:t xml:space="preserve"> nel seguente paragrafo,</w:t>
      </w:r>
      <w:r w:rsidRPr="00F24F6A">
        <w:rPr>
          <w:bCs/>
          <w:szCs w:val="20"/>
          <w:lang w:eastAsia="it-IT"/>
        </w:rPr>
        <w:t xml:space="preserve"> della soluzione proposta.</w:t>
      </w:r>
    </w:p>
    <w:p w14:paraId="7D2F78DF" w14:textId="77777777" w:rsidR="00F24F6A" w:rsidRPr="00F24F6A" w:rsidRDefault="00F24F6A" w:rsidP="00F24F6A">
      <w:pPr>
        <w:pStyle w:val="Titolo4Blu"/>
      </w:pPr>
      <w:r w:rsidRPr="00F24F6A">
        <w:t>Tabelle di business di Gzoom</w:t>
      </w:r>
    </w:p>
    <w:p w14:paraId="213CF2F5" w14:textId="77777777" w:rsidR="00F24F6A" w:rsidRPr="00F24F6A" w:rsidRDefault="00F24F6A" w:rsidP="00F24F6A">
      <w:pPr>
        <w:rPr>
          <w:bCs/>
          <w:szCs w:val="20"/>
          <w:lang w:eastAsia="it-IT"/>
        </w:rPr>
      </w:pPr>
      <w:r w:rsidRPr="00F24F6A">
        <w:rPr>
          <w:bCs/>
          <w:szCs w:val="20"/>
          <w:lang w:eastAsia="it-IT"/>
        </w:rPr>
        <w:t>Sono le tabelle finali dell’applicativo sulle quali agiscono i servizi di business e le funzionalità di gestione.</w:t>
      </w:r>
    </w:p>
    <w:p w14:paraId="3A4162DE" w14:textId="77777777" w:rsidR="00F24F6A" w:rsidRPr="00F24F6A" w:rsidRDefault="00F24F6A" w:rsidP="00F24F6A">
      <w:pPr>
        <w:rPr>
          <w:bCs/>
          <w:szCs w:val="20"/>
          <w:lang w:eastAsia="it-IT"/>
        </w:rPr>
      </w:pPr>
      <w:r w:rsidRPr="00F24F6A">
        <w:rPr>
          <w:bCs/>
          <w:szCs w:val="20"/>
          <w:lang w:eastAsia="it-IT"/>
        </w:rPr>
        <w:t>La presente offerta considera tutti i costi di implementazione per importare dati utili a Gzoom dai sistemi citati sul capitolato, Sistema del personale (Presenze e Pianta Organica) o comunque presenti presso l’Ente :</w:t>
      </w:r>
    </w:p>
    <w:p w14:paraId="797AAB86" w14:textId="77777777" w:rsidR="00F24F6A" w:rsidRPr="00F24F6A" w:rsidRDefault="00F24F6A" w:rsidP="00F24F6A">
      <w:pPr>
        <w:rPr>
          <w:bCs/>
          <w:lang w:eastAsia="it-IT"/>
        </w:rPr>
      </w:pPr>
      <w:r w:rsidRPr="00F24F6A">
        <w:rPr>
          <w:bCs/>
          <w:lang w:eastAsia="it-IT"/>
        </w:rPr>
        <w:t>eventuale necessità di evolvere i meccanismi già disponibili di interoperabilità</w:t>
      </w:r>
    </w:p>
    <w:p w14:paraId="72131B74" w14:textId="77777777" w:rsidR="00F24F6A" w:rsidRPr="00F24F6A" w:rsidRDefault="00F24F6A" w:rsidP="00F24F6A">
      <w:pPr>
        <w:rPr>
          <w:bCs/>
          <w:lang w:eastAsia="it-IT"/>
        </w:rPr>
      </w:pPr>
      <w:r w:rsidRPr="00F24F6A">
        <w:rPr>
          <w:bCs/>
          <w:lang w:eastAsia="it-IT"/>
        </w:rPr>
        <w:t xml:space="preserve">realizzazione delle componenti software necessari (ETL di lettura altre banche dati, richiamo di Web Services, …) </w:t>
      </w:r>
    </w:p>
    <w:p w14:paraId="62112102" w14:textId="77777777" w:rsidR="00F24F6A" w:rsidRPr="00F24F6A" w:rsidRDefault="00F24F6A" w:rsidP="00F24F6A">
      <w:pPr>
        <w:rPr>
          <w:bCs/>
          <w:szCs w:val="20"/>
          <w:lang w:eastAsia="it-IT"/>
        </w:rPr>
      </w:pPr>
      <w:r w:rsidRPr="00F24F6A">
        <w:rPr>
          <w:bCs/>
          <w:szCs w:val="20"/>
          <w:lang w:eastAsia="it-IT"/>
        </w:rPr>
        <w:t>E’ possibile inoltre eseguire caricamenti massivi sulle singole tabelle partendo da file XML.</w:t>
      </w:r>
    </w:p>
    <w:p w14:paraId="01988D84" w14:textId="0423B7BB" w:rsidR="00262449" w:rsidRPr="00D95D75" w:rsidRDefault="00262449" w:rsidP="00262449">
      <w:pPr>
        <w:pStyle w:val="Titolo3Blu"/>
      </w:pPr>
      <w:r w:rsidRPr="00D95D75">
        <w:t>Interfacce Standard di acquisizione</w:t>
      </w:r>
    </w:p>
    <w:p w14:paraId="5479BBC5" w14:textId="77777777" w:rsidR="00262449" w:rsidRPr="00384340" w:rsidRDefault="00262449" w:rsidP="00516EDA">
      <w:r w:rsidRPr="00384340">
        <w:t>Il progetto prevede l’implementazione di interfacce per l’acquisizione di Anagrafica Indicatori, Obiettivi e movimenti Indicatori.</w:t>
      </w:r>
      <w:r w:rsidRPr="00384340">
        <w:br/>
        <w:t>L’acquisizione prevede il caricamento dei dati tramite un tracciato Excel definito, coerente con la tabella di interfaccia dell’argomento in acquisizione.</w:t>
      </w:r>
    </w:p>
    <w:p w14:paraId="5D2564F5" w14:textId="77777777" w:rsidR="00262449" w:rsidRPr="00384340" w:rsidRDefault="00262449" w:rsidP="00262449">
      <w:pPr>
        <w:spacing w:before="240" w:after="0" w:line="276" w:lineRule="auto"/>
        <w:rPr>
          <w:rFonts w:ascii="Arial" w:eastAsia="Calibri" w:hAnsi="Arial" w:cs="Arial"/>
          <w:sz w:val="18"/>
          <w:szCs w:val="18"/>
        </w:rPr>
      </w:pPr>
      <w:r w:rsidRPr="00384340">
        <w:rPr>
          <w:rFonts w:ascii="Arial" w:eastAsia="Calibri" w:hAnsi="Arial" w:cs="Arial"/>
          <w:noProof/>
          <w:sz w:val="18"/>
          <w:szCs w:val="18"/>
        </w:rPr>
        <w:lastRenderedPageBreak/>
        <w:drawing>
          <wp:inline distT="0" distB="0" distL="0" distR="0" wp14:anchorId="17DA0B77" wp14:editId="22F69472">
            <wp:extent cx="5044440" cy="4046220"/>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440" cy="4046220"/>
                    </a:xfrm>
                    <a:prstGeom prst="rect">
                      <a:avLst/>
                    </a:prstGeom>
                    <a:noFill/>
                    <a:ln>
                      <a:noFill/>
                    </a:ln>
                  </pic:spPr>
                </pic:pic>
              </a:graphicData>
            </a:graphic>
          </wp:inline>
        </w:drawing>
      </w:r>
    </w:p>
    <w:p w14:paraId="7E9F01FD" w14:textId="77777777" w:rsidR="00262449" w:rsidRPr="00384340" w:rsidRDefault="00262449" w:rsidP="00262449">
      <w:pPr>
        <w:spacing w:before="240" w:after="0" w:line="276" w:lineRule="auto"/>
        <w:rPr>
          <w:rFonts w:ascii="Calibri" w:eastAsia="Calibri" w:hAnsi="Calibri" w:cs="Times New Roman"/>
          <w:sz w:val="20"/>
        </w:rPr>
      </w:pPr>
      <w:r w:rsidRPr="00384340">
        <w:rPr>
          <w:rFonts w:ascii="Calibri" w:eastAsia="Calibri" w:hAnsi="Calibri" w:cs="Times New Roman"/>
          <w:sz w:val="20"/>
        </w:rPr>
        <w:t>Il progetto potrà gestire altre fonti di acquisizione, da definire, oltre al file Excel: Viste DB esterni o Web Services.</w:t>
      </w:r>
    </w:p>
    <w:p w14:paraId="351C31D5" w14:textId="77777777" w:rsidR="00262449" w:rsidRPr="00384340" w:rsidRDefault="00262449" w:rsidP="00262449">
      <w:pPr>
        <w:spacing w:before="240" w:after="0" w:line="276" w:lineRule="auto"/>
        <w:rPr>
          <w:rFonts w:ascii="Arial" w:eastAsia="Calibri" w:hAnsi="Arial" w:cs="Arial"/>
          <w:sz w:val="18"/>
          <w:szCs w:val="18"/>
        </w:rPr>
      </w:pPr>
    </w:p>
    <w:p w14:paraId="15B09A03" w14:textId="77777777" w:rsidR="00262449" w:rsidRPr="00384340" w:rsidRDefault="00262449" w:rsidP="00262449">
      <w:pPr>
        <w:spacing w:before="240" w:after="0" w:line="276" w:lineRule="auto"/>
        <w:rPr>
          <w:rFonts w:ascii="Arial" w:eastAsia="Calibri" w:hAnsi="Arial" w:cs="Arial"/>
          <w:sz w:val="18"/>
          <w:szCs w:val="18"/>
        </w:rPr>
      </w:pPr>
    </w:p>
    <w:p w14:paraId="33113291" w14:textId="77777777" w:rsidR="00262449" w:rsidRPr="00384340" w:rsidRDefault="00262449" w:rsidP="00262449">
      <w:pPr>
        <w:spacing w:before="240" w:after="0" w:line="276" w:lineRule="auto"/>
        <w:rPr>
          <w:rFonts w:ascii="Arial" w:eastAsia="Calibri" w:hAnsi="Arial" w:cs="Arial"/>
          <w:sz w:val="18"/>
          <w:szCs w:val="18"/>
        </w:rPr>
      </w:pPr>
    </w:p>
    <w:p w14:paraId="35CDB779" w14:textId="77777777" w:rsidR="00262449" w:rsidRPr="00384340" w:rsidRDefault="00262449" w:rsidP="00262449">
      <w:pPr>
        <w:spacing w:before="240" w:after="0" w:line="276" w:lineRule="auto"/>
        <w:rPr>
          <w:rFonts w:ascii="Calibri" w:eastAsia="Calibri" w:hAnsi="Calibri" w:cs="Times New Roman"/>
          <w:sz w:val="20"/>
        </w:rPr>
      </w:pPr>
    </w:p>
    <w:p w14:paraId="30046BC8" w14:textId="77777777" w:rsidR="00262449" w:rsidRPr="00384340" w:rsidRDefault="00262449" w:rsidP="00262449">
      <w:pPr>
        <w:spacing w:before="240" w:after="0" w:line="276" w:lineRule="auto"/>
        <w:rPr>
          <w:rFonts w:ascii="Calibri" w:eastAsia="Calibri" w:hAnsi="Calibri" w:cs="Times New Roman"/>
          <w:sz w:val="20"/>
        </w:rPr>
      </w:pPr>
    </w:p>
    <w:p w14:paraId="34A7B4CB" w14:textId="77777777" w:rsidR="00262449" w:rsidRPr="00EF406A" w:rsidRDefault="00262449" w:rsidP="00262449">
      <w:pPr>
        <w:spacing w:before="240" w:after="0" w:line="276" w:lineRule="auto"/>
        <w:rPr>
          <w:rFonts w:ascii="Calibri" w:eastAsia="Calibri" w:hAnsi="Calibri" w:cs="Times New Roman"/>
          <w:b/>
          <w:sz w:val="20"/>
          <w:lang w:val="en-GB"/>
        </w:rPr>
      </w:pPr>
    </w:p>
    <w:p w14:paraId="20CFA11F" w14:textId="77777777" w:rsidR="00262449" w:rsidRPr="00EF406A" w:rsidRDefault="00262449" w:rsidP="00262449">
      <w:pPr>
        <w:spacing w:before="240" w:after="0" w:line="276" w:lineRule="auto"/>
        <w:rPr>
          <w:rFonts w:ascii="Calibri" w:eastAsia="Calibri" w:hAnsi="Calibri" w:cs="Times New Roman"/>
          <w:b/>
          <w:sz w:val="20"/>
          <w:lang w:val="en-GB"/>
        </w:rPr>
      </w:pPr>
    </w:p>
    <w:p w14:paraId="5864DFC7" w14:textId="77777777" w:rsidR="00262449" w:rsidRDefault="00262449" w:rsidP="00262449"/>
    <w:p w14:paraId="7856BC8D" w14:textId="77777777" w:rsidR="00C45D7A" w:rsidRPr="00C45D7A" w:rsidRDefault="00C45D7A" w:rsidP="00C45D7A">
      <w:pPr>
        <w:pStyle w:val="EATitle11"/>
        <w:numPr>
          <w:ilvl w:val="0"/>
          <w:numId w:val="10"/>
        </w:numPr>
      </w:pPr>
      <w:r w:rsidRPr="00C45D7A">
        <w:t>Development View</w:t>
      </w:r>
    </w:p>
    <w:p w14:paraId="328C72BF" w14:textId="77777777" w:rsidR="00C45D7A" w:rsidRDefault="00C45D7A" w:rsidP="00C45D7A">
      <w:pPr>
        <w:pStyle w:val="EAText1"/>
      </w:pPr>
      <w:bookmarkStart w:id="11" w:name="_Hlk69640613"/>
      <w:r>
        <w:rPr>
          <w:rStyle w:val="hps"/>
        </w:rPr>
        <w:t>La vista</w:t>
      </w:r>
      <w:r>
        <w:t xml:space="preserve"> </w:t>
      </w:r>
      <w:r>
        <w:rPr>
          <w:rStyle w:val="hps"/>
        </w:rPr>
        <w:t>successiv</w:t>
      </w:r>
      <w:r>
        <w:rPr>
          <w:rStyle w:val="hps"/>
          <w:lang w:val="it-IT"/>
        </w:rPr>
        <w:t>a</w:t>
      </w:r>
      <w:r>
        <w:t xml:space="preserve"> </w:t>
      </w:r>
      <w:r>
        <w:rPr>
          <w:rStyle w:val="hps"/>
        </w:rPr>
        <w:t>rappresenta</w:t>
      </w:r>
      <w:r>
        <w:t xml:space="preserve"> </w:t>
      </w:r>
      <w:r>
        <w:rPr>
          <w:rStyle w:val="hps"/>
        </w:rPr>
        <w:t>i moduli</w:t>
      </w:r>
      <w:r>
        <w:t xml:space="preserve"> </w:t>
      </w:r>
      <w:r>
        <w:rPr>
          <w:rStyle w:val="hps"/>
        </w:rPr>
        <w:t>di attuazione</w:t>
      </w:r>
      <w:r>
        <w:t xml:space="preserve"> </w:t>
      </w:r>
      <w:r>
        <w:rPr>
          <w:rStyle w:val="hps"/>
        </w:rPr>
        <w:t>e le relative dipendenze</w:t>
      </w:r>
      <w:r>
        <w:t xml:space="preserve">. </w:t>
      </w:r>
      <w:r>
        <w:rPr>
          <w:rStyle w:val="hps"/>
        </w:rPr>
        <w:t>Questo diagramma</w:t>
      </w:r>
      <w:r>
        <w:t xml:space="preserve"> </w:t>
      </w:r>
      <w:r>
        <w:rPr>
          <w:rStyle w:val="hps"/>
        </w:rPr>
        <w:t>rappresenta la struttura</w:t>
      </w:r>
      <w:r>
        <w:t xml:space="preserve"> </w:t>
      </w:r>
      <w:r>
        <w:rPr>
          <w:rStyle w:val="hps"/>
        </w:rPr>
        <w:t>di sviluppo</w:t>
      </w:r>
      <w:r>
        <w:t xml:space="preserve"> </w:t>
      </w:r>
      <w:r>
        <w:rPr>
          <w:rStyle w:val="hps"/>
        </w:rPr>
        <w:t>software</w:t>
      </w:r>
      <w:r>
        <w:t xml:space="preserve"> </w:t>
      </w:r>
      <w:r>
        <w:rPr>
          <w:rStyle w:val="hps"/>
        </w:rPr>
        <w:t>(</w:t>
      </w:r>
      <w:r>
        <w:t xml:space="preserve">codice sorgente </w:t>
      </w:r>
      <w:r>
        <w:rPr>
          <w:rStyle w:val="hps"/>
        </w:rPr>
        <w:t>file,</w:t>
      </w:r>
      <w:r>
        <w:t xml:space="preserve"> </w:t>
      </w:r>
      <w:r w:rsidRPr="00256E4F">
        <w:rPr>
          <w:rFonts w:ascii="Arial" w:hAnsi="Arial" w:cs="Arial"/>
          <w:sz w:val="18"/>
          <w:szCs w:val="18"/>
          <w:lang w:val="it-IT"/>
        </w:rPr>
        <w:t>libraries</w:t>
      </w:r>
      <w:r>
        <w:t xml:space="preserve">), </w:t>
      </w:r>
      <w:r>
        <w:rPr>
          <w:rStyle w:val="hps"/>
        </w:rPr>
        <w:t>i suoi componenti</w:t>
      </w:r>
      <w:r>
        <w:t xml:space="preserve"> </w:t>
      </w:r>
      <w:r>
        <w:rPr>
          <w:rStyle w:val="hps"/>
        </w:rPr>
        <w:t>e la loro relazione</w:t>
      </w:r>
      <w:r>
        <w:t xml:space="preserve"> </w:t>
      </w:r>
      <w:r>
        <w:rPr>
          <w:rStyle w:val="hps"/>
        </w:rPr>
        <w:t>all'interno dell'ambiente di</w:t>
      </w:r>
      <w:r>
        <w:t xml:space="preserve"> </w:t>
      </w:r>
      <w:r>
        <w:rPr>
          <w:rStyle w:val="hps"/>
        </w:rPr>
        <w:t>attuazione</w:t>
      </w:r>
      <w:r>
        <w:t xml:space="preserve">, </w:t>
      </w:r>
      <w:r>
        <w:rPr>
          <w:rStyle w:val="hps"/>
        </w:rPr>
        <w:t>in</w:t>
      </w:r>
      <w:r>
        <w:t xml:space="preserve"> </w:t>
      </w:r>
      <w:r>
        <w:rPr>
          <w:rStyle w:val="hps"/>
        </w:rPr>
        <w:t>una descrizione</w:t>
      </w:r>
      <w:r>
        <w:t xml:space="preserve"> </w:t>
      </w:r>
      <w:r>
        <w:rPr>
          <w:rStyle w:val="hps"/>
        </w:rPr>
        <w:t>di alto livello de</w:t>
      </w:r>
      <w:r>
        <w:rPr>
          <w:rStyle w:val="hps"/>
          <w:lang w:val="it-IT"/>
        </w:rPr>
        <w:t>ll’architettura</w:t>
      </w:r>
      <w:r>
        <w:t xml:space="preserve">, come </w:t>
      </w:r>
      <w:r>
        <w:rPr>
          <w:rStyle w:val="hps"/>
        </w:rPr>
        <w:t>è stato mostrato</w:t>
      </w:r>
      <w:r>
        <w:t xml:space="preserve"> </w:t>
      </w:r>
      <w:r>
        <w:rPr>
          <w:rStyle w:val="hps"/>
        </w:rPr>
        <w:t>in precedenza</w:t>
      </w:r>
      <w:r>
        <w:t>.</w:t>
      </w:r>
    </w:p>
    <w:p w14:paraId="511AD73D" w14:textId="77777777" w:rsidR="00C45D7A" w:rsidRPr="00256E4F" w:rsidRDefault="00C45D7A" w:rsidP="00C45D7A">
      <w:pPr>
        <w:pStyle w:val="EAText1"/>
        <w:rPr>
          <w:rFonts w:ascii="Arial" w:hAnsi="Arial" w:cs="Arial"/>
          <w:sz w:val="18"/>
          <w:szCs w:val="18"/>
          <w:lang w:val="it-IT"/>
        </w:rPr>
      </w:pPr>
      <w:r>
        <w:rPr>
          <w:noProof/>
        </w:rPr>
        <w:lastRenderedPageBreak/>
        <w:drawing>
          <wp:inline distT="0" distB="0" distL="0" distR="0" wp14:anchorId="5CE40375" wp14:editId="32657D04">
            <wp:extent cx="5921375" cy="4037965"/>
            <wp:effectExtent l="0" t="0" r="317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375" cy="4037965"/>
                    </a:xfrm>
                    <a:prstGeom prst="rect">
                      <a:avLst/>
                    </a:prstGeom>
                    <a:noFill/>
                    <a:ln>
                      <a:noFill/>
                    </a:ln>
                  </pic:spPr>
                </pic:pic>
              </a:graphicData>
            </a:graphic>
          </wp:inline>
        </w:drawing>
      </w:r>
    </w:p>
    <w:p w14:paraId="0DC00E70" w14:textId="77777777" w:rsidR="00C45D7A" w:rsidRDefault="00C45D7A" w:rsidP="00C45D7A">
      <w:pPr>
        <w:pStyle w:val="EAText1"/>
        <w:rPr>
          <w:rStyle w:val="hps"/>
          <w:lang w:val="it-IT"/>
        </w:rPr>
      </w:pPr>
      <w:r>
        <w:rPr>
          <w:rStyle w:val="hps"/>
        </w:rPr>
        <w:t>Ogni</w:t>
      </w:r>
      <w:r>
        <w:t xml:space="preserve"> </w:t>
      </w:r>
      <w:r>
        <w:rPr>
          <w:rStyle w:val="hps"/>
        </w:rPr>
        <w:t>componente contiene</w:t>
      </w:r>
      <w:r>
        <w:t xml:space="preserve"> </w:t>
      </w:r>
      <w:r>
        <w:rPr>
          <w:rStyle w:val="hps"/>
        </w:rPr>
        <w:t>informazioni su una classe</w:t>
      </w:r>
      <w:r>
        <w:t xml:space="preserve"> </w:t>
      </w:r>
      <w:r>
        <w:rPr>
          <w:rStyle w:val="hps"/>
        </w:rPr>
        <w:t>o più classi</w:t>
      </w:r>
      <w:r>
        <w:t xml:space="preserve"> </w:t>
      </w:r>
      <w:r>
        <w:rPr>
          <w:rStyle w:val="hps"/>
        </w:rPr>
        <w:t>logic</w:t>
      </w:r>
      <w:r>
        <w:rPr>
          <w:rStyle w:val="hps"/>
          <w:lang w:val="it-IT"/>
        </w:rPr>
        <w:t>he</w:t>
      </w:r>
      <w:r>
        <w:t xml:space="preserve">, </w:t>
      </w:r>
      <w:r>
        <w:rPr>
          <w:rStyle w:val="hps"/>
        </w:rPr>
        <w:t>creando così</w:t>
      </w:r>
      <w:r>
        <w:t xml:space="preserve"> </w:t>
      </w:r>
      <w:r>
        <w:rPr>
          <w:rStyle w:val="hps"/>
        </w:rPr>
        <w:t>una mappatura</w:t>
      </w:r>
      <w:r>
        <w:rPr>
          <w:rStyle w:val="hps"/>
          <w:lang w:val="it-IT"/>
        </w:rPr>
        <w:t>,</w:t>
      </w:r>
      <w:r>
        <w:t xml:space="preserve"> </w:t>
      </w:r>
      <w:r>
        <w:rPr>
          <w:rStyle w:val="hps"/>
        </w:rPr>
        <w:t>da una vista</w:t>
      </w:r>
      <w:r>
        <w:t xml:space="preserve"> </w:t>
      </w:r>
      <w:r>
        <w:rPr>
          <w:rStyle w:val="hps"/>
        </w:rPr>
        <w:t>logica</w:t>
      </w:r>
      <w:r>
        <w:rPr>
          <w:rStyle w:val="hps"/>
          <w:lang w:val="it-IT"/>
        </w:rPr>
        <w:t>,</w:t>
      </w:r>
      <w:r>
        <w:t xml:space="preserve"> </w:t>
      </w:r>
      <w:r>
        <w:rPr>
          <w:rStyle w:val="hps"/>
        </w:rPr>
        <w:t>di</w:t>
      </w:r>
      <w:r>
        <w:t xml:space="preserve"> </w:t>
      </w:r>
      <w:r>
        <w:rPr>
          <w:rStyle w:val="hps"/>
        </w:rPr>
        <w:t>un componente</w:t>
      </w:r>
      <w:r>
        <w:t xml:space="preserve">. </w:t>
      </w:r>
      <w:r>
        <w:rPr>
          <w:rStyle w:val="hps"/>
        </w:rPr>
        <w:t>Dipendenze tra</w:t>
      </w:r>
      <w:r>
        <w:t xml:space="preserve"> </w:t>
      </w:r>
      <w:r>
        <w:rPr>
          <w:rStyle w:val="hps"/>
        </w:rPr>
        <w:t>i componenti</w:t>
      </w:r>
      <w:r>
        <w:t xml:space="preserve"> </w:t>
      </w:r>
      <w:r>
        <w:rPr>
          <w:rStyle w:val="hps"/>
        </w:rPr>
        <w:t xml:space="preserve">sono </w:t>
      </w:r>
      <w:r>
        <w:rPr>
          <w:rStyle w:val="hps"/>
          <w:lang w:val="it-IT"/>
        </w:rPr>
        <w:t>evidenziate</w:t>
      </w:r>
      <w:r>
        <w:t xml:space="preserve">, </w:t>
      </w:r>
      <w:r>
        <w:rPr>
          <w:rStyle w:val="hps"/>
        </w:rPr>
        <w:t>rendendo</w:t>
      </w:r>
      <w:r>
        <w:t xml:space="preserve"> </w:t>
      </w:r>
      <w:r>
        <w:rPr>
          <w:rStyle w:val="hps"/>
        </w:rPr>
        <w:t>facile da</w:t>
      </w:r>
      <w:r>
        <w:t xml:space="preserve"> </w:t>
      </w:r>
      <w:r>
        <w:rPr>
          <w:rStyle w:val="hps"/>
        </w:rPr>
        <w:t>analizzare come</w:t>
      </w:r>
      <w:r>
        <w:t xml:space="preserve"> </w:t>
      </w:r>
      <w:r>
        <w:rPr>
          <w:rStyle w:val="hps"/>
        </w:rPr>
        <w:t>un</w:t>
      </w:r>
      <w:r>
        <w:t xml:space="preserve"> </w:t>
      </w:r>
      <w:r>
        <w:rPr>
          <w:rStyle w:val="hps"/>
        </w:rPr>
        <w:t>cambiamento di una componente</w:t>
      </w:r>
      <w:r>
        <w:t xml:space="preserve"> </w:t>
      </w:r>
      <w:r>
        <w:rPr>
          <w:rStyle w:val="hps"/>
          <w:lang w:val="it-IT"/>
        </w:rPr>
        <w:t>influisce sugli altri</w:t>
      </w:r>
      <w:r>
        <w:rPr>
          <w:rStyle w:val="hps"/>
        </w:rPr>
        <w:t>.</w:t>
      </w:r>
    </w:p>
    <w:p w14:paraId="1BF698E9" w14:textId="77777777" w:rsidR="00C45D7A" w:rsidRPr="009750AD" w:rsidRDefault="00C45D7A" w:rsidP="00C45D7A">
      <w:pPr>
        <w:pStyle w:val="EAText1"/>
        <w:rPr>
          <w:rFonts w:ascii="Arial" w:hAnsi="Arial" w:cs="Arial"/>
          <w:sz w:val="18"/>
          <w:szCs w:val="18"/>
        </w:rPr>
      </w:pPr>
      <w:r>
        <w:rPr>
          <w:rStyle w:val="hps"/>
        </w:rPr>
        <w:t>L'</w:t>
      </w:r>
      <w:r>
        <w:rPr>
          <w:rStyle w:val="hps"/>
          <w:lang w:val="it-IT"/>
        </w:rPr>
        <w:t xml:space="preserve">implementazione </w:t>
      </w:r>
      <w:r>
        <w:rPr>
          <w:rStyle w:val="hps"/>
        </w:rPr>
        <w:t>di tutti i moduli</w:t>
      </w:r>
      <w:r>
        <w:t xml:space="preserve"> </w:t>
      </w:r>
      <w:r>
        <w:rPr>
          <w:rStyle w:val="hps"/>
        </w:rPr>
        <w:t>è costituit</w:t>
      </w:r>
      <w:r>
        <w:rPr>
          <w:rStyle w:val="hps"/>
          <w:lang w:val="it-IT"/>
        </w:rPr>
        <w:t>a</w:t>
      </w:r>
      <w:r>
        <w:t xml:space="preserve"> </w:t>
      </w:r>
      <w:r>
        <w:rPr>
          <w:rStyle w:val="hps"/>
        </w:rPr>
        <w:t xml:space="preserve">secondo </w:t>
      </w:r>
      <w:r>
        <w:rPr>
          <w:rStyle w:val="hps"/>
          <w:lang w:val="it-IT"/>
        </w:rPr>
        <w:t xml:space="preserve">la regola </w:t>
      </w:r>
      <w:r>
        <w:t xml:space="preserve"> </w:t>
      </w:r>
      <w:r w:rsidRPr="009750AD">
        <w:rPr>
          <w:rFonts w:ascii="Arial" w:hAnsi="Arial" w:cs="Arial"/>
          <w:sz w:val="18"/>
          <w:szCs w:val="18"/>
          <w:lang w:val="it-IT"/>
        </w:rPr>
        <w:t>OFBiz “Basic Bottom to Top Implementation”</w:t>
      </w:r>
      <w:r>
        <w:t xml:space="preserve">, </w:t>
      </w:r>
      <w:r>
        <w:rPr>
          <w:rStyle w:val="hps"/>
        </w:rPr>
        <w:t>che potrebbe</w:t>
      </w:r>
      <w:r>
        <w:t xml:space="preserve"> </w:t>
      </w:r>
      <w:r>
        <w:rPr>
          <w:rStyle w:val="hps"/>
        </w:rPr>
        <w:t>essere suddivis</w:t>
      </w:r>
      <w:r>
        <w:rPr>
          <w:rStyle w:val="hps"/>
          <w:lang w:val="it-IT"/>
        </w:rPr>
        <w:t>a</w:t>
      </w:r>
      <w:r>
        <w:t xml:space="preserve"> </w:t>
      </w:r>
      <w:r>
        <w:rPr>
          <w:rStyle w:val="hps"/>
        </w:rPr>
        <w:t>nelle seguenti fasi</w:t>
      </w:r>
      <w:r>
        <w:t>:</w:t>
      </w:r>
    </w:p>
    <w:p w14:paraId="5E54DB4A" w14:textId="77777777" w:rsidR="00C45D7A" w:rsidRPr="00A171D6" w:rsidRDefault="00C45D7A" w:rsidP="00C45D7A">
      <w:pPr>
        <w:pStyle w:val="EAText1"/>
        <w:rPr>
          <w:rStyle w:val="hps"/>
          <w:lang w:val="en-US"/>
        </w:rPr>
      </w:pPr>
      <w:r>
        <w:rPr>
          <w:rStyle w:val="hps"/>
        </w:rPr>
        <w:t>1.</w:t>
      </w:r>
      <w:r>
        <w:t xml:space="preserve"> </w:t>
      </w:r>
      <w:r>
        <w:rPr>
          <w:rStyle w:val="hps"/>
        </w:rPr>
        <w:t>Defini</w:t>
      </w:r>
      <w:r>
        <w:rPr>
          <w:rStyle w:val="hps"/>
          <w:lang w:val="it-IT"/>
        </w:rPr>
        <w:t>zione Entity</w:t>
      </w:r>
      <w:r>
        <w:br/>
      </w:r>
      <w:r>
        <w:rPr>
          <w:rStyle w:val="hps"/>
        </w:rPr>
        <w:t>2</w:t>
      </w:r>
      <w:r>
        <w:t xml:space="preserve">. </w:t>
      </w:r>
      <w:r>
        <w:rPr>
          <w:rStyle w:val="hps"/>
          <w:lang w:val="it-IT"/>
        </w:rPr>
        <w:t>Definizione Servizi</w:t>
      </w:r>
      <w:r>
        <w:br/>
      </w:r>
      <w:r>
        <w:rPr>
          <w:rStyle w:val="hps"/>
        </w:rPr>
        <w:t>3</w:t>
      </w:r>
      <w:r>
        <w:t xml:space="preserve">. </w:t>
      </w:r>
      <w:r>
        <w:rPr>
          <w:rStyle w:val="hps"/>
        </w:rPr>
        <w:t>Implementa</w:t>
      </w:r>
      <w:r>
        <w:rPr>
          <w:rStyle w:val="hps"/>
          <w:lang w:val="it-IT"/>
        </w:rPr>
        <w:t>zione</w:t>
      </w:r>
      <w:r>
        <w:t xml:space="preserve"> </w:t>
      </w:r>
      <w:r>
        <w:rPr>
          <w:rStyle w:val="hps"/>
        </w:rPr>
        <w:t>servizi</w:t>
      </w:r>
      <w:r>
        <w:br/>
      </w:r>
      <w:r>
        <w:rPr>
          <w:rStyle w:val="hps"/>
        </w:rPr>
        <w:t>4</w:t>
      </w:r>
      <w:r>
        <w:t xml:space="preserve">. </w:t>
      </w:r>
      <w:r>
        <w:rPr>
          <w:rStyle w:val="hps"/>
        </w:rPr>
        <w:t>Defini</w:t>
      </w:r>
      <w:r w:rsidRPr="00A171D6">
        <w:rPr>
          <w:rStyle w:val="hps"/>
          <w:lang w:val="en-US"/>
        </w:rPr>
        <w:t>zione</w:t>
      </w:r>
      <w:r>
        <w:t xml:space="preserve"> </w:t>
      </w:r>
      <w:r w:rsidRPr="00A171D6">
        <w:rPr>
          <w:rStyle w:val="hps"/>
          <w:lang w:val="en-US"/>
        </w:rPr>
        <w:t xml:space="preserve">Request e Pagine </w:t>
      </w:r>
      <w:r>
        <w:br/>
      </w:r>
      <w:r>
        <w:rPr>
          <w:rStyle w:val="hps"/>
        </w:rPr>
        <w:t>5.</w:t>
      </w:r>
      <w:r>
        <w:t xml:space="preserve"> </w:t>
      </w:r>
      <w:r w:rsidRPr="00A171D6">
        <w:rPr>
          <w:rStyle w:val="hps"/>
          <w:lang w:val="en-US"/>
        </w:rPr>
        <w:t>Definizione Screens</w:t>
      </w:r>
    </w:p>
    <w:p w14:paraId="786D8C02" w14:textId="77777777" w:rsidR="00C45D7A" w:rsidRDefault="00C45D7A" w:rsidP="00C45D7A">
      <w:r w:rsidRPr="00650BE9">
        <w:rPr>
          <w:rStyle w:val="hps"/>
          <w:noProof/>
        </w:rPr>
        <w:lastRenderedPageBreak/>
        <w:drawing>
          <wp:inline distT="0" distB="0" distL="0" distR="0" wp14:anchorId="7A79D04D" wp14:editId="2E390F9D">
            <wp:extent cx="5106035" cy="59328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6035" cy="5932805"/>
                    </a:xfrm>
                    <a:prstGeom prst="rect">
                      <a:avLst/>
                    </a:prstGeom>
                    <a:noFill/>
                    <a:ln>
                      <a:noFill/>
                    </a:ln>
                  </pic:spPr>
                </pic:pic>
              </a:graphicData>
            </a:graphic>
          </wp:inline>
        </w:drawing>
      </w:r>
    </w:p>
    <w:p w14:paraId="1DA118AC" w14:textId="69E48C7D" w:rsidR="00C45D7A" w:rsidRDefault="00C45D7A" w:rsidP="00C45D7A">
      <w:pPr>
        <w:jc w:val="both"/>
        <w:rPr>
          <w:rStyle w:val="hps"/>
          <w:sz w:val="20"/>
          <w:lang w:val="x-none"/>
        </w:rPr>
      </w:pPr>
      <w:r>
        <w:rPr>
          <w:rStyle w:val="hps"/>
          <w:sz w:val="20"/>
        </w:rPr>
        <w:t>Il progetto</w:t>
      </w:r>
      <w:r w:rsidRPr="00D95C95">
        <w:rPr>
          <w:rStyle w:val="hps"/>
          <w:sz w:val="20"/>
          <w:lang w:val="x-none"/>
        </w:rPr>
        <w:t xml:space="preserve"> è un sistema component-based basato su architettura multi-tier: le applicazioni di OFBiz sono organizzate in componenti ed ognuno di questi è sparato in tre livelli (presentation, business logic e data model). </w:t>
      </w:r>
    </w:p>
    <w:p w14:paraId="7F88E737" w14:textId="77777777" w:rsidR="00F473C7" w:rsidRPr="00F473C7" w:rsidRDefault="00F473C7" w:rsidP="00F473C7">
      <w:pPr>
        <w:rPr>
          <w:color w:val="FF0000"/>
        </w:rPr>
      </w:pPr>
      <w:r w:rsidRPr="00F473C7">
        <w:rPr>
          <w:rFonts w:ascii="Book Antiqua" w:hAnsi="Book Antiqua"/>
          <w:bCs/>
          <w:color w:val="FF0000"/>
        </w:rPr>
        <w:t>L’architettura di ofbiz è basata su componenti</w:t>
      </w:r>
      <w:r w:rsidRPr="00F473C7">
        <w:rPr>
          <w:color w:val="FF0000"/>
        </w:rPr>
        <w:t>. Ogni componente è una cartella che contiene un file speciale, chiamato “ofbiz-component.xml”, che ne descrive le risorse.</w:t>
      </w:r>
    </w:p>
    <w:p w14:paraId="421B237D" w14:textId="77777777" w:rsidR="00F473C7" w:rsidRPr="00F473C7" w:rsidRDefault="00F473C7" w:rsidP="00F473C7">
      <w:pPr>
        <w:spacing w:before="100" w:beforeAutospacing="1" w:after="100" w:afterAutospacing="1" w:line="240" w:lineRule="auto"/>
        <w:rPr>
          <w:color w:val="FF0000"/>
          <w:sz w:val="24"/>
          <w:szCs w:val="24"/>
        </w:rPr>
      </w:pPr>
      <w:r w:rsidRPr="00F473C7">
        <w:rPr>
          <w:color w:val="FF0000"/>
          <w:sz w:val="24"/>
          <w:szCs w:val="24"/>
        </w:rPr>
        <w:t>I principali componenti di ofbiz sono:</w:t>
      </w:r>
    </w:p>
    <w:p w14:paraId="262D4BA7" w14:textId="77777777" w:rsidR="00F473C7" w:rsidRPr="00F473C7" w:rsidRDefault="00F473C7" w:rsidP="00F473C7">
      <w:pPr>
        <w:pStyle w:val="Paragrafoelenco"/>
        <w:numPr>
          <w:ilvl w:val="0"/>
          <w:numId w:val="28"/>
        </w:numPr>
        <w:spacing w:before="100" w:beforeAutospacing="1" w:after="100" w:afterAutospacing="1" w:line="240" w:lineRule="auto"/>
        <w:rPr>
          <w:color w:val="FF0000"/>
        </w:rPr>
      </w:pPr>
      <w:r w:rsidRPr="00F473C7">
        <w:rPr>
          <w:b/>
          <w:bCs/>
          <w:color w:val="FF0000"/>
        </w:rPr>
        <w:t xml:space="preserve">Componenti della cartella del framework: </w:t>
      </w:r>
      <w:r w:rsidRPr="00F473C7">
        <w:rPr>
          <w:color w:val="FF0000"/>
        </w:rPr>
        <w:t>Sono componenti di basso livelli che forniscono un starto tecnico e gli strumenti per gli altri componenti applicativi.</w:t>
      </w:r>
    </w:p>
    <w:p w14:paraId="32BC05F5" w14:textId="77777777" w:rsidR="00F473C7" w:rsidRPr="00F473C7" w:rsidRDefault="00F473C7" w:rsidP="00F473C7">
      <w:pPr>
        <w:pStyle w:val="Paragrafoelenco"/>
        <w:numPr>
          <w:ilvl w:val="0"/>
          <w:numId w:val="28"/>
        </w:numPr>
        <w:spacing w:before="100" w:beforeAutospacing="1" w:after="100" w:afterAutospacing="1" w:line="240" w:lineRule="auto"/>
        <w:rPr>
          <w:color w:val="FF0000"/>
        </w:rPr>
      </w:pPr>
      <w:r w:rsidRPr="00F473C7">
        <w:rPr>
          <w:b/>
          <w:bCs/>
          <w:color w:val="FF0000"/>
        </w:rPr>
        <w:t xml:space="preserve">Componenti della cartella application: </w:t>
      </w:r>
      <w:r w:rsidRPr="00F473C7">
        <w:rPr>
          <w:color w:val="FF0000"/>
        </w:rPr>
        <w:t xml:space="preserve">Sono componenti di base forniti da OFBiz, che possono essere estesi, per la gestione per esempio dei soggetti, degli ordini, dei prodotti, ecc... </w:t>
      </w:r>
    </w:p>
    <w:p w14:paraId="723D5BFF" w14:textId="77777777" w:rsidR="00F473C7" w:rsidRPr="00F473C7" w:rsidRDefault="00F473C7" w:rsidP="00F473C7">
      <w:pPr>
        <w:pStyle w:val="Paragrafoelenco"/>
        <w:numPr>
          <w:ilvl w:val="0"/>
          <w:numId w:val="28"/>
        </w:numPr>
        <w:spacing w:before="100" w:beforeAutospacing="1" w:after="100" w:afterAutospacing="1" w:line="240" w:lineRule="auto"/>
        <w:rPr>
          <w:color w:val="FF0000"/>
        </w:rPr>
      </w:pPr>
      <w:r w:rsidRPr="00F473C7">
        <w:rPr>
          <w:b/>
          <w:bCs/>
          <w:color w:val="FF0000"/>
        </w:rPr>
        <w:lastRenderedPageBreak/>
        <w:t xml:space="preserve">Componenti della cartella Special Purpose: </w:t>
      </w:r>
      <w:r w:rsidRPr="00F473C7">
        <w:rPr>
          <w:color w:val="FF0000"/>
        </w:rPr>
        <w:t>Sono altri componenti forniti da OFBiz per la gestione per esempi odei progetti, ecc…</w:t>
      </w:r>
    </w:p>
    <w:p w14:paraId="36FF373B" w14:textId="77777777" w:rsidR="00F473C7" w:rsidRPr="00F473C7" w:rsidRDefault="00F473C7" w:rsidP="00F473C7">
      <w:pPr>
        <w:pStyle w:val="Paragrafoelenco"/>
        <w:numPr>
          <w:ilvl w:val="0"/>
          <w:numId w:val="28"/>
        </w:numPr>
        <w:spacing w:before="100" w:beforeAutospacing="1" w:after="100" w:afterAutospacing="1" w:line="240" w:lineRule="auto"/>
        <w:rPr>
          <w:color w:val="FF0000"/>
        </w:rPr>
      </w:pPr>
      <w:r w:rsidRPr="00F473C7">
        <w:rPr>
          <w:b/>
          <w:bCs/>
          <w:color w:val="FF0000"/>
        </w:rPr>
        <w:t xml:space="preserve">Componenti della cartella Hot-deploy: </w:t>
      </w:r>
      <w:r w:rsidRPr="00F473C7">
        <w:rPr>
          <w:color w:val="FF0000"/>
        </w:rPr>
        <w:t>Sono i componenti sviluppati da GZoom, nello specifico abbiamo</w:t>
      </w:r>
    </w:p>
    <w:p w14:paraId="77F693FE"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base:</w:t>
      </w:r>
      <w:r w:rsidRPr="00F473C7">
        <w:rPr>
          <w:rFonts w:ascii="Book Antiqua" w:hAnsi="Book Antiqua"/>
          <w:bCs/>
          <w:color w:val="FF0000"/>
        </w:rPr>
        <w:t xml:space="preserve"> contiene il substrato di framework sviluppato da Gzoom per la gestione per esempio del layout di base, della toolbar, ecc…</w:t>
      </w:r>
    </w:p>
    <w:p w14:paraId="49987501"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help:</w:t>
      </w:r>
      <w:r w:rsidRPr="00F473C7">
        <w:rPr>
          <w:rFonts w:ascii="Book Antiqua" w:hAnsi="Book Antiqua"/>
          <w:bCs/>
          <w:color w:val="FF0000"/>
        </w:rPr>
        <w:t xml:space="preserve"> contiene l’helponline</w:t>
      </w:r>
    </w:p>
    <w:p w14:paraId="78CD7968"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menu:</w:t>
      </w:r>
      <w:r w:rsidRPr="00F473C7">
        <w:rPr>
          <w:rFonts w:ascii="Book Antiqua" w:hAnsi="Book Antiqua"/>
          <w:bCs/>
          <w:color w:val="FF0000"/>
        </w:rPr>
        <w:t xml:space="preserve"> contiene il componente per la gestione del menu</w:t>
      </w:r>
    </w:p>
    <w:p w14:paraId="7DB78702" w14:textId="77777777" w:rsidR="00F473C7" w:rsidRPr="00F473C7" w:rsidRDefault="00F473C7" w:rsidP="00F473C7">
      <w:pPr>
        <w:numPr>
          <w:ilvl w:val="1"/>
          <w:numId w:val="28"/>
        </w:numPr>
        <w:spacing w:before="100" w:beforeAutospacing="1" w:after="100" w:afterAutospacing="1" w:line="240" w:lineRule="auto"/>
        <w:jc w:val="both"/>
        <w:rPr>
          <w:b/>
          <w:color w:val="FF0000"/>
          <w:sz w:val="24"/>
          <w:szCs w:val="24"/>
        </w:rPr>
      </w:pPr>
      <w:r w:rsidRPr="00F473C7">
        <w:rPr>
          <w:b/>
          <w:color w:val="FF0000"/>
          <w:sz w:val="24"/>
          <w:szCs w:val="24"/>
        </w:rPr>
        <w:t>commondataext:</w:t>
      </w:r>
      <w:r w:rsidRPr="00F473C7">
        <w:rPr>
          <w:bCs/>
          <w:color w:val="FF0000"/>
          <w:sz w:val="24"/>
          <w:szCs w:val="24"/>
        </w:rPr>
        <w:t xml:space="preserve"> contiene i </w:t>
      </w:r>
      <w:r w:rsidRPr="00F473C7">
        <w:rPr>
          <w:rFonts w:ascii="Book Antiqua" w:hAnsi="Book Antiqua"/>
          <w:bCs/>
          <w:color w:val="FF0000"/>
        </w:rPr>
        <w:t xml:space="preserve">componente dei </w:t>
      </w:r>
      <w:r w:rsidRPr="00F473C7">
        <w:rPr>
          <w:bCs/>
          <w:color w:val="FF0000"/>
          <w:sz w:val="24"/>
          <w:szCs w:val="24"/>
        </w:rPr>
        <w:t>dati di base, per esempio i periodi, le unità di misura</w:t>
      </w:r>
    </w:p>
    <w:p w14:paraId="04C35E3A" w14:textId="77777777" w:rsidR="00F473C7" w:rsidRPr="00F473C7" w:rsidRDefault="00F473C7" w:rsidP="00F473C7">
      <w:pPr>
        <w:numPr>
          <w:ilvl w:val="1"/>
          <w:numId w:val="28"/>
        </w:numPr>
        <w:spacing w:before="100" w:beforeAutospacing="1" w:after="100" w:afterAutospacing="1" w:line="240" w:lineRule="auto"/>
        <w:jc w:val="both"/>
        <w:rPr>
          <w:b/>
          <w:color w:val="FF0000"/>
          <w:sz w:val="24"/>
          <w:szCs w:val="24"/>
        </w:rPr>
      </w:pPr>
      <w:r w:rsidRPr="00F473C7">
        <w:rPr>
          <w:b/>
          <w:color w:val="FF0000"/>
          <w:sz w:val="24"/>
          <w:szCs w:val="24"/>
        </w:rPr>
        <w:t xml:space="preserve">accountingext: </w:t>
      </w:r>
      <w:r w:rsidRPr="00F473C7">
        <w:rPr>
          <w:bCs/>
          <w:color w:val="FF0000"/>
          <w:sz w:val="24"/>
          <w:szCs w:val="24"/>
        </w:rPr>
        <w:t>contiene il componente per la gestione delle anagrafiche indicatori</w:t>
      </w:r>
    </w:p>
    <w:p w14:paraId="56028C58"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partyext:</w:t>
      </w:r>
      <w:r w:rsidRPr="00F473C7">
        <w:rPr>
          <w:color w:val="FF0000"/>
          <w:sz w:val="24"/>
          <w:szCs w:val="24"/>
        </w:rPr>
        <w:t xml:space="preserve"> contiene il componente per la gestione di base dei soggetti, cioè dei dipendenti e delle unità organizzative</w:t>
      </w:r>
    </w:p>
    <w:p w14:paraId="3ACEEB6E"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workeffortext:</w:t>
      </w:r>
      <w:r w:rsidRPr="00F473C7">
        <w:rPr>
          <w:rFonts w:ascii="Book Antiqua" w:hAnsi="Book Antiqua"/>
          <w:bCs/>
          <w:color w:val="FF0000"/>
        </w:rPr>
        <w:t xml:space="preserve"> contiene il componente di base di Gzoom per la gestione delle performance, dell’anticorruzione, ecc…</w:t>
      </w:r>
    </w:p>
    <w:p w14:paraId="2F2A9E2C"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emplperf:</w:t>
      </w:r>
      <w:r w:rsidRPr="00F473C7">
        <w:rPr>
          <w:rFonts w:ascii="Book Antiqua" w:hAnsi="Book Antiqua"/>
          <w:bCs/>
          <w:color w:val="FF0000"/>
        </w:rPr>
        <w:t xml:space="preserve"> contiene il componente per la gestione delle valutazione individuale</w:t>
      </w:r>
    </w:p>
    <w:p w14:paraId="1102D534"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stratperf:</w:t>
      </w:r>
      <w:r w:rsidRPr="00F473C7">
        <w:rPr>
          <w:rFonts w:ascii="Book Antiqua" w:hAnsi="Book Antiqua"/>
          <w:bCs/>
          <w:color w:val="FF0000"/>
        </w:rPr>
        <w:t xml:space="preserve"> contiene il componente per la performance strategica</w:t>
      </w:r>
    </w:p>
    <w:p w14:paraId="34B9EFDA"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orgperf:</w:t>
      </w:r>
      <w:r w:rsidRPr="00F473C7">
        <w:rPr>
          <w:rFonts w:ascii="Book Antiqua" w:hAnsi="Book Antiqua"/>
          <w:bCs/>
          <w:color w:val="FF0000"/>
        </w:rPr>
        <w:t xml:space="preserve"> contiene il componente per la performance organizzativa/operativa</w:t>
      </w:r>
    </w:p>
    <w:p w14:paraId="5C334E5E"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corperf:</w:t>
      </w:r>
      <w:r w:rsidRPr="00F473C7">
        <w:rPr>
          <w:rFonts w:ascii="Book Antiqua" w:hAnsi="Book Antiqua"/>
          <w:bCs/>
          <w:color w:val="FF0000"/>
        </w:rPr>
        <w:t xml:space="preserve"> contiene il componente per il modulo dell’anticorruzione</w:t>
      </w:r>
    </w:p>
    <w:p w14:paraId="375253A0" w14:textId="77777777" w:rsidR="00F473C7" w:rsidRPr="00F473C7" w:rsidRDefault="00F473C7" w:rsidP="00F473C7">
      <w:pPr>
        <w:numPr>
          <w:ilvl w:val="1"/>
          <w:numId w:val="28"/>
        </w:numPr>
        <w:spacing w:before="100" w:beforeAutospacing="1" w:after="100" w:afterAutospacing="1" w:line="240" w:lineRule="auto"/>
        <w:jc w:val="both"/>
        <w:rPr>
          <w:rFonts w:ascii="Book Antiqua" w:hAnsi="Book Antiqua"/>
          <w:bCs/>
          <w:color w:val="FF0000"/>
        </w:rPr>
      </w:pPr>
      <w:r w:rsidRPr="00F473C7">
        <w:rPr>
          <w:b/>
          <w:bCs/>
          <w:color w:val="FF0000"/>
          <w:sz w:val="24"/>
          <w:szCs w:val="24"/>
        </w:rPr>
        <w:t>custom:</w:t>
      </w:r>
      <w:r w:rsidRPr="00F473C7">
        <w:rPr>
          <w:rFonts w:ascii="Book Antiqua" w:hAnsi="Book Antiqua"/>
          <w:bCs/>
          <w:color w:val="FF0000"/>
        </w:rPr>
        <w:t xml:space="preserve"> contiene tutte le personalizzazioni per il cliente</w:t>
      </w:r>
    </w:p>
    <w:p w14:paraId="6C5EF50B" w14:textId="77777777" w:rsidR="00F473C7" w:rsidRPr="00F473C7" w:rsidRDefault="00F473C7" w:rsidP="00F473C7">
      <w:pPr>
        <w:spacing w:before="100" w:beforeAutospacing="1" w:after="100" w:afterAutospacing="1" w:line="240" w:lineRule="auto"/>
        <w:jc w:val="both"/>
        <w:rPr>
          <w:rFonts w:ascii="Book Antiqua" w:hAnsi="Book Antiqua"/>
          <w:bCs/>
          <w:color w:val="FF0000"/>
        </w:rPr>
      </w:pPr>
      <w:r w:rsidRPr="00F473C7">
        <w:rPr>
          <w:rFonts w:ascii="Book Antiqua" w:hAnsi="Book Antiqua"/>
          <w:bCs/>
          <w:color w:val="FF0000"/>
        </w:rPr>
        <w:t>Per una visione generale di OFBiz si rimanda ai seguenti link:</w:t>
      </w:r>
    </w:p>
    <w:p w14:paraId="11EB919F" w14:textId="77777777" w:rsidR="00F473C7" w:rsidRPr="00F473C7" w:rsidRDefault="001A7AAD" w:rsidP="00F473C7">
      <w:pPr>
        <w:spacing w:before="100" w:beforeAutospacing="1" w:after="100" w:afterAutospacing="1" w:line="240" w:lineRule="auto"/>
        <w:jc w:val="both"/>
        <w:rPr>
          <w:rFonts w:ascii="Book Antiqua" w:hAnsi="Book Antiqua"/>
          <w:bCs/>
          <w:color w:val="FF0000"/>
        </w:rPr>
      </w:pPr>
      <w:hyperlink r:id="rId26" w:anchor="OFBizTutorial-ABeginnersDevelopmentGuidefor13.07,14.12and15.12-Overview(IntroductiontoOFBiz)" w:history="1">
        <w:r w:rsidR="00F473C7" w:rsidRPr="00F473C7">
          <w:rPr>
            <w:rStyle w:val="Collegamentoipertestuale"/>
            <w:rFonts w:ascii="Book Antiqua" w:hAnsi="Book Antiqua"/>
            <w:bCs/>
            <w:color w:val="FF0000"/>
          </w:rPr>
          <w:t>https://cwiki.apache.org/confluence/display/OFBIZ/OFBiz+Tutorial+-+A+Beginners+Development+Guide+for+13.07%2C+14.12+and+15.12#OFBizTutorial-ABeginnersDevelopmentGuidefor13.07,14.12and15.12-Overview(IntroductiontoOFBiz)</w:t>
        </w:r>
      </w:hyperlink>
    </w:p>
    <w:p w14:paraId="7FEE99A2" w14:textId="77777777" w:rsidR="00F473C7" w:rsidRPr="00D95C95" w:rsidRDefault="00F473C7" w:rsidP="00F473C7">
      <w:pPr>
        <w:rPr>
          <w:rStyle w:val="hps"/>
          <w:sz w:val="20"/>
          <w:lang w:val="x-none"/>
        </w:rPr>
      </w:pPr>
    </w:p>
    <w:p w14:paraId="483C4059" w14:textId="77777777" w:rsidR="00C45D7A" w:rsidRPr="00D95C95" w:rsidRDefault="00C45D7A" w:rsidP="00F473C7">
      <w:pPr>
        <w:rPr>
          <w:rStyle w:val="hps"/>
          <w:sz w:val="20"/>
          <w:lang w:val="x-none"/>
        </w:rPr>
      </w:pPr>
      <w:r w:rsidRPr="00D95C95">
        <w:rPr>
          <w:rStyle w:val="hps"/>
          <w:sz w:val="20"/>
          <w:lang w:val="x-none"/>
        </w:rPr>
        <w:t xml:space="preserve">Il livello di Presentation è costruito mediante pattern architettali come l’MVC (Model-View-Controller) e il pattern Decorator, che consentono allo sviluppatore di concentrarsi sul reperimento e l'organizzazione dei dati, </w:t>
      </w:r>
      <w:r w:rsidRPr="00A4793F">
        <w:rPr>
          <w:rStyle w:val="hps"/>
          <w:sz w:val="20"/>
          <w:lang w:val="x-none"/>
        </w:rPr>
        <w:t>delegando alle librerie (API) le problematiche relative alla loro visualizzazione.</w:t>
      </w:r>
    </w:p>
    <w:p w14:paraId="4A7D6335" w14:textId="77777777" w:rsidR="00C45D7A" w:rsidRPr="00D95C95" w:rsidRDefault="00C45D7A" w:rsidP="00F473C7">
      <w:pPr>
        <w:rPr>
          <w:rStyle w:val="hps"/>
          <w:sz w:val="20"/>
        </w:rPr>
      </w:pPr>
      <w:r w:rsidRPr="00D95C95">
        <w:rPr>
          <w:rStyle w:val="hps"/>
          <w:sz w:val="20"/>
          <w:lang w:val="x-none"/>
        </w:rPr>
        <w:t>I vantaggi di utilizzare un approccio con pattern architetturali diventa ancor più evidente quando vengono sviluppate grandi applicazioni, dove le stesse azioni e gli stessi elementi sono ripetuti innumerevoli volte. OFBiz permette il ri-uso degli elementi progettati, riducendo sia i tempi di sviluppo sia la manutenzione del codice ripetuto.</w:t>
      </w:r>
    </w:p>
    <w:p w14:paraId="4753D008" w14:textId="77777777" w:rsidR="00C45D7A" w:rsidRPr="00606CE8" w:rsidRDefault="00C45D7A" w:rsidP="00F473C7">
      <w:pPr>
        <w:rPr>
          <w:rFonts w:ascii="Calibri" w:eastAsia="Calibri" w:hAnsi="Calibri" w:cs="Times New Roman"/>
        </w:rPr>
      </w:pPr>
      <w:r w:rsidRPr="00606CE8">
        <w:rPr>
          <w:rFonts w:ascii="Calibri" w:eastAsia="Calibri" w:hAnsi="Calibri" w:cs="Times New Roman"/>
        </w:rPr>
        <w:t>La business logic delle applicazioni non è legata a particolari pagine (come in PHP), a particolari oggetti (come in java), a particolari server request (come in CGI Perl o Java Servlet). Piuttosto, OFBiz fornisce “servizi” di accesso dati allo strato di business logic, intesi come routine di codice riusabile che possono essere scritte in diversi linguaggi, quali Java, beanshell, groovy o il mini-linguaggio di OFBiz. Tali “servizi” possono quindi essere chiamati direttamente da web-application, all’interno di altri servizi, remotamente via SOAP o RMI, all’interno di un workflow applicativo.</w:t>
      </w:r>
    </w:p>
    <w:p w14:paraId="75608C55" w14:textId="77777777" w:rsidR="00C45D7A" w:rsidRPr="00606CE8" w:rsidRDefault="00C45D7A" w:rsidP="00C45D7A">
      <w:pPr>
        <w:widowControl w:val="0"/>
        <w:suppressAutoHyphens/>
        <w:spacing w:after="0" w:line="240" w:lineRule="atLeast"/>
        <w:jc w:val="both"/>
        <w:rPr>
          <w:rFonts w:ascii="Calibri" w:eastAsia="Calibri" w:hAnsi="Calibri" w:cs="Times New Roman"/>
          <w:b/>
          <w:sz w:val="20"/>
          <w:lang w:val="x-none"/>
        </w:rPr>
      </w:pPr>
    </w:p>
    <w:p w14:paraId="13F49962" w14:textId="77777777" w:rsidR="00C45D7A" w:rsidRPr="00606CE8" w:rsidRDefault="00C45D7A" w:rsidP="00F473C7">
      <w:r w:rsidRPr="00606CE8">
        <w:t>Ogni singolo modulo applicativo che viene sviluppato in OFBiz deve essere strutturato con una ben precisa scomposizione nei seguenti strati applicativi:</w:t>
      </w:r>
    </w:p>
    <w:p w14:paraId="29AD0BDC" w14:textId="77777777" w:rsidR="00C45D7A" w:rsidRPr="00606CE8" w:rsidRDefault="00C45D7A" w:rsidP="00F473C7">
      <w:pPr>
        <w:rPr>
          <w:b/>
        </w:rPr>
      </w:pPr>
    </w:p>
    <w:p w14:paraId="6EACC6CB" w14:textId="77777777" w:rsidR="00C45D7A" w:rsidRPr="00606CE8" w:rsidRDefault="00C45D7A" w:rsidP="00F473C7">
      <w:pPr>
        <w:pStyle w:val="Titolo2Blu"/>
        <w:rPr>
          <w:rFonts w:eastAsia="Calibri"/>
        </w:rPr>
      </w:pPr>
      <w:r w:rsidRPr="00606CE8">
        <w:rPr>
          <w:rFonts w:eastAsia="Calibri"/>
        </w:rPr>
        <w:t>Presentation layer</w:t>
      </w:r>
    </w:p>
    <w:p w14:paraId="75534BB6" w14:textId="77777777" w:rsidR="00C45D7A" w:rsidRPr="00606CE8" w:rsidRDefault="00C45D7A" w:rsidP="00F473C7">
      <w:r w:rsidRPr="00606CE8">
        <w:br/>
        <w:t>Le pagine che compongono la GUI dell’applicativo sono implementate con il construtto “screen”, si tratta di una composizione di componenti elementari quali header, footer, body a vari livelli di granularità: lo screen è appunto responsabile di definire come queste componenti si aggregano per comporre il risultato finale.</w:t>
      </w:r>
      <w:r w:rsidRPr="00606CE8">
        <w:br/>
        <w:t>Le componenti possono essere realizzate con varie tecnologie come: JSP (Java Server Pages), FTL (FreeMarker Template Language), ed altri costrutti proprietari di OFBiz quali le Forms, Tree e i Menu Widgets.</w:t>
      </w:r>
      <w:r w:rsidRPr="00606CE8">
        <w:br/>
        <w:t>Il basso livello d’interattività tipico delle interfaccie standard WEB viene superato utilizzando le tecnologie AJAX.</w:t>
      </w:r>
      <w:r w:rsidRPr="00606CE8">
        <w:br/>
        <w:t>Le interfacce utente, realizzate  utilizzando i widget OFBiz, sono state pensate per essere personalizzabili riducendo al minimo i costi di allineamento con la versioni ufficiali del software. Questo risultato è ottenuto grazie a tecniche di specializzazione analoghe a quelle delle tecnologie object-oriented.</w:t>
      </w:r>
      <w:r w:rsidRPr="00606CE8">
        <w:br/>
      </w:r>
    </w:p>
    <w:p w14:paraId="178C6999" w14:textId="77777777" w:rsidR="00C45D7A" w:rsidRPr="00606CE8" w:rsidRDefault="00C45D7A" w:rsidP="00F473C7"/>
    <w:p w14:paraId="00BBDC64" w14:textId="77777777" w:rsidR="00C45D7A" w:rsidRPr="00606CE8" w:rsidRDefault="00C45D7A" w:rsidP="00F473C7">
      <w:pPr>
        <w:pStyle w:val="Titolo2Blu"/>
        <w:rPr>
          <w:rFonts w:eastAsia="Calibri"/>
        </w:rPr>
      </w:pPr>
      <w:r w:rsidRPr="00606CE8">
        <w:rPr>
          <w:rFonts w:eastAsia="Calibri"/>
        </w:rPr>
        <w:t>Business layer</w:t>
      </w:r>
    </w:p>
    <w:p w14:paraId="42029895" w14:textId="77777777" w:rsidR="00C45D7A" w:rsidRPr="00606CE8" w:rsidRDefault="00C45D7A" w:rsidP="00F473C7">
      <w:r w:rsidRPr="00606CE8">
        <w:br/>
        <w:t xml:space="preserve">La logica di business viene implementata in OFBiz mediante servizi realizzati nella sua infrastruttura SOA. Tali servizi possono essere implementati in vari linguaggi (Java, Beanshell, Mini-lang) secondo un modello astratto che separa l’interfaccia esposta dai servizi dalla loro effettiva tecnologia utilizzata per l’implementazione. </w:t>
      </w:r>
      <w:r w:rsidRPr="00606CE8">
        <w:br/>
        <w:t xml:space="preserve">I servizi OFBiz possono essere, in modo molto semplice, esposti all’esterno mediante protocolli standard, rendendo così l’applicazione aperta a vari scenari d’integrazione. </w:t>
      </w:r>
      <w:r w:rsidRPr="00606CE8">
        <w:br/>
        <w:t xml:space="preserve">Ogni singolo servizio può essere “esteso” per permetterne la sua personalizzazione. </w:t>
      </w:r>
      <w:r w:rsidRPr="00606CE8">
        <w:br/>
        <w:t>Il service engine di OFBiz è utilizzato per realizzare integrazioni tra moduli applicativi secondo il pattern Publish&amp;Subscribe per agevolare la modularizzazione dell’applicazione.</w:t>
      </w:r>
    </w:p>
    <w:p w14:paraId="78A46511" w14:textId="77777777" w:rsidR="00C45D7A" w:rsidRPr="00606CE8" w:rsidRDefault="00C45D7A" w:rsidP="00F473C7"/>
    <w:p w14:paraId="55C639C8" w14:textId="77777777" w:rsidR="00C45D7A" w:rsidRPr="00606CE8" w:rsidRDefault="00C45D7A" w:rsidP="00F473C7">
      <w:pPr>
        <w:pStyle w:val="Titolo2Blu"/>
        <w:rPr>
          <w:rFonts w:ascii="Verdana" w:hAnsi="Verdana"/>
          <w:szCs w:val="20"/>
          <w:lang w:eastAsia="ar-SA"/>
        </w:rPr>
      </w:pPr>
      <w:r w:rsidRPr="00606CE8">
        <w:rPr>
          <w:rFonts w:eastAsia="Calibri"/>
        </w:rPr>
        <w:t>Data layer</w:t>
      </w:r>
    </w:p>
    <w:p w14:paraId="30A38A32" w14:textId="77777777" w:rsidR="00C45D7A" w:rsidRPr="00606CE8" w:rsidRDefault="00C45D7A" w:rsidP="00F473C7">
      <w:pPr>
        <w:rPr>
          <w:rFonts w:ascii="Verdana" w:eastAsia="Times New Roman" w:hAnsi="Verdana"/>
          <w:szCs w:val="20"/>
          <w:lang w:eastAsia="ar-SA"/>
        </w:rPr>
      </w:pPr>
      <w:r w:rsidRPr="00606CE8">
        <w:br/>
        <w:t xml:space="preserve">L'accesso ai dati, o persistenza, è gestita con il motore di OFBiz Entity Engine, che consente ai dati che devono essere modellati in file XML e di accedervi con un'unica API molto efficiente. La caratteristica principale dell’entity engine è di utilizzare un livello di astrazione orientato alla gestione dei dati su database relazionali: non utilizza, infatti, nessun paradigma di tipo ORM. L’entity engine consente una notevole configurabilità per permettere il supporto di nuovi RDBMS e gestire le varie differenze in termini di tipologie di dati, linguaggio SQL etc. Il fine è quello di mantenere un elevata indipendenza dal DB engine; a tal proposito è opportuno sottolineare come i costrutti come i trigger (che notoriamente hanno un basso </w:t>
      </w:r>
      <w:r w:rsidRPr="00606CE8">
        <w:lastRenderedPageBreak/>
        <w:t>livello di portabilità) sono implementabili in modo applicativo. Tutto ciò incrementa notevolmente il livello di portabilità (in termini di RDBMS supportati) degli applicativi realizzati con OFBiz.</w:t>
      </w:r>
      <w:r w:rsidRPr="00606CE8">
        <w:br/>
        <w:t>Così come gli strati di presentation e di business, anche lo strato di data layer ha la caratteristica di rendere estendibili le tabelle che fanno parte dei moduli applicativi; le personalizzazioni potranno quindi aggiungere nuove colonne, relazioni, tabelle senza inficiare il funzionamento di base del sistema e riducendo notevolmente gli impatti causati dagli adeguamenti alle successive release di OFBiz.</w:t>
      </w:r>
      <w:r w:rsidRPr="00606CE8">
        <w:rPr>
          <w:rFonts w:ascii="Verdana" w:eastAsia="Times New Roman" w:hAnsi="Verdana"/>
          <w:szCs w:val="20"/>
          <w:lang w:eastAsia="ar-SA"/>
        </w:rPr>
        <w:t xml:space="preserve"> </w:t>
      </w:r>
      <w:r w:rsidRPr="00606CE8">
        <w:rPr>
          <w:rFonts w:ascii="Verdana" w:eastAsia="Times New Roman" w:hAnsi="Verdana"/>
          <w:szCs w:val="20"/>
          <w:lang w:eastAsia="ar-SA"/>
        </w:rPr>
        <w:br/>
      </w:r>
    </w:p>
    <w:p w14:paraId="0CF96028" w14:textId="77777777" w:rsidR="00C45D7A" w:rsidRPr="00606CE8" w:rsidRDefault="00C45D7A" w:rsidP="00F473C7">
      <w:r w:rsidRPr="00606CE8">
        <w:t>I paragrafi seguenti descrivono i tre moduli dal punto di vista dello sviluppo, concentrandosi sui pacchetti di componenti principali e le interazioni.</w:t>
      </w:r>
    </w:p>
    <w:p w14:paraId="55EA96A7" w14:textId="77777777" w:rsidR="00C45D7A" w:rsidRPr="00FE269F" w:rsidRDefault="00C45D7A" w:rsidP="00FE269F">
      <w:pPr>
        <w:pStyle w:val="Titolo2Blu"/>
      </w:pPr>
      <w:bookmarkStart w:id="12" w:name="_Toc342293052"/>
      <w:r w:rsidRPr="00FE269F">
        <w:t>Dashboard</w:t>
      </w:r>
      <w:bookmarkEnd w:id="12"/>
    </w:p>
    <w:p w14:paraId="23A26062" w14:textId="77777777" w:rsidR="00C45D7A" w:rsidRPr="00606CE8" w:rsidRDefault="00C45D7A" w:rsidP="00C45D7A">
      <w:pPr>
        <w:spacing w:before="240" w:after="0" w:line="276" w:lineRule="auto"/>
        <w:rPr>
          <w:rFonts w:ascii="Calibri" w:eastAsia="Calibri" w:hAnsi="Calibri" w:cs="Times New Roman"/>
          <w:sz w:val="20"/>
        </w:rPr>
      </w:pPr>
      <w:r w:rsidRPr="00606CE8">
        <w:rPr>
          <w:rFonts w:ascii="Calibri" w:eastAsia="Calibri" w:hAnsi="Calibri" w:cs="Times New Roman"/>
          <w:sz w:val="20"/>
        </w:rPr>
        <w:t>Il modulo</w:t>
      </w:r>
      <w:r w:rsidRPr="00606CE8">
        <w:rPr>
          <w:rFonts w:ascii="Calibri" w:eastAsia="Calibri" w:hAnsi="Calibri" w:cs="Times New Roman"/>
          <w:sz w:val="20"/>
          <w:lang w:val="x-none"/>
        </w:rPr>
        <w:t xml:space="preserve"> Dashboard fornisce l'implementazione dell'interfaccia utente che consente il mantenimento </w:t>
      </w:r>
      <w:r w:rsidRPr="00606CE8">
        <w:rPr>
          <w:rFonts w:ascii="Calibri" w:eastAsia="Calibri" w:hAnsi="Calibri" w:cs="Times New Roman"/>
          <w:sz w:val="20"/>
        </w:rPr>
        <w:t>dell’applicativo</w:t>
      </w:r>
      <w:r w:rsidRPr="00606CE8">
        <w:rPr>
          <w:rFonts w:ascii="Calibri" w:eastAsia="Calibri" w:hAnsi="Calibri" w:cs="Times New Roman"/>
          <w:sz w:val="20"/>
          <w:lang w:val="x-none"/>
        </w:rPr>
        <w:t xml:space="preserve"> (a livello di struttura organizzativa</w:t>
      </w:r>
      <w:r w:rsidRPr="00606CE8">
        <w:rPr>
          <w:rFonts w:ascii="Calibri" w:eastAsia="Calibri" w:hAnsi="Calibri" w:cs="Times New Roman"/>
          <w:sz w:val="20"/>
        </w:rPr>
        <w:t xml:space="preserve"> e</w:t>
      </w:r>
      <w:r w:rsidRPr="00606CE8">
        <w:rPr>
          <w:rFonts w:ascii="Calibri" w:eastAsia="Calibri" w:hAnsi="Calibri" w:cs="Times New Roman"/>
          <w:sz w:val="20"/>
          <w:lang w:val="x-none"/>
        </w:rPr>
        <w:t xml:space="preserve"> altri parametri tecnici). Permette l'esecuzione dei servizi principali come valori di calcolo, calcolo del punteggio</w:t>
      </w:r>
      <w:r w:rsidRPr="00606CE8">
        <w:rPr>
          <w:rFonts w:ascii="Calibri" w:eastAsia="Calibri" w:hAnsi="Calibri" w:cs="Times New Roman"/>
          <w:sz w:val="20"/>
        </w:rPr>
        <w:t xml:space="preserve"> </w:t>
      </w:r>
      <w:r w:rsidRPr="00606CE8">
        <w:rPr>
          <w:rFonts w:ascii="Calibri" w:eastAsia="Calibri" w:hAnsi="Calibri" w:cs="Times New Roman"/>
          <w:sz w:val="20"/>
          <w:lang w:val="x-none"/>
        </w:rPr>
        <w:t xml:space="preserve">e di estrazione dei dati (innescando </w:t>
      </w:r>
      <w:r w:rsidRPr="00606CE8">
        <w:rPr>
          <w:rFonts w:ascii="Calibri" w:eastAsia="Calibri" w:hAnsi="Calibri" w:cs="Times New Roman"/>
          <w:sz w:val="20"/>
        </w:rPr>
        <w:t xml:space="preserve">il </w:t>
      </w:r>
      <w:r w:rsidRPr="00606CE8">
        <w:rPr>
          <w:rFonts w:ascii="Calibri" w:eastAsia="Calibri" w:hAnsi="Calibri" w:cs="Times New Roman"/>
          <w:sz w:val="20"/>
          <w:lang w:val="x-none"/>
        </w:rPr>
        <w:t xml:space="preserve"> modulo Reporting). </w:t>
      </w:r>
    </w:p>
    <w:p w14:paraId="27584FAB" w14:textId="77777777" w:rsidR="00C45D7A" w:rsidRPr="00606CE8" w:rsidRDefault="00C45D7A" w:rsidP="00C45D7A">
      <w:pPr>
        <w:spacing w:before="240" w:after="0" w:line="276" w:lineRule="auto"/>
        <w:rPr>
          <w:rFonts w:ascii="Arial" w:eastAsia="Calibri" w:hAnsi="Arial" w:cs="Arial"/>
          <w:sz w:val="18"/>
          <w:szCs w:val="18"/>
        </w:rPr>
      </w:pPr>
      <w:r w:rsidRPr="00606CE8">
        <w:rPr>
          <w:rFonts w:ascii="Calibri" w:eastAsia="Calibri" w:hAnsi="Calibri" w:cs="Times New Roman"/>
          <w:sz w:val="20"/>
        </w:rPr>
        <w:t>Il modulo è stato creato</w:t>
      </w:r>
      <w:r w:rsidRPr="00606CE8">
        <w:rPr>
          <w:rFonts w:ascii="Calibri" w:eastAsia="Calibri" w:hAnsi="Calibri" w:cs="Times New Roman"/>
          <w:sz w:val="20"/>
          <w:lang w:val="x-none"/>
        </w:rPr>
        <w:t xml:space="preserve"> seguendo OFBiz</w:t>
      </w:r>
      <w:r w:rsidRPr="00606CE8">
        <w:rPr>
          <w:rFonts w:ascii="Calibri" w:eastAsia="Calibri" w:hAnsi="Calibri" w:cs="Times New Roman"/>
          <w:sz w:val="20"/>
        </w:rPr>
        <w:t xml:space="preserve"> e lo standard </w:t>
      </w:r>
      <w:r w:rsidRPr="00606CE8">
        <w:rPr>
          <w:rFonts w:ascii="Calibri" w:eastAsia="Calibri" w:hAnsi="Calibri" w:cs="Times New Roman"/>
          <w:sz w:val="20"/>
          <w:lang w:val="x-none"/>
        </w:rPr>
        <w:t xml:space="preserve"> web J2EE. </w:t>
      </w:r>
      <w:r w:rsidRPr="00606CE8">
        <w:rPr>
          <w:rFonts w:ascii="Calibri" w:eastAsia="Calibri" w:hAnsi="Calibri" w:cs="Times New Roman"/>
          <w:sz w:val="20"/>
        </w:rPr>
        <w:t>L</w:t>
      </w:r>
      <w:r w:rsidRPr="00606CE8">
        <w:rPr>
          <w:rFonts w:ascii="Calibri" w:eastAsia="Calibri" w:hAnsi="Calibri" w:cs="Times New Roman"/>
          <w:sz w:val="20"/>
          <w:lang w:val="x-none"/>
        </w:rPr>
        <w:t xml:space="preserve">'interfaccia utente </w:t>
      </w:r>
      <w:r w:rsidRPr="00606CE8">
        <w:rPr>
          <w:rFonts w:ascii="Calibri" w:eastAsia="Calibri" w:hAnsi="Calibri" w:cs="Times New Roman"/>
          <w:sz w:val="20"/>
        </w:rPr>
        <w:t>è</w:t>
      </w:r>
      <w:r w:rsidRPr="00606CE8">
        <w:rPr>
          <w:rFonts w:ascii="Calibri" w:eastAsia="Calibri" w:hAnsi="Calibri" w:cs="Times New Roman"/>
          <w:sz w:val="20"/>
          <w:lang w:val="x-none"/>
        </w:rPr>
        <w:t xml:space="preserve"> stat</w:t>
      </w:r>
      <w:r w:rsidRPr="00606CE8">
        <w:rPr>
          <w:rFonts w:ascii="Calibri" w:eastAsia="Calibri" w:hAnsi="Calibri" w:cs="Times New Roman"/>
          <w:sz w:val="20"/>
        </w:rPr>
        <w:t>a</w:t>
      </w:r>
      <w:r w:rsidRPr="00606CE8">
        <w:rPr>
          <w:rFonts w:ascii="Calibri" w:eastAsia="Calibri" w:hAnsi="Calibri" w:cs="Times New Roman"/>
          <w:sz w:val="20"/>
          <w:lang w:val="x-none"/>
        </w:rPr>
        <w:t xml:space="preserve"> sviluppat</w:t>
      </w:r>
      <w:r w:rsidRPr="00606CE8">
        <w:rPr>
          <w:rFonts w:ascii="Calibri" w:eastAsia="Calibri" w:hAnsi="Calibri" w:cs="Times New Roman"/>
          <w:sz w:val="20"/>
        </w:rPr>
        <w:t>a</w:t>
      </w:r>
      <w:r w:rsidRPr="00606CE8">
        <w:rPr>
          <w:rFonts w:ascii="Calibri" w:eastAsia="Calibri" w:hAnsi="Calibri" w:cs="Times New Roman"/>
          <w:sz w:val="20"/>
          <w:lang w:val="x-none"/>
        </w:rPr>
        <w:t xml:space="preserve"> </w:t>
      </w:r>
      <w:r w:rsidRPr="00606CE8">
        <w:rPr>
          <w:rFonts w:ascii="Calibri" w:eastAsia="Calibri" w:hAnsi="Calibri" w:cs="Times New Roman"/>
          <w:sz w:val="20"/>
        </w:rPr>
        <w:t>con</w:t>
      </w:r>
      <w:r w:rsidRPr="00606CE8">
        <w:rPr>
          <w:rFonts w:ascii="Calibri" w:eastAsia="Calibri" w:hAnsi="Calibri" w:cs="Times New Roman"/>
          <w:sz w:val="20"/>
          <w:lang w:val="x-none"/>
        </w:rPr>
        <w:t xml:space="preserve"> moduli XML, con l'impiego di modelli FTL e alcune funzioni jQuery. La parte di controllo è stata definita </w:t>
      </w:r>
      <w:r w:rsidRPr="00606CE8">
        <w:rPr>
          <w:rFonts w:ascii="Calibri" w:eastAsia="Calibri" w:hAnsi="Calibri" w:cs="Times New Roman"/>
          <w:sz w:val="20"/>
        </w:rPr>
        <w:t>con</w:t>
      </w:r>
      <w:r w:rsidRPr="00606CE8">
        <w:rPr>
          <w:rFonts w:ascii="Calibri" w:eastAsia="Calibri" w:hAnsi="Calibri" w:cs="Times New Roman"/>
          <w:sz w:val="20"/>
          <w:lang w:val="x-none"/>
        </w:rPr>
        <w:t xml:space="preserve"> mappatura </w:t>
      </w:r>
      <w:r w:rsidRPr="00606CE8">
        <w:rPr>
          <w:rFonts w:ascii="Calibri" w:eastAsia="Calibri" w:hAnsi="Calibri" w:cs="Times New Roman"/>
          <w:sz w:val="20"/>
        </w:rPr>
        <w:t xml:space="preserve">in </w:t>
      </w:r>
      <w:r w:rsidRPr="00606CE8">
        <w:rPr>
          <w:rFonts w:ascii="Calibri" w:eastAsia="Calibri" w:hAnsi="Calibri" w:cs="Times New Roman"/>
          <w:sz w:val="20"/>
          <w:lang w:val="x-none"/>
        </w:rPr>
        <w:t xml:space="preserve"> web.xml</w:t>
      </w:r>
      <w:r w:rsidRPr="00606CE8">
        <w:rPr>
          <w:rFonts w:ascii="Calibri" w:eastAsia="Calibri" w:hAnsi="Calibri" w:cs="Times New Roman"/>
          <w:sz w:val="20"/>
        </w:rPr>
        <w:t xml:space="preserve">. Le request </w:t>
      </w:r>
      <w:r w:rsidRPr="00606CE8">
        <w:rPr>
          <w:rFonts w:ascii="Calibri" w:eastAsia="Calibri" w:hAnsi="Calibri" w:cs="Times New Roman"/>
          <w:sz w:val="20"/>
          <w:lang w:val="x-none"/>
        </w:rPr>
        <w:t xml:space="preserve">e le relative azioni sono state definite all'interno del file </w:t>
      </w:r>
      <w:r>
        <w:rPr>
          <w:rFonts w:ascii="Calibri" w:eastAsia="Calibri" w:hAnsi="Calibri" w:cs="Times New Roman"/>
          <w:sz w:val="20"/>
        </w:rPr>
        <w:t>c</w:t>
      </w:r>
      <w:r w:rsidRPr="00606CE8">
        <w:rPr>
          <w:rFonts w:ascii="Calibri" w:eastAsia="Calibri" w:hAnsi="Calibri" w:cs="Times New Roman"/>
          <w:sz w:val="20"/>
          <w:lang w:val="x-none"/>
        </w:rPr>
        <w:t>ontroller.xml.</w:t>
      </w:r>
    </w:p>
    <w:p w14:paraId="01F51237" w14:textId="77777777" w:rsidR="00C45D7A" w:rsidRPr="00FE269F" w:rsidRDefault="00C45D7A" w:rsidP="00FE269F">
      <w:pPr>
        <w:pStyle w:val="Titolo2Blu"/>
      </w:pPr>
      <w:bookmarkStart w:id="13" w:name="_Toc342293053"/>
      <w:r w:rsidRPr="00FE269F">
        <w:t>BSC Reporting</w:t>
      </w:r>
      <w:bookmarkEnd w:id="13"/>
    </w:p>
    <w:p w14:paraId="31C87936" w14:textId="77777777" w:rsidR="00C45D7A" w:rsidRPr="00606CE8" w:rsidRDefault="00C45D7A" w:rsidP="00C45D7A">
      <w:pPr>
        <w:spacing w:before="240" w:after="0" w:line="276" w:lineRule="auto"/>
        <w:rPr>
          <w:rFonts w:ascii="Arial" w:eastAsia="Calibri" w:hAnsi="Arial" w:cs="Arial"/>
          <w:sz w:val="18"/>
          <w:szCs w:val="18"/>
          <w:lang w:val="en-US"/>
        </w:rPr>
      </w:pPr>
      <w:r w:rsidRPr="00606CE8">
        <w:rPr>
          <w:rFonts w:ascii="Calibri" w:eastAsia="Calibri" w:hAnsi="Calibri" w:cs="Times New Roman"/>
          <w:sz w:val="20"/>
          <w:lang w:val="x-none"/>
        </w:rPr>
        <w:t xml:space="preserve">L'obiettivo principale di questo componente è quello di fornire rapporti </w:t>
      </w:r>
      <w:r w:rsidRPr="00606CE8">
        <w:rPr>
          <w:rFonts w:ascii="Calibri" w:eastAsia="Calibri" w:hAnsi="Calibri" w:cs="Times New Roman"/>
          <w:sz w:val="20"/>
        </w:rPr>
        <w:t>sui dati e gli argomenti gestiti dal progetto</w:t>
      </w:r>
      <w:r w:rsidRPr="00606CE8">
        <w:rPr>
          <w:rFonts w:ascii="Calibri" w:eastAsia="Calibri" w:hAnsi="Calibri" w:cs="Times New Roman"/>
          <w:sz w:val="20"/>
          <w:lang w:val="x-none"/>
        </w:rPr>
        <w:t xml:space="preserve">. </w:t>
      </w:r>
      <w:r w:rsidRPr="00606CE8">
        <w:rPr>
          <w:rFonts w:ascii="Calibri" w:eastAsia="Calibri" w:hAnsi="Calibri" w:cs="Times New Roman"/>
          <w:sz w:val="20"/>
        </w:rPr>
        <w:t>Il modulo utilizza</w:t>
      </w:r>
      <w:r w:rsidRPr="00606CE8">
        <w:rPr>
          <w:rFonts w:ascii="Calibri" w:eastAsia="Calibri" w:hAnsi="Calibri" w:cs="Times New Roman"/>
          <w:sz w:val="20"/>
          <w:lang w:val="x-none"/>
        </w:rPr>
        <w:t xml:space="preserve"> BIRT come motore di report</w:t>
      </w:r>
      <w:r w:rsidRPr="00606CE8">
        <w:rPr>
          <w:rFonts w:ascii="Calibri" w:eastAsia="Calibri" w:hAnsi="Calibri" w:cs="Times New Roman"/>
          <w:sz w:val="20"/>
        </w:rPr>
        <w:t>ing</w:t>
      </w:r>
      <w:r w:rsidRPr="00606CE8">
        <w:rPr>
          <w:rFonts w:ascii="Calibri" w:eastAsia="Calibri" w:hAnsi="Calibri" w:cs="Times New Roman"/>
          <w:sz w:val="20"/>
          <w:lang w:val="x-none"/>
        </w:rPr>
        <w:t xml:space="preserve"> che fornisce funzionalità di base, come layout del report, l'accesso ai dati e scripting. </w:t>
      </w:r>
      <w:r w:rsidRPr="00606CE8">
        <w:rPr>
          <w:rFonts w:ascii="Calibri" w:eastAsia="Calibri" w:hAnsi="Calibri" w:cs="Times New Roman"/>
          <w:sz w:val="20"/>
        </w:rPr>
        <w:br/>
      </w:r>
      <w:r w:rsidRPr="00606CE8">
        <w:rPr>
          <w:rFonts w:ascii="Calibri" w:eastAsia="Calibri" w:hAnsi="Calibri" w:cs="Times New Roman"/>
          <w:sz w:val="20"/>
          <w:lang w:val="x-none"/>
        </w:rPr>
        <w:t xml:space="preserve">BIRT utilizza servlet per il rendering del report, preparato da Eclipse con il plugin installato. Questo è un rendering diretto basato sui dati per la visualizzazione e la generazione di report. Ogni </w:t>
      </w:r>
      <w:r w:rsidRPr="00606CE8">
        <w:rPr>
          <w:rFonts w:ascii="Calibri" w:eastAsia="Calibri" w:hAnsi="Calibri" w:cs="Times New Roman"/>
          <w:sz w:val="20"/>
        </w:rPr>
        <w:t>report</w:t>
      </w:r>
      <w:r w:rsidRPr="00606CE8">
        <w:rPr>
          <w:rFonts w:ascii="Calibri" w:eastAsia="Calibri" w:hAnsi="Calibri" w:cs="Times New Roman"/>
          <w:sz w:val="20"/>
          <w:lang w:val="x-none"/>
        </w:rPr>
        <w:t xml:space="preserve"> </w:t>
      </w:r>
      <w:r w:rsidRPr="00606CE8">
        <w:rPr>
          <w:rFonts w:ascii="Calibri" w:eastAsia="Calibri" w:hAnsi="Calibri" w:cs="Times New Roman"/>
          <w:sz w:val="20"/>
        </w:rPr>
        <w:t>recupera</w:t>
      </w:r>
      <w:r w:rsidRPr="00606CE8">
        <w:rPr>
          <w:rFonts w:ascii="Calibri" w:eastAsia="Calibri" w:hAnsi="Calibri" w:cs="Times New Roman"/>
          <w:sz w:val="20"/>
          <w:lang w:val="x-none"/>
        </w:rPr>
        <w:t xml:space="preserve"> i dati </w:t>
      </w:r>
      <w:r w:rsidRPr="00606CE8">
        <w:rPr>
          <w:rFonts w:ascii="Calibri" w:eastAsia="Calibri" w:hAnsi="Calibri" w:cs="Times New Roman"/>
          <w:sz w:val="20"/>
        </w:rPr>
        <w:t>tramite l’</w:t>
      </w:r>
      <w:r w:rsidRPr="00606CE8">
        <w:rPr>
          <w:rFonts w:ascii="Calibri" w:eastAsia="Calibri" w:hAnsi="Calibri" w:cs="Times New Roman"/>
          <w:sz w:val="20"/>
          <w:lang w:val="x-none"/>
        </w:rPr>
        <w:t xml:space="preserve"> Entity </w:t>
      </w:r>
      <w:r w:rsidRPr="00606CE8">
        <w:rPr>
          <w:rFonts w:ascii="Calibri" w:eastAsia="Calibri" w:hAnsi="Calibri" w:cs="Times New Roman"/>
          <w:sz w:val="20"/>
        </w:rPr>
        <w:t xml:space="preserve">engine di </w:t>
      </w:r>
      <w:r w:rsidRPr="00606CE8">
        <w:rPr>
          <w:rFonts w:ascii="Calibri" w:eastAsia="Calibri" w:hAnsi="Calibri" w:cs="Times New Roman"/>
          <w:sz w:val="20"/>
          <w:lang w:val="x-none"/>
        </w:rPr>
        <w:t xml:space="preserve">OFBiz. </w:t>
      </w:r>
    </w:p>
    <w:p w14:paraId="72DECD0E" w14:textId="77777777" w:rsidR="00C45D7A" w:rsidRPr="00C45D7A" w:rsidRDefault="00C45D7A" w:rsidP="00C45D7A">
      <w:pPr>
        <w:pStyle w:val="EATitle11"/>
        <w:numPr>
          <w:ilvl w:val="0"/>
          <w:numId w:val="10"/>
        </w:numPr>
      </w:pPr>
      <w:bookmarkStart w:id="14" w:name="_Toc342293055"/>
      <w:bookmarkEnd w:id="11"/>
      <w:r w:rsidRPr="00C45D7A">
        <w:t>Process View</w:t>
      </w:r>
      <w:bookmarkEnd w:id="14"/>
    </w:p>
    <w:p w14:paraId="686D8B05" w14:textId="77777777" w:rsidR="00C45D7A" w:rsidRPr="00EF406A" w:rsidRDefault="00C45D7A" w:rsidP="00C45D7A">
      <w:pPr>
        <w:spacing w:before="240" w:after="0" w:line="276" w:lineRule="auto"/>
        <w:rPr>
          <w:rFonts w:ascii="Calibri" w:eastAsia="Calibri" w:hAnsi="Calibri" w:cs="Times New Roman"/>
          <w:sz w:val="20"/>
        </w:rPr>
      </w:pPr>
      <w:bookmarkStart w:id="15" w:name="_Hlk69639112"/>
      <w:r w:rsidRPr="00EF406A">
        <w:rPr>
          <w:rFonts w:ascii="Calibri" w:eastAsia="Calibri" w:hAnsi="Calibri" w:cs="Times New Roman"/>
          <w:sz w:val="20"/>
          <w:lang w:val="x-none"/>
        </w:rPr>
        <w:t xml:space="preserve">Nella </w:t>
      </w:r>
      <w:r w:rsidRPr="00EF406A">
        <w:rPr>
          <w:rFonts w:ascii="Calibri" w:eastAsia="Calibri" w:hAnsi="Calibri" w:cs="Times New Roman"/>
          <w:sz w:val="20"/>
        </w:rPr>
        <w:t>attuale</w:t>
      </w:r>
      <w:r w:rsidRPr="00EF406A">
        <w:rPr>
          <w:rFonts w:ascii="Calibri" w:eastAsia="Calibri" w:hAnsi="Calibri" w:cs="Times New Roman"/>
          <w:sz w:val="20"/>
          <w:lang w:val="x-none"/>
        </w:rPr>
        <w:t xml:space="preserve"> versione, i principali processi </w:t>
      </w:r>
      <w:r w:rsidRPr="00EF406A">
        <w:rPr>
          <w:rFonts w:ascii="Calibri" w:eastAsia="Calibri" w:hAnsi="Calibri" w:cs="Times New Roman"/>
          <w:sz w:val="20"/>
        </w:rPr>
        <w:t>del progetto so</w:t>
      </w:r>
      <w:r w:rsidRPr="00EF406A">
        <w:rPr>
          <w:rFonts w:ascii="Calibri" w:eastAsia="Calibri" w:hAnsi="Calibri" w:cs="Times New Roman"/>
          <w:sz w:val="20"/>
          <w:lang w:val="x-none"/>
        </w:rPr>
        <w:t>no:</w:t>
      </w:r>
    </w:p>
    <w:p w14:paraId="4D7B1F40" w14:textId="77777777" w:rsidR="00C45D7A" w:rsidRPr="00EF406A" w:rsidRDefault="00C45D7A" w:rsidP="00C45D7A">
      <w:pPr>
        <w:numPr>
          <w:ilvl w:val="0"/>
          <w:numId w:val="4"/>
        </w:numPr>
        <w:spacing w:before="240" w:after="0" w:line="276" w:lineRule="auto"/>
        <w:rPr>
          <w:rFonts w:ascii="Calibri" w:eastAsia="Calibri" w:hAnsi="Calibri" w:cs="Times New Roman"/>
          <w:sz w:val="20"/>
        </w:rPr>
      </w:pPr>
      <w:r w:rsidRPr="00EF406A">
        <w:rPr>
          <w:rFonts w:ascii="Calibri" w:eastAsia="Calibri" w:hAnsi="Calibri" w:cs="Times New Roman"/>
          <w:sz w:val="20"/>
        </w:rPr>
        <w:t xml:space="preserve">Interfacce Standard di acquisizione </w:t>
      </w:r>
    </w:p>
    <w:p w14:paraId="076AAB54" w14:textId="77777777" w:rsidR="00C45D7A" w:rsidRPr="00EF406A" w:rsidRDefault="00C45D7A" w:rsidP="00C45D7A">
      <w:pPr>
        <w:numPr>
          <w:ilvl w:val="0"/>
          <w:numId w:val="4"/>
        </w:numPr>
        <w:spacing w:before="240" w:after="0" w:line="276" w:lineRule="auto"/>
        <w:rPr>
          <w:rFonts w:ascii="Calibri" w:eastAsia="Calibri" w:hAnsi="Calibri" w:cs="Times New Roman"/>
          <w:sz w:val="20"/>
        </w:rPr>
      </w:pPr>
      <w:r w:rsidRPr="00EF406A">
        <w:rPr>
          <w:rFonts w:ascii="Calibri" w:eastAsia="Calibri" w:hAnsi="Calibri" w:cs="Times New Roman"/>
          <w:sz w:val="20"/>
        </w:rPr>
        <w:t>Gestione Anagrafiche Indicatori Obiettivi</w:t>
      </w:r>
    </w:p>
    <w:p w14:paraId="223B5729" w14:textId="77777777" w:rsidR="00C45D7A" w:rsidRPr="00EF406A" w:rsidRDefault="00C45D7A" w:rsidP="00C45D7A">
      <w:pPr>
        <w:numPr>
          <w:ilvl w:val="0"/>
          <w:numId w:val="4"/>
        </w:numPr>
        <w:spacing w:before="240" w:after="0" w:line="276" w:lineRule="auto"/>
        <w:rPr>
          <w:rFonts w:ascii="Calibri" w:eastAsia="Calibri" w:hAnsi="Calibri" w:cs="Times New Roman"/>
          <w:sz w:val="20"/>
        </w:rPr>
      </w:pPr>
      <w:r w:rsidRPr="00EF406A">
        <w:rPr>
          <w:rFonts w:ascii="Calibri" w:eastAsia="Calibri" w:hAnsi="Calibri" w:cs="Times New Roman"/>
          <w:sz w:val="20"/>
        </w:rPr>
        <w:t>Calcoli Punteggio</w:t>
      </w:r>
      <w:r>
        <w:rPr>
          <w:rFonts w:ascii="Calibri" w:eastAsia="Calibri" w:hAnsi="Calibri" w:cs="Times New Roman"/>
          <w:sz w:val="20"/>
        </w:rPr>
        <w:t xml:space="preserve"> e Indicatori</w:t>
      </w:r>
    </w:p>
    <w:p w14:paraId="598B88B9" w14:textId="77777777" w:rsidR="00C45D7A" w:rsidRPr="00EF406A" w:rsidRDefault="00C45D7A" w:rsidP="00C45D7A">
      <w:pPr>
        <w:numPr>
          <w:ilvl w:val="0"/>
          <w:numId w:val="4"/>
        </w:numPr>
        <w:spacing w:before="240" w:after="0" w:line="276" w:lineRule="auto"/>
        <w:rPr>
          <w:rFonts w:ascii="Calibri" w:eastAsia="Calibri" w:hAnsi="Calibri" w:cs="Times New Roman"/>
          <w:sz w:val="20"/>
        </w:rPr>
      </w:pPr>
      <w:r w:rsidRPr="00EF406A">
        <w:rPr>
          <w:rFonts w:ascii="Calibri" w:eastAsia="Calibri" w:hAnsi="Calibri" w:cs="Times New Roman"/>
          <w:sz w:val="20"/>
        </w:rPr>
        <w:t>Reporting</w:t>
      </w:r>
    </w:p>
    <w:p w14:paraId="4BC4284D" w14:textId="77777777" w:rsidR="00C45D7A" w:rsidRPr="00EF406A" w:rsidRDefault="00C45D7A" w:rsidP="00210D2E">
      <w:pPr>
        <w:pStyle w:val="Titolo2Blu"/>
      </w:pPr>
      <w:bookmarkStart w:id="16" w:name="_Toc342293056"/>
      <w:r w:rsidRPr="00EF406A">
        <w:lastRenderedPageBreak/>
        <w:t>Web Request from Dashboard</w:t>
      </w:r>
      <w:bookmarkEnd w:id="16"/>
    </w:p>
    <w:p w14:paraId="3F4AFE3F" w14:textId="77777777" w:rsidR="00C45D7A" w:rsidRPr="00EF406A" w:rsidRDefault="00C45D7A" w:rsidP="00C45D7A">
      <w:pPr>
        <w:spacing w:before="240" w:after="0" w:line="276" w:lineRule="auto"/>
        <w:rPr>
          <w:rFonts w:ascii="Arial" w:eastAsia="Calibri" w:hAnsi="Arial" w:cs="Arial"/>
          <w:sz w:val="18"/>
          <w:szCs w:val="18"/>
        </w:rPr>
      </w:pPr>
      <w:r w:rsidRPr="00EF406A">
        <w:rPr>
          <w:rFonts w:ascii="Calibri" w:eastAsia="Calibri" w:hAnsi="Calibri" w:cs="Times New Roman"/>
          <w:sz w:val="20"/>
          <w:lang w:val="x-none"/>
        </w:rPr>
        <w:t xml:space="preserve">Il diagramma seguente mostra come </w:t>
      </w:r>
      <w:r w:rsidRPr="00EF406A">
        <w:rPr>
          <w:rFonts w:ascii="Calibri" w:eastAsia="Calibri" w:hAnsi="Calibri" w:cs="Times New Roman"/>
          <w:sz w:val="20"/>
        </w:rPr>
        <w:t xml:space="preserve">dal modulo </w:t>
      </w:r>
      <w:r w:rsidRPr="00EF406A">
        <w:rPr>
          <w:rFonts w:ascii="Calibri" w:eastAsia="Calibri" w:hAnsi="Calibri" w:cs="Times New Roman"/>
          <w:sz w:val="20"/>
          <w:lang w:val="x-none"/>
        </w:rPr>
        <w:t xml:space="preserve"> Dashboard è possibile effettuare una richiesta web. In diagramma mostra le fasi principali per il processo di calcolo dei valori, la funzionalità è la stessa per tutte le richieste web</w:t>
      </w:r>
      <w:r w:rsidRPr="00EF406A">
        <w:rPr>
          <w:rFonts w:ascii="Calibri" w:eastAsia="Calibri" w:hAnsi="Calibri" w:cs="Times New Roman"/>
          <w:sz w:val="20"/>
        </w:rPr>
        <w:t>.</w:t>
      </w:r>
      <w:r w:rsidRPr="00EF406A">
        <w:rPr>
          <w:rFonts w:ascii="Calibri" w:eastAsia="Calibri" w:hAnsi="Calibri" w:cs="Times New Roman"/>
          <w:sz w:val="20"/>
          <w:lang w:val="x-none"/>
        </w:rPr>
        <w:t xml:space="preserve"> </w:t>
      </w:r>
    </w:p>
    <w:p w14:paraId="3B087C6C" w14:textId="77777777" w:rsidR="00C45D7A" w:rsidRPr="00EF406A" w:rsidRDefault="00C45D7A" w:rsidP="00C45D7A">
      <w:pPr>
        <w:spacing w:before="240" w:after="0" w:line="276" w:lineRule="auto"/>
        <w:rPr>
          <w:rFonts w:ascii="Calibri" w:eastAsia="Calibri" w:hAnsi="Calibri" w:cs="Times New Roman"/>
          <w:b/>
          <w:sz w:val="20"/>
          <w:lang w:val="en-GB"/>
        </w:rPr>
      </w:pPr>
      <w:r w:rsidRPr="00EF406A">
        <w:rPr>
          <w:rFonts w:ascii="Calibri" w:eastAsia="Calibri" w:hAnsi="Calibri" w:cs="Times New Roman"/>
          <w:b/>
          <w:noProof/>
          <w:sz w:val="20"/>
          <w:lang w:val="en-GB"/>
        </w:rPr>
        <w:drawing>
          <wp:inline distT="0" distB="0" distL="0" distR="0" wp14:anchorId="5E18B467" wp14:editId="74CDC05C">
            <wp:extent cx="5579745" cy="4285615"/>
            <wp:effectExtent l="0" t="0" r="1905"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285615"/>
                    </a:xfrm>
                    <a:prstGeom prst="rect">
                      <a:avLst/>
                    </a:prstGeom>
                    <a:noFill/>
                    <a:ln>
                      <a:noFill/>
                    </a:ln>
                  </pic:spPr>
                </pic:pic>
              </a:graphicData>
            </a:graphic>
          </wp:inline>
        </w:drawing>
      </w:r>
    </w:p>
    <w:p w14:paraId="4F9A044A" w14:textId="77777777" w:rsidR="00C45D7A" w:rsidRPr="00EF406A" w:rsidRDefault="00C45D7A" w:rsidP="00C45D7A">
      <w:pPr>
        <w:spacing w:before="240" w:after="0" w:line="276" w:lineRule="auto"/>
        <w:rPr>
          <w:rFonts w:ascii="Arial" w:eastAsia="Calibri" w:hAnsi="Arial" w:cs="Arial"/>
          <w:sz w:val="18"/>
          <w:szCs w:val="18"/>
        </w:rPr>
      </w:pPr>
      <w:r w:rsidRPr="00EF406A">
        <w:rPr>
          <w:rFonts w:ascii="Calibri" w:eastAsia="Calibri" w:hAnsi="Calibri" w:cs="Times New Roman"/>
          <w:sz w:val="20"/>
          <w:lang w:val="x-none"/>
        </w:rPr>
        <w:t xml:space="preserve">Come mostrato nello schema precedente, in caso di </w:t>
      </w:r>
      <w:r w:rsidRPr="00EF406A">
        <w:rPr>
          <w:rFonts w:ascii="Calibri" w:eastAsia="Calibri" w:hAnsi="Calibri" w:cs="Times New Roman"/>
          <w:sz w:val="20"/>
        </w:rPr>
        <w:t>errore</w:t>
      </w:r>
      <w:r w:rsidRPr="00EF406A">
        <w:rPr>
          <w:rFonts w:ascii="Calibri" w:eastAsia="Calibri" w:hAnsi="Calibri" w:cs="Times New Roman"/>
          <w:sz w:val="20"/>
          <w:lang w:val="x-none"/>
        </w:rPr>
        <w:t xml:space="preserve"> del servizio chiamato, tutte le eccezioni vengono catturat</w:t>
      </w:r>
      <w:r w:rsidRPr="00EF406A">
        <w:rPr>
          <w:rFonts w:ascii="Calibri" w:eastAsia="Calibri" w:hAnsi="Calibri" w:cs="Times New Roman"/>
          <w:sz w:val="20"/>
        </w:rPr>
        <w:t>e</w:t>
      </w:r>
      <w:r w:rsidRPr="00EF406A">
        <w:rPr>
          <w:rFonts w:ascii="Calibri" w:eastAsia="Calibri" w:hAnsi="Calibri" w:cs="Times New Roman"/>
          <w:sz w:val="20"/>
          <w:lang w:val="x-none"/>
        </w:rPr>
        <w:t xml:space="preserve"> e </w:t>
      </w:r>
      <w:r w:rsidRPr="00EF406A">
        <w:rPr>
          <w:rFonts w:ascii="Calibri" w:eastAsia="Calibri" w:hAnsi="Calibri" w:cs="Times New Roman"/>
          <w:sz w:val="20"/>
        </w:rPr>
        <w:t>gestite</w:t>
      </w:r>
      <w:r w:rsidRPr="00EF406A">
        <w:rPr>
          <w:rFonts w:ascii="Calibri" w:eastAsia="Calibri" w:hAnsi="Calibri" w:cs="Times New Roman"/>
          <w:sz w:val="20"/>
          <w:lang w:val="x-none"/>
        </w:rPr>
        <w:t>.</w:t>
      </w:r>
    </w:p>
    <w:p w14:paraId="62A3688B" w14:textId="77777777" w:rsidR="00C45D7A" w:rsidRPr="00EF406A" w:rsidRDefault="00C45D7A" w:rsidP="00C45D7A">
      <w:pPr>
        <w:spacing w:before="240" w:after="0" w:line="276" w:lineRule="auto"/>
        <w:rPr>
          <w:rFonts w:ascii="Calibri" w:eastAsia="Calibri" w:hAnsi="Calibri" w:cs="Times New Roman"/>
          <w:b/>
          <w:sz w:val="20"/>
          <w:lang w:val="en-GB"/>
        </w:rPr>
      </w:pPr>
    </w:p>
    <w:p w14:paraId="31EE7849" w14:textId="77777777" w:rsidR="00C45D7A" w:rsidRPr="00EF406A" w:rsidRDefault="00C45D7A" w:rsidP="00210D2E">
      <w:pPr>
        <w:pStyle w:val="Titolo2Blu"/>
      </w:pPr>
      <w:bookmarkStart w:id="17" w:name="_Toc342293057"/>
      <w:r w:rsidRPr="00EF406A">
        <w:t>Reporting</w:t>
      </w:r>
      <w:bookmarkEnd w:id="17"/>
    </w:p>
    <w:p w14:paraId="24894F8E" w14:textId="77777777" w:rsidR="00C45D7A" w:rsidRPr="00EF406A" w:rsidRDefault="00C45D7A" w:rsidP="00C45D7A">
      <w:pPr>
        <w:spacing w:before="240" w:after="0" w:line="276" w:lineRule="auto"/>
        <w:rPr>
          <w:rFonts w:ascii="Calibri" w:eastAsia="Calibri" w:hAnsi="Calibri" w:cs="Times New Roman"/>
          <w:sz w:val="20"/>
        </w:rPr>
      </w:pPr>
      <w:r w:rsidRPr="00EF406A">
        <w:rPr>
          <w:rFonts w:ascii="Calibri" w:eastAsia="Calibri" w:hAnsi="Calibri" w:cs="Times New Roman"/>
          <w:sz w:val="20"/>
          <w:lang w:val="x-none"/>
        </w:rPr>
        <w:t xml:space="preserve">Come primo passo, il servizio di </w:t>
      </w:r>
      <w:r w:rsidRPr="00EF406A">
        <w:rPr>
          <w:rFonts w:ascii="Calibri" w:eastAsia="Calibri" w:hAnsi="Calibri" w:cs="Times New Roman"/>
          <w:sz w:val="20"/>
        </w:rPr>
        <w:t>reporting</w:t>
      </w:r>
      <w:r w:rsidRPr="00EF406A">
        <w:rPr>
          <w:rFonts w:ascii="Calibri" w:eastAsia="Calibri" w:hAnsi="Calibri" w:cs="Times New Roman"/>
          <w:sz w:val="20"/>
          <w:lang w:val="x-none"/>
        </w:rPr>
        <w:t xml:space="preserve"> viene attivat</w:t>
      </w:r>
      <w:r w:rsidRPr="00EF406A">
        <w:rPr>
          <w:rFonts w:ascii="Calibri" w:eastAsia="Calibri" w:hAnsi="Calibri" w:cs="Times New Roman"/>
          <w:sz w:val="20"/>
        </w:rPr>
        <w:t>o</w:t>
      </w:r>
      <w:r w:rsidRPr="00EF406A">
        <w:rPr>
          <w:rFonts w:ascii="Calibri" w:eastAsia="Calibri" w:hAnsi="Calibri" w:cs="Times New Roman"/>
          <w:sz w:val="20"/>
          <w:lang w:val="x-none"/>
        </w:rPr>
        <w:t xml:space="preserve"> da una richiesta Web, questo inizializza il sistema di reporting e, se non si verificano errori il modulo effettua l'estrazione dei dati </w:t>
      </w:r>
      <w:r w:rsidRPr="00EF406A">
        <w:rPr>
          <w:rFonts w:ascii="Calibri" w:eastAsia="Calibri" w:hAnsi="Calibri" w:cs="Times New Roman"/>
          <w:sz w:val="20"/>
        </w:rPr>
        <w:t>dalla base dati dell’applicativo</w:t>
      </w:r>
      <w:r w:rsidRPr="00EF406A">
        <w:rPr>
          <w:rFonts w:ascii="Calibri" w:eastAsia="Calibri" w:hAnsi="Calibri" w:cs="Times New Roman"/>
          <w:sz w:val="20"/>
          <w:lang w:val="x-none"/>
        </w:rPr>
        <w:t xml:space="preserve"> e il rendering del</w:t>
      </w:r>
      <w:r w:rsidRPr="00EF406A">
        <w:rPr>
          <w:rFonts w:ascii="Calibri" w:eastAsia="Calibri" w:hAnsi="Calibri" w:cs="Times New Roman"/>
          <w:sz w:val="20"/>
        </w:rPr>
        <w:t xml:space="preserve"> Report </w:t>
      </w:r>
      <w:r w:rsidRPr="00EF406A">
        <w:rPr>
          <w:rFonts w:ascii="Calibri" w:eastAsia="Calibri" w:hAnsi="Calibri" w:cs="Times New Roman"/>
          <w:sz w:val="20"/>
          <w:lang w:val="x-none"/>
        </w:rPr>
        <w:t>richiest</w:t>
      </w:r>
      <w:r w:rsidRPr="00EF406A">
        <w:rPr>
          <w:rFonts w:ascii="Calibri" w:eastAsia="Calibri" w:hAnsi="Calibri" w:cs="Times New Roman"/>
          <w:sz w:val="20"/>
        </w:rPr>
        <w:t>o</w:t>
      </w:r>
      <w:r w:rsidRPr="00EF406A">
        <w:rPr>
          <w:rFonts w:ascii="Calibri" w:eastAsia="Calibri" w:hAnsi="Calibri" w:cs="Times New Roman"/>
          <w:sz w:val="20"/>
          <w:lang w:val="x-none"/>
        </w:rPr>
        <w:t>.</w:t>
      </w:r>
    </w:p>
    <w:p w14:paraId="42BDB58E" w14:textId="77777777" w:rsidR="00C45D7A" w:rsidRPr="00EF406A" w:rsidRDefault="00C45D7A" w:rsidP="00C45D7A">
      <w:pPr>
        <w:spacing w:before="240" w:after="0" w:line="276" w:lineRule="auto"/>
        <w:rPr>
          <w:rFonts w:ascii="Calibri" w:eastAsia="Calibri" w:hAnsi="Calibri" w:cs="Times New Roman"/>
          <w:sz w:val="20"/>
        </w:rPr>
      </w:pPr>
    </w:p>
    <w:p w14:paraId="02EAE08E" w14:textId="77777777" w:rsidR="00C45D7A" w:rsidRPr="00EF406A" w:rsidRDefault="00C45D7A" w:rsidP="00C45D7A">
      <w:pPr>
        <w:spacing w:before="240" w:after="0" w:line="276" w:lineRule="auto"/>
        <w:rPr>
          <w:rFonts w:ascii="Calibri" w:eastAsia="Calibri" w:hAnsi="Calibri" w:cs="Times New Roman"/>
          <w:color w:val="76923C"/>
          <w:sz w:val="20"/>
        </w:rPr>
      </w:pPr>
      <w:r w:rsidRPr="00EF406A">
        <w:rPr>
          <w:rFonts w:ascii="Calibri" w:eastAsia="Calibri" w:hAnsi="Calibri" w:cs="Times New Roman"/>
          <w:b/>
          <w:noProof/>
          <w:sz w:val="20"/>
          <w:lang w:val="en-GB"/>
        </w:rPr>
        <w:lastRenderedPageBreak/>
        <w:drawing>
          <wp:inline distT="0" distB="0" distL="0" distR="0" wp14:anchorId="14598DAC" wp14:editId="4A9CC9E3">
            <wp:extent cx="5921375" cy="5409565"/>
            <wp:effectExtent l="0" t="0" r="3175"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1375" cy="5409565"/>
                    </a:xfrm>
                    <a:prstGeom prst="rect">
                      <a:avLst/>
                    </a:prstGeom>
                    <a:noFill/>
                    <a:ln>
                      <a:noFill/>
                    </a:ln>
                  </pic:spPr>
                </pic:pic>
              </a:graphicData>
            </a:graphic>
          </wp:inline>
        </w:drawing>
      </w:r>
    </w:p>
    <w:p w14:paraId="07B56482" w14:textId="77777777" w:rsidR="00C45D7A" w:rsidRPr="00EF406A" w:rsidRDefault="00C45D7A" w:rsidP="00210D2E">
      <w:pPr>
        <w:pStyle w:val="Titolo2Blu"/>
      </w:pPr>
      <w:r w:rsidRPr="00EF406A">
        <w:t>Interfacciamento Standard</w:t>
      </w:r>
    </w:p>
    <w:p w14:paraId="54DD7631" w14:textId="77777777" w:rsidR="00C45D7A" w:rsidRPr="00EF406A" w:rsidRDefault="00C45D7A" w:rsidP="00C45D7A">
      <w:pPr>
        <w:spacing w:before="240" w:after="0" w:line="276" w:lineRule="auto"/>
        <w:rPr>
          <w:rFonts w:ascii="Calibri" w:eastAsia="Calibri" w:hAnsi="Calibri" w:cs="Times New Roman"/>
          <w:sz w:val="20"/>
        </w:rPr>
      </w:pPr>
      <w:r w:rsidRPr="00EF406A">
        <w:rPr>
          <w:rFonts w:ascii="Calibri" w:eastAsia="Calibri" w:hAnsi="Calibri" w:cs="Times New Roman"/>
          <w:sz w:val="20"/>
          <w:lang w:val="x-none"/>
        </w:rPr>
        <w:t>Il servizio di intefacciamento standard viene attivato da una richiesta web che inizializzerà il sistema con le informazioni riguardanti le entità</w:t>
      </w:r>
      <w:r w:rsidRPr="00EF406A">
        <w:rPr>
          <w:rFonts w:ascii="Calibri" w:eastAsia="Calibri" w:hAnsi="Calibri" w:cs="Times New Roman"/>
          <w:sz w:val="20"/>
        </w:rPr>
        <w:t xml:space="preserve"> di interfaccia</w:t>
      </w:r>
      <w:r w:rsidRPr="00EF406A">
        <w:rPr>
          <w:rFonts w:ascii="Calibri" w:eastAsia="Calibri" w:hAnsi="Calibri" w:cs="Times New Roman"/>
          <w:sz w:val="20"/>
          <w:lang w:val="x-none"/>
        </w:rPr>
        <w:t xml:space="preserve"> indicate come sorgenti dei dati da importare. </w:t>
      </w:r>
      <w:r w:rsidRPr="00EF406A">
        <w:rPr>
          <w:rFonts w:ascii="Calibri" w:eastAsia="Calibri" w:hAnsi="Calibri" w:cs="Times New Roman"/>
          <w:sz w:val="20"/>
        </w:rPr>
        <w:t xml:space="preserve">Per entità di interfaccia si intendono le tabelle di appoggio che verranno popolate con i dati da importare. </w:t>
      </w:r>
      <w:r w:rsidRPr="00EF406A">
        <w:rPr>
          <w:rFonts w:ascii="Calibri" w:eastAsia="Calibri" w:hAnsi="Calibri" w:cs="Times New Roman"/>
          <w:sz w:val="20"/>
          <w:lang w:val="x-none"/>
        </w:rPr>
        <w:t xml:space="preserve">Dopo aver estratto i dati dalle entità </w:t>
      </w:r>
      <w:r w:rsidRPr="00EF406A">
        <w:rPr>
          <w:rFonts w:ascii="Calibri" w:eastAsia="Calibri" w:hAnsi="Calibri" w:cs="Times New Roman"/>
          <w:sz w:val="20"/>
        </w:rPr>
        <w:t>di interfaccia</w:t>
      </w:r>
      <w:r w:rsidRPr="00EF406A">
        <w:rPr>
          <w:rFonts w:ascii="Calibri" w:eastAsia="Calibri" w:hAnsi="Calibri" w:cs="Times New Roman"/>
          <w:sz w:val="20"/>
          <w:lang w:val="x-none"/>
        </w:rPr>
        <w:t xml:space="preserve">, </w:t>
      </w:r>
      <w:r w:rsidRPr="00EF406A">
        <w:rPr>
          <w:rFonts w:ascii="Calibri" w:eastAsia="Calibri" w:hAnsi="Calibri" w:cs="Times New Roman"/>
          <w:sz w:val="20"/>
        </w:rPr>
        <w:t>applicando</w:t>
      </w:r>
      <w:r w:rsidRPr="00EF406A">
        <w:rPr>
          <w:rFonts w:ascii="Calibri" w:eastAsia="Calibri" w:hAnsi="Calibri" w:cs="Times New Roman"/>
          <w:sz w:val="20"/>
          <w:lang w:val="x-none"/>
        </w:rPr>
        <w:t xml:space="preserve"> eventuali filtri di ricerca, verrà inizializzata la corretta implementazione del servizio di elaborazione/registrazione dei dati, implementazione scelta in relazione </w:t>
      </w:r>
      <w:r w:rsidRPr="00EF406A">
        <w:rPr>
          <w:rFonts w:ascii="Calibri" w:eastAsia="Calibri" w:hAnsi="Calibri" w:cs="Times New Roman"/>
          <w:sz w:val="20"/>
        </w:rPr>
        <w:t>al nome dell’entità di interfaccia</w:t>
      </w:r>
      <w:r w:rsidRPr="00EF406A">
        <w:rPr>
          <w:rFonts w:ascii="Calibri" w:eastAsia="Calibri" w:hAnsi="Calibri" w:cs="Times New Roman"/>
          <w:sz w:val="20"/>
          <w:lang w:val="x-none"/>
        </w:rPr>
        <w:t xml:space="preserve">. </w:t>
      </w:r>
      <w:r w:rsidRPr="00EF406A">
        <w:rPr>
          <w:rFonts w:ascii="Calibri" w:eastAsia="Calibri" w:hAnsi="Calibri" w:cs="Times New Roman"/>
          <w:sz w:val="20"/>
        </w:rPr>
        <w:t xml:space="preserve">Per evitare la possibilità che una riga dell’entità di interfaccia venga elaborata più volte, è stato implementato un meccanismo di concorrenza assegnando uno stato alla riga elaborata. In particolare, la riga attualmente in elaborazione assumerà lo stato ‘L’. In caso di corretta importazione la riga assumerà lo stato ‘OK’, altrimenti lo stato assunto sarà ‘KO’. </w:t>
      </w:r>
      <w:r w:rsidRPr="00EF406A">
        <w:rPr>
          <w:rFonts w:ascii="Calibri" w:eastAsia="Calibri" w:hAnsi="Calibri" w:cs="Times New Roman"/>
          <w:sz w:val="20"/>
          <w:lang w:val="x-none"/>
        </w:rPr>
        <w:t>Tutte le operazione sono corredate da log resi persistenti sulla base dati ed eventuali errori e/o segnalazioni saranno visibili all’utente richiedente il processo.</w:t>
      </w:r>
      <w:r w:rsidRPr="00EF406A">
        <w:rPr>
          <w:rFonts w:ascii="Calibri" w:eastAsia="Calibri" w:hAnsi="Calibri" w:cs="Times New Roman"/>
          <w:sz w:val="20"/>
        </w:rPr>
        <w:t xml:space="preserve"> E’ possibile, inoltre, indicare nell’interfaccia web eventuali file excel </w:t>
      </w:r>
      <w:r>
        <w:rPr>
          <w:rFonts w:ascii="Calibri" w:eastAsia="Calibri" w:hAnsi="Calibri" w:cs="Times New Roman"/>
          <w:sz w:val="20"/>
        </w:rPr>
        <w:t xml:space="preserve">o csv </w:t>
      </w:r>
      <w:r w:rsidRPr="00EF406A">
        <w:rPr>
          <w:rFonts w:ascii="Calibri" w:eastAsia="Calibri" w:hAnsi="Calibri" w:cs="Times New Roman"/>
          <w:sz w:val="20"/>
        </w:rPr>
        <w:t>contenenti dati da importare. Questo file verrà elaborato prima di eseguire l’importazione standard dalle tabelle di interfaccia</w:t>
      </w:r>
    </w:p>
    <w:p w14:paraId="4F0C11A7" w14:textId="77777777" w:rsidR="00C45D7A" w:rsidRPr="00EF406A" w:rsidRDefault="00C45D7A" w:rsidP="00C45D7A">
      <w:pPr>
        <w:spacing w:before="240" w:after="0" w:line="276" w:lineRule="auto"/>
        <w:rPr>
          <w:rFonts w:ascii="Calibri" w:eastAsia="Calibri" w:hAnsi="Calibri" w:cs="Times New Roman"/>
          <w:b/>
          <w:sz w:val="20"/>
          <w:szCs w:val="20"/>
        </w:rPr>
      </w:pPr>
      <w:r w:rsidRPr="00EF406A">
        <w:rPr>
          <w:rFonts w:ascii="Calibri" w:eastAsia="Calibri" w:hAnsi="Calibri" w:cs="Times New Roman"/>
          <w:b/>
          <w:noProof/>
          <w:sz w:val="20"/>
          <w:szCs w:val="20"/>
        </w:rPr>
        <w:lastRenderedPageBreak/>
        <w:drawing>
          <wp:inline distT="0" distB="0" distL="0" distR="0" wp14:anchorId="7BF9F176" wp14:editId="3EB14091">
            <wp:extent cx="5927090" cy="41751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090" cy="4175125"/>
                    </a:xfrm>
                    <a:prstGeom prst="rect">
                      <a:avLst/>
                    </a:prstGeom>
                    <a:noFill/>
                    <a:ln>
                      <a:noFill/>
                    </a:ln>
                  </pic:spPr>
                </pic:pic>
              </a:graphicData>
            </a:graphic>
          </wp:inline>
        </w:drawing>
      </w:r>
    </w:p>
    <w:p w14:paraId="1D0E18C0" w14:textId="77777777" w:rsidR="00C45D7A" w:rsidRPr="00EF406A" w:rsidRDefault="00C45D7A" w:rsidP="00C45D7A">
      <w:pPr>
        <w:spacing w:before="240" w:after="0" w:line="276" w:lineRule="auto"/>
        <w:rPr>
          <w:rFonts w:ascii="Calibri" w:eastAsia="Calibri" w:hAnsi="Calibri" w:cs="Times New Roman"/>
          <w:sz w:val="20"/>
        </w:rPr>
      </w:pPr>
      <w:r w:rsidRPr="00EF406A">
        <w:rPr>
          <w:rFonts w:ascii="Calibri" w:eastAsia="Calibri" w:hAnsi="Calibri" w:cs="Times New Roman"/>
          <w:sz w:val="20"/>
        </w:rPr>
        <w:t>Sequence diagram:</w:t>
      </w:r>
    </w:p>
    <w:p w14:paraId="40D83280" w14:textId="77777777" w:rsidR="00C45D7A" w:rsidRPr="00EF406A" w:rsidRDefault="00C45D7A" w:rsidP="00C45D7A">
      <w:pPr>
        <w:spacing w:before="240" w:after="0" w:line="276" w:lineRule="auto"/>
        <w:rPr>
          <w:rFonts w:ascii="Calibri" w:eastAsia="Calibri" w:hAnsi="Calibri" w:cs="Times New Roman"/>
          <w:sz w:val="20"/>
        </w:rPr>
      </w:pPr>
      <w:r w:rsidRPr="00EF406A">
        <w:rPr>
          <w:rFonts w:ascii="Calibri" w:eastAsia="Calibri" w:hAnsi="Calibri" w:cs="Times New Roman"/>
          <w:noProof/>
          <w:sz w:val="20"/>
        </w:rPr>
        <w:drawing>
          <wp:inline distT="0" distB="0" distL="0" distR="0" wp14:anchorId="3106C887" wp14:editId="6C47B251">
            <wp:extent cx="5921375" cy="3084830"/>
            <wp:effectExtent l="0" t="0" r="3175"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1375" cy="3084830"/>
                    </a:xfrm>
                    <a:prstGeom prst="rect">
                      <a:avLst/>
                    </a:prstGeom>
                    <a:noFill/>
                    <a:ln>
                      <a:noFill/>
                    </a:ln>
                  </pic:spPr>
                </pic:pic>
              </a:graphicData>
            </a:graphic>
          </wp:inline>
        </w:drawing>
      </w:r>
    </w:p>
    <w:p w14:paraId="41162D8B" w14:textId="77777777" w:rsidR="00C45D7A" w:rsidRPr="00E75F8E" w:rsidRDefault="00C45D7A" w:rsidP="00C45D7A">
      <w:pPr>
        <w:spacing w:before="240" w:after="0" w:line="276" w:lineRule="auto"/>
        <w:rPr>
          <w:rFonts w:ascii="Calibri" w:eastAsia="Calibri" w:hAnsi="Calibri" w:cs="Times New Roman"/>
          <w:color w:val="FF0000"/>
          <w:sz w:val="20"/>
        </w:rPr>
      </w:pPr>
      <w:bookmarkStart w:id="18" w:name="_Toc342293059"/>
      <w:r w:rsidRPr="00EF406A">
        <w:rPr>
          <w:rFonts w:ascii="Calibri" w:eastAsia="Calibri" w:hAnsi="Calibri" w:cs="Times New Roman"/>
          <w:sz w:val="20"/>
        </w:rPr>
        <w:lastRenderedPageBreak/>
        <w:t xml:space="preserve">Nel caso si vogliano configurare dei servizi ETL specializzati è possibile attivare nell’interfaccia il loro utilizzo. </w:t>
      </w:r>
      <w:r w:rsidRPr="00E75F8E">
        <w:rPr>
          <w:rFonts w:ascii="Calibri" w:eastAsia="Calibri" w:hAnsi="Calibri" w:cs="Times New Roman"/>
          <w:color w:val="FF0000"/>
          <w:sz w:val="20"/>
        </w:rPr>
        <w:t>In questo caso tali servizi verranno eseguiti prima dell’importazione standard che verrà lanciata automaticamente una volta terminato il processo di ETL. Nel caso sia fatta richiesta dell’uso di servizi ETL specializzati e questi siano correttamente censiti ed attivi, l’eventuale indicazione di file da cui importare dati verrà ignorata. I servizi ETL specializzati devo avere nome dato dalla concatenazione del nome dell’entità di interfaccia con la sequenza di caratteri ‘LoadETL’.</w:t>
      </w:r>
    </w:p>
    <w:p w14:paraId="0ADE0D8F" w14:textId="77777777" w:rsidR="00C45D7A" w:rsidRPr="00EF406A" w:rsidRDefault="00C45D7A" w:rsidP="00F24F6A">
      <w:pPr>
        <w:pStyle w:val="Titolo3Blu"/>
      </w:pPr>
      <w:r w:rsidRPr="00EF406A">
        <w:t>executeStandardImport</w:t>
      </w:r>
    </w:p>
    <w:tbl>
      <w:tblPr>
        <w:tblW w:w="979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824"/>
        <w:gridCol w:w="1720"/>
        <w:gridCol w:w="3117"/>
        <w:gridCol w:w="29"/>
        <w:gridCol w:w="1552"/>
        <w:gridCol w:w="1553"/>
      </w:tblGrid>
      <w:tr w:rsidR="00C45D7A" w:rsidRPr="00EF406A" w14:paraId="45E798DB"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03BAD52F"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Metodo</w:t>
            </w:r>
          </w:p>
        </w:tc>
        <w:tc>
          <w:tcPr>
            <w:tcW w:w="4866" w:type="dxa"/>
            <w:gridSpan w:val="3"/>
            <w:tcBorders>
              <w:top w:val="single" w:sz="4" w:space="0" w:color="auto"/>
              <w:left w:val="single" w:sz="4" w:space="0" w:color="auto"/>
              <w:bottom w:val="single" w:sz="4" w:space="0" w:color="auto"/>
              <w:right w:val="single" w:sz="4" w:space="0" w:color="auto"/>
            </w:tcBorders>
            <w:shd w:val="clear" w:color="auto" w:fill="auto"/>
            <w:hideMark/>
          </w:tcPr>
          <w:p w14:paraId="31912253" w14:textId="77777777" w:rsidR="00C45D7A" w:rsidRPr="00EF406A" w:rsidRDefault="00C45D7A" w:rsidP="00AE7A59">
            <w:pPr>
              <w:tabs>
                <w:tab w:val="left" w:pos="0"/>
                <w:tab w:val="left" w:pos="994"/>
                <w:tab w:val="left" w:pos="1561"/>
                <w:tab w:val="left" w:pos="1703"/>
              </w:tabs>
              <w:spacing w:after="200" w:line="276" w:lineRule="auto"/>
              <w:ind w:right="214"/>
              <w:rPr>
                <w:rFonts w:ascii="Calibri" w:eastAsia="Calibri" w:hAnsi="Calibri" w:cs="Times New Roman"/>
                <w:b/>
                <w:lang w:val="en-US"/>
              </w:rPr>
            </w:pPr>
            <w:r w:rsidRPr="00EF406A">
              <w:rPr>
                <w:rFonts w:ascii="Calibri" w:eastAsia="Calibri" w:hAnsi="Calibri" w:cs="Times New Roman"/>
                <w:b/>
                <w:lang w:val="en-US"/>
              </w:rPr>
              <w:t>standardImport</w:t>
            </w:r>
          </w:p>
        </w:tc>
        <w:tc>
          <w:tcPr>
            <w:tcW w:w="1552" w:type="dxa"/>
            <w:tcBorders>
              <w:top w:val="single" w:sz="4" w:space="0" w:color="auto"/>
              <w:left w:val="single" w:sz="4" w:space="0" w:color="auto"/>
              <w:bottom w:val="single" w:sz="4" w:space="0" w:color="auto"/>
              <w:right w:val="single" w:sz="4" w:space="0" w:color="auto"/>
            </w:tcBorders>
            <w:shd w:val="clear" w:color="auto" w:fill="auto"/>
            <w:hideMark/>
          </w:tcPr>
          <w:p w14:paraId="27DE911C"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Public</w:t>
            </w:r>
          </w:p>
        </w:tc>
        <w:tc>
          <w:tcPr>
            <w:tcW w:w="1553" w:type="dxa"/>
            <w:tcBorders>
              <w:top w:val="single" w:sz="4" w:space="0" w:color="auto"/>
              <w:left w:val="single" w:sz="4" w:space="0" w:color="auto"/>
              <w:bottom w:val="single" w:sz="4" w:space="0" w:color="auto"/>
              <w:right w:val="single" w:sz="4" w:space="0" w:color="auto"/>
            </w:tcBorders>
            <w:shd w:val="clear" w:color="auto" w:fill="auto"/>
            <w:hideMark/>
          </w:tcPr>
          <w:p w14:paraId="2071B98A"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New</w:t>
            </w:r>
          </w:p>
        </w:tc>
      </w:tr>
      <w:tr w:rsidR="00C45D7A" w:rsidRPr="00EF406A" w14:paraId="76E272BA"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60DFEC76"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Classe</w:t>
            </w:r>
          </w:p>
        </w:tc>
        <w:tc>
          <w:tcPr>
            <w:tcW w:w="7971" w:type="dxa"/>
            <w:gridSpan w:val="5"/>
            <w:tcBorders>
              <w:top w:val="single" w:sz="4" w:space="0" w:color="auto"/>
              <w:left w:val="single" w:sz="4" w:space="0" w:color="auto"/>
              <w:bottom w:val="single" w:sz="4" w:space="0" w:color="auto"/>
              <w:right w:val="single" w:sz="4" w:space="0" w:color="auto"/>
            </w:tcBorders>
            <w:shd w:val="clear" w:color="auto" w:fill="auto"/>
            <w:hideMark/>
          </w:tcPr>
          <w:p w14:paraId="097F6215" w14:textId="77777777" w:rsidR="00C45D7A" w:rsidRPr="00EF406A" w:rsidRDefault="00C45D7A" w:rsidP="00AE7A59">
            <w:pPr>
              <w:tabs>
                <w:tab w:val="left" w:pos="0"/>
                <w:tab w:val="left" w:pos="994"/>
                <w:tab w:val="left" w:pos="1561"/>
                <w:tab w:val="left" w:pos="1703"/>
              </w:tabs>
              <w:spacing w:after="200" w:line="276" w:lineRule="auto"/>
              <w:ind w:right="214"/>
              <w:rPr>
                <w:rFonts w:ascii="Calibri" w:eastAsia="Calibri" w:hAnsi="Calibri" w:cs="Times New Roman"/>
                <w:b/>
                <w:sz w:val="18"/>
                <w:szCs w:val="18"/>
                <w:lang w:val="en-US"/>
              </w:rPr>
            </w:pPr>
            <w:r w:rsidRPr="00EF406A">
              <w:rPr>
                <w:rFonts w:ascii="Calibri" w:eastAsia="Calibri" w:hAnsi="Calibri" w:cs="Arial"/>
                <w:b/>
                <w:kern w:val="28"/>
                <w:lang w:val="en-US"/>
              </w:rPr>
              <w:t>com.mapsengineering.base.standardimport.ImportManager</w:t>
            </w:r>
          </w:p>
        </w:tc>
      </w:tr>
      <w:tr w:rsidR="00C45D7A" w:rsidRPr="00EF406A" w14:paraId="254CE1FC"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68584520"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Descrizione</w:t>
            </w:r>
          </w:p>
        </w:tc>
        <w:tc>
          <w:tcPr>
            <w:tcW w:w="7971" w:type="dxa"/>
            <w:gridSpan w:val="5"/>
            <w:tcBorders>
              <w:top w:val="single" w:sz="4" w:space="0" w:color="auto"/>
              <w:left w:val="single" w:sz="4" w:space="0" w:color="auto"/>
              <w:bottom w:val="single" w:sz="4" w:space="0" w:color="auto"/>
              <w:right w:val="single" w:sz="4" w:space="0" w:color="auto"/>
            </w:tcBorders>
            <w:shd w:val="clear" w:color="auto" w:fill="auto"/>
            <w:hideMark/>
          </w:tcPr>
          <w:p w14:paraId="1D60CAB2" w14:textId="77777777" w:rsidR="00C45D7A" w:rsidRPr="00EF406A" w:rsidRDefault="00C45D7A" w:rsidP="00AE7A59">
            <w:pPr>
              <w:spacing w:before="240" w:after="0" w:line="276" w:lineRule="auto"/>
              <w:rPr>
                <w:rFonts w:ascii="Calibri" w:eastAsia="Calibri" w:hAnsi="Calibri" w:cs="Times New Roman"/>
                <w:sz w:val="18"/>
                <w:szCs w:val="18"/>
              </w:rPr>
            </w:pPr>
            <w:r w:rsidRPr="00EF406A">
              <w:rPr>
                <w:rFonts w:ascii="Calibri" w:eastAsia="Calibri" w:hAnsi="Calibri" w:cs="Times New Roman"/>
                <w:sz w:val="20"/>
              </w:rPr>
              <w:t>Il servizio esegue l’import dei dati da una o più tabelle di interfaccia specifiche e/o da file</w:t>
            </w:r>
          </w:p>
        </w:tc>
      </w:tr>
      <w:tr w:rsidR="00C45D7A" w:rsidRPr="00EF406A" w14:paraId="0E3B3393" w14:textId="77777777" w:rsidTr="00AE7A59">
        <w:trPr>
          <w:cantSplit/>
        </w:trPr>
        <w:tc>
          <w:tcPr>
            <w:tcW w:w="1824" w:type="dxa"/>
            <w:vMerge w:val="restart"/>
            <w:tcBorders>
              <w:top w:val="single" w:sz="4" w:space="0" w:color="auto"/>
              <w:left w:val="single" w:sz="4" w:space="0" w:color="auto"/>
              <w:right w:val="single" w:sz="4" w:space="0" w:color="auto"/>
            </w:tcBorders>
            <w:shd w:val="clear" w:color="auto" w:fill="002060"/>
            <w:hideMark/>
          </w:tcPr>
          <w:p w14:paraId="118659CA"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Parametri</w:t>
            </w:r>
          </w:p>
        </w:tc>
        <w:tc>
          <w:tcPr>
            <w:tcW w:w="1720" w:type="dxa"/>
            <w:tcBorders>
              <w:top w:val="single" w:sz="4" w:space="0" w:color="auto"/>
              <w:left w:val="single" w:sz="4" w:space="0" w:color="auto"/>
              <w:bottom w:val="single" w:sz="4" w:space="0" w:color="auto"/>
              <w:right w:val="single" w:sz="4" w:space="0" w:color="auto"/>
            </w:tcBorders>
            <w:shd w:val="clear" w:color="auto" w:fill="002060"/>
            <w:hideMark/>
          </w:tcPr>
          <w:p w14:paraId="6A2F5AAB"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 xml:space="preserve">Input </w:t>
            </w:r>
          </w:p>
        </w:tc>
        <w:tc>
          <w:tcPr>
            <w:tcW w:w="3117" w:type="dxa"/>
            <w:tcBorders>
              <w:top w:val="single" w:sz="4" w:space="0" w:color="auto"/>
              <w:left w:val="single" w:sz="4" w:space="0" w:color="auto"/>
              <w:bottom w:val="single" w:sz="4" w:space="0" w:color="auto"/>
              <w:right w:val="single" w:sz="4" w:space="0" w:color="auto"/>
            </w:tcBorders>
            <w:shd w:val="clear" w:color="auto" w:fill="002060"/>
            <w:hideMark/>
          </w:tcPr>
          <w:p w14:paraId="35B64C7B"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Nome: Tipo</w:t>
            </w:r>
          </w:p>
        </w:tc>
        <w:tc>
          <w:tcPr>
            <w:tcW w:w="3134" w:type="dxa"/>
            <w:gridSpan w:val="3"/>
            <w:tcBorders>
              <w:top w:val="single" w:sz="4" w:space="0" w:color="auto"/>
              <w:left w:val="single" w:sz="4" w:space="0" w:color="auto"/>
              <w:bottom w:val="single" w:sz="4" w:space="0" w:color="auto"/>
              <w:right w:val="single" w:sz="4" w:space="0" w:color="auto"/>
            </w:tcBorders>
            <w:shd w:val="clear" w:color="auto" w:fill="002060"/>
            <w:hideMark/>
          </w:tcPr>
          <w:p w14:paraId="2DA0D5EA"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Descrizione</w:t>
            </w:r>
          </w:p>
        </w:tc>
      </w:tr>
      <w:tr w:rsidR="00C45D7A" w:rsidRPr="00EF406A" w14:paraId="1B05DB4A" w14:textId="77777777" w:rsidTr="00AE7A59">
        <w:trPr>
          <w:cantSplit/>
          <w:trHeight w:val="603"/>
        </w:trPr>
        <w:tc>
          <w:tcPr>
            <w:tcW w:w="1824" w:type="dxa"/>
            <w:vMerge/>
            <w:tcBorders>
              <w:left w:val="single" w:sz="4" w:space="0" w:color="auto"/>
              <w:right w:val="single" w:sz="4" w:space="0" w:color="auto"/>
            </w:tcBorders>
            <w:shd w:val="clear" w:color="auto" w:fill="002060"/>
            <w:vAlign w:val="center"/>
            <w:hideMark/>
          </w:tcPr>
          <w:p w14:paraId="10363F69" w14:textId="77777777" w:rsidR="00C45D7A" w:rsidRPr="00EF406A" w:rsidRDefault="00C45D7A" w:rsidP="00AE7A59">
            <w:pPr>
              <w:spacing w:after="200" w:line="276" w:lineRule="auto"/>
              <w:rPr>
                <w:rFonts w:ascii="Calibri" w:eastAsia="Calibri" w:hAnsi="Calibri" w:cs="Times New Roman"/>
                <w:b/>
                <w:sz w:val="18"/>
                <w:szCs w:val="18"/>
                <w:lang w:val="en-US"/>
              </w:rPr>
            </w:pPr>
          </w:p>
        </w:tc>
        <w:tc>
          <w:tcPr>
            <w:tcW w:w="1720" w:type="dxa"/>
            <w:tcBorders>
              <w:top w:val="single" w:sz="4" w:space="0" w:color="auto"/>
              <w:left w:val="single" w:sz="4" w:space="0" w:color="auto"/>
              <w:right w:val="single" w:sz="4" w:space="0" w:color="auto"/>
            </w:tcBorders>
            <w:shd w:val="clear" w:color="auto" w:fill="auto"/>
            <w:hideMark/>
          </w:tcPr>
          <w:p w14:paraId="0C2B4AAE"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Entity</w:t>
            </w:r>
          </w:p>
        </w:tc>
        <w:tc>
          <w:tcPr>
            <w:tcW w:w="3117" w:type="dxa"/>
            <w:tcBorders>
              <w:top w:val="single" w:sz="4" w:space="0" w:color="auto"/>
              <w:left w:val="single" w:sz="4" w:space="0" w:color="auto"/>
              <w:right w:val="single" w:sz="4" w:space="0" w:color="auto"/>
            </w:tcBorders>
            <w:shd w:val="clear" w:color="auto" w:fill="auto"/>
          </w:tcPr>
          <w:p w14:paraId="73DCBD24"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entityListToImport: String</w:t>
            </w:r>
          </w:p>
        </w:tc>
        <w:tc>
          <w:tcPr>
            <w:tcW w:w="3134" w:type="dxa"/>
            <w:gridSpan w:val="3"/>
            <w:tcBorders>
              <w:top w:val="single" w:sz="4" w:space="0" w:color="auto"/>
              <w:left w:val="single" w:sz="4" w:space="0" w:color="auto"/>
              <w:right w:val="single" w:sz="4" w:space="0" w:color="auto"/>
            </w:tcBorders>
            <w:shd w:val="clear" w:color="auto" w:fill="auto"/>
          </w:tcPr>
          <w:p w14:paraId="7650F64D"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La lista delle entità di interfaccia separate da ‘|’</w:t>
            </w:r>
          </w:p>
        </w:tc>
      </w:tr>
      <w:tr w:rsidR="00C45D7A" w:rsidRPr="00EF406A" w14:paraId="55D9B5FF"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4ABA6E57"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6D27CBE1"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Lista filtri</w:t>
            </w:r>
          </w:p>
        </w:tc>
        <w:tc>
          <w:tcPr>
            <w:tcW w:w="3117" w:type="dxa"/>
            <w:tcBorders>
              <w:top w:val="single" w:sz="4" w:space="0" w:color="auto"/>
              <w:left w:val="single" w:sz="4" w:space="0" w:color="auto"/>
              <w:right w:val="single" w:sz="4" w:space="0" w:color="auto"/>
            </w:tcBorders>
            <w:shd w:val="clear" w:color="auto" w:fill="auto"/>
          </w:tcPr>
          <w:p w14:paraId="2AC5737F"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filterMapList: List</w:t>
            </w:r>
          </w:p>
        </w:tc>
        <w:tc>
          <w:tcPr>
            <w:tcW w:w="3134" w:type="dxa"/>
            <w:gridSpan w:val="3"/>
            <w:tcBorders>
              <w:top w:val="single" w:sz="4" w:space="0" w:color="auto"/>
              <w:left w:val="single" w:sz="4" w:space="0" w:color="auto"/>
              <w:right w:val="single" w:sz="4" w:space="0" w:color="auto"/>
            </w:tcBorders>
            <w:shd w:val="clear" w:color="auto" w:fill="auto"/>
          </w:tcPr>
          <w:p w14:paraId="73EC933E"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Lista di mappe campo/valore utlizzate per filtrare i dati da importare</w:t>
            </w:r>
          </w:p>
        </w:tc>
      </w:tr>
      <w:tr w:rsidR="00C45D7A" w:rsidRPr="00EF406A" w14:paraId="5B9AFBDE"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1C27D6E0"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3F6AFDAE"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Lista condizioni</w:t>
            </w:r>
          </w:p>
        </w:tc>
        <w:tc>
          <w:tcPr>
            <w:tcW w:w="3117" w:type="dxa"/>
            <w:tcBorders>
              <w:top w:val="single" w:sz="4" w:space="0" w:color="auto"/>
              <w:left w:val="single" w:sz="4" w:space="0" w:color="auto"/>
              <w:right w:val="single" w:sz="4" w:space="0" w:color="auto"/>
            </w:tcBorders>
            <w:shd w:val="clear" w:color="auto" w:fill="auto"/>
          </w:tcPr>
          <w:p w14:paraId="0692DFCB"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filterConditions: List</w:t>
            </w:r>
          </w:p>
        </w:tc>
        <w:tc>
          <w:tcPr>
            <w:tcW w:w="3134" w:type="dxa"/>
            <w:gridSpan w:val="3"/>
            <w:tcBorders>
              <w:top w:val="single" w:sz="4" w:space="0" w:color="auto"/>
              <w:left w:val="single" w:sz="4" w:space="0" w:color="auto"/>
              <w:right w:val="single" w:sz="4" w:space="0" w:color="auto"/>
            </w:tcBorders>
            <w:shd w:val="clear" w:color="auto" w:fill="auto"/>
          </w:tcPr>
          <w:p w14:paraId="4BA03195"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Lista di condizioni utlizzate per filtrare i dati da importare</w:t>
            </w:r>
          </w:p>
        </w:tc>
      </w:tr>
      <w:tr w:rsidR="00C45D7A" w:rsidRPr="00EF406A" w14:paraId="6D7F8F79"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63BD4C36"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7021A847" w14:textId="77777777" w:rsidR="00C45D7A" w:rsidRPr="00EF406A" w:rsidRDefault="00C45D7A" w:rsidP="00AE7A59">
            <w:pPr>
              <w:spacing w:before="240" w:after="0" w:line="276" w:lineRule="auto"/>
              <w:rPr>
                <w:rFonts w:ascii="Calibri" w:eastAsia="Calibri" w:hAnsi="Calibri" w:cs="Times New Roman"/>
                <w:sz w:val="20"/>
                <w:lang w:val="en-GB"/>
              </w:rPr>
            </w:pPr>
            <w:r w:rsidRPr="00101A55">
              <w:rPr>
                <w:rFonts w:ascii="Calibri" w:eastAsia="Calibri" w:hAnsi="Calibri" w:cs="Times New Roman"/>
                <w:sz w:val="20"/>
                <w:lang w:val="en-GB"/>
              </w:rPr>
              <w:t>Solo Upload</w:t>
            </w:r>
          </w:p>
        </w:tc>
        <w:tc>
          <w:tcPr>
            <w:tcW w:w="3117" w:type="dxa"/>
            <w:tcBorders>
              <w:top w:val="single" w:sz="4" w:space="0" w:color="auto"/>
              <w:left w:val="single" w:sz="4" w:space="0" w:color="auto"/>
              <w:right w:val="single" w:sz="4" w:space="0" w:color="auto"/>
            </w:tcBorders>
            <w:shd w:val="clear" w:color="auto" w:fill="auto"/>
          </w:tcPr>
          <w:p w14:paraId="5641A4E0" w14:textId="77777777" w:rsidR="00C45D7A" w:rsidRPr="00EF406A" w:rsidRDefault="00C45D7A" w:rsidP="00AE7A59">
            <w:pPr>
              <w:spacing w:before="240" w:after="0" w:line="276" w:lineRule="auto"/>
              <w:rPr>
                <w:rFonts w:ascii="Calibri" w:eastAsia="Calibri" w:hAnsi="Calibri" w:cs="Times New Roman"/>
                <w:sz w:val="20"/>
                <w:lang w:val="en-GB"/>
              </w:rPr>
            </w:pPr>
            <w:r w:rsidRPr="00101A55">
              <w:rPr>
                <w:rFonts w:ascii="Calibri" w:eastAsia="Calibri" w:hAnsi="Calibri" w:cs="Times New Roman"/>
                <w:sz w:val="20"/>
                <w:lang w:val="en-GB"/>
              </w:rPr>
              <w:t>checkOnlyUpload</w:t>
            </w:r>
            <w:r>
              <w:rPr>
                <w:rFonts w:ascii="Calibri" w:eastAsia="Calibri" w:hAnsi="Calibri" w:cs="Times New Roman"/>
                <w:sz w:val="20"/>
                <w:lang w:val="en-GB"/>
              </w:rPr>
              <w:t>:String</w:t>
            </w:r>
          </w:p>
        </w:tc>
        <w:tc>
          <w:tcPr>
            <w:tcW w:w="3134" w:type="dxa"/>
            <w:gridSpan w:val="3"/>
            <w:tcBorders>
              <w:top w:val="single" w:sz="4" w:space="0" w:color="auto"/>
              <w:left w:val="single" w:sz="4" w:space="0" w:color="auto"/>
              <w:right w:val="single" w:sz="4" w:space="0" w:color="auto"/>
            </w:tcBorders>
            <w:shd w:val="clear" w:color="auto" w:fill="auto"/>
          </w:tcPr>
          <w:p w14:paraId="2F5F1399"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 xml:space="preserve">Valore Y/N che indica se caricare </w:t>
            </w:r>
            <w:r>
              <w:rPr>
                <w:rFonts w:ascii="Calibri" w:eastAsia="Calibri" w:hAnsi="Calibri" w:cs="Times New Roman"/>
                <w:sz w:val="20"/>
              </w:rPr>
              <w:t>i record sulle tabelle di Interfaccia, senza importarle</w:t>
            </w:r>
          </w:p>
        </w:tc>
      </w:tr>
      <w:tr w:rsidR="00C45D7A" w:rsidRPr="00EF406A" w14:paraId="30621ED5"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51B00C51"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69D566E6" w14:textId="77777777" w:rsidR="00C45D7A" w:rsidRPr="00E75F8E" w:rsidRDefault="00C45D7A" w:rsidP="00AE7A59">
            <w:pPr>
              <w:spacing w:before="240" w:after="0" w:line="276" w:lineRule="auto"/>
              <w:rPr>
                <w:rFonts w:ascii="Calibri" w:eastAsia="Calibri" w:hAnsi="Calibri" w:cs="Times New Roman"/>
                <w:color w:val="FF0000"/>
                <w:sz w:val="20"/>
                <w:lang w:val="en-GB"/>
              </w:rPr>
            </w:pPr>
            <w:r w:rsidRPr="00E75F8E">
              <w:rPr>
                <w:rFonts w:ascii="Calibri" w:eastAsia="Calibri" w:hAnsi="Calibri" w:cs="Times New Roman"/>
                <w:color w:val="FF0000"/>
                <w:sz w:val="20"/>
                <w:lang w:val="en-GB"/>
              </w:rPr>
              <w:t>Check ETL</w:t>
            </w:r>
          </w:p>
        </w:tc>
        <w:tc>
          <w:tcPr>
            <w:tcW w:w="3117" w:type="dxa"/>
            <w:tcBorders>
              <w:top w:val="single" w:sz="4" w:space="0" w:color="auto"/>
              <w:left w:val="single" w:sz="4" w:space="0" w:color="auto"/>
              <w:right w:val="single" w:sz="4" w:space="0" w:color="auto"/>
            </w:tcBorders>
            <w:shd w:val="clear" w:color="auto" w:fill="auto"/>
          </w:tcPr>
          <w:p w14:paraId="3AD97FD7" w14:textId="77777777" w:rsidR="00C45D7A" w:rsidRPr="00E75F8E" w:rsidRDefault="00C45D7A" w:rsidP="00AE7A59">
            <w:pPr>
              <w:spacing w:before="240" w:after="0" w:line="276" w:lineRule="auto"/>
              <w:rPr>
                <w:rFonts w:ascii="Calibri" w:eastAsia="Calibri" w:hAnsi="Calibri" w:cs="Times New Roman"/>
                <w:color w:val="FF0000"/>
                <w:sz w:val="20"/>
                <w:lang w:val="en-GB"/>
              </w:rPr>
            </w:pPr>
            <w:r w:rsidRPr="00E75F8E">
              <w:rPr>
                <w:rFonts w:ascii="Calibri" w:eastAsia="Calibri" w:hAnsi="Calibri" w:cs="Times New Roman"/>
                <w:color w:val="FF0000"/>
                <w:sz w:val="20"/>
                <w:lang w:val="en-GB"/>
              </w:rPr>
              <w:t>checkFromETL:String</w:t>
            </w:r>
          </w:p>
        </w:tc>
        <w:tc>
          <w:tcPr>
            <w:tcW w:w="3134" w:type="dxa"/>
            <w:gridSpan w:val="3"/>
            <w:tcBorders>
              <w:top w:val="single" w:sz="4" w:space="0" w:color="auto"/>
              <w:left w:val="single" w:sz="4" w:space="0" w:color="auto"/>
              <w:right w:val="single" w:sz="4" w:space="0" w:color="auto"/>
            </w:tcBorders>
            <w:shd w:val="clear" w:color="auto" w:fill="auto"/>
          </w:tcPr>
          <w:p w14:paraId="450A1F5D" w14:textId="77777777" w:rsidR="00C45D7A" w:rsidRPr="00E75F8E" w:rsidRDefault="00C45D7A" w:rsidP="00AE7A59">
            <w:pPr>
              <w:spacing w:before="240" w:after="0" w:line="276" w:lineRule="auto"/>
              <w:rPr>
                <w:rFonts w:ascii="Calibri" w:eastAsia="Calibri" w:hAnsi="Calibri" w:cs="Times New Roman"/>
                <w:color w:val="FF0000"/>
                <w:sz w:val="20"/>
              </w:rPr>
            </w:pPr>
            <w:r w:rsidRPr="00E75F8E">
              <w:rPr>
                <w:rFonts w:ascii="Calibri" w:eastAsia="Calibri" w:hAnsi="Calibri" w:cs="Times New Roman"/>
                <w:color w:val="FF0000"/>
                <w:sz w:val="20"/>
              </w:rPr>
              <w:t>Valore Y/N che indica se caricare mediante servizi ETL personalizzati</w:t>
            </w:r>
          </w:p>
        </w:tc>
      </w:tr>
      <w:tr w:rsidR="00C45D7A" w:rsidRPr="00EF406A" w14:paraId="173B8758" w14:textId="77777777" w:rsidTr="00AE7A59">
        <w:trPr>
          <w:cantSplit/>
        </w:trPr>
        <w:tc>
          <w:tcPr>
            <w:tcW w:w="1824" w:type="dxa"/>
            <w:vMerge/>
            <w:tcBorders>
              <w:left w:val="single" w:sz="4" w:space="0" w:color="auto"/>
              <w:right w:val="single" w:sz="4" w:space="0" w:color="auto"/>
            </w:tcBorders>
            <w:shd w:val="clear" w:color="auto" w:fill="002060"/>
            <w:vAlign w:val="center"/>
            <w:hideMark/>
          </w:tcPr>
          <w:p w14:paraId="3F45A85F"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002060"/>
            <w:hideMark/>
          </w:tcPr>
          <w:p w14:paraId="6E5919ED"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 xml:space="preserve">Output </w:t>
            </w:r>
          </w:p>
        </w:tc>
        <w:tc>
          <w:tcPr>
            <w:tcW w:w="3117" w:type="dxa"/>
            <w:tcBorders>
              <w:top w:val="single" w:sz="4" w:space="0" w:color="auto"/>
              <w:left w:val="single" w:sz="4" w:space="0" w:color="auto"/>
              <w:bottom w:val="single" w:sz="4" w:space="0" w:color="auto"/>
              <w:right w:val="single" w:sz="4" w:space="0" w:color="auto"/>
            </w:tcBorders>
            <w:shd w:val="clear" w:color="auto" w:fill="002060"/>
            <w:hideMark/>
          </w:tcPr>
          <w:p w14:paraId="6B449BFF"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Nome: Tipo</w:t>
            </w:r>
          </w:p>
        </w:tc>
        <w:tc>
          <w:tcPr>
            <w:tcW w:w="3134" w:type="dxa"/>
            <w:gridSpan w:val="3"/>
            <w:tcBorders>
              <w:top w:val="single" w:sz="4" w:space="0" w:color="auto"/>
              <w:left w:val="single" w:sz="4" w:space="0" w:color="auto"/>
              <w:bottom w:val="single" w:sz="4" w:space="0" w:color="auto"/>
              <w:right w:val="single" w:sz="4" w:space="0" w:color="auto"/>
            </w:tcBorders>
            <w:shd w:val="clear" w:color="auto" w:fill="002060"/>
            <w:hideMark/>
          </w:tcPr>
          <w:p w14:paraId="42216C10"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Descrizione</w:t>
            </w:r>
          </w:p>
        </w:tc>
      </w:tr>
      <w:tr w:rsidR="00C45D7A" w:rsidRPr="00EF406A" w14:paraId="1F0ED804" w14:textId="77777777" w:rsidTr="00AE7A59">
        <w:trPr>
          <w:cantSplit/>
          <w:trHeight w:val="626"/>
        </w:trPr>
        <w:tc>
          <w:tcPr>
            <w:tcW w:w="1824" w:type="dxa"/>
            <w:vMerge/>
            <w:tcBorders>
              <w:left w:val="single" w:sz="4" w:space="0" w:color="auto"/>
              <w:right w:val="single" w:sz="4" w:space="0" w:color="auto"/>
            </w:tcBorders>
            <w:shd w:val="clear" w:color="auto" w:fill="002060"/>
            <w:vAlign w:val="center"/>
            <w:hideMark/>
          </w:tcPr>
          <w:p w14:paraId="61C3F32A" w14:textId="77777777" w:rsidR="00C45D7A" w:rsidRPr="00EF406A" w:rsidRDefault="00C45D7A" w:rsidP="00AE7A59">
            <w:pPr>
              <w:spacing w:after="200" w:line="276" w:lineRule="auto"/>
              <w:rPr>
                <w:rFonts w:ascii="Calibri" w:eastAsia="Calibri" w:hAnsi="Calibri" w:cs="Times New Roman"/>
                <w:b/>
                <w:sz w:val="18"/>
                <w:szCs w:val="18"/>
                <w:lang w:val="en-US"/>
              </w:rPr>
            </w:pPr>
          </w:p>
        </w:tc>
        <w:tc>
          <w:tcPr>
            <w:tcW w:w="1720" w:type="dxa"/>
            <w:tcBorders>
              <w:top w:val="single" w:sz="4" w:space="0" w:color="auto"/>
              <w:left w:val="single" w:sz="4" w:space="0" w:color="auto"/>
              <w:bottom w:val="single" w:sz="4" w:space="0" w:color="auto"/>
              <w:right w:val="single" w:sz="4" w:space="0" w:color="auto"/>
            </w:tcBorders>
            <w:shd w:val="clear" w:color="auto" w:fill="auto"/>
            <w:hideMark/>
          </w:tcPr>
          <w:p w14:paraId="355474F0"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Lista dei log</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0416FD7F"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resultList: List</w:t>
            </w:r>
          </w:p>
        </w:tc>
        <w:tc>
          <w:tcPr>
            <w:tcW w:w="3134" w:type="dxa"/>
            <w:gridSpan w:val="3"/>
            <w:tcBorders>
              <w:top w:val="single" w:sz="4" w:space="0" w:color="auto"/>
              <w:left w:val="single" w:sz="4" w:space="0" w:color="auto"/>
              <w:bottom w:val="single" w:sz="4" w:space="0" w:color="auto"/>
              <w:right w:val="single" w:sz="4" w:space="0" w:color="auto"/>
            </w:tcBorders>
            <w:shd w:val="clear" w:color="auto" w:fill="auto"/>
          </w:tcPr>
          <w:p w14:paraId="0107B09B"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Lista dei log relativi a errori e/o successi delle varie operazioni di importazione standard.</w:t>
            </w:r>
          </w:p>
        </w:tc>
      </w:tr>
      <w:tr w:rsidR="00C45D7A" w:rsidRPr="00EF406A" w14:paraId="44212B39" w14:textId="77777777" w:rsidTr="00AE7A59">
        <w:trPr>
          <w:cantSplit/>
          <w:trHeight w:val="626"/>
        </w:trPr>
        <w:tc>
          <w:tcPr>
            <w:tcW w:w="1824" w:type="dxa"/>
            <w:tcBorders>
              <w:left w:val="single" w:sz="4" w:space="0" w:color="auto"/>
              <w:right w:val="single" w:sz="4" w:space="0" w:color="auto"/>
            </w:tcBorders>
            <w:shd w:val="clear" w:color="auto" w:fill="002060"/>
            <w:vAlign w:val="center"/>
          </w:tcPr>
          <w:p w14:paraId="1781E3A7"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auto"/>
          </w:tcPr>
          <w:p w14:paraId="6D07469C" w14:textId="77777777" w:rsidR="00C45D7A" w:rsidRPr="00E75F8E" w:rsidRDefault="00C45D7A" w:rsidP="00AE7A59">
            <w:pPr>
              <w:spacing w:before="240" w:after="0" w:line="276" w:lineRule="auto"/>
              <w:rPr>
                <w:rFonts w:ascii="Calibri" w:eastAsia="Calibri" w:hAnsi="Calibri" w:cs="Times New Roman"/>
                <w:color w:val="FF0000"/>
                <w:sz w:val="20"/>
              </w:rPr>
            </w:pPr>
            <w:r w:rsidRPr="00E75F8E">
              <w:rPr>
                <w:rFonts w:ascii="Calibri" w:eastAsia="Calibri" w:hAnsi="Calibri" w:cs="Times New Roman"/>
                <w:color w:val="FF0000"/>
                <w:sz w:val="20"/>
              </w:rPr>
              <w:t>Lista dei log da ETL</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4B2CB510" w14:textId="77777777" w:rsidR="00C45D7A" w:rsidRPr="00E75F8E" w:rsidRDefault="00C45D7A" w:rsidP="00AE7A59">
            <w:pPr>
              <w:spacing w:before="240" w:after="0" w:line="276" w:lineRule="auto"/>
              <w:rPr>
                <w:rFonts w:ascii="Calibri" w:eastAsia="Calibri" w:hAnsi="Calibri" w:cs="Times New Roman"/>
                <w:color w:val="FF0000"/>
                <w:sz w:val="20"/>
                <w:lang w:val="en-GB"/>
              </w:rPr>
            </w:pPr>
            <w:r w:rsidRPr="00E75F8E">
              <w:rPr>
                <w:rFonts w:ascii="Calibri" w:eastAsia="Calibri" w:hAnsi="Calibri" w:cs="Times New Roman"/>
                <w:color w:val="FF0000"/>
                <w:sz w:val="20"/>
                <w:lang w:val="en-GB"/>
              </w:rPr>
              <w:t>resultETLList: List</w:t>
            </w:r>
          </w:p>
        </w:tc>
        <w:tc>
          <w:tcPr>
            <w:tcW w:w="3134" w:type="dxa"/>
            <w:gridSpan w:val="3"/>
            <w:tcBorders>
              <w:top w:val="single" w:sz="4" w:space="0" w:color="auto"/>
              <w:left w:val="single" w:sz="4" w:space="0" w:color="auto"/>
              <w:bottom w:val="single" w:sz="4" w:space="0" w:color="auto"/>
              <w:right w:val="single" w:sz="4" w:space="0" w:color="auto"/>
            </w:tcBorders>
            <w:shd w:val="clear" w:color="auto" w:fill="auto"/>
          </w:tcPr>
          <w:p w14:paraId="0D2AF5B7" w14:textId="77777777" w:rsidR="00C45D7A" w:rsidRPr="00E75F8E" w:rsidRDefault="00C45D7A" w:rsidP="00AE7A59">
            <w:pPr>
              <w:spacing w:before="240" w:after="0" w:line="276" w:lineRule="auto"/>
              <w:rPr>
                <w:rFonts w:ascii="Calibri" w:eastAsia="Calibri" w:hAnsi="Calibri" w:cs="Times New Roman"/>
                <w:color w:val="FF0000"/>
                <w:sz w:val="20"/>
              </w:rPr>
            </w:pPr>
            <w:r w:rsidRPr="00E75F8E">
              <w:rPr>
                <w:rFonts w:ascii="Calibri" w:eastAsia="Calibri" w:hAnsi="Calibri" w:cs="Times New Roman"/>
                <w:color w:val="FF0000"/>
                <w:sz w:val="20"/>
              </w:rPr>
              <w:t>Lista dei log relativi a errori e/o successi delle varie operazioni di importazione con ETL specializzati.</w:t>
            </w:r>
          </w:p>
        </w:tc>
      </w:tr>
    </w:tbl>
    <w:p w14:paraId="4783F6F5" w14:textId="77777777" w:rsidR="00C45D7A" w:rsidRPr="00EF406A" w:rsidRDefault="00C45D7A" w:rsidP="00C45D7A">
      <w:pPr>
        <w:spacing w:after="200" w:line="276" w:lineRule="auto"/>
        <w:rPr>
          <w:rFonts w:ascii="Calibri" w:eastAsia="Calibri" w:hAnsi="Calibri" w:cs="Times New Roman"/>
          <w:sz w:val="20"/>
          <w:szCs w:val="20"/>
          <w:lang w:val="en-GB"/>
        </w:rPr>
      </w:pPr>
    </w:p>
    <w:p w14:paraId="2CA5F942" w14:textId="77777777" w:rsidR="00C45D7A" w:rsidRPr="00EF406A" w:rsidRDefault="00C45D7A" w:rsidP="00210D2E">
      <w:pPr>
        <w:pStyle w:val="Titolo2Blu"/>
      </w:pPr>
      <w:r w:rsidRPr="00EF406A">
        <w:lastRenderedPageBreak/>
        <w:t>Accesso alla Home Page</w:t>
      </w:r>
    </w:p>
    <w:p w14:paraId="76583429"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L’accesso alla home avviene tramite un URL del tipo:</w:t>
      </w:r>
    </w:p>
    <w:p w14:paraId="30D60B45"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  http://&lt;ADDRESS&gt;/gzoom</w:t>
      </w:r>
    </w:p>
    <w:p w14:paraId="1E7B3201" w14:textId="77777777" w:rsidR="00C45D7A" w:rsidRPr="00E75F8E" w:rsidRDefault="00C45D7A" w:rsidP="00C45D7A">
      <w:pPr>
        <w:spacing w:after="200" w:line="276" w:lineRule="auto"/>
        <w:rPr>
          <w:rFonts w:ascii="Calibri" w:eastAsia="Calibri" w:hAnsi="Calibri" w:cs="Times New Roman"/>
          <w:color w:val="FF0000"/>
        </w:rPr>
      </w:pPr>
      <w:r w:rsidRPr="00EF406A">
        <w:rPr>
          <w:rFonts w:ascii="Calibri" w:eastAsia="Calibri" w:hAnsi="Calibri" w:cs="Times New Roman"/>
        </w:rPr>
        <w:t xml:space="preserve">Nel caso di accesso senza SSO viene presentata la pagina di login per l’inserimento delle credenziali. </w:t>
      </w:r>
      <w:r w:rsidRPr="00E75F8E">
        <w:rPr>
          <w:rFonts w:ascii="Calibri" w:eastAsia="Calibri" w:hAnsi="Calibri" w:cs="Times New Roman"/>
          <w:color w:val="FF0000"/>
        </w:rPr>
        <w:t>Per evitare la pagina di login è possibile indicare le credenziali direttamente nell’URL:</w:t>
      </w:r>
    </w:p>
    <w:p w14:paraId="773A2554" w14:textId="77777777" w:rsidR="00C45D7A" w:rsidRPr="00E75F8E" w:rsidRDefault="00C45D7A" w:rsidP="00C45D7A">
      <w:pPr>
        <w:spacing w:after="200" w:line="276" w:lineRule="auto"/>
        <w:rPr>
          <w:rFonts w:ascii="Calibri" w:eastAsia="Calibri" w:hAnsi="Calibri" w:cs="Times New Roman"/>
          <w:color w:val="FF0000"/>
        </w:rPr>
      </w:pPr>
      <w:r w:rsidRPr="00E75F8E">
        <w:rPr>
          <w:rFonts w:ascii="Calibri" w:eastAsia="Calibri" w:hAnsi="Calibri" w:cs="Times New Roman"/>
          <w:color w:val="FF0000"/>
        </w:rPr>
        <w:t xml:space="preserve">  http://&lt;ADDRESS&gt;/gzoom/control/main?USERNAME=&lt;USERNAME&gt;&amp;PASSWORD=&lt;PASSWORD&gt;</w:t>
      </w:r>
    </w:p>
    <w:p w14:paraId="0CB706F9" w14:textId="77777777" w:rsidR="00C45D7A" w:rsidRPr="00E75F8E" w:rsidRDefault="00C45D7A" w:rsidP="00C45D7A">
      <w:pPr>
        <w:spacing w:after="200" w:line="276" w:lineRule="auto"/>
        <w:rPr>
          <w:rFonts w:ascii="Calibri" w:eastAsia="Calibri" w:hAnsi="Calibri" w:cs="Times New Roman"/>
          <w:color w:val="FF0000"/>
        </w:rPr>
      </w:pPr>
      <w:r w:rsidRPr="00E75F8E">
        <w:rPr>
          <w:rFonts w:ascii="Calibri" w:eastAsia="Calibri" w:hAnsi="Calibri" w:cs="Times New Roman"/>
          <w:color w:val="FF0000"/>
        </w:rPr>
        <w:t>dove &lt;USERNAME&gt; è l’identificativo utente e &lt;PASSWORD&gt; la password utente.</w:t>
      </w:r>
    </w:p>
    <w:p w14:paraId="649330E2" w14:textId="77777777" w:rsidR="00C45D7A" w:rsidRPr="00EF406A" w:rsidRDefault="00C45D7A" w:rsidP="00210D2E">
      <w:pPr>
        <w:pStyle w:val="Titolo2Blu"/>
      </w:pPr>
      <w:r w:rsidRPr="00EF406A">
        <w:t>Apertura pagina Obiettivo da LAPIS</w:t>
      </w:r>
    </w:p>
    <w:p w14:paraId="7DC7314E" w14:textId="77777777" w:rsidR="00C45D7A" w:rsidRPr="00E75F8E" w:rsidRDefault="00C45D7A" w:rsidP="00C45D7A">
      <w:pPr>
        <w:spacing w:after="200" w:line="276" w:lineRule="auto"/>
        <w:rPr>
          <w:rFonts w:ascii="Calibri" w:eastAsia="Calibri" w:hAnsi="Calibri" w:cs="Times New Roman"/>
          <w:color w:val="FF0000"/>
        </w:rPr>
      </w:pPr>
      <w:r w:rsidRPr="00E75F8E">
        <w:rPr>
          <w:rFonts w:ascii="Calibri" w:eastAsia="Calibri" w:hAnsi="Calibri" w:cs="Times New Roman"/>
          <w:color w:val="FF0000"/>
        </w:rPr>
        <w:t xml:space="preserve">L’applicazione è in comunicazione con l’applicativo per il controllo di gestione attualmente esistente LAPIS. Da LAPIS sarà possibile aprire direttamente la pagina di un obiettivo richiamando la request http </w:t>
      </w:r>
      <w:r w:rsidRPr="00E75F8E">
        <w:rPr>
          <w:rFonts w:ascii="Calibri" w:eastAsia="Calibri" w:hAnsi="Calibri" w:cs="Times New Roman"/>
          <w:b/>
          <w:color w:val="FF0000"/>
        </w:rPr>
        <w:t xml:space="preserve">openWorkEffortViewPage </w:t>
      </w:r>
      <w:r w:rsidRPr="00E75F8E">
        <w:rPr>
          <w:rFonts w:ascii="Calibri" w:eastAsia="Calibri" w:hAnsi="Calibri" w:cs="Times New Roman"/>
          <w:color w:val="FF0000"/>
        </w:rPr>
        <w:t xml:space="preserve">a cui bisognerà obbligatoriamente passare il parametro </w:t>
      </w:r>
      <w:r w:rsidRPr="00E75F8E">
        <w:rPr>
          <w:rFonts w:ascii="Calibri" w:eastAsia="Calibri" w:hAnsi="Calibri" w:cs="Times New Roman"/>
          <w:b/>
          <w:color w:val="FF0000"/>
        </w:rPr>
        <w:t>targetCode</w:t>
      </w:r>
      <w:r w:rsidRPr="00E75F8E">
        <w:rPr>
          <w:rFonts w:ascii="Calibri" w:eastAsia="Calibri" w:hAnsi="Calibri" w:cs="Times New Roman"/>
          <w:color w:val="FF0000"/>
        </w:rPr>
        <w:t xml:space="preserve"> rappresentante il codice dell’obiettivo da visualizzare. La pagina che si aprirà sarà la pagina di dettaglio obiettivo con l’albero rappresentante la scheda collassato ma apribile. L’autenticazione avviene attraverso un meccanismo di Single Sign On.</w:t>
      </w:r>
    </w:p>
    <w:p w14:paraId="5DBB6A0E" w14:textId="77777777" w:rsidR="00C45D7A" w:rsidRPr="00E75F8E" w:rsidRDefault="00C45D7A" w:rsidP="00C45D7A">
      <w:pPr>
        <w:spacing w:after="200" w:line="276" w:lineRule="auto"/>
        <w:rPr>
          <w:rFonts w:ascii="Calibri" w:eastAsia="Calibri" w:hAnsi="Calibri" w:cs="Times New Roman"/>
          <w:color w:val="FF0000"/>
        </w:rPr>
      </w:pPr>
      <w:r w:rsidRPr="00E75F8E">
        <w:rPr>
          <w:rFonts w:ascii="Calibri" w:eastAsia="Calibri" w:hAnsi="Calibri" w:cs="Times New Roman"/>
          <w:color w:val="FF0000"/>
        </w:rPr>
        <w:t>Il link per accedere al dettaglio obiettivo è così composto:</w:t>
      </w:r>
    </w:p>
    <w:p w14:paraId="79E08A80" w14:textId="77777777" w:rsidR="00C45D7A" w:rsidRPr="00E75F8E" w:rsidRDefault="00C45D7A" w:rsidP="00C45D7A">
      <w:pPr>
        <w:spacing w:after="200" w:line="276" w:lineRule="auto"/>
        <w:rPr>
          <w:rFonts w:ascii="Calibri" w:eastAsia="Calibri" w:hAnsi="Calibri" w:cs="Times New Roman"/>
          <w:color w:val="FF0000"/>
        </w:rPr>
      </w:pPr>
      <w:r w:rsidRPr="00E75F8E">
        <w:rPr>
          <w:rFonts w:ascii="Calibri" w:eastAsia="Calibri" w:hAnsi="Calibri" w:cs="Times New Roman"/>
          <w:color w:val="FF0000"/>
        </w:rPr>
        <w:t xml:space="preserve">  http://&lt;ADDRESS&gt;/workeffortext/control/openWorkEffortViewPage?targetCode=&lt;CODICE&gt;</w:t>
      </w:r>
    </w:p>
    <w:p w14:paraId="362E5486" w14:textId="77777777" w:rsidR="00C45D7A" w:rsidRPr="00E75F8E" w:rsidRDefault="00C45D7A" w:rsidP="00C45D7A">
      <w:pPr>
        <w:spacing w:after="200" w:line="276" w:lineRule="auto"/>
        <w:rPr>
          <w:rFonts w:ascii="Calibri" w:eastAsia="Calibri" w:hAnsi="Calibri" w:cs="Times New Roman"/>
          <w:color w:val="FF0000"/>
        </w:rPr>
      </w:pPr>
      <w:r w:rsidRPr="00E75F8E">
        <w:rPr>
          <w:rFonts w:ascii="Calibri" w:eastAsia="Calibri" w:hAnsi="Calibri" w:cs="Times New Roman"/>
          <w:color w:val="FF0000"/>
        </w:rPr>
        <w:t>dove &lt;ADDRESS&gt; è l’indirizzo per accedere all’applicativo via web e &lt;CODICE&gt; è il codice dell’obiettivo. Il corretto funzionamento del link può essere verificato digitandolo direttamente sul browser. Nel caso il single sign-on non sia attivo, devono essere inviati dei parametri aggiuntivi con le credenziali esplicite dell’utente, concatenandoli al link precedente:</w:t>
      </w:r>
    </w:p>
    <w:p w14:paraId="2A6D749E" w14:textId="77777777" w:rsidR="00C45D7A" w:rsidRPr="00E75F8E" w:rsidRDefault="00C45D7A" w:rsidP="00C45D7A">
      <w:pPr>
        <w:spacing w:after="200" w:line="276" w:lineRule="auto"/>
        <w:rPr>
          <w:rFonts w:ascii="Calibri" w:eastAsia="Calibri" w:hAnsi="Calibri" w:cs="Times New Roman"/>
          <w:color w:val="FF0000"/>
          <w:lang w:val="en-US"/>
        </w:rPr>
      </w:pPr>
      <w:r w:rsidRPr="00E75F8E">
        <w:rPr>
          <w:rFonts w:ascii="Calibri" w:eastAsia="Calibri" w:hAnsi="Calibri" w:cs="Times New Roman"/>
          <w:color w:val="FF0000"/>
        </w:rPr>
        <w:t xml:space="preserve">  </w:t>
      </w:r>
      <w:r w:rsidRPr="00E75F8E">
        <w:rPr>
          <w:rFonts w:ascii="Calibri" w:eastAsia="Calibri" w:hAnsi="Calibri" w:cs="Times New Roman"/>
          <w:color w:val="FF0000"/>
          <w:lang w:val="en-US"/>
        </w:rPr>
        <w:t>&amp;USERNAME=&lt;USERNAME&gt;&amp;PASSWORD=&lt;PASSWORD&gt;</w:t>
      </w:r>
    </w:p>
    <w:p w14:paraId="441FA65E" w14:textId="77777777" w:rsidR="00C45D7A" w:rsidRPr="00E75F8E" w:rsidRDefault="00C45D7A" w:rsidP="00C45D7A">
      <w:pPr>
        <w:spacing w:after="200" w:line="276" w:lineRule="auto"/>
        <w:rPr>
          <w:rFonts w:ascii="Calibri" w:eastAsia="Calibri" w:hAnsi="Calibri" w:cs="Times New Roman"/>
          <w:color w:val="FF0000"/>
        </w:rPr>
      </w:pPr>
      <w:r w:rsidRPr="00E75F8E">
        <w:rPr>
          <w:rFonts w:ascii="Calibri" w:eastAsia="Calibri" w:hAnsi="Calibri" w:cs="Times New Roman"/>
          <w:color w:val="FF0000"/>
        </w:rPr>
        <w:t>dove &lt;USERNAME&gt; è l’identificativo utente e &lt;PASSWORD&gt; la password utente.</w:t>
      </w:r>
    </w:p>
    <w:p w14:paraId="0D3E3D3E" w14:textId="77777777" w:rsidR="00C45D7A" w:rsidRPr="00E75F8E" w:rsidRDefault="00C45D7A" w:rsidP="00C45D7A">
      <w:pPr>
        <w:spacing w:after="200" w:line="276" w:lineRule="auto"/>
        <w:jc w:val="center"/>
        <w:rPr>
          <w:rFonts w:ascii="Calibri" w:eastAsia="Calibri" w:hAnsi="Calibri" w:cs="Times New Roman"/>
          <w:color w:val="FF0000"/>
        </w:rPr>
      </w:pPr>
      <w:r w:rsidRPr="00E75F8E">
        <w:rPr>
          <w:rFonts w:ascii="Calibri" w:eastAsia="Calibri" w:hAnsi="Calibri" w:cs="Times New Roman"/>
          <w:noProof/>
          <w:color w:val="FF0000"/>
        </w:rPr>
        <w:lastRenderedPageBreak/>
        <w:drawing>
          <wp:inline distT="0" distB="0" distL="0" distR="0" wp14:anchorId="1590AE03" wp14:editId="6A7061CF">
            <wp:extent cx="4753610" cy="3211195"/>
            <wp:effectExtent l="0" t="0" r="8890"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3610" cy="3211195"/>
                    </a:xfrm>
                    <a:prstGeom prst="rect">
                      <a:avLst/>
                    </a:prstGeom>
                    <a:noFill/>
                    <a:ln>
                      <a:noFill/>
                    </a:ln>
                  </pic:spPr>
                </pic:pic>
              </a:graphicData>
            </a:graphic>
          </wp:inline>
        </w:drawing>
      </w:r>
    </w:p>
    <w:p w14:paraId="27C025E1" w14:textId="77777777" w:rsidR="00C45D7A" w:rsidRPr="00EF406A" w:rsidRDefault="00C45D7A" w:rsidP="00210D2E">
      <w:pPr>
        <w:pStyle w:val="Titolo2Blu"/>
      </w:pPr>
      <w:r w:rsidRPr="00EF406A">
        <w:t>Stati processo – Apertura/Chiusura periodi di rilevazione</w:t>
      </w:r>
    </w:p>
    <w:p w14:paraId="1179DE9D"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La funzionalità “Rilevazioni”, con le sue specializzazioni legate al contesto, coordina i passaggi di stato, le abilitazione alla modifica delle schede la cui tipologia è legata alla rilevazione.</w:t>
      </w:r>
    </w:p>
    <w:p w14:paraId="0B5DF784"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Ogni periodo di rilevazione presenta uno stato</w:t>
      </w:r>
    </w:p>
    <w:p w14:paraId="2EED4B8F"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I passaggi di stato ammessi per i periodi di rilevazione sono presentati nella seguente tabella: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
        <w:gridCol w:w="1508"/>
        <w:gridCol w:w="1509"/>
        <w:gridCol w:w="1508"/>
        <w:gridCol w:w="1509"/>
        <w:gridCol w:w="1508"/>
        <w:gridCol w:w="1509"/>
      </w:tblGrid>
      <w:tr w:rsidR="00C45D7A" w:rsidRPr="00EF406A" w14:paraId="3A0F94EE" w14:textId="77777777" w:rsidTr="00AE7A59">
        <w:trPr>
          <w:trHeight w:val="251"/>
        </w:trPr>
        <w:tc>
          <w:tcPr>
            <w:tcW w:w="498" w:type="dxa"/>
            <w:tcBorders>
              <w:top w:val="nil"/>
              <w:left w:val="nil"/>
              <w:bottom w:val="single" w:sz="4" w:space="0" w:color="auto"/>
              <w:right w:val="single" w:sz="4" w:space="0" w:color="auto"/>
            </w:tcBorders>
            <w:shd w:val="clear" w:color="auto" w:fill="auto"/>
          </w:tcPr>
          <w:p w14:paraId="60788729" w14:textId="77777777" w:rsidR="00C45D7A" w:rsidRPr="00EF406A" w:rsidRDefault="00C45D7A" w:rsidP="00AE7A59">
            <w:pPr>
              <w:spacing w:after="200" w:line="276" w:lineRule="auto"/>
              <w:rPr>
                <w:rFonts w:ascii="Calibri" w:eastAsia="Calibri" w:hAnsi="Calibri" w:cs="Times New Roman"/>
                <w:sz w:val="20"/>
                <w:szCs w:val="20"/>
              </w:rPr>
            </w:pPr>
          </w:p>
        </w:tc>
        <w:tc>
          <w:tcPr>
            <w:tcW w:w="9051" w:type="dxa"/>
            <w:gridSpan w:val="6"/>
            <w:tcBorders>
              <w:left w:val="single" w:sz="4" w:space="0" w:color="auto"/>
            </w:tcBorders>
            <w:shd w:val="clear" w:color="auto" w:fill="002060"/>
            <w:vAlign w:val="center"/>
          </w:tcPr>
          <w:p w14:paraId="0AE62469" w14:textId="77777777" w:rsidR="00C45D7A" w:rsidRPr="00EF406A" w:rsidRDefault="00C45D7A" w:rsidP="00AE7A59">
            <w:pPr>
              <w:spacing w:after="0" w:line="240" w:lineRule="auto"/>
              <w:jc w:val="center"/>
              <w:rPr>
                <w:rFonts w:ascii="Calibri" w:eastAsia="Calibri" w:hAnsi="Calibri" w:cs="Times New Roman"/>
                <w:b/>
              </w:rPr>
            </w:pPr>
            <w:r w:rsidRPr="00EF406A">
              <w:rPr>
                <w:rFonts w:ascii="Calibri" w:eastAsia="Calibri" w:hAnsi="Calibri" w:cs="Times New Roman"/>
                <w:b/>
              </w:rPr>
              <w:t>Stato finale</w:t>
            </w:r>
          </w:p>
        </w:tc>
      </w:tr>
      <w:tr w:rsidR="00C45D7A" w:rsidRPr="00EF406A" w14:paraId="51330829" w14:textId="77777777" w:rsidTr="00AE7A59">
        <w:tc>
          <w:tcPr>
            <w:tcW w:w="498" w:type="dxa"/>
            <w:vMerge w:val="restart"/>
            <w:tcBorders>
              <w:top w:val="single" w:sz="4" w:space="0" w:color="auto"/>
            </w:tcBorders>
            <w:shd w:val="clear" w:color="auto" w:fill="002060"/>
            <w:textDirection w:val="btLr"/>
            <w:vAlign w:val="center"/>
          </w:tcPr>
          <w:p w14:paraId="02D13E90" w14:textId="77777777" w:rsidR="00C45D7A" w:rsidRPr="00EF406A" w:rsidRDefault="00C45D7A" w:rsidP="00AE7A59">
            <w:pPr>
              <w:spacing w:after="0" w:line="240" w:lineRule="auto"/>
              <w:ind w:left="113" w:right="113"/>
              <w:jc w:val="center"/>
              <w:rPr>
                <w:rFonts w:ascii="Calibri" w:eastAsia="Calibri" w:hAnsi="Calibri" w:cs="Times New Roman"/>
                <w:b/>
              </w:rPr>
            </w:pPr>
            <w:r w:rsidRPr="00EF406A">
              <w:rPr>
                <w:rFonts w:ascii="Calibri" w:eastAsia="Calibri" w:hAnsi="Calibri" w:cs="Times New Roman"/>
                <w:b/>
              </w:rPr>
              <w:t>Stato iniziale</w:t>
            </w:r>
          </w:p>
        </w:tc>
        <w:tc>
          <w:tcPr>
            <w:tcW w:w="1508" w:type="dxa"/>
            <w:shd w:val="clear" w:color="auto" w:fill="auto"/>
            <w:vAlign w:val="center"/>
          </w:tcPr>
          <w:p w14:paraId="3059D475"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9" w:type="dxa"/>
            <w:shd w:val="clear" w:color="auto" w:fill="auto"/>
            <w:vAlign w:val="center"/>
          </w:tcPr>
          <w:p w14:paraId="0138648D"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Aperto</w:t>
            </w:r>
          </w:p>
        </w:tc>
        <w:tc>
          <w:tcPr>
            <w:tcW w:w="1508" w:type="dxa"/>
            <w:shd w:val="clear" w:color="auto" w:fill="auto"/>
            <w:vAlign w:val="center"/>
          </w:tcPr>
          <w:p w14:paraId="6B7629BF"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Da Aprire</w:t>
            </w:r>
          </w:p>
        </w:tc>
        <w:tc>
          <w:tcPr>
            <w:tcW w:w="1509" w:type="dxa"/>
            <w:shd w:val="clear" w:color="auto" w:fill="auto"/>
            <w:vAlign w:val="center"/>
          </w:tcPr>
          <w:p w14:paraId="2F2C6AE4"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Chiuso</w:t>
            </w:r>
          </w:p>
        </w:tc>
        <w:tc>
          <w:tcPr>
            <w:tcW w:w="1508" w:type="dxa"/>
            <w:shd w:val="clear" w:color="auto" w:fill="auto"/>
            <w:vAlign w:val="center"/>
          </w:tcPr>
          <w:p w14:paraId="560D7E6D"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Rilevabile</w:t>
            </w:r>
          </w:p>
        </w:tc>
        <w:tc>
          <w:tcPr>
            <w:tcW w:w="1509" w:type="dxa"/>
            <w:shd w:val="clear" w:color="auto" w:fill="auto"/>
            <w:vAlign w:val="center"/>
          </w:tcPr>
          <w:p w14:paraId="5EB7EE04"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Riaperto</w:t>
            </w:r>
          </w:p>
        </w:tc>
      </w:tr>
      <w:tr w:rsidR="00C45D7A" w:rsidRPr="00EF406A" w14:paraId="597B994C" w14:textId="77777777" w:rsidTr="00AE7A59">
        <w:tc>
          <w:tcPr>
            <w:tcW w:w="498" w:type="dxa"/>
            <w:vMerge/>
            <w:shd w:val="clear" w:color="auto" w:fill="002060"/>
          </w:tcPr>
          <w:p w14:paraId="2DCCFEA3" w14:textId="77777777" w:rsidR="00C45D7A" w:rsidRPr="00EF406A" w:rsidRDefault="00C45D7A" w:rsidP="00AE7A59">
            <w:pPr>
              <w:spacing w:after="200" w:line="276" w:lineRule="auto"/>
              <w:rPr>
                <w:rFonts w:ascii="Calibri" w:eastAsia="Calibri" w:hAnsi="Calibri" w:cs="Times New Roman"/>
                <w:sz w:val="20"/>
                <w:szCs w:val="20"/>
              </w:rPr>
            </w:pPr>
          </w:p>
        </w:tc>
        <w:tc>
          <w:tcPr>
            <w:tcW w:w="1508" w:type="dxa"/>
            <w:shd w:val="clear" w:color="auto" w:fill="auto"/>
            <w:vAlign w:val="center"/>
          </w:tcPr>
          <w:p w14:paraId="2C5182B7"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Aperto</w:t>
            </w:r>
          </w:p>
        </w:tc>
        <w:tc>
          <w:tcPr>
            <w:tcW w:w="1509" w:type="dxa"/>
            <w:shd w:val="clear" w:color="auto" w:fill="auto"/>
            <w:vAlign w:val="center"/>
          </w:tcPr>
          <w:p w14:paraId="4E10759B"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8" w:type="dxa"/>
            <w:shd w:val="clear" w:color="auto" w:fill="auto"/>
            <w:vAlign w:val="center"/>
          </w:tcPr>
          <w:p w14:paraId="687C8DF4"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9" w:type="dxa"/>
            <w:shd w:val="clear" w:color="auto" w:fill="auto"/>
            <w:vAlign w:val="center"/>
          </w:tcPr>
          <w:p w14:paraId="0D5EB0E5"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8" w:type="dxa"/>
            <w:shd w:val="clear" w:color="auto" w:fill="auto"/>
            <w:vAlign w:val="center"/>
          </w:tcPr>
          <w:p w14:paraId="04B50036"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9" w:type="dxa"/>
            <w:shd w:val="clear" w:color="auto" w:fill="auto"/>
            <w:vAlign w:val="center"/>
          </w:tcPr>
          <w:p w14:paraId="2ED5C1E1" w14:textId="77777777" w:rsidR="00C45D7A" w:rsidRPr="00EF406A" w:rsidRDefault="00C45D7A" w:rsidP="00AE7A59">
            <w:pPr>
              <w:spacing w:after="0" w:line="240" w:lineRule="auto"/>
              <w:jc w:val="center"/>
              <w:rPr>
                <w:rFonts w:ascii="Calibri" w:eastAsia="Calibri" w:hAnsi="Calibri" w:cs="Times New Roman"/>
                <w:b/>
                <w:sz w:val="20"/>
                <w:szCs w:val="20"/>
              </w:rPr>
            </w:pPr>
          </w:p>
        </w:tc>
      </w:tr>
      <w:tr w:rsidR="00C45D7A" w:rsidRPr="00EF406A" w14:paraId="6EEBC3D3" w14:textId="77777777" w:rsidTr="00AE7A59">
        <w:tc>
          <w:tcPr>
            <w:tcW w:w="498" w:type="dxa"/>
            <w:vMerge/>
            <w:shd w:val="clear" w:color="auto" w:fill="002060"/>
          </w:tcPr>
          <w:p w14:paraId="75B4DA2A" w14:textId="77777777" w:rsidR="00C45D7A" w:rsidRPr="00EF406A" w:rsidRDefault="00C45D7A" w:rsidP="00AE7A59">
            <w:pPr>
              <w:spacing w:after="200" w:line="276" w:lineRule="auto"/>
              <w:rPr>
                <w:rFonts w:ascii="Calibri" w:eastAsia="Calibri" w:hAnsi="Calibri" w:cs="Times New Roman"/>
                <w:sz w:val="20"/>
                <w:szCs w:val="20"/>
              </w:rPr>
            </w:pPr>
          </w:p>
        </w:tc>
        <w:tc>
          <w:tcPr>
            <w:tcW w:w="1508" w:type="dxa"/>
            <w:shd w:val="clear" w:color="auto" w:fill="auto"/>
            <w:vAlign w:val="center"/>
          </w:tcPr>
          <w:p w14:paraId="36226A21"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Da Aprire</w:t>
            </w:r>
          </w:p>
        </w:tc>
        <w:tc>
          <w:tcPr>
            <w:tcW w:w="1509" w:type="dxa"/>
            <w:shd w:val="clear" w:color="auto" w:fill="auto"/>
            <w:vAlign w:val="center"/>
          </w:tcPr>
          <w:p w14:paraId="614E4AFA"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8" w:type="dxa"/>
            <w:shd w:val="clear" w:color="auto" w:fill="auto"/>
            <w:vAlign w:val="center"/>
          </w:tcPr>
          <w:p w14:paraId="139F549B"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9" w:type="dxa"/>
            <w:shd w:val="clear" w:color="auto" w:fill="auto"/>
            <w:vAlign w:val="center"/>
          </w:tcPr>
          <w:p w14:paraId="627D747B"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8" w:type="dxa"/>
            <w:shd w:val="clear" w:color="auto" w:fill="auto"/>
            <w:vAlign w:val="center"/>
          </w:tcPr>
          <w:p w14:paraId="01EA790A"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9" w:type="dxa"/>
            <w:shd w:val="clear" w:color="auto" w:fill="auto"/>
            <w:vAlign w:val="center"/>
          </w:tcPr>
          <w:p w14:paraId="1B322CC2" w14:textId="77777777" w:rsidR="00C45D7A" w:rsidRPr="00EF406A" w:rsidRDefault="00C45D7A" w:rsidP="00AE7A59">
            <w:pPr>
              <w:spacing w:after="0" w:line="240" w:lineRule="auto"/>
              <w:jc w:val="center"/>
              <w:rPr>
                <w:rFonts w:ascii="Calibri" w:eastAsia="Calibri" w:hAnsi="Calibri" w:cs="Times New Roman"/>
                <w:b/>
                <w:sz w:val="20"/>
                <w:szCs w:val="20"/>
              </w:rPr>
            </w:pPr>
          </w:p>
        </w:tc>
      </w:tr>
      <w:tr w:rsidR="00C45D7A" w:rsidRPr="00EF406A" w14:paraId="70D1EF86" w14:textId="77777777" w:rsidTr="00AE7A59">
        <w:tc>
          <w:tcPr>
            <w:tcW w:w="498" w:type="dxa"/>
            <w:vMerge/>
            <w:shd w:val="clear" w:color="auto" w:fill="002060"/>
          </w:tcPr>
          <w:p w14:paraId="65C47315" w14:textId="77777777" w:rsidR="00C45D7A" w:rsidRPr="00EF406A" w:rsidRDefault="00C45D7A" w:rsidP="00AE7A59">
            <w:pPr>
              <w:spacing w:after="200" w:line="276" w:lineRule="auto"/>
              <w:rPr>
                <w:rFonts w:ascii="Calibri" w:eastAsia="Calibri" w:hAnsi="Calibri" w:cs="Times New Roman"/>
                <w:sz w:val="20"/>
                <w:szCs w:val="20"/>
              </w:rPr>
            </w:pPr>
          </w:p>
        </w:tc>
        <w:tc>
          <w:tcPr>
            <w:tcW w:w="1508" w:type="dxa"/>
            <w:shd w:val="clear" w:color="auto" w:fill="auto"/>
            <w:vAlign w:val="center"/>
          </w:tcPr>
          <w:p w14:paraId="3C7FC92A"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Chiuso</w:t>
            </w:r>
          </w:p>
        </w:tc>
        <w:tc>
          <w:tcPr>
            <w:tcW w:w="1509" w:type="dxa"/>
            <w:shd w:val="clear" w:color="auto" w:fill="auto"/>
            <w:vAlign w:val="center"/>
          </w:tcPr>
          <w:p w14:paraId="0D55369D"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8" w:type="dxa"/>
            <w:shd w:val="clear" w:color="auto" w:fill="auto"/>
            <w:vAlign w:val="center"/>
          </w:tcPr>
          <w:p w14:paraId="191CDD29"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9" w:type="dxa"/>
            <w:shd w:val="clear" w:color="auto" w:fill="auto"/>
            <w:vAlign w:val="center"/>
          </w:tcPr>
          <w:p w14:paraId="035D233F"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8" w:type="dxa"/>
            <w:shd w:val="clear" w:color="auto" w:fill="auto"/>
            <w:vAlign w:val="center"/>
          </w:tcPr>
          <w:p w14:paraId="271DE7F4"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9" w:type="dxa"/>
            <w:shd w:val="clear" w:color="auto" w:fill="auto"/>
            <w:vAlign w:val="center"/>
          </w:tcPr>
          <w:p w14:paraId="41583ABB"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r>
      <w:tr w:rsidR="00C45D7A" w:rsidRPr="00EF406A" w14:paraId="3305F404" w14:textId="77777777" w:rsidTr="00AE7A59">
        <w:tc>
          <w:tcPr>
            <w:tcW w:w="498" w:type="dxa"/>
            <w:vMerge/>
            <w:shd w:val="clear" w:color="auto" w:fill="002060"/>
          </w:tcPr>
          <w:p w14:paraId="40DECE7B" w14:textId="77777777" w:rsidR="00C45D7A" w:rsidRPr="00EF406A" w:rsidRDefault="00C45D7A" w:rsidP="00AE7A59">
            <w:pPr>
              <w:spacing w:after="200" w:line="276" w:lineRule="auto"/>
              <w:rPr>
                <w:rFonts w:ascii="Calibri" w:eastAsia="Calibri" w:hAnsi="Calibri" w:cs="Times New Roman"/>
                <w:sz w:val="20"/>
                <w:szCs w:val="20"/>
              </w:rPr>
            </w:pPr>
          </w:p>
        </w:tc>
        <w:tc>
          <w:tcPr>
            <w:tcW w:w="1508" w:type="dxa"/>
            <w:shd w:val="clear" w:color="auto" w:fill="auto"/>
            <w:vAlign w:val="center"/>
          </w:tcPr>
          <w:p w14:paraId="3EA4269E"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Rilevabile</w:t>
            </w:r>
          </w:p>
        </w:tc>
        <w:tc>
          <w:tcPr>
            <w:tcW w:w="1509" w:type="dxa"/>
            <w:shd w:val="clear" w:color="auto" w:fill="auto"/>
            <w:vAlign w:val="center"/>
          </w:tcPr>
          <w:p w14:paraId="3A6A3E63"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8" w:type="dxa"/>
            <w:shd w:val="clear" w:color="auto" w:fill="auto"/>
            <w:vAlign w:val="center"/>
          </w:tcPr>
          <w:p w14:paraId="18E81E47"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9" w:type="dxa"/>
            <w:shd w:val="clear" w:color="auto" w:fill="auto"/>
            <w:vAlign w:val="center"/>
          </w:tcPr>
          <w:p w14:paraId="1BDE5A1E"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8" w:type="dxa"/>
            <w:shd w:val="clear" w:color="auto" w:fill="auto"/>
            <w:vAlign w:val="center"/>
          </w:tcPr>
          <w:p w14:paraId="3C33FFF3"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9" w:type="dxa"/>
            <w:shd w:val="clear" w:color="auto" w:fill="auto"/>
            <w:vAlign w:val="center"/>
          </w:tcPr>
          <w:p w14:paraId="31EED8F5" w14:textId="77777777" w:rsidR="00C45D7A" w:rsidRPr="00EF406A" w:rsidRDefault="00C45D7A" w:rsidP="00AE7A59">
            <w:pPr>
              <w:spacing w:after="0" w:line="240" w:lineRule="auto"/>
              <w:jc w:val="center"/>
              <w:rPr>
                <w:rFonts w:ascii="Calibri" w:eastAsia="Calibri" w:hAnsi="Calibri" w:cs="Times New Roman"/>
                <w:b/>
                <w:sz w:val="20"/>
                <w:szCs w:val="20"/>
              </w:rPr>
            </w:pPr>
          </w:p>
        </w:tc>
      </w:tr>
      <w:tr w:rsidR="00C45D7A" w:rsidRPr="00EF406A" w14:paraId="6FC4B735" w14:textId="77777777" w:rsidTr="00AE7A59">
        <w:tc>
          <w:tcPr>
            <w:tcW w:w="498" w:type="dxa"/>
            <w:vMerge/>
            <w:shd w:val="clear" w:color="auto" w:fill="002060"/>
          </w:tcPr>
          <w:p w14:paraId="066EFC19" w14:textId="77777777" w:rsidR="00C45D7A" w:rsidRPr="00EF406A" w:rsidRDefault="00C45D7A" w:rsidP="00AE7A59">
            <w:pPr>
              <w:spacing w:after="200" w:line="276" w:lineRule="auto"/>
              <w:rPr>
                <w:rFonts w:ascii="Calibri" w:eastAsia="Calibri" w:hAnsi="Calibri" w:cs="Times New Roman"/>
                <w:sz w:val="20"/>
                <w:szCs w:val="20"/>
              </w:rPr>
            </w:pPr>
          </w:p>
        </w:tc>
        <w:tc>
          <w:tcPr>
            <w:tcW w:w="1508" w:type="dxa"/>
            <w:shd w:val="clear" w:color="auto" w:fill="auto"/>
            <w:vAlign w:val="center"/>
          </w:tcPr>
          <w:p w14:paraId="6AC9F8DC"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Riaperto</w:t>
            </w:r>
          </w:p>
        </w:tc>
        <w:tc>
          <w:tcPr>
            <w:tcW w:w="1509" w:type="dxa"/>
            <w:shd w:val="clear" w:color="auto" w:fill="auto"/>
            <w:vAlign w:val="center"/>
          </w:tcPr>
          <w:p w14:paraId="615D0F73"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8" w:type="dxa"/>
            <w:shd w:val="clear" w:color="auto" w:fill="auto"/>
            <w:vAlign w:val="center"/>
          </w:tcPr>
          <w:p w14:paraId="4A268E9C"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9" w:type="dxa"/>
            <w:shd w:val="clear" w:color="auto" w:fill="auto"/>
            <w:vAlign w:val="center"/>
          </w:tcPr>
          <w:p w14:paraId="4439DCB9"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c>
          <w:tcPr>
            <w:tcW w:w="1508" w:type="dxa"/>
            <w:shd w:val="clear" w:color="auto" w:fill="auto"/>
            <w:vAlign w:val="center"/>
          </w:tcPr>
          <w:p w14:paraId="7AD58E2E" w14:textId="77777777" w:rsidR="00C45D7A" w:rsidRPr="00EF406A" w:rsidRDefault="00C45D7A" w:rsidP="00AE7A59">
            <w:pPr>
              <w:spacing w:after="0" w:line="240" w:lineRule="auto"/>
              <w:jc w:val="center"/>
              <w:rPr>
                <w:rFonts w:ascii="Calibri" w:eastAsia="Calibri" w:hAnsi="Calibri" w:cs="Times New Roman"/>
                <w:b/>
                <w:sz w:val="20"/>
                <w:szCs w:val="20"/>
              </w:rPr>
            </w:pPr>
          </w:p>
        </w:tc>
        <w:tc>
          <w:tcPr>
            <w:tcW w:w="1509" w:type="dxa"/>
            <w:shd w:val="clear" w:color="auto" w:fill="auto"/>
            <w:vAlign w:val="center"/>
          </w:tcPr>
          <w:p w14:paraId="6DBC66E8" w14:textId="77777777" w:rsidR="00C45D7A" w:rsidRPr="00EF406A" w:rsidRDefault="00C45D7A" w:rsidP="00AE7A59">
            <w:pPr>
              <w:spacing w:after="0" w:line="240" w:lineRule="auto"/>
              <w:jc w:val="center"/>
              <w:rPr>
                <w:rFonts w:ascii="Calibri" w:eastAsia="Calibri" w:hAnsi="Calibri" w:cs="Times New Roman"/>
                <w:b/>
                <w:sz w:val="20"/>
                <w:szCs w:val="20"/>
              </w:rPr>
            </w:pPr>
            <w:r w:rsidRPr="00EF406A">
              <w:rPr>
                <w:rFonts w:ascii="Calibri" w:eastAsia="Calibri" w:hAnsi="Calibri" w:cs="Times New Roman"/>
                <w:b/>
                <w:sz w:val="20"/>
                <w:szCs w:val="20"/>
              </w:rPr>
              <w:t>X</w:t>
            </w:r>
          </w:p>
        </w:tc>
      </w:tr>
    </w:tbl>
    <w:p w14:paraId="68B55FDE" w14:textId="77777777" w:rsidR="00C45D7A" w:rsidRPr="00EF406A" w:rsidRDefault="00C45D7A" w:rsidP="00C45D7A">
      <w:pPr>
        <w:spacing w:after="200" w:line="276" w:lineRule="auto"/>
        <w:rPr>
          <w:rFonts w:ascii="Calibri" w:eastAsia="Calibri" w:hAnsi="Calibri" w:cs="Times New Roman"/>
        </w:rPr>
      </w:pPr>
    </w:p>
    <w:p w14:paraId="112BABFB"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Al salvataggio delle informazioni sulle Rilevazioni, nel caso in cui sia avvenuto un cambio di stato, è necessario eseguire alcuni controlli:</w:t>
      </w:r>
    </w:p>
    <w:p w14:paraId="537177FA" w14:textId="77777777" w:rsidR="00C45D7A" w:rsidRPr="00EF406A" w:rsidRDefault="00C45D7A" w:rsidP="00C45D7A">
      <w:pPr>
        <w:numPr>
          <w:ilvl w:val="0"/>
          <w:numId w:val="6"/>
        </w:numPr>
        <w:spacing w:after="200" w:line="276" w:lineRule="auto"/>
        <w:rPr>
          <w:rFonts w:ascii="Calibri" w:eastAsia="Calibri" w:hAnsi="Calibri" w:cs="Times New Roman"/>
        </w:rPr>
      </w:pPr>
      <w:r w:rsidRPr="00EF406A">
        <w:rPr>
          <w:rFonts w:ascii="Calibri" w:eastAsia="Calibri" w:hAnsi="Calibri" w:cs="Times New Roman"/>
        </w:rPr>
        <w:t xml:space="preserve">Non possono essere presenti nello stesso momento due processi in stato </w:t>
      </w:r>
      <w:r w:rsidRPr="00EF406A">
        <w:rPr>
          <w:rFonts w:ascii="Calibri" w:eastAsia="Calibri" w:hAnsi="Calibri" w:cs="Times New Roman"/>
          <w:b/>
        </w:rPr>
        <w:t>Aperto</w:t>
      </w:r>
      <w:r w:rsidRPr="00EF406A">
        <w:rPr>
          <w:rFonts w:ascii="Calibri" w:eastAsia="Calibri" w:hAnsi="Calibri" w:cs="Times New Roman"/>
        </w:rPr>
        <w:t xml:space="preserve">, </w:t>
      </w:r>
      <w:r w:rsidRPr="00EF406A">
        <w:rPr>
          <w:rFonts w:ascii="Calibri" w:eastAsia="Calibri" w:hAnsi="Calibri" w:cs="Times New Roman"/>
          <w:b/>
        </w:rPr>
        <w:t>Riaperto</w:t>
      </w:r>
      <w:r w:rsidRPr="00EF406A">
        <w:rPr>
          <w:rFonts w:ascii="Calibri" w:eastAsia="Calibri" w:hAnsi="Calibri" w:cs="Times New Roman"/>
        </w:rPr>
        <w:t xml:space="preserve">, o uno </w:t>
      </w:r>
      <w:r w:rsidRPr="00EF406A">
        <w:rPr>
          <w:rFonts w:ascii="Calibri" w:eastAsia="Calibri" w:hAnsi="Calibri" w:cs="Times New Roman"/>
          <w:b/>
        </w:rPr>
        <w:t>Aperto</w:t>
      </w:r>
      <w:r w:rsidRPr="00EF406A">
        <w:rPr>
          <w:rFonts w:ascii="Calibri" w:eastAsia="Calibri" w:hAnsi="Calibri" w:cs="Times New Roman"/>
        </w:rPr>
        <w:t xml:space="preserve"> e uno </w:t>
      </w:r>
      <w:r w:rsidRPr="00EF406A">
        <w:rPr>
          <w:rFonts w:ascii="Calibri" w:eastAsia="Calibri" w:hAnsi="Calibri" w:cs="Times New Roman"/>
          <w:b/>
        </w:rPr>
        <w:t>Riaperto</w:t>
      </w:r>
      <w:r w:rsidRPr="00EF406A">
        <w:rPr>
          <w:rFonts w:ascii="Calibri" w:eastAsia="Calibri" w:hAnsi="Calibri" w:cs="Times New Roman"/>
        </w:rPr>
        <w:t xml:space="preserve"> per lo stesso Tipo Obiettivo;</w:t>
      </w:r>
    </w:p>
    <w:p w14:paraId="431489B6" w14:textId="77777777" w:rsidR="00C45D7A" w:rsidRPr="00EF406A" w:rsidRDefault="00C45D7A" w:rsidP="00C45D7A">
      <w:pPr>
        <w:numPr>
          <w:ilvl w:val="0"/>
          <w:numId w:val="6"/>
        </w:numPr>
        <w:spacing w:after="200" w:line="276" w:lineRule="auto"/>
        <w:rPr>
          <w:rFonts w:ascii="Calibri" w:eastAsia="Calibri" w:hAnsi="Calibri" w:cs="Times New Roman"/>
        </w:rPr>
      </w:pPr>
      <w:r w:rsidRPr="00EF406A">
        <w:rPr>
          <w:rFonts w:ascii="Calibri" w:eastAsia="Calibri" w:hAnsi="Calibri" w:cs="Times New Roman"/>
        </w:rPr>
        <w:lastRenderedPageBreak/>
        <w:t xml:space="preserve">Non è possibile portare a stato </w:t>
      </w:r>
      <w:r w:rsidRPr="00EF406A">
        <w:rPr>
          <w:rFonts w:ascii="Calibri" w:eastAsia="Calibri" w:hAnsi="Calibri" w:cs="Times New Roman"/>
          <w:b/>
        </w:rPr>
        <w:t>Chiuso</w:t>
      </w:r>
      <w:r w:rsidRPr="00EF406A">
        <w:rPr>
          <w:rFonts w:ascii="Calibri" w:eastAsia="Calibri" w:hAnsi="Calibri" w:cs="Times New Roman"/>
        </w:rPr>
        <w:t xml:space="preserve"> il periodo di rilevazione se esiste almeno una scheda della tipologia indicata dal periodo di rilevazione che abbia uno stato </w:t>
      </w:r>
      <w:r w:rsidRPr="00EF406A">
        <w:rPr>
          <w:rFonts w:ascii="Calibri" w:eastAsia="Calibri" w:hAnsi="Calibri" w:cs="Times New Roman"/>
          <w:b/>
        </w:rPr>
        <w:t>non finale</w:t>
      </w:r>
      <w:r w:rsidRPr="00EF406A">
        <w:rPr>
          <w:rFonts w:ascii="Calibri" w:eastAsia="Calibri" w:hAnsi="Calibri" w:cs="Times New Roman"/>
        </w:rPr>
        <w:t>;</w:t>
      </w:r>
    </w:p>
    <w:p w14:paraId="05F3E76F" w14:textId="77777777" w:rsidR="00C45D7A" w:rsidRPr="00EF406A" w:rsidRDefault="00C45D7A" w:rsidP="00C45D7A">
      <w:pPr>
        <w:numPr>
          <w:ilvl w:val="0"/>
          <w:numId w:val="6"/>
        </w:numPr>
        <w:spacing w:after="200" w:line="276" w:lineRule="auto"/>
        <w:rPr>
          <w:rFonts w:ascii="Calibri" w:eastAsia="Calibri" w:hAnsi="Calibri" w:cs="Times New Roman"/>
        </w:rPr>
      </w:pPr>
      <w:r w:rsidRPr="00EF406A">
        <w:rPr>
          <w:rFonts w:ascii="Calibri" w:eastAsia="Calibri" w:hAnsi="Calibri" w:cs="Times New Roman"/>
        </w:rPr>
        <w:t xml:space="preserve">E’ possibile portare dallo stato </w:t>
      </w:r>
      <w:r w:rsidRPr="00EF406A">
        <w:rPr>
          <w:rFonts w:ascii="Calibri" w:eastAsia="Calibri" w:hAnsi="Calibri" w:cs="Times New Roman"/>
          <w:b/>
        </w:rPr>
        <w:t>Da aprire</w:t>
      </w:r>
      <w:r w:rsidRPr="00EF406A">
        <w:rPr>
          <w:rFonts w:ascii="Calibri" w:eastAsia="Calibri" w:hAnsi="Calibri" w:cs="Times New Roman"/>
        </w:rPr>
        <w:t xml:space="preserve"> allo stato </w:t>
      </w:r>
      <w:r w:rsidRPr="00EF406A">
        <w:rPr>
          <w:rFonts w:ascii="Calibri" w:eastAsia="Calibri" w:hAnsi="Calibri" w:cs="Times New Roman"/>
          <w:b/>
        </w:rPr>
        <w:t>Rilevabile</w:t>
      </w:r>
      <w:r w:rsidRPr="00EF406A">
        <w:rPr>
          <w:rFonts w:ascii="Calibri" w:eastAsia="Calibri" w:hAnsi="Calibri" w:cs="Times New Roman"/>
        </w:rPr>
        <w:t xml:space="preserve"> il periodo di rilevazione solo se esiste un periodo di rilevazione in stato </w:t>
      </w:r>
      <w:r w:rsidRPr="00EF406A">
        <w:rPr>
          <w:rFonts w:ascii="Calibri" w:eastAsia="Calibri" w:hAnsi="Calibri" w:cs="Times New Roman"/>
          <w:b/>
        </w:rPr>
        <w:t>Aperto</w:t>
      </w:r>
      <w:r w:rsidRPr="00EF406A">
        <w:rPr>
          <w:rFonts w:ascii="Calibri" w:eastAsia="Calibri" w:hAnsi="Calibri" w:cs="Times New Roman"/>
        </w:rPr>
        <w:t xml:space="preserve"> relativamente alla stessa tipologia di scheda;</w:t>
      </w:r>
    </w:p>
    <w:p w14:paraId="79023868" w14:textId="77777777" w:rsidR="00C45D7A" w:rsidRPr="00EF406A" w:rsidRDefault="00C45D7A" w:rsidP="00C45D7A">
      <w:pPr>
        <w:numPr>
          <w:ilvl w:val="0"/>
          <w:numId w:val="6"/>
        </w:numPr>
        <w:spacing w:after="200" w:line="276" w:lineRule="auto"/>
        <w:rPr>
          <w:rFonts w:ascii="Calibri" w:eastAsia="Calibri" w:hAnsi="Calibri" w:cs="Times New Roman"/>
        </w:rPr>
      </w:pPr>
      <w:r w:rsidRPr="00EF406A">
        <w:rPr>
          <w:rFonts w:ascii="Calibri" w:eastAsia="Calibri" w:hAnsi="Calibri" w:cs="Times New Roman"/>
        </w:rPr>
        <w:t xml:space="preserve">Non è possibile portare a stato </w:t>
      </w:r>
      <w:r w:rsidRPr="00EF406A">
        <w:rPr>
          <w:rFonts w:ascii="Calibri" w:eastAsia="Calibri" w:hAnsi="Calibri" w:cs="Times New Roman"/>
          <w:b/>
        </w:rPr>
        <w:t>Aperto</w:t>
      </w:r>
      <w:r w:rsidRPr="00EF406A">
        <w:rPr>
          <w:rFonts w:ascii="Calibri" w:eastAsia="Calibri" w:hAnsi="Calibri" w:cs="Times New Roman"/>
        </w:rPr>
        <w:t xml:space="preserve">, </w:t>
      </w:r>
      <w:r w:rsidRPr="00EF406A">
        <w:rPr>
          <w:rFonts w:ascii="Calibri" w:eastAsia="Calibri" w:hAnsi="Calibri" w:cs="Times New Roman"/>
          <w:b/>
        </w:rPr>
        <w:t>Riaperto</w:t>
      </w:r>
      <w:r w:rsidRPr="00EF406A">
        <w:rPr>
          <w:rFonts w:ascii="Calibri" w:eastAsia="Calibri" w:hAnsi="Calibri" w:cs="Times New Roman"/>
        </w:rPr>
        <w:t xml:space="preserve"> o </w:t>
      </w:r>
      <w:r w:rsidRPr="00EF406A">
        <w:rPr>
          <w:rFonts w:ascii="Calibri" w:eastAsia="Calibri" w:hAnsi="Calibri" w:cs="Times New Roman"/>
          <w:b/>
        </w:rPr>
        <w:t>Rilevabile</w:t>
      </w:r>
      <w:r w:rsidRPr="00EF406A">
        <w:rPr>
          <w:rFonts w:ascii="Calibri" w:eastAsia="Calibri" w:hAnsi="Calibri" w:cs="Times New Roman"/>
        </w:rPr>
        <w:t xml:space="preserve"> un periodo di rilevazione il cui Ambito risulti chiuso.</w:t>
      </w:r>
    </w:p>
    <w:p w14:paraId="653AD8A1"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Una volta passati tutti i controlli vengono eseguite una serie di operazioni sulle schede della tipologia indicata dal periodo di rilevazione coinvolto nel cambio di stato</w:t>
      </w:r>
    </w:p>
    <w:p w14:paraId="1D95733B" w14:textId="77777777" w:rsidR="00C45D7A" w:rsidRPr="00EF406A" w:rsidRDefault="00C45D7A" w:rsidP="00C45D7A">
      <w:pPr>
        <w:numPr>
          <w:ilvl w:val="0"/>
          <w:numId w:val="7"/>
        </w:numPr>
        <w:spacing w:after="200" w:line="276" w:lineRule="auto"/>
        <w:rPr>
          <w:rFonts w:ascii="Calibri" w:eastAsia="Calibri" w:hAnsi="Calibri" w:cs="Times New Roman"/>
        </w:rPr>
      </w:pPr>
      <w:r w:rsidRPr="00EF406A">
        <w:rPr>
          <w:rFonts w:ascii="Calibri" w:eastAsia="Calibri" w:hAnsi="Calibri" w:cs="Times New Roman"/>
        </w:rPr>
        <w:t xml:space="preserve">Se il periodo di rilevazione viene portato allo stato </w:t>
      </w:r>
      <w:r w:rsidRPr="00EF406A">
        <w:rPr>
          <w:rFonts w:ascii="Calibri" w:eastAsia="Calibri" w:hAnsi="Calibri" w:cs="Times New Roman"/>
          <w:b/>
        </w:rPr>
        <w:t>Aperto</w:t>
      </w:r>
      <w:r w:rsidRPr="00EF406A">
        <w:rPr>
          <w:rFonts w:ascii="Calibri" w:eastAsia="Calibri" w:hAnsi="Calibri" w:cs="Times New Roman"/>
        </w:rPr>
        <w:t>, tutte le schede attive della tipologia indicata dal periodo di rilevazione verranno portate ad uno stato iniziale ed applicato il valore corretto al flag Operazioni Ammesse. Lo stato iniziale appropriato è lo stato iniziale del tipo indicato dal processo di rilevazione. La scheda si considera attiva se ha data inizio antecedente alla data di fine del periodo di rilevazione e data fine successiva alla data di inizio del periodo di rilevazione;</w:t>
      </w:r>
    </w:p>
    <w:p w14:paraId="097250A4" w14:textId="77777777" w:rsidR="00C45D7A" w:rsidRPr="00EF406A" w:rsidRDefault="00C45D7A" w:rsidP="00C45D7A">
      <w:pPr>
        <w:numPr>
          <w:ilvl w:val="0"/>
          <w:numId w:val="7"/>
        </w:numPr>
        <w:spacing w:after="200" w:line="276" w:lineRule="auto"/>
        <w:rPr>
          <w:rFonts w:ascii="Calibri" w:eastAsia="Calibri" w:hAnsi="Calibri" w:cs="Times New Roman"/>
        </w:rPr>
      </w:pPr>
      <w:r w:rsidRPr="00EF406A">
        <w:rPr>
          <w:rFonts w:ascii="Calibri" w:eastAsia="Calibri" w:hAnsi="Calibri" w:cs="Times New Roman"/>
        </w:rPr>
        <w:t xml:space="preserve">Se il periodo di rilevazione viene portato allo stato </w:t>
      </w:r>
      <w:r w:rsidRPr="00EF406A">
        <w:rPr>
          <w:rFonts w:ascii="Calibri" w:eastAsia="Calibri" w:hAnsi="Calibri" w:cs="Times New Roman"/>
          <w:b/>
        </w:rPr>
        <w:t>Aperto</w:t>
      </w:r>
      <w:r w:rsidRPr="00EF406A">
        <w:rPr>
          <w:rFonts w:ascii="Calibri" w:eastAsia="Calibri" w:hAnsi="Calibri" w:cs="Times New Roman"/>
        </w:rPr>
        <w:t xml:space="preserve"> o </w:t>
      </w:r>
      <w:r w:rsidRPr="00EF406A">
        <w:rPr>
          <w:rFonts w:ascii="Calibri" w:eastAsia="Calibri" w:hAnsi="Calibri" w:cs="Times New Roman"/>
          <w:b/>
        </w:rPr>
        <w:t>Rilevabile</w:t>
      </w:r>
      <w:r w:rsidRPr="00EF406A">
        <w:rPr>
          <w:rFonts w:ascii="Calibri" w:eastAsia="Calibri" w:hAnsi="Calibri" w:cs="Times New Roman"/>
        </w:rPr>
        <w:t>, limitatamente ai movimenti Valori Indicatori e Valori Risorse, impostare il flag Operazioni Ammesse a ’N’ per i movimenti relativi al periodo aperto oppure i movimenti con transazioni compresa nel periodo di rilevazione (indicatori di tipo Stato Avanzamento Lavori); i movimenti in questione sono quelli in cui la data di rilevazione è uguale alla data di fine del periodo di rilevazione ed il tipo valore del movimento è uguale al valore della fase del processo di rilevazione;</w:t>
      </w:r>
    </w:p>
    <w:p w14:paraId="018C4B85" w14:textId="77777777" w:rsidR="00C45D7A" w:rsidRPr="00EF406A" w:rsidRDefault="00C45D7A" w:rsidP="00C45D7A">
      <w:pPr>
        <w:numPr>
          <w:ilvl w:val="0"/>
          <w:numId w:val="7"/>
        </w:numPr>
        <w:spacing w:after="200" w:line="276" w:lineRule="auto"/>
        <w:rPr>
          <w:rFonts w:ascii="Calibri" w:eastAsia="Calibri" w:hAnsi="Calibri" w:cs="Times New Roman"/>
        </w:rPr>
      </w:pPr>
      <w:r w:rsidRPr="00EF406A">
        <w:rPr>
          <w:rFonts w:ascii="Calibri" w:eastAsia="Calibri" w:hAnsi="Calibri" w:cs="Times New Roman"/>
        </w:rPr>
        <w:t xml:space="preserve">Se il periodo di rilevazione viene portato allo stato </w:t>
      </w:r>
      <w:r w:rsidRPr="00EF406A">
        <w:rPr>
          <w:rFonts w:ascii="Calibri" w:eastAsia="Calibri" w:hAnsi="Calibri" w:cs="Times New Roman"/>
          <w:b/>
        </w:rPr>
        <w:t>Aperto</w:t>
      </w:r>
      <w:r w:rsidRPr="00EF406A">
        <w:rPr>
          <w:rFonts w:ascii="Calibri" w:eastAsia="Calibri" w:hAnsi="Calibri" w:cs="Times New Roman"/>
        </w:rPr>
        <w:t>, verranno create le note legate agli obiettivi interessati dalla rilevazione, cercando se esistono per il tipo di obiettivo delle note automatiche legate alla fase del periodo di rilevazione. La nota creata avrà data uguale alla data di fine del periodo di rilevazione. Nel caso in cui dovesse già esistere una nota obbligatoria con la stessa data, la nota non dovrebbe essere creata;</w:t>
      </w:r>
    </w:p>
    <w:p w14:paraId="7E39D9AC" w14:textId="77777777" w:rsidR="00C45D7A" w:rsidRPr="00EF406A" w:rsidRDefault="00C45D7A" w:rsidP="00C45D7A">
      <w:pPr>
        <w:numPr>
          <w:ilvl w:val="0"/>
          <w:numId w:val="7"/>
        </w:numPr>
        <w:spacing w:after="200" w:line="276" w:lineRule="auto"/>
        <w:rPr>
          <w:rFonts w:ascii="Calibri" w:eastAsia="Calibri" w:hAnsi="Calibri" w:cs="Times New Roman"/>
        </w:rPr>
      </w:pPr>
      <w:r w:rsidRPr="00EF406A">
        <w:rPr>
          <w:rFonts w:ascii="Calibri" w:eastAsia="Calibri" w:hAnsi="Calibri" w:cs="Times New Roman"/>
        </w:rPr>
        <w:t xml:space="preserve">Se il periodo di rilevazione viene portato allo stato </w:t>
      </w:r>
      <w:r w:rsidRPr="00EF406A">
        <w:rPr>
          <w:rFonts w:ascii="Calibri" w:eastAsia="Calibri" w:hAnsi="Calibri" w:cs="Times New Roman"/>
          <w:b/>
        </w:rPr>
        <w:t>Aperto</w:t>
      </w:r>
      <w:r w:rsidRPr="00EF406A">
        <w:rPr>
          <w:rFonts w:ascii="Calibri" w:eastAsia="Calibri" w:hAnsi="Calibri" w:cs="Times New Roman"/>
        </w:rPr>
        <w:t xml:space="preserve"> o </w:t>
      </w:r>
      <w:r w:rsidRPr="00EF406A">
        <w:rPr>
          <w:rFonts w:ascii="Calibri" w:eastAsia="Calibri" w:hAnsi="Calibri" w:cs="Times New Roman"/>
          <w:b/>
        </w:rPr>
        <w:t>Riaperto</w:t>
      </w:r>
      <w:r w:rsidRPr="00EF406A">
        <w:rPr>
          <w:rFonts w:ascii="Calibri" w:eastAsia="Calibri" w:hAnsi="Calibri" w:cs="Times New Roman"/>
        </w:rPr>
        <w:t>, verranno creati dei task assegnati ai responsabili e ai delegati delle strutture intestatarie delle schede. I task saranno visibili nella pagina principale legata all’utente collegato. Verranno inoltre creati degli eventi di calendario per ogni utente responsabile o delegato alla data di fine periodo di rilevazione. Sia i task che gli eventi saranno collegati al periodo di rilevazione modificato;</w:t>
      </w:r>
    </w:p>
    <w:p w14:paraId="0C6089B5" w14:textId="77777777" w:rsidR="00C45D7A" w:rsidRPr="00EF406A" w:rsidRDefault="00C45D7A" w:rsidP="00C45D7A">
      <w:pPr>
        <w:numPr>
          <w:ilvl w:val="0"/>
          <w:numId w:val="7"/>
        </w:numPr>
        <w:spacing w:after="200" w:line="276" w:lineRule="auto"/>
        <w:rPr>
          <w:rFonts w:ascii="Calibri" w:eastAsia="Calibri" w:hAnsi="Calibri" w:cs="Times New Roman"/>
        </w:rPr>
      </w:pPr>
      <w:r w:rsidRPr="00EF406A">
        <w:rPr>
          <w:rFonts w:ascii="Calibri" w:eastAsia="Calibri" w:hAnsi="Calibri" w:cs="Times New Roman"/>
        </w:rPr>
        <w:t xml:space="preserve">Se il periodo di rilevazione viene portato allo stato </w:t>
      </w:r>
      <w:r w:rsidRPr="00EF406A">
        <w:rPr>
          <w:rFonts w:ascii="Calibri" w:eastAsia="Calibri" w:hAnsi="Calibri" w:cs="Times New Roman"/>
          <w:b/>
        </w:rPr>
        <w:t>Chiuso</w:t>
      </w:r>
      <w:r w:rsidRPr="00EF406A">
        <w:rPr>
          <w:rFonts w:ascii="Calibri" w:eastAsia="Calibri" w:hAnsi="Calibri" w:cs="Times New Roman"/>
        </w:rPr>
        <w:t xml:space="preserve"> tutti i task e gli eventi collegati alla rilevazione, subiranno una cancellazione logica</w:t>
      </w:r>
    </w:p>
    <w:p w14:paraId="6E8FAB42" w14:textId="77777777" w:rsidR="00C45D7A" w:rsidRPr="00EF406A" w:rsidRDefault="00C45D7A" w:rsidP="00C45D7A">
      <w:pPr>
        <w:spacing w:after="200" w:line="276" w:lineRule="auto"/>
        <w:ind w:left="50"/>
        <w:rPr>
          <w:rFonts w:ascii="Calibri" w:eastAsia="Calibri" w:hAnsi="Calibri" w:cs="Times New Roman"/>
        </w:rPr>
      </w:pPr>
      <w:r w:rsidRPr="00EF406A">
        <w:rPr>
          <w:rFonts w:ascii="Calibri" w:eastAsia="Calibri" w:hAnsi="Calibri" w:cs="Times New Roman"/>
          <w:noProof/>
        </w:rPr>
        <w:lastRenderedPageBreak/>
        <w:drawing>
          <wp:inline distT="0" distB="0" distL="0" distR="0" wp14:anchorId="74652F4B" wp14:editId="68D43C11">
            <wp:extent cx="5927090" cy="30130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7090" cy="3013075"/>
                    </a:xfrm>
                    <a:prstGeom prst="rect">
                      <a:avLst/>
                    </a:prstGeom>
                    <a:noFill/>
                    <a:ln>
                      <a:noFill/>
                    </a:ln>
                  </pic:spPr>
                </pic:pic>
              </a:graphicData>
            </a:graphic>
          </wp:inline>
        </w:drawing>
      </w:r>
    </w:p>
    <w:p w14:paraId="18AA0042" w14:textId="77777777" w:rsidR="00C45D7A" w:rsidRPr="00EF406A" w:rsidRDefault="00C45D7A" w:rsidP="00210D2E">
      <w:pPr>
        <w:pStyle w:val="Titolo2Blu"/>
      </w:pPr>
      <w:r w:rsidRPr="00EF406A">
        <w:t>Calcolo dei Risultati</w:t>
      </w:r>
    </w:p>
    <w:p w14:paraId="4CD8B26D" w14:textId="77777777" w:rsidR="00C45D7A" w:rsidRPr="00EF406A" w:rsidRDefault="00C45D7A" w:rsidP="00C45D7A">
      <w:pPr>
        <w:spacing w:after="200" w:line="276" w:lineRule="auto"/>
        <w:rPr>
          <w:rFonts w:ascii="Calibri" w:eastAsia="Calibri" w:hAnsi="Calibri" w:cs="Times New Roman"/>
          <w:lang w:val="en-US"/>
        </w:rPr>
      </w:pPr>
      <w:r w:rsidRPr="00EF406A">
        <w:rPr>
          <w:rFonts w:ascii="Arial" w:eastAsia="Calibri" w:hAnsi="Arial" w:cs="Arial"/>
          <w:noProof/>
          <w:sz w:val="18"/>
          <w:szCs w:val="18"/>
          <w:lang w:val="en-GB"/>
        </w:rPr>
        <w:drawing>
          <wp:inline distT="0" distB="0" distL="0" distR="0" wp14:anchorId="311140B4" wp14:editId="7DEBFBC6">
            <wp:extent cx="5453380" cy="3801110"/>
            <wp:effectExtent l="0" t="0" r="0"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3380" cy="3801110"/>
                    </a:xfrm>
                    <a:prstGeom prst="rect">
                      <a:avLst/>
                    </a:prstGeom>
                    <a:noFill/>
                    <a:ln>
                      <a:noFill/>
                    </a:ln>
                  </pic:spPr>
                </pic:pic>
              </a:graphicData>
            </a:graphic>
          </wp:inline>
        </w:drawing>
      </w:r>
    </w:p>
    <w:tbl>
      <w:tblPr>
        <w:tblW w:w="979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824"/>
        <w:gridCol w:w="1720"/>
        <w:gridCol w:w="3117"/>
        <w:gridCol w:w="29"/>
        <w:gridCol w:w="1552"/>
        <w:gridCol w:w="1553"/>
      </w:tblGrid>
      <w:tr w:rsidR="00C45D7A" w:rsidRPr="00EF406A" w14:paraId="45BF71CA"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3041E042"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Metodo</w:t>
            </w:r>
          </w:p>
        </w:tc>
        <w:tc>
          <w:tcPr>
            <w:tcW w:w="4866" w:type="dxa"/>
            <w:gridSpan w:val="3"/>
            <w:tcBorders>
              <w:top w:val="single" w:sz="4" w:space="0" w:color="auto"/>
              <w:left w:val="single" w:sz="4" w:space="0" w:color="auto"/>
              <w:bottom w:val="single" w:sz="4" w:space="0" w:color="auto"/>
              <w:right w:val="single" w:sz="4" w:space="0" w:color="auto"/>
            </w:tcBorders>
            <w:shd w:val="clear" w:color="auto" w:fill="auto"/>
            <w:hideMark/>
          </w:tcPr>
          <w:p w14:paraId="6A450397" w14:textId="77777777" w:rsidR="00C45D7A" w:rsidRPr="00EF406A" w:rsidRDefault="00C45D7A" w:rsidP="00AE7A59">
            <w:pPr>
              <w:tabs>
                <w:tab w:val="left" w:pos="0"/>
                <w:tab w:val="left" w:pos="994"/>
                <w:tab w:val="left" w:pos="1561"/>
                <w:tab w:val="left" w:pos="1703"/>
              </w:tabs>
              <w:spacing w:after="200" w:line="276" w:lineRule="auto"/>
              <w:ind w:right="214"/>
              <w:rPr>
                <w:rFonts w:ascii="Calibri" w:eastAsia="Calibri" w:hAnsi="Calibri" w:cs="Times New Roman"/>
                <w:b/>
                <w:lang w:val="en-US"/>
              </w:rPr>
            </w:pPr>
            <w:r w:rsidRPr="00EF406A">
              <w:rPr>
                <w:rFonts w:ascii="Calibri" w:eastAsia="Calibri" w:hAnsi="Calibri" w:cs="Times New Roman"/>
                <w:b/>
                <w:lang w:val="en-US"/>
              </w:rPr>
              <w:t>scoreCardCalc</w:t>
            </w:r>
          </w:p>
        </w:tc>
        <w:tc>
          <w:tcPr>
            <w:tcW w:w="1552" w:type="dxa"/>
            <w:tcBorders>
              <w:top w:val="single" w:sz="4" w:space="0" w:color="auto"/>
              <w:left w:val="single" w:sz="4" w:space="0" w:color="auto"/>
              <w:bottom w:val="single" w:sz="4" w:space="0" w:color="auto"/>
              <w:right w:val="single" w:sz="4" w:space="0" w:color="auto"/>
            </w:tcBorders>
            <w:shd w:val="clear" w:color="auto" w:fill="auto"/>
            <w:hideMark/>
          </w:tcPr>
          <w:p w14:paraId="74A799DC"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Public</w:t>
            </w:r>
          </w:p>
        </w:tc>
        <w:tc>
          <w:tcPr>
            <w:tcW w:w="1553" w:type="dxa"/>
            <w:tcBorders>
              <w:top w:val="single" w:sz="4" w:space="0" w:color="auto"/>
              <w:left w:val="single" w:sz="4" w:space="0" w:color="auto"/>
              <w:bottom w:val="single" w:sz="4" w:space="0" w:color="auto"/>
              <w:right w:val="single" w:sz="4" w:space="0" w:color="auto"/>
            </w:tcBorders>
            <w:shd w:val="clear" w:color="auto" w:fill="auto"/>
            <w:hideMark/>
          </w:tcPr>
          <w:p w14:paraId="5CC67D3D"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New</w:t>
            </w:r>
          </w:p>
        </w:tc>
      </w:tr>
      <w:tr w:rsidR="00C45D7A" w:rsidRPr="00EF406A" w14:paraId="7B4F5BCC"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5C7D2A0C"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lastRenderedPageBreak/>
              <w:t>Classe</w:t>
            </w:r>
          </w:p>
        </w:tc>
        <w:tc>
          <w:tcPr>
            <w:tcW w:w="7971" w:type="dxa"/>
            <w:gridSpan w:val="5"/>
            <w:tcBorders>
              <w:top w:val="single" w:sz="4" w:space="0" w:color="auto"/>
              <w:left w:val="single" w:sz="4" w:space="0" w:color="auto"/>
              <w:bottom w:val="single" w:sz="4" w:space="0" w:color="auto"/>
              <w:right w:val="single" w:sz="4" w:space="0" w:color="auto"/>
            </w:tcBorders>
            <w:shd w:val="clear" w:color="auto" w:fill="auto"/>
            <w:hideMark/>
          </w:tcPr>
          <w:p w14:paraId="48C2FC21" w14:textId="77777777" w:rsidR="00C45D7A" w:rsidRPr="00EF406A" w:rsidRDefault="00C45D7A" w:rsidP="00AE7A59">
            <w:pPr>
              <w:tabs>
                <w:tab w:val="left" w:pos="0"/>
                <w:tab w:val="left" w:pos="994"/>
                <w:tab w:val="left" w:pos="1561"/>
                <w:tab w:val="left" w:pos="1703"/>
              </w:tabs>
              <w:spacing w:after="200" w:line="276" w:lineRule="auto"/>
              <w:ind w:right="214"/>
              <w:rPr>
                <w:rFonts w:ascii="Calibri" w:eastAsia="Calibri" w:hAnsi="Calibri" w:cs="Times New Roman"/>
                <w:b/>
                <w:sz w:val="18"/>
                <w:szCs w:val="18"/>
                <w:lang w:val="en-US"/>
              </w:rPr>
            </w:pPr>
            <w:r w:rsidRPr="00EF406A">
              <w:rPr>
                <w:rFonts w:ascii="Calibri" w:eastAsia="Calibri" w:hAnsi="Calibri" w:cs="Arial"/>
                <w:b/>
                <w:kern w:val="28"/>
                <w:lang w:val="en-US"/>
              </w:rPr>
              <w:t>com/mapsengineering/workeffortext/workeffortext-services.xml</w:t>
            </w:r>
          </w:p>
        </w:tc>
      </w:tr>
      <w:tr w:rsidR="00C45D7A" w:rsidRPr="00EF406A" w14:paraId="3DE30D5C"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2E818AD6"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Descrizione</w:t>
            </w:r>
          </w:p>
        </w:tc>
        <w:tc>
          <w:tcPr>
            <w:tcW w:w="7971" w:type="dxa"/>
            <w:gridSpan w:val="5"/>
            <w:tcBorders>
              <w:top w:val="single" w:sz="4" w:space="0" w:color="auto"/>
              <w:left w:val="single" w:sz="4" w:space="0" w:color="auto"/>
              <w:bottom w:val="single" w:sz="4" w:space="0" w:color="auto"/>
              <w:right w:val="single" w:sz="4" w:space="0" w:color="auto"/>
            </w:tcBorders>
            <w:shd w:val="clear" w:color="auto" w:fill="auto"/>
            <w:hideMark/>
          </w:tcPr>
          <w:p w14:paraId="3AB7F29C" w14:textId="77777777" w:rsidR="00C45D7A" w:rsidRPr="00EF406A" w:rsidRDefault="00C45D7A" w:rsidP="00AE7A59">
            <w:pPr>
              <w:spacing w:before="240" w:after="0" w:line="276" w:lineRule="auto"/>
              <w:rPr>
                <w:rFonts w:ascii="Calibri" w:eastAsia="Calibri" w:hAnsi="Calibri" w:cs="Times New Roman"/>
                <w:sz w:val="18"/>
                <w:szCs w:val="18"/>
              </w:rPr>
            </w:pPr>
            <w:r w:rsidRPr="00EF406A">
              <w:rPr>
                <w:rFonts w:ascii="Calibri" w:eastAsia="Calibri" w:hAnsi="Calibri" w:cs="Times New Roman"/>
                <w:sz w:val="20"/>
              </w:rPr>
              <w:t>Il servizio esegue il calcolo dei risultati degli indicatori</w:t>
            </w:r>
          </w:p>
        </w:tc>
      </w:tr>
      <w:tr w:rsidR="00C45D7A" w:rsidRPr="00EF406A" w14:paraId="28103432" w14:textId="77777777" w:rsidTr="00AE7A59">
        <w:trPr>
          <w:cantSplit/>
        </w:trPr>
        <w:tc>
          <w:tcPr>
            <w:tcW w:w="1824" w:type="dxa"/>
            <w:vMerge w:val="restart"/>
            <w:tcBorders>
              <w:top w:val="single" w:sz="4" w:space="0" w:color="auto"/>
              <w:left w:val="single" w:sz="4" w:space="0" w:color="auto"/>
              <w:right w:val="single" w:sz="4" w:space="0" w:color="auto"/>
            </w:tcBorders>
            <w:shd w:val="clear" w:color="auto" w:fill="002060"/>
            <w:hideMark/>
          </w:tcPr>
          <w:p w14:paraId="4A844F39"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Parametri</w:t>
            </w:r>
          </w:p>
        </w:tc>
        <w:tc>
          <w:tcPr>
            <w:tcW w:w="1720" w:type="dxa"/>
            <w:tcBorders>
              <w:top w:val="single" w:sz="4" w:space="0" w:color="auto"/>
              <w:left w:val="single" w:sz="4" w:space="0" w:color="auto"/>
              <w:bottom w:val="single" w:sz="4" w:space="0" w:color="auto"/>
              <w:right w:val="single" w:sz="4" w:space="0" w:color="auto"/>
            </w:tcBorders>
            <w:shd w:val="clear" w:color="auto" w:fill="002060"/>
            <w:hideMark/>
          </w:tcPr>
          <w:p w14:paraId="50E01E84"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 xml:space="preserve">Input </w:t>
            </w:r>
          </w:p>
        </w:tc>
        <w:tc>
          <w:tcPr>
            <w:tcW w:w="3117" w:type="dxa"/>
            <w:tcBorders>
              <w:top w:val="single" w:sz="4" w:space="0" w:color="auto"/>
              <w:left w:val="single" w:sz="4" w:space="0" w:color="auto"/>
              <w:bottom w:val="single" w:sz="4" w:space="0" w:color="auto"/>
              <w:right w:val="single" w:sz="4" w:space="0" w:color="auto"/>
            </w:tcBorders>
            <w:shd w:val="clear" w:color="auto" w:fill="002060"/>
            <w:hideMark/>
          </w:tcPr>
          <w:p w14:paraId="40FF7B81"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Nome: Tipo</w:t>
            </w:r>
          </w:p>
        </w:tc>
        <w:tc>
          <w:tcPr>
            <w:tcW w:w="3134" w:type="dxa"/>
            <w:gridSpan w:val="3"/>
            <w:tcBorders>
              <w:top w:val="single" w:sz="4" w:space="0" w:color="auto"/>
              <w:left w:val="single" w:sz="4" w:space="0" w:color="auto"/>
              <w:bottom w:val="single" w:sz="4" w:space="0" w:color="auto"/>
              <w:right w:val="single" w:sz="4" w:space="0" w:color="auto"/>
            </w:tcBorders>
            <w:shd w:val="clear" w:color="auto" w:fill="002060"/>
            <w:hideMark/>
          </w:tcPr>
          <w:p w14:paraId="2431DDA1"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Descrizione</w:t>
            </w:r>
          </w:p>
        </w:tc>
      </w:tr>
      <w:tr w:rsidR="00C45D7A" w:rsidRPr="00EF406A" w14:paraId="5C432EAB" w14:textId="77777777" w:rsidTr="00AE7A59">
        <w:trPr>
          <w:cantSplit/>
          <w:trHeight w:val="603"/>
        </w:trPr>
        <w:tc>
          <w:tcPr>
            <w:tcW w:w="1824" w:type="dxa"/>
            <w:vMerge/>
            <w:tcBorders>
              <w:left w:val="single" w:sz="4" w:space="0" w:color="auto"/>
              <w:right w:val="single" w:sz="4" w:space="0" w:color="auto"/>
            </w:tcBorders>
            <w:shd w:val="clear" w:color="auto" w:fill="002060"/>
            <w:vAlign w:val="center"/>
            <w:hideMark/>
          </w:tcPr>
          <w:p w14:paraId="10AF1951" w14:textId="77777777" w:rsidR="00C45D7A" w:rsidRPr="00EF406A" w:rsidRDefault="00C45D7A" w:rsidP="00AE7A59">
            <w:pPr>
              <w:spacing w:after="200" w:line="276" w:lineRule="auto"/>
              <w:rPr>
                <w:rFonts w:ascii="Calibri" w:eastAsia="Calibri" w:hAnsi="Calibri" w:cs="Times New Roman"/>
                <w:b/>
                <w:sz w:val="18"/>
                <w:szCs w:val="18"/>
                <w:lang w:val="en-US"/>
              </w:rPr>
            </w:pPr>
          </w:p>
        </w:tc>
        <w:tc>
          <w:tcPr>
            <w:tcW w:w="1720" w:type="dxa"/>
            <w:tcBorders>
              <w:top w:val="single" w:sz="4" w:space="0" w:color="auto"/>
              <w:left w:val="single" w:sz="4" w:space="0" w:color="auto"/>
              <w:right w:val="single" w:sz="4" w:space="0" w:color="auto"/>
            </w:tcBorders>
            <w:shd w:val="clear" w:color="auto" w:fill="auto"/>
            <w:hideMark/>
          </w:tcPr>
          <w:p w14:paraId="286ADFEA"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Id obiettivo</w:t>
            </w:r>
          </w:p>
        </w:tc>
        <w:tc>
          <w:tcPr>
            <w:tcW w:w="3117" w:type="dxa"/>
            <w:tcBorders>
              <w:top w:val="single" w:sz="4" w:space="0" w:color="auto"/>
              <w:left w:val="single" w:sz="4" w:space="0" w:color="auto"/>
              <w:right w:val="single" w:sz="4" w:space="0" w:color="auto"/>
            </w:tcBorders>
            <w:shd w:val="clear" w:color="auto" w:fill="auto"/>
          </w:tcPr>
          <w:p w14:paraId="271CE349"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workEffortId: String</w:t>
            </w:r>
          </w:p>
        </w:tc>
        <w:tc>
          <w:tcPr>
            <w:tcW w:w="3134" w:type="dxa"/>
            <w:gridSpan w:val="3"/>
            <w:tcBorders>
              <w:top w:val="single" w:sz="4" w:space="0" w:color="auto"/>
              <w:left w:val="single" w:sz="4" w:space="0" w:color="auto"/>
              <w:right w:val="single" w:sz="4" w:space="0" w:color="auto"/>
            </w:tcBorders>
            <w:shd w:val="clear" w:color="auto" w:fill="auto"/>
          </w:tcPr>
          <w:p w14:paraId="1A4821BE"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L’identificativo dell’obiettivo di cui si vogliono calcolare il punteggio degli indicatori</w:t>
            </w:r>
          </w:p>
        </w:tc>
      </w:tr>
      <w:tr w:rsidR="00C45D7A" w:rsidRPr="00EF406A" w14:paraId="5293690C"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18623C40"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0BAE2CD5"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Data di rilevazione</w:t>
            </w:r>
          </w:p>
        </w:tc>
        <w:tc>
          <w:tcPr>
            <w:tcW w:w="3117" w:type="dxa"/>
            <w:tcBorders>
              <w:top w:val="single" w:sz="4" w:space="0" w:color="auto"/>
              <w:left w:val="single" w:sz="4" w:space="0" w:color="auto"/>
              <w:right w:val="single" w:sz="4" w:space="0" w:color="auto"/>
            </w:tcBorders>
            <w:shd w:val="clear" w:color="auto" w:fill="auto"/>
          </w:tcPr>
          <w:p w14:paraId="33FAA918"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thruDate: Timestamp</w:t>
            </w:r>
          </w:p>
        </w:tc>
        <w:tc>
          <w:tcPr>
            <w:tcW w:w="3134" w:type="dxa"/>
            <w:gridSpan w:val="3"/>
            <w:tcBorders>
              <w:top w:val="single" w:sz="4" w:space="0" w:color="auto"/>
              <w:left w:val="single" w:sz="4" w:space="0" w:color="auto"/>
              <w:right w:val="single" w:sz="4" w:space="0" w:color="auto"/>
            </w:tcBorders>
            <w:shd w:val="clear" w:color="auto" w:fill="auto"/>
          </w:tcPr>
          <w:p w14:paraId="3235BCA9"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 xml:space="preserve">Data di filtro dei movimenti degli indicatori </w:t>
            </w:r>
          </w:p>
        </w:tc>
      </w:tr>
      <w:tr w:rsidR="00C45D7A" w:rsidRPr="00EF406A" w14:paraId="17B137A7"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7C31E066"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207AB09A" w14:textId="77777777" w:rsidR="00C45D7A" w:rsidRPr="00EF406A" w:rsidRDefault="00C45D7A" w:rsidP="00AE7A59">
            <w:pPr>
              <w:spacing w:before="240" w:after="0" w:line="276" w:lineRule="auto"/>
              <w:rPr>
                <w:rFonts w:ascii="Calibri" w:eastAsia="Calibri" w:hAnsi="Calibri" w:cs="Times New Roman"/>
                <w:sz w:val="20"/>
                <w:szCs w:val="20"/>
                <w:lang w:val="en-GB"/>
              </w:rPr>
            </w:pPr>
            <w:r w:rsidRPr="00EF406A">
              <w:rPr>
                <w:rFonts w:ascii="Calibri" w:eastAsia="Calibri" w:hAnsi="Calibri" w:cs="Times New Roman"/>
                <w:bCs/>
                <w:color w:val="000000"/>
                <w:sz w:val="20"/>
                <w:szCs w:val="20"/>
                <w:shd w:val="clear" w:color="auto" w:fill="FFFFFF"/>
                <w:lang w:val="x-none"/>
              </w:rPr>
              <w:t>Valore Target</w:t>
            </w:r>
          </w:p>
        </w:tc>
        <w:tc>
          <w:tcPr>
            <w:tcW w:w="3117" w:type="dxa"/>
            <w:tcBorders>
              <w:top w:val="single" w:sz="4" w:space="0" w:color="auto"/>
              <w:left w:val="single" w:sz="4" w:space="0" w:color="auto"/>
              <w:right w:val="single" w:sz="4" w:space="0" w:color="auto"/>
            </w:tcBorders>
            <w:shd w:val="clear" w:color="auto" w:fill="auto"/>
          </w:tcPr>
          <w:p w14:paraId="1DD5CE0D"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target: String</w:t>
            </w:r>
          </w:p>
        </w:tc>
        <w:tc>
          <w:tcPr>
            <w:tcW w:w="3134" w:type="dxa"/>
            <w:gridSpan w:val="3"/>
            <w:tcBorders>
              <w:top w:val="single" w:sz="4" w:space="0" w:color="auto"/>
              <w:left w:val="single" w:sz="4" w:space="0" w:color="auto"/>
              <w:right w:val="single" w:sz="4" w:space="0" w:color="auto"/>
            </w:tcBorders>
            <w:shd w:val="clear" w:color="auto" w:fill="auto"/>
          </w:tcPr>
          <w:p w14:paraId="2E4E94DA"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Filtro sul valore target dei movimenti da usare per il calcolo</w:t>
            </w:r>
          </w:p>
        </w:tc>
      </w:tr>
      <w:tr w:rsidR="00C45D7A" w:rsidRPr="00EF406A" w14:paraId="4E908C1E"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04B0CDF3"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0DD9934F"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Valore Prestazione</w:t>
            </w:r>
          </w:p>
        </w:tc>
        <w:tc>
          <w:tcPr>
            <w:tcW w:w="3117" w:type="dxa"/>
            <w:tcBorders>
              <w:top w:val="single" w:sz="4" w:space="0" w:color="auto"/>
              <w:left w:val="single" w:sz="4" w:space="0" w:color="auto"/>
              <w:right w:val="single" w:sz="4" w:space="0" w:color="auto"/>
            </w:tcBorders>
            <w:shd w:val="clear" w:color="auto" w:fill="auto"/>
          </w:tcPr>
          <w:p w14:paraId="6EF501BB"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performance:String</w:t>
            </w:r>
          </w:p>
        </w:tc>
        <w:tc>
          <w:tcPr>
            <w:tcW w:w="3134" w:type="dxa"/>
            <w:gridSpan w:val="3"/>
            <w:tcBorders>
              <w:top w:val="single" w:sz="4" w:space="0" w:color="auto"/>
              <w:left w:val="single" w:sz="4" w:space="0" w:color="auto"/>
              <w:right w:val="single" w:sz="4" w:space="0" w:color="auto"/>
            </w:tcBorders>
            <w:shd w:val="clear" w:color="auto" w:fill="auto"/>
          </w:tcPr>
          <w:p w14:paraId="48506070"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Filtro sul valore prestazione dei movimenti da usare per il calcolo</w:t>
            </w:r>
          </w:p>
        </w:tc>
      </w:tr>
      <w:tr w:rsidR="00C45D7A" w:rsidRPr="00EF406A" w14:paraId="6AE36402"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1A5C362A"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5E96A5E0" w14:textId="77777777" w:rsidR="00C45D7A" w:rsidRPr="00EF406A" w:rsidRDefault="00C45D7A" w:rsidP="00AE7A59">
            <w:pPr>
              <w:spacing w:before="240" w:after="0" w:line="276" w:lineRule="auto"/>
              <w:rPr>
                <w:rFonts w:ascii="Calibri" w:eastAsia="Calibri" w:hAnsi="Calibri" w:cs="Times New Roman"/>
                <w:sz w:val="20"/>
                <w:szCs w:val="20"/>
                <w:lang w:val="en-GB"/>
              </w:rPr>
            </w:pPr>
            <w:r w:rsidRPr="00EF406A">
              <w:rPr>
                <w:rFonts w:ascii="Calibri" w:eastAsia="Calibri" w:hAnsi="Calibri" w:cs="Times New Roman"/>
                <w:bCs/>
                <w:color w:val="000000"/>
                <w:sz w:val="20"/>
                <w:szCs w:val="20"/>
                <w:shd w:val="clear" w:color="auto" w:fill="FFFFFF"/>
                <w:lang w:val="x-none"/>
              </w:rPr>
              <w:t>Valore Punteggio</w:t>
            </w:r>
          </w:p>
        </w:tc>
        <w:tc>
          <w:tcPr>
            <w:tcW w:w="3117" w:type="dxa"/>
            <w:tcBorders>
              <w:top w:val="single" w:sz="4" w:space="0" w:color="auto"/>
              <w:left w:val="single" w:sz="4" w:space="0" w:color="auto"/>
              <w:right w:val="single" w:sz="4" w:space="0" w:color="auto"/>
            </w:tcBorders>
            <w:shd w:val="clear" w:color="auto" w:fill="auto"/>
          </w:tcPr>
          <w:p w14:paraId="54665A31"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scoreValueType: String</w:t>
            </w:r>
          </w:p>
        </w:tc>
        <w:tc>
          <w:tcPr>
            <w:tcW w:w="3134" w:type="dxa"/>
            <w:gridSpan w:val="3"/>
            <w:tcBorders>
              <w:top w:val="single" w:sz="4" w:space="0" w:color="auto"/>
              <w:left w:val="single" w:sz="4" w:space="0" w:color="auto"/>
              <w:right w:val="single" w:sz="4" w:space="0" w:color="auto"/>
            </w:tcBorders>
            <w:shd w:val="clear" w:color="auto" w:fill="auto"/>
          </w:tcPr>
          <w:p w14:paraId="759EDF24" w14:textId="77777777" w:rsidR="00C45D7A" w:rsidRPr="00EF406A" w:rsidRDefault="00C45D7A" w:rsidP="00AE7A59">
            <w:pPr>
              <w:spacing w:before="240" w:after="0" w:line="276" w:lineRule="auto"/>
              <w:rPr>
                <w:rFonts w:ascii="Calibri" w:eastAsia="Calibri" w:hAnsi="Calibri" w:cs="Times New Roman"/>
                <w:sz w:val="20"/>
              </w:rPr>
            </w:pPr>
          </w:p>
        </w:tc>
      </w:tr>
      <w:tr w:rsidR="00C45D7A" w:rsidRPr="00EF406A" w14:paraId="6D3178EF" w14:textId="77777777" w:rsidTr="00AE7A59">
        <w:trPr>
          <w:cantSplit/>
        </w:trPr>
        <w:tc>
          <w:tcPr>
            <w:tcW w:w="1824" w:type="dxa"/>
            <w:vMerge/>
            <w:tcBorders>
              <w:left w:val="single" w:sz="4" w:space="0" w:color="auto"/>
              <w:right w:val="single" w:sz="4" w:space="0" w:color="auto"/>
            </w:tcBorders>
            <w:shd w:val="clear" w:color="auto" w:fill="002060"/>
            <w:vAlign w:val="center"/>
            <w:hideMark/>
          </w:tcPr>
          <w:p w14:paraId="30808B5A"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002060"/>
            <w:hideMark/>
          </w:tcPr>
          <w:p w14:paraId="4E6EC174"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 xml:space="preserve">Output </w:t>
            </w:r>
          </w:p>
        </w:tc>
        <w:tc>
          <w:tcPr>
            <w:tcW w:w="3117" w:type="dxa"/>
            <w:tcBorders>
              <w:top w:val="single" w:sz="4" w:space="0" w:color="auto"/>
              <w:left w:val="single" w:sz="4" w:space="0" w:color="auto"/>
              <w:bottom w:val="single" w:sz="4" w:space="0" w:color="auto"/>
              <w:right w:val="single" w:sz="4" w:space="0" w:color="auto"/>
            </w:tcBorders>
            <w:shd w:val="clear" w:color="auto" w:fill="002060"/>
            <w:hideMark/>
          </w:tcPr>
          <w:p w14:paraId="0A005D1B"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Nome: Tipo</w:t>
            </w:r>
          </w:p>
        </w:tc>
        <w:tc>
          <w:tcPr>
            <w:tcW w:w="3134" w:type="dxa"/>
            <w:gridSpan w:val="3"/>
            <w:tcBorders>
              <w:top w:val="single" w:sz="4" w:space="0" w:color="auto"/>
              <w:left w:val="single" w:sz="4" w:space="0" w:color="auto"/>
              <w:bottom w:val="single" w:sz="4" w:space="0" w:color="auto"/>
              <w:right w:val="single" w:sz="4" w:space="0" w:color="auto"/>
            </w:tcBorders>
            <w:shd w:val="clear" w:color="auto" w:fill="002060"/>
            <w:hideMark/>
          </w:tcPr>
          <w:p w14:paraId="4B007FBE"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Descrizione</w:t>
            </w:r>
          </w:p>
        </w:tc>
      </w:tr>
      <w:tr w:rsidR="00C45D7A" w:rsidRPr="00EF406A" w14:paraId="1B9D25B7" w14:textId="77777777" w:rsidTr="00AE7A59">
        <w:trPr>
          <w:cantSplit/>
          <w:trHeight w:val="626"/>
        </w:trPr>
        <w:tc>
          <w:tcPr>
            <w:tcW w:w="1824" w:type="dxa"/>
            <w:vMerge/>
            <w:tcBorders>
              <w:left w:val="single" w:sz="4" w:space="0" w:color="auto"/>
              <w:right w:val="single" w:sz="4" w:space="0" w:color="auto"/>
            </w:tcBorders>
            <w:shd w:val="clear" w:color="auto" w:fill="002060"/>
            <w:vAlign w:val="center"/>
            <w:hideMark/>
          </w:tcPr>
          <w:p w14:paraId="1DF94BA8" w14:textId="77777777" w:rsidR="00C45D7A" w:rsidRPr="00EF406A" w:rsidRDefault="00C45D7A" w:rsidP="00AE7A59">
            <w:pPr>
              <w:spacing w:after="200" w:line="276" w:lineRule="auto"/>
              <w:rPr>
                <w:rFonts w:ascii="Calibri" w:eastAsia="Calibri" w:hAnsi="Calibri" w:cs="Times New Roman"/>
                <w:b/>
                <w:sz w:val="18"/>
                <w:szCs w:val="18"/>
                <w:lang w:val="en-US"/>
              </w:rPr>
            </w:pPr>
          </w:p>
        </w:tc>
        <w:tc>
          <w:tcPr>
            <w:tcW w:w="1720" w:type="dxa"/>
            <w:tcBorders>
              <w:top w:val="single" w:sz="4" w:space="0" w:color="auto"/>
              <w:left w:val="single" w:sz="4" w:space="0" w:color="auto"/>
              <w:bottom w:val="single" w:sz="4" w:space="0" w:color="auto"/>
              <w:right w:val="single" w:sz="4" w:space="0" w:color="auto"/>
            </w:tcBorders>
            <w:shd w:val="clear" w:color="auto" w:fill="auto"/>
            <w:hideMark/>
          </w:tcPr>
          <w:p w14:paraId="7FD835FB"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Id Log</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249BE91A"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jobLogId: String</w:t>
            </w:r>
          </w:p>
        </w:tc>
        <w:tc>
          <w:tcPr>
            <w:tcW w:w="3134" w:type="dxa"/>
            <w:gridSpan w:val="3"/>
            <w:tcBorders>
              <w:top w:val="single" w:sz="4" w:space="0" w:color="auto"/>
              <w:left w:val="single" w:sz="4" w:space="0" w:color="auto"/>
              <w:bottom w:val="single" w:sz="4" w:space="0" w:color="auto"/>
              <w:right w:val="single" w:sz="4" w:space="0" w:color="auto"/>
            </w:tcBorders>
            <w:shd w:val="clear" w:color="auto" w:fill="auto"/>
          </w:tcPr>
          <w:p w14:paraId="0C4A5B4C"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Identificativo del log nella tabella Job_log.</w:t>
            </w:r>
          </w:p>
        </w:tc>
      </w:tr>
      <w:tr w:rsidR="00C45D7A" w:rsidRPr="00EF406A" w14:paraId="64C510D7" w14:textId="77777777" w:rsidTr="00AE7A59">
        <w:trPr>
          <w:cantSplit/>
          <w:trHeight w:val="626"/>
        </w:trPr>
        <w:tc>
          <w:tcPr>
            <w:tcW w:w="1824" w:type="dxa"/>
            <w:tcBorders>
              <w:left w:val="single" w:sz="4" w:space="0" w:color="auto"/>
              <w:right w:val="single" w:sz="4" w:space="0" w:color="auto"/>
            </w:tcBorders>
            <w:shd w:val="clear" w:color="auto" w:fill="002060"/>
            <w:vAlign w:val="center"/>
          </w:tcPr>
          <w:p w14:paraId="76BC8C4F"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auto"/>
          </w:tcPr>
          <w:p w14:paraId="3A5FA0B2"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Messaggi di avviso</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01A49905"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warningMessages: long</w:t>
            </w:r>
          </w:p>
        </w:tc>
        <w:tc>
          <w:tcPr>
            <w:tcW w:w="3134" w:type="dxa"/>
            <w:gridSpan w:val="3"/>
            <w:tcBorders>
              <w:top w:val="single" w:sz="4" w:space="0" w:color="auto"/>
              <w:left w:val="single" w:sz="4" w:space="0" w:color="auto"/>
              <w:bottom w:val="single" w:sz="4" w:space="0" w:color="auto"/>
              <w:right w:val="single" w:sz="4" w:space="0" w:color="auto"/>
            </w:tcBorders>
            <w:shd w:val="clear" w:color="auto" w:fill="auto"/>
          </w:tcPr>
          <w:p w14:paraId="228F0BD1"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Numero dei messaggi di avviso.</w:t>
            </w:r>
          </w:p>
        </w:tc>
      </w:tr>
      <w:tr w:rsidR="00C45D7A" w:rsidRPr="00EF406A" w14:paraId="02A5DDCE" w14:textId="77777777" w:rsidTr="00AE7A59">
        <w:trPr>
          <w:cantSplit/>
          <w:trHeight w:val="626"/>
        </w:trPr>
        <w:tc>
          <w:tcPr>
            <w:tcW w:w="1824" w:type="dxa"/>
            <w:tcBorders>
              <w:left w:val="single" w:sz="4" w:space="0" w:color="auto"/>
              <w:right w:val="single" w:sz="4" w:space="0" w:color="auto"/>
            </w:tcBorders>
            <w:shd w:val="clear" w:color="auto" w:fill="002060"/>
            <w:vAlign w:val="center"/>
          </w:tcPr>
          <w:p w14:paraId="7723EB1F"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auto"/>
          </w:tcPr>
          <w:p w14:paraId="37FFF2B5"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Messaggi di errore</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710ED9B3"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blockingErrors: long</w:t>
            </w:r>
          </w:p>
        </w:tc>
        <w:tc>
          <w:tcPr>
            <w:tcW w:w="3134" w:type="dxa"/>
            <w:gridSpan w:val="3"/>
            <w:tcBorders>
              <w:top w:val="single" w:sz="4" w:space="0" w:color="auto"/>
              <w:left w:val="single" w:sz="4" w:space="0" w:color="auto"/>
              <w:bottom w:val="single" w:sz="4" w:space="0" w:color="auto"/>
              <w:right w:val="single" w:sz="4" w:space="0" w:color="auto"/>
            </w:tcBorders>
            <w:shd w:val="clear" w:color="auto" w:fill="auto"/>
          </w:tcPr>
          <w:p w14:paraId="61C2A0F6"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Numero di messaggi bloccanti</w:t>
            </w:r>
          </w:p>
        </w:tc>
      </w:tr>
    </w:tbl>
    <w:p w14:paraId="303AD28C" w14:textId="77777777" w:rsidR="00C45D7A" w:rsidRPr="00EF406A" w:rsidRDefault="00C45D7A" w:rsidP="00C45D7A">
      <w:pPr>
        <w:spacing w:after="200" w:line="276" w:lineRule="auto"/>
        <w:rPr>
          <w:rFonts w:ascii="Calibri" w:eastAsia="Calibri" w:hAnsi="Calibri" w:cs="Times New Roman"/>
          <w:sz w:val="20"/>
          <w:szCs w:val="20"/>
        </w:rPr>
      </w:pPr>
    </w:p>
    <w:p w14:paraId="5BAC0CDE" w14:textId="77777777" w:rsidR="00C45D7A" w:rsidRPr="00EF406A" w:rsidRDefault="00C45D7A" w:rsidP="00C45D7A">
      <w:pPr>
        <w:spacing w:after="200" w:line="276" w:lineRule="auto"/>
        <w:rPr>
          <w:rFonts w:ascii="Calibri" w:eastAsia="Calibri" w:hAnsi="Calibri" w:cs="Times New Roman"/>
          <w:sz w:val="20"/>
          <w:szCs w:val="20"/>
        </w:rPr>
      </w:pPr>
      <w:r w:rsidRPr="00EF406A">
        <w:rPr>
          <w:rFonts w:ascii="Calibri" w:eastAsia="Calibri" w:hAnsi="Calibri" w:cs="Times New Roman"/>
          <w:sz w:val="20"/>
          <w:szCs w:val="20"/>
        </w:rPr>
        <w:t>Di seguito i tre activity diagram che, entrando sempre più nel dettaglio, formalizzano l’algoritmo di calcolo del punteggio della scheda, obiettivo e KPI.</w:t>
      </w:r>
    </w:p>
    <w:p w14:paraId="7276807B" w14:textId="77777777" w:rsidR="00C45D7A" w:rsidRPr="00EF406A" w:rsidRDefault="00C45D7A" w:rsidP="00C45D7A">
      <w:pPr>
        <w:spacing w:after="200" w:line="276" w:lineRule="auto"/>
        <w:rPr>
          <w:rFonts w:ascii="Calibri" w:eastAsia="Calibri" w:hAnsi="Calibri" w:cs="Times New Roman"/>
          <w:sz w:val="20"/>
          <w:szCs w:val="20"/>
        </w:rPr>
      </w:pPr>
      <w:r w:rsidRPr="00EF406A">
        <w:rPr>
          <w:rFonts w:ascii="Calibri" w:eastAsia="Calibri" w:hAnsi="Calibri" w:cs="Times New Roman"/>
          <w:sz w:val="20"/>
          <w:szCs w:val="20"/>
        </w:rPr>
        <w:t xml:space="preserve">Per il calcolo del punteggio la fase di </w:t>
      </w:r>
      <w:r w:rsidRPr="00EF406A">
        <w:rPr>
          <w:rFonts w:ascii="Calibri" w:eastAsia="Calibri" w:hAnsi="Calibri" w:cs="Times New Roman"/>
          <w:b/>
          <w:sz w:val="20"/>
          <w:szCs w:val="20"/>
        </w:rPr>
        <w:t>inizializzazione</w:t>
      </w:r>
      <w:r w:rsidRPr="00EF406A">
        <w:rPr>
          <w:rFonts w:ascii="Calibri" w:eastAsia="Calibri" w:hAnsi="Calibri" w:cs="Times New Roman"/>
          <w:sz w:val="20"/>
          <w:szCs w:val="20"/>
        </w:rPr>
        <w:t xml:space="preserve"> esegue anche la cancellazione dei risultati precedenti, che verranno poi ricalcolati. Se per un nodo della scheda è previsto che il punteggio sia derivato dal punteggio dei nodi figlio, allora si esegue una medie ponderata dei punteggi dei nodi figli. Se nel calcolo del punteggio per i figli viene rilevato almeno un errore bloccante, il calcolo viene interrotto ed anche sul padre viene interrotto il calcolo.</w:t>
      </w:r>
    </w:p>
    <w:p w14:paraId="472BD4BC" w14:textId="77777777" w:rsidR="00C45D7A" w:rsidRPr="00EF406A" w:rsidRDefault="00C45D7A" w:rsidP="00C45D7A">
      <w:pPr>
        <w:keepNext/>
        <w:spacing w:after="200" w:line="276" w:lineRule="auto"/>
        <w:jc w:val="center"/>
        <w:rPr>
          <w:rFonts w:ascii="Calibri" w:eastAsia="Calibri" w:hAnsi="Calibri" w:cs="Times New Roman"/>
          <w:lang w:val="en-US"/>
        </w:rPr>
      </w:pPr>
      <w:r w:rsidRPr="00EF406A">
        <w:rPr>
          <w:rFonts w:ascii="Calibri" w:eastAsia="Calibri" w:hAnsi="Calibri" w:cs="Times New Roman"/>
          <w:noProof/>
          <w:sz w:val="20"/>
          <w:szCs w:val="20"/>
        </w:rPr>
        <w:lastRenderedPageBreak/>
        <w:drawing>
          <wp:inline distT="0" distB="0" distL="0" distR="0" wp14:anchorId="6126D895" wp14:editId="2A4FBD7F">
            <wp:extent cx="5023485" cy="7601585"/>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3485" cy="7601585"/>
                    </a:xfrm>
                    <a:prstGeom prst="rect">
                      <a:avLst/>
                    </a:prstGeom>
                    <a:noFill/>
                    <a:ln>
                      <a:noFill/>
                    </a:ln>
                  </pic:spPr>
                </pic:pic>
              </a:graphicData>
            </a:graphic>
          </wp:inline>
        </w:drawing>
      </w:r>
    </w:p>
    <w:p w14:paraId="778D196B" w14:textId="77777777" w:rsidR="00C45D7A" w:rsidRPr="00EF406A" w:rsidRDefault="00C45D7A" w:rsidP="00C45D7A">
      <w:pPr>
        <w:suppressAutoHyphens/>
        <w:spacing w:before="120" w:after="120" w:line="240" w:lineRule="atLeast"/>
        <w:jc w:val="center"/>
        <w:rPr>
          <w:rFonts w:ascii="Times New Roman" w:eastAsia="Times New Roman" w:hAnsi="Times New Roman" w:cs="Times New Roman"/>
          <w:b/>
          <w:sz w:val="20"/>
          <w:szCs w:val="20"/>
          <w:lang w:eastAsia="ar-SA"/>
        </w:rPr>
      </w:pPr>
      <w:bookmarkStart w:id="19" w:name="_Ref360019039"/>
      <w:r w:rsidRPr="00EF406A">
        <w:rPr>
          <w:rFonts w:ascii="Times New Roman" w:eastAsia="Times New Roman" w:hAnsi="Times New Roman" w:cs="Times New Roman"/>
          <w:b/>
          <w:sz w:val="20"/>
          <w:szCs w:val="20"/>
          <w:lang w:eastAsia="ar-SA"/>
        </w:rPr>
        <w:t xml:space="preserve">Figura </w:t>
      </w:r>
      <w:r w:rsidRPr="00EF406A">
        <w:rPr>
          <w:rFonts w:ascii="Times New Roman" w:eastAsia="Times New Roman" w:hAnsi="Times New Roman" w:cs="Times New Roman"/>
          <w:b/>
          <w:sz w:val="20"/>
          <w:szCs w:val="20"/>
          <w:lang w:val="en-US" w:eastAsia="ar-SA"/>
        </w:rPr>
        <w:fldChar w:fldCharType="begin"/>
      </w:r>
      <w:r w:rsidRPr="00EF406A">
        <w:rPr>
          <w:rFonts w:ascii="Times New Roman" w:eastAsia="Times New Roman" w:hAnsi="Times New Roman" w:cs="Times New Roman"/>
          <w:b/>
          <w:sz w:val="20"/>
          <w:szCs w:val="20"/>
          <w:lang w:eastAsia="ar-SA"/>
        </w:rPr>
        <w:instrText xml:space="preserve"> SEQ Figura \* ARABIC </w:instrText>
      </w:r>
      <w:r w:rsidRPr="00EF406A">
        <w:rPr>
          <w:rFonts w:ascii="Times New Roman" w:eastAsia="Times New Roman" w:hAnsi="Times New Roman" w:cs="Times New Roman"/>
          <w:b/>
          <w:sz w:val="20"/>
          <w:szCs w:val="20"/>
          <w:lang w:val="en-US" w:eastAsia="ar-SA"/>
        </w:rPr>
        <w:fldChar w:fldCharType="separate"/>
      </w:r>
      <w:r w:rsidRPr="00EF406A">
        <w:rPr>
          <w:rFonts w:ascii="Times New Roman" w:eastAsia="Times New Roman" w:hAnsi="Times New Roman" w:cs="Times New Roman"/>
          <w:b/>
          <w:noProof/>
          <w:sz w:val="20"/>
          <w:szCs w:val="20"/>
          <w:lang w:eastAsia="ar-SA"/>
        </w:rPr>
        <w:t>1</w:t>
      </w:r>
      <w:r w:rsidRPr="00EF406A">
        <w:rPr>
          <w:rFonts w:ascii="Times New Roman" w:eastAsia="Times New Roman" w:hAnsi="Times New Roman" w:cs="Times New Roman"/>
          <w:b/>
          <w:sz w:val="20"/>
          <w:szCs w:val="20"/>
          <w:lang w:val="en-US" w:eastAsia="ar-SA"/>
        </w:rPr>
        <w:fldChar w:fldCharType="end"/>
      </w:r>
      <w:r w:rsidRPr="00EF406A">
        <w:rPr>
          <w:rFonts w:ascii="Times New Roman" w:eastAsia="Times New Roman" w:hAnsi="Times New Roman" w:cs="Times New Roman"/>
          <w:b/>
          <w:sz w:val="20"/>
          <w:szCs w:val="20"/>
          <w:lang w:eastAsia="ar-SA"/>
        </w:rPr>
        <w:t>: Algoritmo del calcolo punteggio</w:t>
      </w:r>
      <w:bookmarkEnd w:id="19"/>
    </w:p>
    <w:p w14:paraId="7B151800" w14:textId="77777777" w:rsidR="00C45D7A" w:rsidRPr="00EF406A" w:rsidRDefault="00C45D7A" w:rsidP="00C45D7A">
      <w:pPr>
        <w:keepNext/>
        <w:spacing w:after="200" w:line="276" w:lineRule="auto"/>
        <w:jc w:val="center"/>
        <w:rPr>
          <w:rFonts w:ascii="Calibri" w:eastAsia="Calibri" w:hAnsi="Calibri" w:cs="Times New Roman"/>
          <w:lang w:val="en-US"/>
        </w:rPr>
      </w:pPr>
      <w:r w:rsidRPr="00EF406A">
        <w:rPr>
          <w:rFonts w:ascii="Calibri" w:eastAsia="Calibri" w:hAnsi="Calibri" w:cs="Times New Roman"/>
          <w:noProof/>
          <w:sz w:val="20"/>
          <w:szCs w:val="20"/>
        </w:rPr>
        <w:lastRenderedPageBreak/>
        <w:drawing>
          <wp:inline distT="0" distB="0" distL="0" distR="0" wp14:anchorId="50258428" wp14:editId="4A4BD643">
            <wp:extent cx="4693285" cy="7634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3285" cy="7634605"/>
                    </a:xfrm>
                    <a:prstGeom prst="rect">
                      <a:avLst/>
                    </a:prstGeom>
                    <a:noFill/>
                    <a:ln>
                      <a:noFill/>
                    </a:ln>
                  </pic:spPr>
                </pic:pic>
              </a:graphicData>
            </a:graphic>
          </wp:inline>
        </w:drawing>
      </w:r>
    </w:p>
    <w:p w14:paraId="7346BB32" w14:textId="77777777" w:rsidR="00C45D7A" w:rsidRPr="00EF406A" w:rsidRDefault="00C45D7A" w:rsidP="00C45D7A">
      <w:pPr>
        <w:suppressAutoHyphens/>
        <w:spacing w:before="120" w:after="120" w:line="240" w:lineRule="atLeast"/>
        <w:jc w:val="center"/>
        <w:rPr>
          <w:rFonts w:ascii="Times New Roman" w:eastAsia="Times New Roman" w:hAnsi="Times New Roman" w:cs="Times New Roman"/>
          <w:b/>
          <w:sz w:val="20"/>
          <w:szCs w:val="20"/>
          <w:lang w:eastAsia="ar-SA"/>
        </w:rPr>
      </w:pPr>
      <w:r w:rsidRPr="00EF406A">
        <w:rPr>
          <w:rFonts w:ascii="Times New Roman" w:eastAsia="Times New Roman" w:hAnsi="Times New Roman" w:cs="Times New Roman"/>
          <w:b/>
          <w:sz w:val="20"/>
          <w:szCs w:val="20"/>
          <w:lang w:eastAsia="ar-SA"/>
        </w:rPr>
        <w:t xml:space="preserve">Figura </w:t>
      </w:r>
      <w:r w:rsidRPr="00EF406A">
        <w:rPr>
          <w:rFonts w:ascii="Times New Roman" w:eastAsia="Times New Roman" w:hAnsi="Times New Roman" w:cs="Times New Roman"/>
          <w:b/>
          <w:sz w:val="20"/>
          <w:szCs w:val="20"/>
          <w:lang w:val="en-US" w:eastAsia="ar-SA"/>
        </w:rPr>
        <w:fldChar w:fldCharType="begin"/>
      </w:r>
      <w:r w:rsidRPr="00EF406A">
        <w:rPr>
          <w:rFonts w:ascii="Times New Roman" w:eastAsia="Times New Roman" w:hAnsi="Times New Roman" w:cs="Times New Roman"/>
          <w:b/>
          <w:sz w:val="20"/>
          <w:szCs w:val="20"/>
          <w:lang w:eastAsia="ar-SA"/>
        </w:rPr>
        <w:instrText xml:space="preserve"> SEQ Figura \* ARABIC </w:instrText>
      </w:r>
      <w:r w:rsidRPr="00EF406A">
        <w:rPr>
          <w:rFonts w:ascii="Times New Roman" w:eastAsia="Times New Roman" w:hAnsi="Times New Roman" w:cs="Times New Roman"/>
          <w:b/>
          <w:sz w:val="20"/>
          <w:szCs w:val="20"/>
          <w:lang w:val="en-US" w:eastAsia="ar-SA"/>
        </w:rPr>
        <w:fldChar w:fldCharType="separate"/>
      </w:r>
      <w:r w:rsidRPr="00EF406A">
        <w:rPr>
          <w:rFonts w:ascii="Times New Roman" w:eastAsia="Times New Roman" w:hAnsi="Times New Roman" w:cs="Times New Roman"/>
          <w:b/>
          <w:noProof/>
          <w:sz w:val="20"/>
          <w:szCs w:val="20"/>
          <w:lang w:eastAsia="ar-SA"/>
        </w:rPr>
        <w:t>2</w:t>
      </w:r>
      <w:r w:rsidRPr="00EF406A">
        <w:rPr>
          <w:rFonts w:ascii="Times New Roman" w:eastAsia="Times New Roman" w:hAnsi="Times New Roman" w:cs="Times New Roman"/>
          <w:b/>
          <w:sz w:val="20"/>
          <w:szCs w:val="20"/>
          <w:lang w:val="en-US" w:eastAsia="ar-SA"/>
        </w:rPr>
        <w:fldChar w:fldCharType="end"/>
      </w:r>
      <w:r w:rsidRPr="00EF406A">
        <w:rPr>
          <w:rFonts w:ascii="Times New Roman" w:eastAsia="Times New Roman" w:hAnsi="Times New Roman" w:cs="Times New Roman"/>
          <w:b/>
          <w:sz w:val="20"/>
          <w:szCs w:val="20"/>
          <w:lang w:eastAsia="ar-SA"/>
        </w:rPr>
        <w:t>: Algoritmo calcolo punteggio singolo obiettivo</w:t>
      </w:r>
    </w:p>
    <w:p w14:paraId="7B886F76" w14:textId="77777777" w:rsidR="00C45D7A" w:rsidRPr="00EF406A" w:rsidRDefault="00C45D7A" w:rsidP="00C45D7A">
      <w:pPr>
        <w:keepNext/>
        <w:spacing w:after="200" w:line="276" w:lineRule="auto"/>
        <w:jc w:val="center"/>
        <w:rPr>
          <w:rFonts w:ascii="Calibri" w:eastAsia="Calibri" w:hAnsi="Calibri" w:cs="Times New Roman"/>
          <w:lang w:val="en-US"/>
        </w:rPr>
      </w:pPr>
      <w:r w:rsidRPr="00EF406A">
        <w:rPr>
          <w:rFonts w:ascii="Calibri" w:eastAsia="Calibri" w:hAnsi="Calibri" w:cs="Times New Roman"/>
          <w:noProof/>
          <w:lang w:eastAsia="ar-SA"/>
        </w:rPr>
        <w:lastRenderedPageBreak/>
        <w:drawing>
          <wp:inline distT="0" distB="0" distL="0" distR="0" wp14:anchorId="5A67991C" wp14:editId="5369C008">
            <wp:extent cx="5921375" cy="6582410"/>
            <wp:effectExtent l="0" t="0" r="3175"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1375" cy="6582410"/>
                    </a:xfrm>
                    <a:prstGeom prst="rect">
                      <a:avLst/>
                    </a:prstGeom>
                    <a:noFill/>
                    <a:ln>
                      <a:noFill/>
                    </a:ln>
                  </pic:spPr>
                </pic:pic>
              </a:graphicData>
            </a:graphic>
          </wp:inline>
        </w:drawing>
      </w:r>
    </w:p>
    <w:p w14:paraId="3C28FD46" w14:textId="77777777" w:rsidR="00C45D7A" w:rsidRPr="00EF406A" w:rsidRDefault="00C45D7A" w:rsidP="00C45D7A">
      <w:pPr>
        <w:suppressAutoHyphens/>
        <w:spacing w:before="120" w:after="120" w:line="240" w:lineRule="atLeast"/>
        <w:jc w:val="center"/>
        <w:rPr>
          <w:rFonts w:ascii="Times New Roman" w:eastAsia="Times New Roman" w:hAnsi="Times New Roman" w:cs="Times New Roman"/>
          <w:b/>
          <w:sz w:val="20"/>
          <w:szCs w:val="20"/>
          <w:lang w:val="en-US" w:eastAsia="ar-SA"/>
        </w:rPr>
      </w:pPr>
      <w:r w:rsidRPr="00EF406A">
        <w:rPr>
          <w:rFonts w:ascii="Times New Roman" w:eastAsia="Times New Roman" w:hAnsi="Times New Roman" w:cs="Times New Roman"/>
          <w:b/>
          <w:sz w:val="20"/>
          <w:szCs w:val="20"/>
          <w:lang w:val="en-US" w:eastAsia="ar-SA"/>
        </w:rPr>
        <w:t xml:space="preserve">Figura </w:t>
      </w:r>
      <w:r w:rsidRPr="00EF406A">
        <w:rPr>
          <w:rFonts w:ascii="Times New Roman" w:eastAsia="Times New Roman" w:hAnsi="Times New Roman" w:cs="Times New Roman"/>
          <w:b/>
          <w:sz w:val="20"/>
          <w:szCs w:val="20"/>
          <w:lang w:val="en-US" w:eastAsia="ar-SA"/>
        </w:rPr>
        <w:fldChar w:fldCharType="begin"/>
      </w:r>
      <w:r w:rsidRPr="00EF406A">
        <w:rPr>
          <w:rFonts w:ascii="Times New Roman" w:eastAsia="Times New Roman" w:hAnsi="Times New Roman" w:cs="Times New Roman"/>
          <w:b/>
          <w:sz w:val="20"/>
          <w:szCs w:val="20"/>
          <w:lang w:val="en-US" w:eastAsia="ar-SA"/>
        </w:rPr>
        <w:instrText xml:space="preserve"> SEQ Figura \* ARABIC </w:instrText>
      </w:r>
      <w:r w:rsidRPr="00EF406A">
        <w:rPr>
          <w:rFonts w:ascii="Times New Roman" w:eastAsia="Times New Roman" w:hAnsi="Times New Roman" w:cs="Times New Roman"/>
          <w:b/>
          <w:sz w:val="20"/>
          <w:szCs w:val="20"/>
          <w:lang w:val="en-US" w:eastAsia="ar-SA"/>
        </w:rPr>
        <w:fldChar w:fldCharType="separate"/>
      </w:r>
      <w:r w:rsidRPr="00EF406A">
        <w:rPr>
          <w:rFonts w:ascii="Times New Roman" w:eastAsia="Times New Roman" w:hAnsi="Times New Roman" w:cs="Times New Roman"/>
          <w:b/>
          <w:noProof/>
          <w:sz w:val="20"/>
          <w:szCs w:val="20"/>
          <w:lang w:val="en-US" w:eastAsia="ar-SA"/>
        </w:rPr>
        <w:t>3</w:t>
      </w:r>
      <w:r w:rsidRPr="00EF406A">
        <w:rPr>
          <w:rFonts w:ascii="Times New Roman" w:eastAsia="Times New Roman" w:hAnsi="Times New Roman" w:cs="Times New Roman"/>
          <w:b/>
          <w:sz w:val="20"/>
          <w:szCs w:val="20"/>
          <w:lang w:val="en-US" w:eastAsia="ar-SA"/>
        </w:rPr>
        <w:fldChar w:fldCharType="end"/>
      </w:r>
      <w:r w:rsidRPr="00EF406A">
        <w:rPr>
          <w:rFonts w:ascii="Times New Roman" w:eastAsia="Times New Roman" w:hAnsi="Times New Roman" w:cs="Times New Roman"/>
          <w:b/>
          <w:sz w:val="20"/>
          <w:szCs w:val="20"/>
          <w:lang w:val="en-US" w:eastAsia="ar-SA"/>
        </w:rPr>
        <w:t>: Algoritmo punteggio KPI</w:t>
      </w:r>
    </w:p>
    <w:p w14:paraId="0B894691" w14:textId="77777777" w:rsidR="00C45D7A" w:rsidRPr="00EF406A" w:rsidRDefault="00C45D7A" w:rsidP="00C45D7A">
      <w:pPr>
        <w:spacing w:after="200" w:line="276" w:lineRule="auto"/>
        <w:rPr>
          <w:rFonts w:ascii="Calibri" w:eastAsia="Calibri" w:hAnsi="Calibri" w:cs="Times New Roman"/>
          <w:lang w:val="en-US" w:eastAsia="ar-SA"/>
        </w:rPr>
      </w:pPr>
    </w:p>
    <w:p w14:paraId="2C64DDE0" w14:textId="77777777" w:rsidR="00C45D7A" w:rsidRPr="00EF406A" w:rsidRDefault="00C45D7A" w:rsidP="00C45D7A">
      <w:pPr>
        <w:spacing w:after="200" w:line="276" w:lineRule="auto"/>
        <w:rPr>
          <w:rFonts w:ascii="Calibri" w:eastAsia="Calibri" w:hAnsi="Calibri" w:cs="Times New Roman"/>
          <w:lang w:val="en-US" w:eastAsia="ar-SA"/>
        </w:rPr>
      </w:pPr>
    </w:p>
    <w:p w14:paraId="78B27491" w14:textId="0E88901E" w:rsidR="00210D2E" w:rsidRDefault="00210D2E" w:rsidP="00210D2E">
      <w:pPr>
        <w:pStyle w:val="Titolo2Blu"/>
        <w:rPr>
          <w:rStyle w:val="Titolo2BluCarattere"/>
          <w:rFonts w:eastAsiaTheme="minorHAnsi"/>
        </w:rPr>
      </w:pPr>
      <w:r w:rsidRPr="00210D2E">
        <w:rPr>
          <w:rStyle w:val="Titolo2BluCarattere"/>
        </w:rPr>
        <w:lastRenderedPageBreak/>
        <w:t>Calcolo Indicatori</w:t>
      </w:r>
    </w:p>
    <w:p w14:paraId="34A0B2DE" w14:textId="2BE490CE" w:rsidR="00C45D7A" w:rsidRPr="00EF406A" w:rsidRDefault="00C45D7A" w:rsidP="00210D2E">
      <w:pPr>
        <w:rPr>
          <w:lang w:val="en-GB"/>
        </w:rPr>
      </w:pPr>
      <w:r w:rsidRPr="00EF406A">
        <w:rPr>
          <w:noProof/>
          <w:lang w:val="en-GB"/>
        </w:rPr>
        <w:drawing>
          <wp:inline distT="0" distB="0" distL="0" distR="0" wp14:anchorId="1AF8CC39" wp14:editId="55BF6DF6">
            <wp:extent cx="5453380" cy="3729355"/>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3380" cy="3729355"/>
                    </a:xfrm>
                    <a:prstGeom prst="rect">
                      <a:avLst/>
                    </a:prstGeom>
                    <a:noFill/>
                    <a:ln>
                      <a:noFill/>
                    </a:ln>
                  </pic:spPr>
                </pic:pic>
              </a:graphicData>
            </a:graphic>
          </wp:inline>
        </w:drawing>
      </w:r>
    </w:p>
    <w:tbl>
      <w:tblPr>
        <w:tblW w:w="979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824"/>
        <w:gridCol w:w="1720"/>
        <w:gridCol w:w="3117"/>
        <w:gridCol w:w="29"/>
        <w:gridCol w:w="1552"/>
        <w:gridCol w:w="1553"/>
      </w:tblGrid>
      <w:tr w:rsidR="00C45D7A" w:rsidRPr="00EF406A" w14:paraId="77AC7B9B"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13FAB5FC"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Metodo</w:t>
            </w:r>
          </w:p>
        </w:tc>
        <w:tc>
          <w:tcPr>
            <w:tcW w:w="4866" w:type="dxa"/>
            <w:gridSpan w:val="3"/>
            <w:tcBorders>
              <w:top w:val="single" w:sz="4" w:space="0" w:color="auto"/>
              <w:left w:val="single" w:sz="4" w:space="0" w:color="auto"/>
              <w:bottom w:val="single" w:sz="4" w:space="0" w:color="auto"/>
              <w:right w:val="single" w:sz="4" w:space="0" w:color="auto"/>
            </w:tcBorders>
            <w:shd w:val="clear" w:color="auto" w:fill="auto"/>
            <w:hideMark/>
          </w:tcPr>
          <w:p w14:paraId="14243507" w14:textId="77777777" w:rsidR="00C45D7A" w:rsidRPr="00EF406A" w:rsidRDefault="00C45D7A" w:rsidP="00AE7A59">
            <w:pPr>
              <w:tabs>
                <w:tab w:val="left" w:pos="0"/>
                <w:tab w:val="left" w:pos="994"/>
                <w:tab w:val="left" w:pos="1561"/>
                <w:tab w:val="left" w:pos="1703"/>
              </w:tabs>
              <w:spacing w:after="200" w:line="276" w:lineRule="auto"/>
              <w:ind w:right="214"/>
              <w:rPr>
                <w:rFonts w:ascii="Calibri" w:eastAsia="Calibri" w:hAnsi="Calibri" w:cs="Times New Roman"/>
                <w:b/>
                <w:lang w:val="en-US"/>
              </w:rPr>
            </w:pPr>
            <w:r w:rsidRPr="00EF406A">
              <w:rPr>
                <w:rFonts w:ascii="Calibri" w:eastAsia="Calibri" w:hAnsi="Calibri" w:cs="Times New Roman"/>
                <w:b/>
                <w:lang w:val="en-US"/>
              </w:rPr>
              <w:t>indicatorCalc</w:t>
            </w:r>
          </w:p>
        </w:tc>
        <w:tc>
          <w:tcPr>
            <w:tcW w:w="1552" w:type="dxa"/>
            <w:tcBorders>
              <w:top w:val="single" w:sz="4" w:space="0" w:color="auto"/>
              <w:left w:val="single" w:sz="4" w:space="0" w:color="auto"/>
              <w:bottom w:val="single" w:sz="4" w:space="0" w:color="auto"/>
              <w:right w:val="single" w:sz="4" w:space="0" w:color="auto"/>
            </w:tcBorders>
            <w:shd w:val="clear" w:color="auto" w:fill="auto"/>
            <w:hideMark/>
          </w:tcPr>
          <w:p w14:paraId="4C131506"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Public</w:t>
            </w:r>
          </w:p>
        </w:tc>
        <w:tc>
          <w:tcPr>
            <w:tcW w:w="1553" w:type="dxa"/>
            <w:tcBorders>
              <w:top w:val="single" w:sz="4" w:space="0" w:color="auto"/>
              <w:left w:val="single" w:sz="4" w:space="0" w:color="auto"/>
              <w:bottom w:val="single" w:sz="4" w:space="0" w:color="auto"/>
              <w:right w:val="single" w:sz="4" w:space="0" w:color="auto"/>
            </w:tcBorders>
            <w:shd w:val="clear" w:color="auto" w:fill="auto"/>
            <w:hideMark/>
          </w:tcPr>
          <w:p w14:paraId="131A6BF6"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New</w:t>
            </w:r>
          </w:p>
        </w:tc>
      </w:tr>
      <w:tr w:rsidR="00C45D7A" w:rsidRPr="00EF406A" w14:paraId="38C43A86"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2F0ECED6"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Classe</w:t>
            </w:r>
          </w:p>
        </w:tc>
        <w:tc>
          <w:tcPr>
            <w:tcW w:w="7971" w:type="dxa"/>
            <w:gridSpan w:val="5"/>
            <w:tcBorders>
              <w:top w:val="single" w:sz="4" w:space="0" w:color="auto"/>
              <w:left w:val="single" w:sz="4" w:space="0" w:color="auto"/>
              <w:bottom w:val="single" w:sz="4" w:space="0" w:color="auto"/>
              <w:right w:val="single" w:sz="4" w:space="0" w:color="auto"/>
            </w:tcBorders>
            <w:shd w:val="clear" w:color="auto" w:fill="auto"/>
            <w:hideMark/>
          </w:tcPr>
          <w:p w14:paraId="6621C660" w14:textId="77777777" w:rsidR="00C45D7A" w:rsidRPr="00EF406A" w:rsidRDefault="00C45D7A" w:rsidP="00AE7A59">
            <w:pPr>
              <w:tabs>
                <w:tab w:val="left" w:pos="0"/>
                <w:tab w:val="left" w:pos="994"/>
                <w:tab w:val="left" w:pos="1561"/>
                <w:tab w:val="left" w:pos="1703"/>
              </w:tabs>
              <w:spacing w:after="200" w:line="276" w:lineRule="auto"/>
              <w:ind w:right="214"/>
              <w:rPr>
                <w:rFonts w:ascii="Calibri" w:eastAsia="Calibri" w:hAnsi="Calibri" w:cs="Times New Roman"/>
                <w:b/>
                <w:sz w:val="18"/>
                <w:szCs w:val="18"/>
                <w:lang w:val="en-US"/>
              </w:rPr>
            </w:pPr>
            <w:r w:rsidRPr="00EF406A">
              <w:rPr>
                <w:rFonts w:ascii="Calibri" w:eastAsia="Calibri" w:hAnsi="Calibri" w:cs="Arial"/>
                <w:b/>
                <w:kern w:val="28"/>
                <w:lang w:val="en-US"/>
              </w:rPr>
              <w:t>com/mapsengineering/accountingext/accountingext-services.xm</w:t>
            </w:r>
          </w:p>
        </w:tc>
      </w:tr>
      <w:tr w:rsidR="00C45D7A" w:rsidRPr="00EF406A" w14:paraId="341C23F6" w14:textId="77777777" w:rsidTr="00AE7A59">
        <w:tc>
          <w:tcPr>
            <w:tcW w:w="1824" w:type="dxa"/>
            <w:tcBorders>
              <w:top w:val="single" w:sz="4" w:space="0" w:color="auto"/>
              <w:left w:val="single" w:sz="4" w:space="0" w:color="auto"/>
              <w:bottom w:val="single" w:sz="4" w:space="0" w:color="auto"/>
              <w:right w:val="single" w:sz="4" w:space="0" w:color="auto"/>
            </w:tcBorders>
            <w:shd w:val="clear" w:color="auto" w:fill="002060"/>
            <w:hideMark/>
          </w:tcPr>
          <w:p w14:paraId="5B0604DD"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Descrizione</w:t>
            </w:r>
          </w:p>
        </w:tc>
        <w:tc>
          <w:tcPr>
            <w:tcW w:w="7971" w:type="dxa"/>
            <w:gridSpan w:val="5"/>
            <w:tcBorders>
              <w:top w:val="single" w:sz="4" w:space="0" w:color="auto"/>
              <w:left w:val="single" w:sz="4" w:space="0" w:color="auto"/>
              <w:bottom w:val="single" w:sz="4" w:space="0" w:color="auto"/>
              <w:right w:val="single" w:sz="4" w:space="0" w:color="auto"/>
            </w:tcBorders>
            <w:shd w:val="clear" w:color="auto" w:fill="auto"/>
            <w:hideMark/>
          </w:tcPr>
          <w:p w14:paraId="10F5787E" w14:textId="77777777" w:rsidR="00C45D7A" w:rsidRPr="00EF406A" w:rsidRDefault="00C45D7A" w:rsidP="00AE7A59">
            <w:pPr>
              <w:spacing w:before="240" w:after="0" w:line="276" w:lineRule="auto"/>
              <w:rPr>
                <w:rFonts w:ascii="Calibri" w:eastAsia="Calibri" w:hAnsi="Calibri" w:cs="Times New Roman"/>
                <w:sz w:val="18"/>
                <w:szCs w:val="18"/>
              </w:rPr>
            </w:pPr>
            <w:r w:rsidRPr="00EF406A">
              <w:rPr>
                <w:rFonts w:ascii="Calibri" w:eastAsia="Calibri" w:hAnsi="Calibri" w:cs="Times New Roman"/>
                <w:sz w:val="20"/>
              </w:rPr>
              <w:t>Il servizio esegue il calcolo degli indicatori</w:t>
            </w:r>
          </w:p>
        </w:tc>
      </w:tr>
      <w:tr w:rsidR="00C45D7A" w:rsidRPr="00EF406A" w14:paraId="3CA470DB" w14:textId="77777777" w:rsidTr="00AE7A59">
        <w:trPr>
          <w:cantSplit/>
        </w:trPr>
        <w:tc>
          <w:tcPr>
            <w:tcW w:w="1824" w:type="dxa"/>
            <w:vMerge w:val="restart"/>
            <w:tcBorders>
              <w:top w:val="single" w:sz="4" w:space="0" w:color="auto"/>
              <w:left w:val="single" w:sz="4" w:space="0" w:color="auto"/>
              <w:right w:val="single" w:sz="4" w:space="0" w:color="auto"/>
            </w:tcBorders>
            <w:shd w:val="clear" w:color="auto" w:fill="002060"/>
            <w:hideMark/>
          </w:tcPr>
          <w:p w14:paraId="369C51F6"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Parametri</w:t>
            </w:r>
          </w:p>
        </w:tc>
        <w:tc>
          <w:tcPr>
            <w:tcW w:w="1720" w:type="dxa"/>
            <w:tcBorders>
              <w:top w:val="single" w:sz="4" w:space="0" w:color="auto"/>
              <w:left w:val="single" w:sz="4" w:space="0" w:color="auto"/>
              <w:bottom w:val="single" w:sz="4" w:space="0" w:color="auto"/>
              <w:right w:val="single" w:sz="4" w:space="0" w:color="auto"/>
            </w:tcBorders>
            <w:shd w:val="clear" w:color="auto" w:fill="002060"/>
            <w:hideMark/>
          </w:tcPr>
          <w:p w14:paraId="260109AF"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 xml:space="preserve">Input </w:t>
            </w:r>
          </w:p>
        </w:tc>
        <w:tc>
          <w:tcPr>
            <w:tcW w:w="3117" w:type="dxa"/>
            <w:tcBorders>
              <w:top w:val="single" w:sz="4" w:space="0" w:color="auto"/>
              <w:left w:val="single" w:sz="4" w:space="0" w:color="auto"/>
              <w:bottom w:val="single" w:sz="4" w:space="0" w:color="auto"/>
              <w:right w:val="single" w:sz="4" w:space="0" w:color="auto"/>
            </w:tcBorders>
            <w:shd w:val="clear" w:color="auto" w:fill="002060"/>
            <w:hideMark/>
          </w:tcPr>
          <w:p w14:paraId="10DD44B6"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Nome: Tipo</w:t>
            </w:r>
          </w:p>
        </w:tc>
        <w:tc>
          <w:tcPr>
            <w:tcW w:w="3134" w:type="dxa"/>
            <w:gridSpan w:val="3"/>
            <w:tcBorders>
              <w:top w:val="single" w:sz="4" w:space="0" w:color="auto"/>
              <w:left w:val="single" w:sz="4" w:space="0" w:color="auto"/>
              <w:bottom w:val="single" w:sz="4" w:space="0" w:color="auto"/>
              <w:right w:val="single" w:sz="4" w:space="0" w:color="auto"/>
            </w:tcBorders>
            <w:shd w:val="clear" w:color="auto" w:fill="002060"/>
            <w:hideMark/>
          </w:tcPr>
          <w:p w14:paraId="13A1AE32" w14:textId="77777777" w:rsidR="00C45D7A" w:rsidRPr="00EF406A" w:rsidRDefault="00C45D7A" w:rsidP="00AE7A59">
            <w:pPr>
              <w:spacing w:before="240" w:after="0" w:line="276" w:lineRule="auto"/>
              <w:rPr>
                <w:rFonts w:ascii="Calibri" w:eastAsia="Calibri" w:hAnsi="Calibri" w:cs="Times New Roman"/>
                <w:b/>
                <w:sz w:val="20"/>
                <w:lang w:val="en-GB"/>
              </w:rPr>
            </w:pPr>
            <w:r w:rsidRPr="00EF406A">
              <w:rPr>
                <w:rFonts w:ascii="Calibri" w:eastAsia="Calibri" w:hAnsi="Calibri" w:cs="Times New Roman"/>
                <w:b/>
                <w:sz w:val="20"/>
                <w:lang w:val="en-GB"/>
              </w:rPr>
              <w:t>Descrizione</w:t>
            </w:r>
          </w:p>
        </w:tc>
      </w:tr>
      <w:tr w:rsidR="00C45D7A" w:rsidRPr="00EF406A" w14:paraId="1C467D54" w14:textId="77777777" w:rsidTr="00AE7A59">
        <w:trPr>
          <w:cantSplit/>
          <w:trHeight w:val="603"/>
        </w:trPr>
        <w:tc>
          <w:tcPr>
            <w:tcW w:w="1824" w:type="dxa"/>
            <w:vMerge/>
            <w:tcBorders>
              <w:left w:val="single" w:sz="4" w:space="0" w:color="auto"/>
              <w:right w:val="single" w:sz="4" w:space="0" w:color="auto"/>
            </w:tcBorders>
            <w:shd w:val="clear" w:color="auto" w:fill="002060"/>
            <w:vAlign w:val="center"/>
            <w:hideMark/>
          </w:tcPr>
          <w:p w14:paraId="0B8A6059" w14:textId="77777777" w:rsidR="00C45D7A" w:rsidRPr="00EF406A" w:rsidRDefault="00C45D7A" w:rsidP="00AE7A59">
            <w:pPr>
              <w:spacing w:after="200" w:line="276" w:lineRule="auto"/>
              <w:rPr>
                <w:rFonts w:ascii="Calibri" w:eastAsia="Calibri" w:hAnsi="Calibri" w:cs="Times New Roman"/>
                <w:b/>
                <w:sz w:val="18"/>
                <w:szCs w:val="18"/>
                <w:lang w:val="en-US"/>
              </w:rPr>
            </w:pPr>
          </w:p>
        </w:tc>
        <w:tc>
          <w:tcPr>
            <w:tcW w:w="1720" w:type="dxa"/>
            <w:tcBorders>
              <w:top w:val="single" w:sz="4" w:space="0" w:color="auto"/>
              <w:left w:val="single" w:sz="4" w:space="0" w:color="auto"/>
              <w:right w:val="single" w:sz="4" w:space="0" w:color="auto"/>
            </w:tcBorders>
            <w:shd w:val="clear" w:color="auto" w:fill="auto"/>
            <w:hideMark/>
          </w:tcPr>
          <w:p w14:paraId="569EE131"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Tipo Rilevazione</w:t>
            </w:r>
          </w:p>
        </w:tc>
        <w:tc>
          <w:tcPr>
            <w:tcW w:w="3117" w:type="dxa"/>
            <w:tcBorders>
              <w:top w:val="single" w:sz="4" w:space="0" w:color="auto"/>
              <w:left w:val="single" w:sz="4" w:space="0" w:color="auto"/>
              <w:right w:val="single" w:sz="4" w:space="0" w:color="auto"/>
            </w:tcBorders>
            <w:shd w:val="clear" w:color="auto" w:fill="auto"/>
          </w:tcPr>
          <w:p w14:paraId="2831EABF"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glFiscalTypeId: String</w:t>
            </w:r>
          </w:p>
        </w:tc>
        <w:tc>
          <w:tcPr>
            <w:tcW w:w="3134" w:type="dxa"/>
            <w:gridSpan w:val="3"/>
            <w:tcBorders>
              <w:top w:val="single" w:sz="4" w:space="0" w:color="auto"/>
              <w:left w:val="single" w:sz="4" w:space="0" w:color="auto"/>
              <w:right w:val="single" w:sz="4" w:space="0" w:color="auto"/>
            </w:tcBorders>
            <w:shd w:val="clear" w:color="auto" w:fill="auto"/>
          </w:tcPr>
          <w:p w14:paraId="1E0761FA"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Tipo di rilevazione filtro per gli indicatori</w:t>
            </w:r>
          </w:p>
        </w:tc>
      </w:tr>
      <w:tr w:rsidR="00C45D7A" w:rsidRPr="00EF406A" w14:paraId="657E3CDB"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5742BA42"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35F05F67"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Data di rilevazione</w:t>
            </w:r>
          </w:p>
        </w:tc>
        <w:tc>
          <w:tcPr>
            <w:tcW w:w="3117" w:type="dxa"/>
            <w:tcBorders>
              <w:top w:val="single" w:sz="4" w:space="0" w:color="auto"/>
              <w:left w:val="single" w:sz="4" w:space="0" w:color="auto"/>
              <w:right w:val="single" w:sz="4" w:space="0" w:color="auto"/>
            </w:tcBorders>
            <w:shd w:val="clear" w:color="auto" w:fill="auto"/>
          </w:tcPr>
          <w:p w14:paraId="6188BBB2"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thruDate: Timestamp</w:t>
            </w:r>
          </w:p>
        </w:tc>
        <w:tc>
          <w:tcPr>
            <w:tcW w:w="3134" w:type="dxa"/>
            <w:gridSpan w:val="3"/>
            <w:tcBorders>
              <w:top w:val="single" w:sz="4" w:space="0" w:color="auto"/>
              <w:left w:val="single" w:sz="4" w:space="0" w:color="auto"/>
              <w:right w:val="single" w:sz="4" w:space="0" w:color="auto"/>
            </w:tcBorders>
            <w:shd w:val="clear" w:color="auto" w:fill="auto"/>
          </w:tcPr>
          <w:p w14:paraId="55958E3A"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 xml:space="preserve">Data di filtro dei movimenti degli indicatori </w:t>
            </w:r>
          </w:p>
        </w:tc>
      </w:tr>
      <w:tr w:rsidR="00C45D7A" w:rsidRPr="00EF406A" w14:paraId="77ABE4AF"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36F18C14"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6B97B208" w14:textId="77777777" w:rsidR="00C45D7A" w:rsidRPr="00EF406A" w:rsidRDefault="00C45D7A" w:rsidP="00AE7A59">
            <w:pPr>
              <w:spacing w:before="240" w:after="0" w:line="276" w:lineRule="auto"/>
              <w:rPr>
                <w:rFonts w:ascii="Calibri" w:eastAsia="Calibri" w:hAnsi="Calibri" w:cs="Times New Roman"/>
                <w:sz w:val="20"/>
                <w:szCs w:val="20"/>
              </w:rPr>
            </w:pPr>
            <w:r w:rsidRPr="00EF406A">
              <w:rPr>
                <w:rFonts w:ascii="Calibri" w:eastAsia="Calibri" w:hAnsi="Calibri" w:cs="Times New Roman"/>
                <w:bCs/>
                <w:color w:val="000000"/>
                <w:sz w:val="20"/>
                <w:szCs w:val="20"/>
                <w:shd w:val="clear" w:color="auto" w:fill="FFFFFF"/>
              </w:rPr>
              <w:t>Priorità Calcolo</w:t>
            </w:r>
          </w:p>
        </w:tc>
        <w:tc>
          <w:tcPr>
            <w:tcW w:w="3117" w:type="dxa"/>
            <w:tcBorders>
              <w:top w:val="single" w:sz="4" w:space="0" w:color="auto"/>
              <w:left w:val="single" w:sz="4" w:space="0" w:color="auto"/>
              <w:right w:val="single" w:sz="4" w:space="0" w:color="auto"/>
            </w:tcBorders>
            <w:shd w:val="clear" w:color="auto" w:fill="auto"/>
          </w:tcPr>
          <w:p w14:paraId="3595C3C9"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prioCalc: Long</w:t>
            </w:r>
          </w:p>
        </w:tc>
        <w:tc>
          <w:tcPr>
            <w:tcW w:w="3134" w:type="dxa"/>
            <w:gridSpan w:val="3"/>
            <w:tcBorders>
              <w:top w:val="single" w:sz="4" w:space="0" w:color="auto"/>
              <w:left w:val="single" w:sz="4" w:space="0" w:color="auto"/>
              <w:right w:val="single" w:sz="4" w:space="0" w:color="auto"/>
            </w:tcBorders>
            <w:shd w:val="clear" w:color="auto" w:fill="auto"/>
          </w:tcPr>
          <w:p w14:paraId="4D84B8A1"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Filtro per indicatori sulla priorità di calcolo</w:t>
            </w:r>
          </w:p>
        </w:tc>
      </w:tr>
      <w:tr w:rsidR="00C45D7A" w:rsidRPr="00EF406A" w14:paraId="6C25B50C" w14:textId="77777777" w:rsidTr="00AE7A59">
        <w:trPr>
          <w:cantSplit/>
          <w:trHeight w:val="603"/>
        </w:trPr>
        <w:tc>
          <w:tcPr>
            <w:tcW w:w="1824" w:type="dxa"/>
            <w:vMerge/>
            <w:tcBorders>
              <w:left w:val="single" w:sz="4" w:space="0" w:color="auto"/>
              <w:right w:val="single" w:sz="4" w:space="0" w:color="auto"/>
            </w:tcBorders>
            <w:shd w:val="clear" w:color="auto" w:fill="002060"/>
            <w:vAlign w:val="center"/>
          </w:tcPr>
          <w:p w14:paraId="1870F281"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right w:val="single" w:sz="4" w:space="0" w:color="auto"/>
            </w:tcBorders>
            <w:shd w:val="clear" w:color="auto" w:fill="auto"/>
          </w:tcPr>
          <w:p w14:paraId="40140C1D"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Id Indicatore</w:t>
            </w:r>
          </w:p>
        </w:tc>
        <w:tc>
          <w:tcPr>
            <w:tcW w:w="3117" w:type="dxa"/>
            <w:tcBorders>
              <w:top w:val="single" w:sz="4" w:space="0" w:color="auto"/>
              <w:left w:val="single" w:sz="4" w:space="0" w:color="auto"/>
              <w:right w:val="single" w:sz="4" w:space="0" w:color="auto"/>
            </w:tcBorders>
            <w:shd w:val="clear" w:color="auto" w:fill="auto"/>
          </w:tcPr>
          <w:p w14:paraId="5C2198CA"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glAccountId:String</w:t>
            </w:r>
          </w:p>
        </w:tc>
        <w:tc>
          <w:tcPr>
            <w:tcW w:w="3134" w:type="dxa"/>
            <w:gridSpan w:val="3"/>
            <w:tcBorders>
              <w:top w:val="single" w:sz="4" w:space="0" w:color="auto"/>
              <w:left w:val="single" w:sz="4" w:space="0" w:color="auto"/>
              <w:right w:val="single" w:sz="4" w:space="0" w:color="auto"/>
            </w:tcBorders>
            <w:shd w:val="clear" w:color="auto" w:fill="auto"/>
          </w:tcPr>
          <w:p w14:paraId="0FEF5893"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Non obbligatorio. Identificativo dell’indicatore da calcolare</w:t>
            </w:r>
          </w:p>
        </w:tc>
      </w:tr>
      <w:tr w:rsidR="00C45D7A" w:rsidRPr="00EF406A" w14:paraId="06B8F98F" w14:textId="77777777" w:rsidTr="00AE7A59">
        <w:trPr>
          <w:cantSplit/>
        </w:trPr>
        <w:tc>
          <w:tcPr>
            <w:tcW w:w="1824" w:type="dxa"/>
            <w:vMerge/>
            <w:tcBorders>
              <w:left w:val="single" w:sz="4" w:space="0" w:color="auto"/>
              <w:right w:val="single" w:sz="4" w:space="0" w:color="auto"/>
            </w:tcBorders>
            <w:shd w:val="clear" w:color="auto" w:fill="002060"/>
            <w:vAlign w:val="center"/>
            <w:hideMark/>
          </w:tcPr>
          <w:p w14:paraId="7D9F8FA8"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002060"/>
            <w:hideMark/>
          </w:tcPr>
          <w:p w14:paraId="6D571B70" w14:textId="77777777" w:rsidR="00C45D7A" w:rsidRPr="00EF406A" w:rsidRDefault="00C45D7A" w:rsidP="00AE7A59">
            <w:pPr>
              <w:spacing w:before="240" w:after="0" w:line="276" w:lineRule="auto"/>
              <w:rPr>
                <w:rFonts w:ascii="Calibri" w:eastAsia="Calibri" w:hAnsi="Calibri" w:cs="Times New Roman"/>
                <w:b/>
                <w:sz w:val="20"/>
              </w:rPr>
            </w:pPr>
            <w:r w:rsidRPr="00EF406A">
              <w:rPr>
                <w:rFonts w:ascii="Calibri" w:eastAsia="Calibri" w:hAnsi="Calibri" w:cs="Times New Roman"/>
                <w:b/>
                <w:sz w:val="20"/>
              </w:rPr>
              <w:t xml:space="preserve">Output </w:t>
            </w:r>
          </w:p>
        </w:tc>
        <w:tc>
          <w:tcPr>
            <w:tcW w:w="3117" w:type="dxa"/>
            <w:tcBorders>
              <w:top w:val="single" w:sz="4" w:space="0" w:color="auto"/>
              <w:left w:val="single" w:sz="4" w:space="0" w:color="auto"/>
              <w:bottom w:val="single" w:sz="4" w:space="0" w:color="auto"/>
              <w:right w:val="single" w:sz="4" w:space="0" w:color="auto"/>
            </w:tcBorders>
            <w:shd w:val="clear" w:color="auto" w:fill="002060"/>
            <w:hideMark/>
          </w:tcPr>
          <w:p w14:paraId="41C477D2" w14:textId="77777777" w:rsidR="00C45D7A" w:rsidRPr="00EF406A" w:rsidRDefault="00C45D7A" w:rsidP="00AE7A59">
            <w:pPr>
              <w:spacing w:before="240" w:after="0" w:line="276" w:lineRule="auto"/>
              <w:rPr>
                <w:rFonts w:ascii="Calibri" w:eastAsia="Calibri" w:hAnsi="Calibri" w:cs="Times New Roman"/>
                <w:b/>
                <w:sz w:val="20"/>
              </w:rPr>
            </w:pPr>
            <w:r w:rsidRPr="00EF406A">
              <w:rPr>
                <w:rFonts w:ascii="Calibri" w:eastAsia="Calibri" w:hAnsi="Calibri" w:cs="Times New Roman"/>
                <w:b/>
                <w:sz w:val="20"/>
              </w:rPr>
              <w:t>Nome: Tipo</w:t>
            </w:r>
          </w:p>
        </w:tc>
        <w:tc>
          <w:tcPr>
            <w:tcW w:w="3134" w:type="dxa"/>
            <w:gridSpan w:val="3"/>
            <w:tcBorders>
              <w:top w:val="single" w:sz="4" w:space="0" w:color="auto"/>
              <w:left w:val="single" w:sz="4" w:space="0" w:color="auto"/>
              <w:bottom w:val="single" w:sz="4" w:space="0" w:color="auto"/>
              <w:right w:val="single" w:sz="4" w:space="0" w:color="auto"/>
            </w:tcBorders>
            <w:shd w:val="clear" w:color="auto" w:fill="002060"/>
            <w:hideMark/>
          </w:tcPr>
          <w:p w14:paraId="29358EEE" w14:textId="77777777" w:rsidR="00C45D7A" w:rsidRPr="00EF406A" w:rsidRDefault="00C45D7A" w:rsidP="00AE7A59">
            <w:pPr>
              <w:spacing w:before="240" w:after="0" w:line="276" w:lineRule="auto"/>
              <w:rPr>
                <w:rFonts w:ascii="Calibri" w:eastAsia="Calibri" w:hAnsi="Calibri" w:cs="Times New Roman"/>
                <w:b/>
                <w:sz w:val="20"/>
              </w:rPr>
            </w:pPr>
            <w:r w:rsidRPr="00EF406A">
              <w:rPr>
                <w:rFonts w:ascii="Calibri" w:eastAsia="Calibri" w:hAnsi="Calibri" w:cs="Times New Roman"/>
                <w:b/>
                <w:sz w:val="20"/>
              </w:rPr>
              <w:t>Descrizione</w:t>
            </w:r>
          </w:p>
        </w:tc>
      </w:tr>
      <w:tr w:rsidR="00C45D7A" w:rsidRPr="00EF406A" w14:paraId="5E88E049" w14:textId="77777777" w:rsidTr="00AE7A59">
        <w:trPr>
          <w:cantSplit/>
          <w:trHeight w:val="626"/>
        </w:trPr>
        <w:tc>
          <w:tcPr>
            <w:tcW w:w="1824" w:type="dxa"/>
            <w:vMerge/>
            <w:tcBorders>
              <w:left w:val="single" w:sz="4" w:space="0" w:color="auto"/>
              <w:right w:val="single" w:sz="4" w:space="0" w:color="auto"/>
            </w:tcBorders>
            <w:shd w:val="clear" w:color="auto" w:fill="002060"/>
            <w:vAlign w:val="center"/>
            <w:hideMark/>
          </w:tcPr>
          <w:p w14:paraId="014AA62A"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auto"/>
            <w:hideMark/>
          </w:tcPr>
          <w:p w14:paraId="27D54A1D"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Id Log</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3C88FE7F"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jobLogId: String</w:t>
            </w:r>
          </w:p>
        </w:tc>
        <w:tc>
          <w:tcPr>
            <w:tcW w:w="3134" w:type="dxa"/>
            <w:gridSpan w:val="3"/>
            <w:tcBorders>
              <w:top w:val="single" w:sz="4" w:space="0" w:color="auto"/>
              <w:left w:val="single" w:sz="4" w:space="0" w:color="auto"/>
              <w:bottom w:val="single" w:sz="4" w:space="0" w:color="auto"/>
              <w:right w:val="single" w:sz="4" w:space="0" w:color="auto"/>
            </w:tcBorders>
            <w:shd w:val="clear" w:color="auto" w:fill="auto"/>
          </w:tcPr>
          <w:p w14:paraId="6E9829CF"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Identificativo del log nella tabella Job_log.</w:t>
            </w:r>
          </w:p>
        </w:tc>
      </w:tr>
      <w:tr w:rsidR="00C45D7A" w:rsidRPr="00EF406A" w14:paraId="395551FE" w14:textId="77777777" w:rsidTr="00AE7A59">
        <w:trPr>
          <w:cantSplit/>
          <w:trHeight w:val="626"/>
        </w:trPr>
        <w:tc>
          <w:tcPr>
            <w:tcW w:w="1824" w:type="dxa"/>
            <w:tcBorders>
              <w:left w:val="single" w:sz="4" w:space="0" w:color="auto"/>
              <w:right w:val="single" w:sz="4" w:space="0" w:color="auto"/>
            </w:tcBorders>
            <w:shd w:val="clear" w:color="auto" w:fill="002060"/>
            <w:vAlign w:val="center"/>
          </w:tcPr>
          <w:p w14:paraId="4411348D"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auto"/>
          </w:tcPr>
          <w:p w14:paraId="6319CB81"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Messaggi di avviso</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6FA0FC3C"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warningMessages: long</w:t>
            </w:r>
          </w:p>
        </w:tc>
        <w:tc>
          <w:tcPr>
            <w:tcW w:w="3134" w:type="dxa"/>
            <w:gridSpan w:val="3"/>
            <w:tcBorders>
              <w:top w:val="single" w:sz="4" w:space="0" w:color="auto"/>
              <w:left w:val="single" w:sz="4" w:space="0" w:color="auto"/>
              <w:bottom w:val="single" w:sz="4" w:space="0" w:color="auto"/>
              <w:right w:val="single" w:sz="4" w:space="0" w:color="auto"/>
            </w:tcBorders>
            <w:shd w:val="clear" w:color="auto" w:fill="auto"/>
          </w:tcPr>
          <w:p w14:paraId="0DF98AFA"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Numero dei messaggi di avviso.</w:t>
            </w:r>
          </w:p>
        </w:tc>
      </w:tr>
      <w:tr w:rsidR="00C45D7A" w:rsidRPr="00EF406A" w14:paraId="3B5F4441" w14:textId="77777777" w:rsidTr="00AE7A59">
        <w:trPr>
          <w:cantSplit/>
          <w:trHeight w:val="626"/>
        </w:trPr>
        <w:tc>
          <w:tcPr>
            <w:tcW w:w="1824" w:type="dxa"/>
            <w:tcBorders>
              <w:left w:val="single" w:sz="4" w:space="0" w:color="auto"/>
              <w:right w:val="single" w:sz="4" w:space="0" w:color="auto"/>
            </w:tcBorders>
            <w:shd w:val="clear" w:color="auto" w:fill="002060"/>
            <w:vAlign w:val="center"/>
          </w:tcPr>
          <w:p w14:paraId="19374775" w14:textId="77777777" w:rsidR="00C45D7A" w:rsidRPr="00EF406A" w:rsidRDefault="00C45D7A" w:rsidP="00AE7A59">
            <w:pPr>
              <w:spacing w:after="200" w:line="276" w:lineRule="auto"/>
              <w:rPr>
                <w:rFonts w:ascii="Calibri" w:eastAsia="Calibri" w:hAnsi="Calibri" w:cs="Times New Roman"/>
                <w:b/>
                <w:sz w:val="18"/>
                <w:szCs w:val="18"/>
              </w:rPr>
            </w:pPr>
          </w:p>
        </w:tc>
        <w:tc>
          <w:tcPr>
            <w:tcW w:w="1720" w:type="dxa"/>
            <w:tcBorders>
              <w:top w:val="single" w:sz="4" w:space="0" w:color="auto"/>
              <w:left w:val="single" w:sz="4" w:space="0" w:color="auto"/>
              <w:bottom w:val="single" w:sz="4" w:space="0" w:color="auto"/>
              <w:right w:val="single" w:sz="4" w:space="0" w:color="auto"/>
            </w:tcBorders>
            <w:shd w:val="clear" w:color="auto" w:fill="auto"/>
          </w:tcPr>
          <w:p w14:paraId="78BD003C"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Messaggi di errore</w:t>
            </w:r>
          </w:p>
        </w:tc>
        <w:tc>
          <w:tcPr>
            <w:tcW w:w="3117" w:type="dxa"/>
            <w:tcBorders>
              <w:top w:val="single" w:sz="4" w:space="0" w:color="auto"/>
              <w:left w:val="single" w:sz="4" w:space="0" w:color="auto"/>
              <w:bottom w:val="single" w:sz="4" w:space="0" w:color="auto"/>
              <w:right w:val="single" w:sz="4" w:space="0" w:color="auto"/>
            </w:tcBorders>
            <w:shd w:val="clear" w:color="auto" w:fill="auto"/>
          </w:tcPr>
          <w:p w14:paraId="05BEE880" w14:textId="77777777" w:rsidR="00C45D7A" w:rsidRPr="00EF406A" w:rsidRDefault="00C45D7A" w:rsidP="00AE7A59">
            <w:pPr>
              <w:spacing w:before="240" w:after="0" w:line="276" w:lineRule="auto"/>
              <w:rPr>
                <w:rFonts w:ascii="Calibri" w:eastAsia="Calibri" w:hAnsi="Calibri" w:cs="Times New Roman"/>
                <w:sz w:val="20"/>
                <w:lang w:val="en-GB"/>
              </w:rPr>
            </w:pPr>
            <w:r w:rsidRPr="00EF406A">
              <w:rPr>
                <w:rFonts w:ascii="Calibri" w:eastAsia="Calibri" w:hAnsi="Calibri" w:cs="Times New Roman"/>
                <w:sz w:val="20"/>
                <w:lang w:val="en-GB"/>
              </w:rPr>
              <w:t>blockingErrors: long</w:t>
            </w:r>
          </w:p>
        </w:tc>
        <w:tc>
          <w:tcPr>
            <w:tcW w:w="3134" w:type="dxa"/>
            <w:gridSpan w:val="3"/>
            <w:tcBorders>
              <w:top w:val="single" w:sz="4" w:space="0" w:color="auto"/>
              <w:left w:val="single" w:sz="4" w:space="0" w:color="auto"/>
              <w:bottom w:val="single" w:sz="4" w:space="0" w:color="auto"/>
              <w:right w:val="single" w:sz="4" w:space="0" w:color="auto"/>
            </w:tcBorders>
            <w:shd w:val="clear" w:color="auto" w:fill="auto"/>
          </w:tcPr>
          <w:p w14:paraId="07EA1CCB" w14:textId="77777777" w:rsidR="00C45D7A" w:rsidRPr="00EF406A" w:rsidRDefault="00C45D7A" w:rsidP="00AE7A59">
            <w:pPr>
              <w:spacing w:before="240" w:after="0" w:line="276" w:lineRule="auto"/>
              <w:rPr>
                <w:rFonts w:ascii="Calibri" w:eastAsia="Calibri" w:hAnsi="Calibri" w:cs="Times New Roman"/>
                <w:sz w:val="20"/>
              </w:rPr>
            </w:pPr>
            <w:r w:rsidRPr="00EF406A">
              <w:rPr>
                <w:rFonts w:ascii="Calibri" w:eastAsia="Calibri" w:hAnsi="Calibri" w:cs="Times New Roman"/>
                <w:sz w:val="20"/>
              </w:rPr>
              <w:t>Numero di messaggi bloccanti</w:t>
            </w:r>
          </w:p>
        </w:tc>
      </w:tr>
    </w:tbl>
    <w:p w14:paraId="50CA4768" w14:textId="77777777" w:rsidR="00C45D7A" w:rsidRPr="00EF406A" w:rsidRDefault="00C45D7A" w:rsidP="00C45D7A">
      <w:pPr>
        <w:spacing w:after="200" w:line="276" w:lineRule="auto"/>
        <w:rPr>
          <w:rFonts w:ascii="Calibri" w:eastAsia="Calibri" w:hAnsi="Calibri" w:cs="Times New Roman"/>
          <w:lang w:val="en-US"/>
        </w:rPr>
      </w:pPr>
    </w:p>
    <w:p w14:paraId="7B2239CB" w14:textId="77777777" w:rsidR="00C45D7A" w:rsidRPr="00EF406A" w:rsidRDefault="00C45D7A" w:rsidP="00C45D7A">
      <w:pPr>
        <w:spacing w:after="200" w:line="276" w:lineRule="auto"/>
        <w:jc w:val="center"/>
        <w:rPr>
          <w:rFonts w:ascii="Calibri" w:eastAsia="Calibri" w:hAnsi="Calibri" w:cs="Times New Roman"/>
          <w:lang w:val="en-US"/>
        </w:rPr>
      </w:pPr>
    </w:p>
    <w:p w14:paraId="6B1018DB" w14:textId="77777777" w:rsidR="00C45D7A" w:rsidRPr="00EF406A" w:rsidRDefault="00C45D7A" w:rsidP="00C45D7A">
      <w:pPr>
        <w:spacing w:after="200" w:line="276" w:lineRule="auto"/>
        <w:rPr>
          <w:rFonts w:ascii="Calibri" w:eastAsia="Calibri" w:hAnsi="Calibri" w:cs="Times New Roman"/>
          <w:lang w:val="en-US"/>
        </w:rPr>
      </w:pPr>
    </w:p>
    <w:p w14:paraId="639669FD" w14:textId="77777777" w:rsidR="00C45D7A" w:rsidRPr="00EF406A" w:rsidRDefault="00C45D7A" w:rsidP="00210D2E">
      <w:pPr>
        <w:pStyle w:val="Titolo3Blu"/>
      </w:pPr>
      <w:r w:rsidRPr="00EF406A">
        <w:t>Calcolo su indicatori non modello e senza dettagli</w:t>
      </w:r>
    </w:p>
    <w:p w14:paraId="1C6D066C"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Nel caso il calcolo venga effettuato su indicatori </w:t>
      </w:r>
      <w:r w:rsidRPr="00EF406A">
        <w:rPr>
          <w:rFonts w:ascii="Calibri" w:eastAsia="Calibri" w:hAnsi="Calibri" w:cs="Times New Roman"/>
          <w:b/>
        </w:rPr>
        <w:t>non modello</w:t>
      </w:r>
      <w:r w:rsidRPr="00EF406A">
        <w:rPr>
          <w:rFonts w:ascii="Calibri" w:eastAsia="Calibri" w:hAnsi="Calibri" w:cs="Times New Roman"/>
        </w:rPr>
        <w:t xml:space="preserve"> (</w:t>
      </w:r>
      <w:r w:rsidRPr="00EF406A">
        <w:rPr>
          <w:rFonts w:ascii="Calibri" w:eastAsia="Calibri" w:hAnsi="Calibri" w:cs="Times New Roman"/>
          <w:b/>
        </w:rPr>
        <w:t>GL_ACCOUNT.INPUT_ENUM_ID=ACCINP_UO</w:t>
      </w:r>
      <w:r w:rsidRPr="00EF406A">
        <w:rPr>
          <w:rFonts w:ascii="Calibri" w:eastAsia="Calibri" w:hAnsi="Calibri" w:cs="Times New Roman"/>
        </w:rPr>
        <w:t xml:space="preserve">) e </w:t>
      </w:r>
      <w:r w:rsidRPr="00EF406A">
        <w:rPr>
          <w:rFonts w:ascii="Calibri" w:eastAsia="Calibri" w:hAnsi="Calibri" w:cs="Times New Roman"/>
          <w:b/>
        </w:rPr>
        <w:t>senza dettagli</w:t>
      </w:r>
      <w:r w:rsidRPr="00EF406A">
        <w:rPr>
          <w:rFonts w:ascii="Calibri" w:eastAsia="Calibri" w:hAnsi="Calibri" w:cs="Times New Roman"/>
        </w:rPr>
        <w:t xml:space="preserve"> (</w:t>
      </w:r>
      <w:r w:rsidRPr="00EF406A">
        <w:rPr>
          <w:rFonts w:ascii="Calibri" w:eastAsia="Calibri" w:hAnsi="Calibri" w:cs="Times New Roman"/>
          <w:b/>
        </w:rPr>
        <w:t>GL_ACCOUNT.DETAIL_kkENUM_ID=ACCDET_NULL</w:t>
      </w:r>
      <w:r w:rsidRPr="00EF406A">
        <w:rPr>
          <w:rFonts w:ascii="Calibri" w:eastAsia="Calibri" w:hAnsi="Calibri" w:cs="Times New Roman"/>
        </w:rPr>
        <w:t>) le attività da svolgere saranno:</w:t>
      </w:r>
    </w:p>
    <w:p w14:paraId="1D9C2C36" w14:textId="77777777" w:rsidR="00C45D7A" w:rsidRPr="00EF406A" w:rsidRDefault="00C45D7A" w:rsidP="00C45D7A">
      <w:pPr>
        <w:spacing w:after="200" w:line="276" w:lineRule="auto"/>
        <w:rPr>
          <w:rFonts w:ascii="Calibri" w:eastAsia="Calibri" w:hAnsi="Calibri" w:cs="Times New Roman"/>
          <w:sz w:val="20"/>
          <w:szCs w:val="20"/>
        </w:rPr>
      </w:pPr>
      <w:r w:rsidRPr="00EF406A">
        <w:rPr>
          <w:rFonts w:ascii="Calibri" w:eastAsia="Calibri" w:hAnsi="Calibri" w:cs="Times New Roman"/>
          <w:noProof/>
          <w:sz w:val="20"/>
          <w:szCs w:val="20"/>
        </w:rPr>
        <w:drawing>
          <wp:inline distT="0" distB="0" distL="0" distR="0" wp14:anchorId="2BEA6C9B" wp14:editId="5B5541E9">
            <wp:extent cx="5921375" cy="3299460"/>
            <wp:effectExtent l="0" t="0" r="317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1375" cy="3299460"/>
                    </a:xfrm>
                    <a:prstGeom prst="rect">
                      <a:avLst/>
                    </a:prstGeom>
                    <a:noFill/>
                    <a:ln>
                      <a:noFill/>
                    </a:ln>
                  </pic:spPr>
                </pic:pic>
              </a:graphicData>
            </a:graphic>
          </wp:inline>
        </w:drawing>
      </w:r>
    </w:p>
    <w:p w14:paraId="0B58D854"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I movimenti sono letti secondo le condizioni (</w:t>
      </w:r>
      <w:r w:rsidRPr="00EF406A">
        <w:rPr>
          <w:rFonts w:ascii="Calibri" w:eastAsia="Calibri" w:hAnsi="Calibri" w:cs="Times New Roman"/>
          <w:i/>
        </w:rPr>
        <w:t>Parametri</w:t>
      </w:r>
      <w:r w:rsidRPr="00EF406A">
        <w:rPr>
          <w:rFonts w:ascii="Calibri" w:eastAsia="Calibri" w:hAnsi="Calibri" w:cs="Times New Roman"/>
        </w:rPr>
        <w:t xml:space="preserve"> rappresenta la mappa dei parametri di lancio del calcolo):</w:t>
      </w:r>
    </w:p>
    <w:p w14:paraId="6A6FD7A5"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ACCTG_TRANS.TRANSACTION_DATE=Parametri.Data AND ACCTG_TRANS_ENTRY.GL_ACCOUNT_ID=GL_ACCOUNT_INPUT_CALC.GL_ACCOUNT_ID_REF AND ACCTG_TRANS_ENTRY.GL_FISCAL_TYPE_ID=Parametri.TipoRilevazione</w:t>
      </w:r>
    </w:p>
    <w:p w14:paraId="5FB0B992"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lastRenderedPageBreak/>
        <w:t xml:space="preserve">Nell’applicazione della formula i fattori sono da considerare all’interno dell’espressione in base all’attributo </w:t>
      </w:r>
      <w:r w:rsidRPr="00EF406A">
        <w:rPr>
          <w:rFonts w:ascii="Calibri" w:eastAsia="Calibri" w:hAnsi="Calibri" w:cs="Times New Roman"/>
          <w:b/>
        </w:rPr>
        <w:t>GL_ACCOUNT_INPUT_CAL.FACTOR_CALCULATOR</w:t>
      </w:r>
      <w:r w:rsidRPr="00EF406A">
        <w:rPr>
          <w:rFonts w:ascii="Calibri" w:eastAsia="Calibri" w:hAnsi="Calibri" w:cs="Times New Roman"/>
        </w:rPr>
        <w:t xml:space="preserve">, considerando la somma degli elementi con ugual valore di </w:t>
      </w:r>
      <w:r w:rsidRPr="00EF406A">
        <w:rPr>
          <w:rFonts w:ascii="Calibri" w:eastAsia="Calibri" w:hAnsi="Calibri" w:cs="Times New Roman"/>
          <w:b/>
        </w:rPr>
        <w:t>GL_ACCOUNT_INPUT_CAL.FACTOR_CALCULATOR</w:t>
      </w:r>
      <w:r w:rsidRPr="00EF406A">
        <w:rPr>
          <w:rFonts w:ascii="Calibri" w:eastAsia="Calibri" w:hAnsi="Calibri" w:cs="Times New Roman"/>
        </w:rPr>
        <w:t>.</w:t>
      </w:r>
    </w:p>
    <w:p w14:paraId="19CBEDB5"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La registrazione del risultato (aggiornamento a parità di </w:t>
      </w:r>
      <w:r w:rsidRPr="00EF406A">
        <w:rPr>
          <w:rFonts w:ascii="Calibri" w:eastAsia="Calibri" w:hAnsi="Calibri" w:cs="Times New Roman"/>
          <w:b/>
        </w:rPr>
        <w:t>ACCTG_TRANS .TRANSACTION_DATE</w:t>
      </w:r>
      <w:r w:rsidRPr="00EF406A">
        <w:rPr>
          <w:rFonts w:ascii="Calibri" w:eastAsia="Calibri" w:hAnsi="Calibri" w:cs="Times New Roman"/>
        </w:rPr>
        <w:t xml:space="preserve">, </w:t>
      </w:r>
      <w:r w:rsidRPr="00EF406A">
        <w:rPr>
          <w:rFonts w:ascii="Calibri" w:eastAsia="Calibri" w:hAnsi="Calibri" w:cs="Times New Roman"/>
          <w:b/>
        </w:rPr>
        <w:t>ACCTG_TRANS _ENTRY.GL_ACOOUNT_ID</w:t>
      </w:r>
      <w:r w:rsidRPr="00EF406A">
        <w:rPr>
          <w:rFonts w:ascii="Calibri" w:eastAsia="Calibri" w:hAnsi="Calibri" w:cs="Times New Roman"/>
        </w:rPr>
        <w:t xml:space="preserve">, </w:t>
      </w:r>
      <w:r w:rsidRPr="00EF406A">
        <w:rPr>
          <w:rFonts w:ascii="Calibri" w:eastAsia="Calibri" w:hAnsi="Calibri" w:cs="Times New Roman"/>
          <w:b/>
        </w:rPr>
        <w:t>ACCTG_TRANS _ENTRY.GL_FISCAL_TYPE_ID</w:t>
      </w:r>
      <w:r w:rsidRPr="00EF406A">
        <w:rPr>
          <w:rFonts w:ascii="Calibri" w:eastAsia="Calibri" w:hAnsi="Calibri" w:cs="Times New Roman"/>
        </w:rPr>
        <w:t>) avviene con i valori:</w:t>
      </w:r>
    </w:p>
    <w:p w14:paraId="3F6B0029"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 xml:space="preserve">ACCTG_TRANS.TRANSACTION_DATE=Parametri.Data </w:t>
      </w:r>
    </w:p>
    <w:p w14:paraId="06F202B5"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ACCTG_TRANS_ENTRY.GL_ACCOUNT_ID=Indicatore corrente del loop</w:t>
      </w:r>
    </w:p>
    <w:p w14:paraId="0D5E9D1E"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ACCTG_TRANS_ENTRY.GL_FISCAL_TYPE_ID= Parametri.TipoRilevazione</w:t>
      </w:r>
    </w:p>
    <w:p w14:paraId="01BE46B1"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ACCTG_TRANS_ENTRY.AMOUNT=Valore calcolato</w:t>
      </w:r>
      <w:r w:rsidRPr="00EF406A">
        <w:rPr>
          <w:rFonts w:ascii="Calibri" w:eastAsia="Calibri" w:hAnsi="Calibri" w:cs="Times New Roman"/>
          <w:lang w:val="en-US"/>
        </w:rPr>
        <w:br/>
      </w:r>
      <w:r w:rsidRPr="00EF406A">
        <w:rPr>
          <w:rFonts w:ascii="Calibri" w:eastAsia="Calibri" w:hAnsi="Calibri" w:cs="Times New Roman"/>
          <w:lang w:val="en-US"/>
        </w:rPr>
        <w:br/>
      </w:r>
    </w:p>
    <w:p w14:paraId="7BAAB004" w14:textId="77777777" w:rsidR="00C45D7A" w:rsidRPr="00EF406A" w:rsidRDefault="00C45D7A" w:rsidP="00210D2E">
      <w:pPr>
        <w:pStyle w:val="Titolo3Blu"/>
      </w:pPr>
      <w:r w:rsidRPr="00EF406A">
        <w:t>Calcolo su indicatori modello prodotto e senza dettagli</w:t>
      </w:r>
    </w:p>
    <w:p w14:paraId="5E2F80BD"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Nel caso l’indicatore di scrittura sia </w:t>
      </w:r>
      <w:r w:rsidRPr="00EF406A">
        <w:rPr>
          <w:rFonts w:ascii="Calibri" w:eastAsia="Calibri" w:hAnsi="Calibri" w:cs="Times New Roman"/>
          <w:b/>
        </w:rPr>
        <w:t>modello prodotto</w:t>
      </w:r>
      <w:r w:rsidRPr="00EF406A">
        <w:rPr>
          <w:rFonts w:ascii="Calibri" w:eastAsia="Calibri" w:hAnsi="Calibri" w:cs="Times New Roman"/>
        </w:rPr>
        <w:t xml:space="preserve"> (</w:t>
      </w:r>
      <w:r w:rsidRPr="00EF406A">
        <w:rPr>
          <w:rFonts w:ascii="Calibri" w:eastAsia="Calibri" w:hAnsi="Calibri" w:cs="Times New Roman"/>
          <w:b/>
        </w:rPr>
        <w:t>GL_ACCOUNT.INPUT_ENUM_ID=ACCINP_PRD</w:t>
      </w:r>
      <w:r w:rsidRPr="00EF406A">
        <w:rPr>
          <w:rFonts w:ascii="Calibri" w:eastAsia="Calibri" w:hAnsi="Calibri" w:cs="Times New Roman"/>
        </w:rPr>
        <w:t xml:space="preserve">) e </w:t>
      </w:r>
      <w:r w:rsidRPr="00EF406A">
        <w:rPr>
          <w:rFonts w:ascii="Calibri" w:eastAsia="Calibri" w:hAnsi="Calibri" w:cs="Times New Roman"/>
          <w:b/>
        </w:rPr>
        <w:t>senza dettagli</w:t>
      </w:r>
      <w:r w:rsidRPr="00EF406A">
        <w:rPr>
          <w:rFonts w:ascii="Calibri" w:eastAsia="Calibri" w:hAnsi="Calibri" w:cs="Times New Roman"/>
        </w:rPr>
        <w:t xml:space="preserve"> (</w:t>
      </w:r>
      <w:r w:rsidRPr="00EF406A">
        <w:rPr>
          <w:rFonts w:ascii="Calibri" w:eastAsia="Calibri" w:hAnsi="Calibri" w:cs="Times New Roman"/>
          <w:b/>
        </w:rPr>
        <w:t>GL_ACCOUNT.DETAIL_ENUM_ID=ACCDET_NULL</w:t>
      </w:r>
      <w:r w:rsidRPr="00EF406A">
        <w:rPr>
          <w:rFonts w:ascii="Calibri" w:eastAsia="Calibri" w:hAnsi="Calibri" w:cs="Times New Roman"/>
        </w:rPr>
        <w:t>) le attività da svolgere saranno:</w:t>
      </w:r>
    </w:p>
    <w:p w14:paraId="5F6ACA2B"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noProof/>
        </w:rPr>
        <w:drawing>
          <wp:inline distT="0" distB="0" distL="0" distR="0" wp14:anchorId="70CE6C0C" wp14:editId="3A13F17C">
            <wp:extent cx="5921375" cy="3674110"/>
            <wp:effectExtent l="0" t="0" r="3175"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1375" cy="3674110"/>
                    </a:xfrm>
                    <a:prstGeom prst="rect">
                      <a:avLst/>
                    </a:prstGeom>
                    <a:noFill/>
                    <a:ln>
                      <a:noFill/>
                    </a:ln>
                  </pic:spPr>
                </pic:pic>
              </a:graphicData>
            </a:graphic>
          </wp:inline>
        </w:drawing>
      </w:r>
    </w:p>
    <w:p w14:paraId="1EDAC8F6"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 xml:space="preserve">La selezione dei prodotti ammessi avviene selezionando i PRODUCT_ID di WORK_EFFORT_MEASURE con WORK_EFFORT_MEASURE.GL_ACCOUNT_ID=GL_ACCOUNT.GL_ACCOUNT_ID AND </w:t>
      </w:r>
      <w:r w:rsidRPr="00EF406A">
        <w:rPr>
          <w:rFonts w:ascii="Calibri" w:eastAsia="Calibri" w:hAnsi="Calibri" w:cs="Times New Roman"/>
          <w:lang w:val="en-US"/>
        </w:rPr>
        <w:lastRenderedPageBreak/>
        <w:t>WORK_EFFORT_MEASURE.WORK_EFFORT_ID IS NULL AND WORK_EFFORT_MEASURE.PRODUCT_ID IS NOT NULL.</w:t>
      </w:r>
    </w:p>
    <w:p w14:paraId="4A5C4A13" w14:textId="77777777" w:rsidR="00C45D7A" w:rsidRPr="00EF406A" w:rsidRDefault="00C45D7A" w:rsidP="00C45D7A">
      <w:pPr>
        <w:spacing w:after="200" w:line="276" w:lineRule="auto"/>
        <w:rPr>
          <w:rFonts w:ascii="Calibri" w:eastAsia="Calibri" w:hAnsi="Calibri" w:cs="Times New Roman"/>
          <w:lang w:val="en-US"/>
        </w:rPr>
      </w:pPr>
    </w:p>
    <w:p w14:paraId="5192AA65"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I movimenti dei parametri di calcolo di tipo </w:t>
      </w:r>
      <w:r w:rsidRPr="00EF406A">
        <w:rPr>
          <w:rFonts w:ascii="Calibri" w:eastAsia="Calibri" w:hAnsi="Calibri" w:cs="Times New Roman"/>
          <w:b/>
        </w:rPr>
        <w:t>modello prodotto/servizio</w:t>
      </w:r>
      <w:r w:rsidRPr="00EF406A">
        <w:rPr>
          <w:rFonts w:ascii="Calibri" w:eastAsia="Calibri" w:hAnsi="Calibri" w:cs="Times New Roman"/>
        </w:rPr>
        <w:t xml:space="preserve"> sono letti secondo le condizioni:</w:t>
      </w:r>
    </w:p>
    <w:p w14:paraId="029FC953"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 xml:space="preserve">ACCTG_TRANS.TRANSACTION_DATE=Parametri.Data </w:t>
      </w:r>
    </w:p>
    <w:p w14:paraId="46FB2674"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ACCTG_TRANS_ENTRY.GL_ACCOUNT_ID=GL_ACCOUNT_INPUT_CALC.GL_ACCOUNT_ID_REF</w:t>
      </w:r>
    </w:p>
    <w:p w14:paraId="2BFF1DEA"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ACCTG_TRANS_ENTRY.GL_FISCAL_TYPE_ID= Parametri.TipoRilevazione</w:t>
      </w:r>
    </w:p>
    <w:p w14:paraId="752B6874"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ACCTG_TRANS_ENTRY.PRODUCT_ID=WORK_EFFORT_MEASURE.PRODUCT_ID</w:t>
      </w:r>
    </w:p>
    <w:p w14:paraId="1D53312A"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I movimenti dei parametri di calcolo non di tipo </w:t>
      </w:r>
      <w:r w:rsidRPr="00EF406A">
        <w:rPr>
          <w:rFonts w:ascii="Calibri" w:eastAsia="Calibri" w:hAnsi="Calibri" w:cs="Times New Roman"/>
          <w:b/>
        </w:rPr>
        <w:t>modello prodotto/servizio</w:t>
      </w:r>
      <w:r w:rsidRPr="00EF406A">
        <w:rPr>
          <w:rFonts w:ascii="Calibri" w:eastAsia="Calibri" w:hAnsi="Calibri" w:cs="Times New Roman"/>
        </w:rPr>
        <w:t xml:space="preserve"> sono letti secondo le condizioni:</w:t>
      </w:r>
    </w:p>
    <w:p w14:paraId="1B91D806"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 xml:space="preserve">ACCTG_TRANS.TRANSACTION_DATE=Parametri.Data </w:t>
      </w:r>
    </w:p>
    <w:p w14:paraId="451927C2"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ACCTG_TRANS_ENTRY.GL_ACCOUNT_ID=GL_ACCOUNT_INPUT_CALC.GL_ACCOUNT_ID_REF</w:t>
      </w:r>
    </w:p>
    <w:p w14:paraId="7117258D"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ACCTG_TRANS_ENTRY. GL_FISCAL_TYPE_ID= Parametri.TipoRilevazione</w:t>
      </w:r>
    </w:p>
    <w:p w14:paraId="20087787"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La registrazione del risultato (aggiornamento a parità di </w:t>
      </w:r>
      <w:r w:rsidRPr="00EF406A">
        <w:rPr>
          <w:rFonts w:ascii="Calibri" w:eastAsia="Calibri" w:hAnsi="Calibri" w:cs="Times New Roman"/>
          <w:b/>
        </w:rPr>
        <w:t>ACCTG_TRANS .TRANSACTION_DATE</w:t>
      </w:r>
      <w:r w:rsidRPr="00EF406A">
        <w:rPr>
          <w:rFonts w:ascii="Calibri" w:eastAsia="Calibri" w:hAnsi="Calibri" w:cs="Times New Roman"/>
        </w:rPr>
        <w:t xml:space="preserve">, </w:t>
      </w:r>
      <w:r w:rsidRPr="00EF406A">
        <w:rPr>
          <w:rFonts w:ascii="Calibri" w:eastAsia="Calibri" w:hAnsi="Calibri" w:cs="Times New Roman"/>
          <w:b/>
        </w:rPr>
        <w:t>ACCTG_TRANS _ENTRY.GL_ACOOUNT_ID</w:t>
      </w:r>
      <w:r w:rsidRPr="00EF406A">
        <w:rPr>
          <w:rFonts w:ascii="Calibri" w:eastAsia="Calibri" w:hAnsi="Calibri" w:cs="Times New Roman"/>
        </w:rPr>
        <w:t xml:space="preserve">, </w:t>
      </w:r>
      <w:r w:rsidRPr="00EF406A">
        <w:rPr>
          <w:rFonts w:ascii="Calibri" w:eastAsia="Calibri" w:hAnsi="Calibri" w:cs="Times New Roman"/>
          <w:b/>
        </w:rPr>
        <w:t>ACCTG_TRANS _ENTRY.GL_FISCAL_TYPE_ID</w:t>
      </w:r>
      <w:r w:rsidRPr="00EF406A">
        <w:rPr>
          <w:rFonts w:ascii="Calibri" w:eastAsia="Calibri" w:hAnsi="Calibri" w:cs="Times New Roman"/>
        </w:rPr>
        <w:t>) avviene con i valori:</w:t>
      </w:r>
    </w:p>
    <w:p w14:paraId="7FDE3FB2"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 xml:space="preserve">ACCTG_TRANS.TRANSACTION_DATE=Parametri.Data </w:t>
      </w:r>
    </w:p>
    <w:p w14:paraId="0C3E7EB6"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ACCTG_TRANS_ENTRY.GL_ACCOUNT_ID=Indicatore corrente del loop</w:t>
      </w:r>
    </w:p>
    <w:p w14:paraId="548FC716"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ACCTG_TRANS_ENTRY.GL_FISCAL_TYPE_ID= Parametri.TipoRilevazione</w:t>
      </w:r>
    </w:p>
    <w:p w14:paraId="2AD56EF6"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ACCTG_TRANS_ENTRY.AMOUNT=Valore calcolato</w:t>
      </w:r>
    </w:p>
    <w:p w14:paraId="590E9048"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ACCTG_TRANS_ENTRY.PRODUCT_ID=WORK_EFFORT_MEASURE.PRODUCT_ID</w:t>
      </w:r>
      <w:r w:rsidRPr="00EF406A">
        <w:rPr>
          <w:rFonts w:ascii="Calibri" w:eastAsia="Calibri" w:hAnsi="Calibri" w:cs="Times New Roman"/>
          <w:lang w:val="en-US"/>
        </w:rPr>
        <w:br/>
      </w:r>
      <w:r w:rsidRPr="00EF406A">
        <w:rPr>
          <w:rFonts w:ascii="Calibri" w:eastAsia="Calibri" w:hAnsi="Calibri" w:cs="Times New Roman"/>
          <w:lang w:val="en-US"/>
        </w:rPr>
        <w:br/>
      </w:r>
    </w:p>
    <w:p w14:paraId="1EC20DD9" w14:textId="77777777" w:rsidR="00C45D7A" w:rsidRPr="00EF406A" w:rsidRDefault="00C45D7A" w:rsidP="00210D2E">
      <w:pPr>
        <w:pStyle w:val="Titolo3Blu"/>
      </w:pPr>
      <w:r w:rsidRPr="00EF406A">
        <w:t>Calcolo su indicatori modello per obiettivi</w:t>
      </w:r>
    </w:p>
    <w:p w14:paraId="159A02B2"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Nel caso l’indicatore di scrittura sia </w:t>
      </w:r>
      <w:r w:rsidRPr="00EF406A">
        <w:rPr>
          <w:rFonts w:ascii="Calibri" w:eastAsia="Calibri" w:hAnsi="Calibri" w:cs="Times New Roman"/>
          <w:b/>
        </w:rPr>
        <w:t>modello per obiettivi</w:t>
      </w:r>
      <w:r w:rsidRPr="00EF406A">
        <w:rPr>
          <w:rFonts w:ascii="Calibri" w:eastAsia="Calibri" w:hAnsi="Calibri" w:cs="Times New Roman"/>
        </w:rPr>
        <w:t xml:space="preserve"> (</w:t>
      </w:r>
      <w:r w:rsidRPr="00EF406A">
        <w:rPr>
          <w:rFonts w:ascii="Calibri" w:eastAsia="Calibri" w:hAnsi="Calibri" w:cs="Times New Roman"/>
          <w:b/>
        </w:rPr>
        <w:t>GL_ACCOUNT.INPUT_ENUM_ID=ACCINP_OBJ</w:t>
      </w:r>
      <w:r w:rsidRPr="00EF406A">
        <w:rPr>
          <w:rFonts w:ascii="Calibri" w:eastAsia="Calibri" w:hAnsi="Calibri" w:cs="Times New Roman"/>
        </w:rPr>
        <w:t xml:space="preserve">) e </w:t>
      </w:r>
      <w:r w:rsidRPr="00EF406A">
        <w:rPr>
          <w:rFonts w:ascii="Calibri" w:eastAsia="Calibri" w:hAnsi="Calibri" w:cs="Times New Roman"/>
          <w:b/>
        </w:rPr>
        <w:t>senza dettagli</w:t>
      </w:r>
      <w:r w:rsidRPr="00EF406A">
        <w:rPr>
          <w:rFonts w:ascii="Calibri" w:eastAsia="Calibri" w:hAnsi="Calibri" w:cs="Times New Roman"/>
        </w:rPr>
        <w:t xml:space="preserve"> (</w:t>
      </w:r>
      <w:r w:rsidRPr="00EF406A">
        <w:rPr>
          <w:rFonts w:ascii="Calibri" w:eastAsia="Calibri" w:hAnsi="Calibri" w:cs="Times New Roman"/>
          <w:b/>
        </w:rPr>
        <w:t>GL_ACCOUNT.DETAIL_ENUM_ID=ACCDET_NULL</w:t>
      </w:r>
      <w:r w:rsidRPr="00EF406A">
        <w:rPr>
          <w:rFonts w:ascii="Calibri" w:eastAsia="Calibri" w:hAnsi="Calibri" w:cs="Times New Roman"/>
        </w:rPr>
        <w:t>) le attività da svolgere saranno:</w:t>
      </w:r>
    </w:p>
    <w:p w14:paraId="5066175E"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noProof/>
        </w:rPr>
        <w:lastRenderedPageBreak/>
        <w:drawing>
          <wp:inline distT="0" distB="0" distL="0" distR="0" wp14:anchorId="2A23F5E5" wp14:editId="409D0F7C">
            <wp:extent cx="5921375" cy="3674110"/>
            <wp:effectExtent l="0" t="0" r="3175"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1375" cy="3674110"/>
                    </a:xfrm>
                    <a:prstGeom prst="rect">
                      <a:avLst/>
                    </a:prstGeom>
                    <a:noFill/>
                    <a:ln>
                      <a:noFill/>
                    </a:ln>
                  </pic:spPr>
                </pic:pic>
              </a:graphicData>
            </a:graphic>
          </wp:inline>
        </w:drawing>
      </w:r>
    </w:p>
    <w:p w14:paraId="779B4D88"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La selezione delle misure da movimentare alla data passata come parametro avviene filtrando sulla tabella WORK_EFFORT_MEASURE con WORK_EFFORT_MEASURE.FROM_DATE &lt;= Parametri.Data AND WORK_EFFORT_MEASURE.THRU_DATE &gt;= Parametri.Data  AND WORK_EFFORT_MEASURE.GL_ACCOUNT_ID=GL_ACCOUNT.GL_ACCOUNT_ID</w:t>
      </w:r>
    </w:p>
    <w:p w14:paraId="1BFA5930"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Per la lettura dei movimenti dei parametri di calcolo di tipo </w:t>
      </w:r>
      <w:r w:rsidRPr="00EF406A">
        <w:rPr>
          <w:rFonts w:ascii="Calibri" w:eastAsia="Calibri" w:hAnsi="Calibri" w:cs="Times New Roman"/>
          <w:b/>
        </w:rPr>
        <w:t>modello obiettivo</w:t>
      </w:r>
      <w:r w:rsidRPr="00EF406A">
        <w:rPr>
          <w:rFonts w:ascii="Calibri" w:eastAsia="Calibri" w:hAnsi="Calibri" w:cs="Times New Roman"/>
        </w:rPr>
        <w:t xml:space="preserve"> si esegue una query su WORK_EFFORT_MEASURE filtrando per  WORK_EFFORT_MEASURE.WORK_EFFORT_ID uguale al valore di WORK_EFFORT_ID  risultato della precedente query e WORK_EFFORT_MEASURE.GL_ACCOUNT_ID=GL_ACCOUNT_INPUT_CALC.GL_ACCOUNT_ID_REF. Il valore di WORK_EFFORT_ID trovato servirà per filtrare i movimenti sul campo VOUCHER_REF</w:t>
      </w:r>
    </w:p>
    <w:p w14:paraId="6E3C46CC"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La registrazione del risultato (aggiornamento a parità di </w:t>
      </w:r>
      <w:r w:rsidRPr="00EF406A">
        <w:rPr>
          <w:rFonts w:ascii="Calibri" w:eastAsia="Calibri" w:hAnsi="Calibri" w:cs="Times New Roman"/>
          <w:b/>
        </w:rPr>
        <w:t>ACCTG_TRANS .TRANSACTION_DATE</w:t>
      </w:r>
      <w:r w:rsidRPr="00EF406A">
        <w:rPr>
          <w:rFonts w:ascii="Calibri" w:eastAsia="Calibri" w:hAnsi="Calibri" w:cs="Times New Roman"/>
        </w:rPr>
        <w:t xml:space="preserve">, </w:t>
      </w:r>
      <w:r w:rsidRPr="00EF406A">
        <w:rPr>
          <w:rFonts w:ascii="Calibri" w:eastAsia="Calibri" w:hAnsi="Calibri" w:cs="Times New Roman"/>
          <w:b/>
        </w:rPr>
        <w:t>ACCTG_TRANS _ENTRY.GL_ACOOUNT_ID</w:t>
      </w:r>
      <w:r w:rsidRPr="00EF406A">
        <w:rPr>
          <w:rFonts w:ascii="Calibri" w:eastAsia="Calibri" w:hAnsi="Calibri" w:cs="Times New Roman"/>
        </w:rPr>
        <w:t xml:space="preserve">, </w:t>
      </w:r>
      <w:r w:rsidRPr="00EF406A">
        <w:rPr>
          <w:rFonts w:ascii="Calibri" w:eastAsia="Calibri" w:hAnsi="Calibri" w:cs="Times New Roman"/>
          <w:b/>
        </w:rPr>
        <w:t>ACCTG_TRANS _ENTRY.GL_FISCAL_TYPE_ID</w:t>
      </w:r>
      <w:r w:rsidRPr="00EF406A">
        <w:rPr>
          <w:rFonts w:ascii="Calibri" w:eastAsia="Calibri" w:hAnsi="Calibri" w:cs="Times New Roman"/>
        </w:rPr>
        <w:t>) avviene con i valori:</w:t>
      </w:r>
    </w:p>
    <w:p w14:paraId="19750170"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 xml:space="preserve">ACCTG_TRANS.TRANSACTION_DATE=Parametri.Data </w:t>
      </w:r>
    </w:p>
    <w:p w14:paraId="38C4ECF2"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ACCTG_TRANS_ENTRY.GL_ACCOUNT_ID=Indicatore corrente del loop</w:t>
      </w:r>
    </w:p>
    <w:p w14:paraId="75C2CFC9"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ACCTG_TRANS_ENTRY.GL_FISCAL_TYPE_ID= Parametri.TipoRilevazione</w:t>
      </w:r>
    </w:p>
    <w:p w14:paraId="4DAA43FC"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ACCTG_TRANS_ENTRY.AMOUNT=Valore calcolato</w:t>
      </w:r>
    </w:p>
    <w:p w14:paraId="17FEFF07"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ACCTG_TRANS_ENTRY.VOUCHER_REF=WORK_EFFORT_MEASURE.WORK_EFFORT_MEASURE_ID</w:t>
      </w:r>
    </w:p>
    <w:p w14:paraId="2C8A7946" w14:textId="77777777" w:rsidR="00C45D7A" w:rsidRPr="00EF406A" w:rsidRDefault="00C45D7A" w:rsidP="00210D2E">
      <w:pPr>
        <w:pStyle w:val="Titolo3Blu"/>
      </w:pPr>
      <w:r w:rsidRPr="00EF406A">
        <w:lastRenderedPageBreak/>
        <w:t>Calcolo su indicatori non modello con dettagli</w:t>
      </w:r>
    </w:p>
    <w:p w14:paraId="575B4214"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Nel caso l’indicatore di scrittura sia </w:t>
      </w:r>
      <w:r w:rsidRPr="00EF406A">
        <w:rPr>
          <w:rFonts w:ascii="Calibri" w:eastAsia="Calibri" w:hAnsi="Calibri" w:cs="Times New Roman"/>
          <w:b/>
        </w:rPr>
        <w:t>modello per obiettivi</w:t>
      </w:r>
      <w:r w:rsidRPr="00EF406A">
        <w:rPr>
          <w:rFonts w:ascii="Calibri" w:eastAsia="Calibri" w:hAnsi="Calibri" w:cs="Times New Roman"/>
        </w:rPr>
        <w:t xml:space="preserve"> (</w:t>
      </w:r>
      <w:r w:rsidRPr="00EF406A">
        <w:rPr>
          <w:rFonts w:ascii="Calibri" w:eastAsia="Calibri" w:hAnsi="Calibri" w:cs="Times New Roman"/>
          <w:b/>
        </w:rPr>
        <w:t>GL_ACCOUNT.INPUT_ENUM_ID=ACCINP_OBJ</w:t>
      </w:r>
      <w:r w:rsidRPr="00EF406A">
        <w:rPr>
          <w:rFonts w:ascii="Calibri" w:eastAsia="Calibri" w:hAnsi="Calibri" w:cs="Times New Roman"/>
        </w:rPr>
        <w:t xml:space="preserve">) e </w:t>
      </w:r>
      <w:r w:rsidRPr="00EF406A">
        <w:rPr>
          <w:rFonts w:ascii="Calibri" w:eastAsia="Calibri" w:hAnsi="Calibri" w:cs="Times New Roman"/>
          <w:b/>
        </w:rPr>
        <w:t>con dettagli</w:t>
      </w:r>
      <w:r w:rsidRPr="00EF406A">
        <w:rPr>
          <w:rFonts w:ascii="Calibri" w:eastAsia="Calibri" w:hAnsi="Calibri" w:cs="Times New Roman"/>
        </w:rPr>
        <w:t xml:space="preserve"> (</w:t>
      </w:r>
      <w:r w:rsidRPr="00EF406A">
        <w:rPr>
          <w:rFonts w:ascii="Calibri" w:eastAsia="Calibri" w:hAnsi="Calibri" w:cs="Times New Roman"/>
          <w:b/>
        </w:rPr>
        <w:t>GL_ACCOUNT.DETAIL_ENUM_ID&lt;&gt;ACCDET_NULL</w:t>
      </w:r>
      <w:r w:rsidRPr="00EF406A">
        <w:rPr>
          <w:rFonts w:ascii="Calibri" w:eastAsia="Calibri" w:hAnsi="Calibri" w:cs="Times New Roman"/>
        </w:rPr>
        <w:t>) le attività da svolgere saranno:</w:t>
      </w:r>
    </w:p>
    <w:p w14:paraId="6302D653"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noProof/>
        </w:rPr>
        <w:drawing>
          <wp:inline distT="0" distB="0" distL="0" distR="0" wp14:anchorId="6467D1D9" wp14:editId="7DEA6ECF">
            <wp:extent cx="5921375" cy="3674110"/>
            <wp:effectExtent l="0" t="0" r="3175"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1375" cy="3674110"/>
                    </a:xfrm>
                    <a:prstGeom prst="rect">
                      <a:avLst/>
                    </a:prstGeom>
                    <a:noFill/>
                    <a:ln>
                      <a:noFill/>
                    </a:ln>
                  </pic:spPr>
                </pic:pic>
              </a:graphicData>
            </a:graphic>
          </wp:inline>
        </w:drawing>
      </w:r>
    </w:p>
    <w:p w14:paraId="7EE51EEA"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La selezione dei dettagli avviene selezionando i campi GL_ACCOUNT_ROLE.ROLE_TYPE_ID e GL_ACCOUNT_ROLE.PARTY_ID filtrando la tabella GL_ACCOUNT_ROLE con GL_ACCOUNT_ROLE.GL_ACCOUNT_ID=GL_ACCOUNT.GL_ACCOUNT_ID e GL_ACCOUNT_ROLE.ROLE_TYPE_ID con ROLE_TYPE aventi PARENT_ROLE.PARENT_ROLE_TYPE_ID LIKE ‘GOAL%’.</w:t>
      </w:r>
    </w:p>
    <w:p w14:paraId="36E0055F"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I movimenti dei parametri di calcolo </w:t>
      </w:r>
      <w:r w:rsidRPr="00EF406A">
        <w:rPr>
          <w:rFonts w:ascii="Calibri" w:eastAsia="Calibri" w:hAnsi="Calibri" w:cs="Times New Roman"/>
          <w:b/>
        </w:rPr>
        <w:t xml:space="preserve">con dettaglio </w:t>
      </w:r>
      <w:r w:rsidRPr="00EF406A">
        <w:rPr>
          <w:rFonts w:ascii="Calibri" w:eastAsia="Calibri" w:hAnsi="Calibri" w:cs="Times New Roman"/>
        </w:rPr>
        <w:t>sono letti secondo le condizioni:</w:t>
      </w:r>
    </w:p>
    <w:p w14:paraId="4B3AEBD9"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ACCTG_TRANS.TRANSACTION_DATE=Parametri.Data AND ACCTG_TRANS_ENTRY.GL_ACCOUNT_ID=GL_ACCOUNT_INPUT_CALC.GL_ACCOUNT_ID_REF AND ACCTG_TRANS_ENTRY.GL_FISCAL_TYPE_ID=Parametri.TipoRilevazione AND ACCTG_TRANS_ENTRY.PARTY_ID=GL_ACCOUNT_ROLE.PARTY_ID AND</w:t>
      </w:r>
    </w:p>
    <w:p w14:paraId="2E76B19C"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ACCTG_TRANS_ENTRY.ROLE_TYPE_ID= GL_ACCOUNT_ROLE.ROLE_TYPE_ID</w:t>
      </w:r>
    </w:p>
    <w:p w14:paraId="1A8875FB"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t xml:space="preserve">I movimenti dei parametri di calcolo </w:t>
      </w:r>
      <w:r w:rsidRPr="00EF406A">
        <w:rPr>
          <w:rFonts w:ascii="Calibri" w:eastAsia="Calibri" w:hAnsi="Calibri" w:cs="Times New Roman"/>
          <w:b/>
        </w:rPr>
        <w:t xml:space="preserve">con dettaglio </w:t>
      </w:r>
      <w:r w:rsidRPr="00EF406A">
        <w:rPr>
          <w:rFonts w:ascii="Calibri" w:eastAsia="Calibri" w:hAnsi="Calibri" w:cs="Times New Roman"/>
        </w:rPr>
        <w:t>sono letti secondo le condizioni:</w:t>
      </w:r>
    </w:p>
    <w:p w14:paraId="0022DC87"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ACCTG_TRANS.TRANSACTION_DATE=Parametri.Data AND ACCTG_TRANS_ENTRY.GL_ACCOUNT_ID=GL_ACCOUNT_INPUT_CALC.GL_ACCOUNT_ID_REF AND ACCTG_TRANS_ENTRY.GL_FISCAL_TYPE_ID=Parametri.TipoRilevazione</w:t>
      </w:r>
    </w:p>
    <w:p w14:paraId="5472DF50" w14:textId="77777777" w:rsidR="00C45D7A" w:rsidRPr="00EF406A" w:rsidRDefault="00C45D7A" w:rsidP="00C45D7A">
      <w:pPr>
        <w:spacing w:after="200" w:line="276" w:lineRule="auto"/>
        <w:rPr>
          <w:rFonts w:ascii="Calibri" w:eastAsia="Calibri" w:hAnsi="Calibri" w:cs="Times New Roman"/>
        </w:rPr>
      </w:pPr>
      <w:r w:rsidRPr="00EF406A">
        <w:rPr>
          <w:rFonts w:ascii="Calibri" w:eastAsia="Calibri" w:hAnsi="Calibri" w:cs="Times New Roman"/>
        </w:rPr>
        <w:lastRenderedPageBreak/>
        <w:t xml:space="preserve">La registrazione del risultato (aggiornamento a parità di </w:t>
      </w:r>
      <w:r w:rsidRPr="00EF406A">
        <w:rPr>
          <w:rFonts w:ascii="Calibri" w:eastAsia="Calibri" w:hAnsi="Calibri" w:cs="Times New Roman"/>
          <w:b/>
        </w:rPr>
        <w:t>ACCTG_TRANS .TRANSACTION_DATE</w:t>
      </w:r>
      <w:r w:rsidRPr="00EF406A">
        <w:rPr>
          <w:rFonts w:ascii="Calibri" w:eastAsia="Calibri" w:hAnsi="Calibri" w:cs="Times New Roman"/>
        </w:rPr>
        <w:t xml:space="preserve">, </w:t>
      </w:r>
      <w:r w:rsidRPr="00EF406A">
        <w:rPr>
          <w:rFonts w:ascii="Calibri" w:eastAsia="Calibri" w:hAnsi="Calibri" w:cs="Times New Roman"/>
          <w:b/>
        </w:rPr>
        <w:t>ACCTG_TRANS _ENTRY.GL_ACOOUNT_ID</w:t>
      </w:r>
      <w:r w:rsidRPr="00EF406A">
        <w:rPr>
          <w:rFonts w:ascii="Calibri" w:eastAsia="Calibri" w:hAnsi="Calibri" w:cs="Times New Roman"/>
        </w:rPr>
        <w:t xml:space="preserve">, </w:t>
      </w:r>
      <w:r w:rsidRPr="00EF406A">
        <w:rPr>
          <w:rFonts w:ascii="Calibri" w:eastAsia="Calibri" w:hAnsi="Calibri" w:cs="Times New Roman"/>
          <w:b/>
        </w:rPr>
        <w:t>ACCTG_TRANS _ENTRY.GL_FISCAL_TYPE_ID</w:t>
      </w:r>
      <w:r w:rsidRPr="00EF406A">
        <w:rPr>
          <w:rFonts w:ascii="Calibri" w:eastAsia="Calibri" w:hAnsi="Calibri" w:cs="Times New Roman"/>
        </w:rPr>
        <w:t>) avviene con i valori:</w:t>
      </w:r>
    </w:p>
    <w:p w14:paraId="55EDE9B6"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 xml:space="preserve">ACCTG_TRANS.TRANSACTION_DATE=Parametri.Data </w:t>
      </w:r>
    </w:p>
    <w:p w14:paraId="232BD7B1"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ACCTG_TRANS_ENTRY.GL_ACCOUNT_ID=Indicatore corrente del loop</w:t>
      </w:r>
    </w:p>
    <w:p w14:paraId="63FE5C58"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ACCTG_TRANS_ENTRY.GL_FISCAL_TYPE_ID= Parametri.TipoRilevazione</w:t>
      </w:r>
    </w:p>
    <w:p w14:paraId="30297AE7"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ACCTG_TRANS_ENTRY.AMOUNT=Valore calcolato</w:t>
      </w:r>
    </w:p>
    <w:p w14:paraId="425CCF14" w14:textId="77777777" w:rsidR="00C45D7A" w:rsidRPr="00EF406A" w:rsidRDefault="00C45D7A" w:rsidP="00C45D7A">
      <w:pPr>
        <w:spacing w:after="0" w:line="276" w:lineRule="auto"/>
        <w:rPr>
          <w:rFonts w:ascii="Calibri" w:eastAsia="Calibri" w:hAnsi="Calibri" w:cs="Times New Roman"/>
          <w:lang w:val="en-US"/>
        </w:rPr>
      </w:pPr>
      <w:r w:rsidRPr="00EF406A">
        <w:rPr>
          <w:rFonts w:ascii="Calibri" w:eastAsia="Calibri" w:hAnsi="Calibri" w:cs="Times New Roman"/>
          <w:lang w:val="en-US"/>
        </w:rPr>
        <w:t>ACCTG_TRANS_ENTRY.PARTY_ID=GL_ACCOUNT_ROLE.PARTY_ID</w:t>
      </w:r>
    </w:p>
    <w:p w14:paraId="7D80FFF6" w14:textId="5C59FE43"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lang w:val="en-US"/>
        </w:rPr>
        <w:t>ACCTG_TRANS_ENTRY.ROLE_TYPE_ID=GL_ACCOUNT_ROLE.ROLE_TYPE_ID</w:t>
      </w:r>
    </w:p>
    <w:p w14:paraId="58E88E6E" w14:textId="77777777" w:rsidR="00C45D7A" w:rsidRPr="00EF406A" w:rsidRDefault="00C45D7A" w:rsidP="00210D2E">
      <w:pPr>
        <w:pStyle w:val="Titolo3Blu"/>
      </w:pPr>
      <w:r w:rsidRPr="00EF406A">
        <w:t>Calcolo su indicatori modello prodotto con dettagli</w:t>
      </w:r>
    </w:p>
    <w:p w14:paraId="6CACFAC9" w14:textId="77777777" w:rsidR="00C45D7A" w:rsidRPr="00EF406A" w:rsidRDefault="00C45D7A" w:rsidP="00C45D7A">
      <w:pPr>
        <w:spacing w:after="200" w:line="276" w:lineRule="auto"/>
        <w:rPr>
          <w:rFonts w:ascii="Calibri" w:eastAsia="Calibri" w:hAnsi="Calibri" w:cs="Times New Roman"/>
          <w:lang w:val="en-US"/>
        </w:rPr>
      </w:pPr>
      <w:r w:rsidRPr="00EF406A">
        <w:rPr>
          <w:rFonts w:ascii="Calibri" w:eastAsia="Calibri" w:hAnsi="Calibri" w:cs="Times New Roman"/>
        </w:rPr>
        <w:t xml:space="preserve">Questo caso ricalca il caso precedente solo che si filtra su movimenti legati ad indicatori modello prodotto. </w:t>
      </w:r>
      <w:r w:rsidRPr="00EF406A">
        <w:rPr>
          <w:rFonts w:ascii="Calibri" w:eastAsia="Calibri" w:hAnsi="Calibri" w:cs="Times New Roman"/>
          <w:lang w:val="en-US"/>
        </w:rPr>
        <w:t>I prodotti si selezionano da WORK_EFFORT_MEASURE con filtro su WORK_EFFORT_MEASURE.GL_ACCOUNT_ID=GL_ACCOUNT.GL_ACCOUNT_ID e WORK_EFFORT_MEASURE_ROLE con ROLE_TYPE avente PARENT_ROLE.ROLE_TYPE_ID LIKE ‘GOAL%’ e WORK_EFFORT_MEASURE_ROLE.WORK_EFFORT_ID IS NULL.</w:t>
      </w:r>
      <w:r w:rsidRPr="00EF406A">
        <w:rPr>
          <w:rFonts w:ascii="Calibri" w:eastAsia="Calibri" w:hAnsi="Calibri" w:cs="Times New Roman"/>
          <w:lang w:val="en-US"/>
        </w:rPr>
        <w:br/>
      </w:r>
      <w:bookmarkEnd w:id="15"/>
      <w:r w:rsidRPr="00EF406A">
        <w:rPr>
          <w:rFonts w:ascii="Calibri" w:eastAsia="Calibri" w:hAnsi="Calibri" w:cs="Times New Roman"/>
          <w:lang w:val="en-US"/>
        </w:rPr>
        <w:br/>
      </w:r>
    </w:p>
    <w:p w14:paraId="431DCF48" w14:textId="77777777" w:rsidR="00C45D7A" w:rsidRPr="00EF406A" w:rsidRDefault="00C45D7A" w:rsidP="00C45D7A">
      <w:pPr>
        <w:spacing w:after="200" w:line="276" w:lineRule="auto"/>
        <w:rPr>
          <w:rFonts w:ascii="Calibri" w:eastAsia="Calibri" w:hAnsi="Calibri" w:cs="Times New Roman"/>
          <w:lang w:val="en-US"/>
        </w:rPr>
      </w:pPr>
    </w:p>
    <w:p w14:paraId="69A5C41C" w14:textId="77777777" w:rsidR="00C45D7A" w:rsidRPr="00EF406A" w:rsidRDefault="00C45D7A" w:rsidP="00C45D7A">
      <w:pPr>
        <w:spacing w:after="200" w:line="276" w:lineRule="auto"/>
        <w:rPr>
          <w:rFonts w:ascii="Calibri" w:eastAsia="Calibri" w:hAnsi="Calibri" w:cs="Times New Roman"/>
          <w:lang w:val="en-US"/>
        </w:rPr>
      </w:pPr>
    </w:p>
    <w:p w14:paraId="176166E7" w14:textId="77777777" w:rsidR="00C45D7A" w:rsidRPr="00EF406A" w:rsidRDefault="00C45D7A" w:rsidP="00C45D7A">
      <w:pPr>
        <w:spacing w:after="200" w:line="276" w:lineRule="auto"/>
        <w:rPr>
          <w:rFonts w:ascii="Calibri" w:eastAsia="Calibri" w:hAnsi="Calibri" w:cs="Times New Roman"/>
          <w:lang w:val="en-US"/>
        </w:rPr>
      </w:pPr>
    </w:p>
    <w:p w14:paraId="0EB561A5" w14:textId="77777777" w:rsidR="00C45D7A" w:rsidRPr="00EF406A" w:rsidRDefault="00C45D7A" w:rsidP="00C45D7A">
      <w:pPr>
        <w:spacing w:after="200" w:line="276" w:lineRule="auto"/>
        <w:rPr>
          <w:rFonts w:ascii="Calibri" w:eastAsia="Calibri" w:hAnsi="Calibri" w:cs="Times New Roman"/>
          <w:lang w:val="en-US"/>
        </w:rPr>
      </w:pPr>
    </w:p>
    <w:p w14:paraId="5F6FB37B" w14:textId="77777777" w:rsidR="00C45D7A" w:rsidRPr="00EF406A" w:rsidRDefault="00C45D7A" w:rsidP="00C45D7A">
      <w:pPr>
        <w:spacing w:after="200" w:line="276" w:lineRule="auto"/>
        <w:rPr>
          <w:rFonts w:ascii="Calibri" w:eastAsia="Calibri" w:hAnsi="Calibri" w:cs="Times New Roman"/>
          <w:lang w:val="en-US"/>
        </w:rPr>
      </w:pPr>
    </w:p>
    <w:p w14:paraId="5B456CE5" w14:textId="77777777" w:rsidR="00C45D7A" w:rsidRPr="00EF406A" w:rsidRDefault="00C45D7A" w:rsidP="00C45D7A">
      <w:pPr>
        <w:spacing w:after="200" w:line="276" w:lineRule="auto"/>
        <w:rPr>
          <w:rFonts w:ascii="Calibri" w:eastAsia="Calibri" w:hAnsi="Calibri" w:cs="Times New Roman"/>
          <w:lang w:val="en-US"/>
        </w:rPr>
      </w:pPr>
    </w:p>
    <w:p w14:paraId="116F66A9" w14:textId="77777777" w:rsidR="00C45D7A" w:rsidRPr="00EF406A" w:rsidRDefault="00C45D7A" w:rsidP="00C45D7A">
      <w:pPr>
        <w:spacing w:after="200" w:line="276" w:lineRule="auto"/>
        <w:rPr>
          <w:rFonts w:ascii="Calibri" w:eastAsia="Calibri" w:hAnsi="Calibri" w:cs="Times New Roman"/>
          <w:lang w:val="en-US"/>
        </w:rPr>
      </w:pPr>
    </w:p>
    <w:p w14:paraId="79C21039" w14:textId="77777777" w:rsidR="00C45D7A" w:rsidRPr="00EF406A" w:rsidRDefault="00C45D7A" w:rsidP="00C45D7A">
      <w:pPr>
        <w:spacing w:after="200" w:line="276" w:lineRule="auto"/>
        <w:rPr>
          <w:rFonts w:ascii="Calibri" w:eastAsia="Calibri" w:hAnsi="Calibri" w:cs="Times New Roman"/>
          <w:lang w:val="en-US"/>
        </w:rPr>
      </w:pPr>
    </w:p>
    <w:p w14:paraId="24F548B4" w14:textId="77777777" w:rsidR="00C45D7A" w:rsidRPr="00EF406A" w:rsidRDefault="00C45D7A" w:rsidP="00C45D7A">
      <w:pPr>
        <w:spacing w:after="200" w:line="276" w:lineRule="auto"/>
        <w:rPr>
          <w:rFonts w:ascii="Calibri" w:eastAsia="Calibri" w:hAnsi="Calibri" w:cs="Times New Roman"/>
          <w:lang w:val="en-US"/>
        </w:rPr>
      </w:pPr>
    </w:p>
    <w:p w14:paraId="70F2EDBD" w14:textId="77777777" w:rsidR="00C45D7A" w:rsidRPr="008056E1" w:rsidRDefault="00C45D7A" w:rsidP="008056E1">
      <w:pPr>
        <w:pStyle w:val="EATitle11"/>
        <w:numPr>
          <w:ilvl w:val="0"/>
          <w:numId w:val="10"/>
        </w:numPr>
      </w:pPr>
      <w:r w:rsidRPr="008056E1">
        <w:t>Physical View</w:t>
      </w:r>
      <w:bookmarkEnd w:id="18"/>
    </w:p>
    <w:p w14:paraId="71423F1C" w14:textId="77777777" w:rsidR="008056E1" w:rsidRDefault="008056E1" w:rsidP="008056E1">
      <w:r>
        <w:t>L’architettura è distribuita logicamente tra i seguenti ambienti:</w:t>
      </w:r>
    </w:p>
    <w:p w14:paraId="157C06D7" w14:textId="77777777" w:rsidR="008056E1" w:rsidRDefault="008056E1" w:rsidP="008056E1">
      <w:r>
        <w:t>Produzione : Ambiente effettivo in cui gli utenti operano sul sistema, comprende software applicativo e base di dati.</w:t>
      </w:r>
    </w:p>
    <w:p w14:paraId="71506265" w14:textId="1D69DACE" w:rsidR="008056E1" w:rsidRDefault="008056E1" w:rsidP="008056E1">
      <w:r>
        <w:lastRenderedPageBreak/>
        <w:t>Test / Collaudo : Ambiente di test in cui attivare versioni del software applicativo che saranno portate in ambiente di produzione in seguito a validazione. Comprende una base dati dedicata, eventualmente copiata da produzione.</w:t>
      </w:r>
    </w:p>
    <w:p w14:paraId="00FBD6C0" w14:textId="7ACA80CA" w:rsidR="0014526A" w:rsidRPr="0014526A" w:rsidRDefault="0014526A" w:rsidP="0014526A">
      <w:pPr>
        <w:spacing w:before="240" w:after="0" w:line="276" w:lineRule="auto"/>
        <w:rPr>
          <w:rFonts w:ascii="Calibri" w:eastAsia="Calibri" w:hAnsi="Calibri" w:cs="Times New Roman"/>
          <w:color w:val="FF0000"/>
          <w:sz w:val="20"/>
        </w:rPr>
      </w:pPr>
      <w:r w:rsidRPr="00C45D7A">
        <w:rPr>
          <w:rFonts w:ascii="Calibri" w:eastAsia="Calibri" w:hAnsi="Calibri" w:cs="Times New Roman"/>
          <w:color w:val="FF0000"/>
          <w:sz w:val="20"/>
          <w:lang w:val="x-none"/>
        </w:rPr>
        <w:t>Il sistema</w:t>
      </w:r>
      <w:r w:rsidRPr="00C45D7A">
        <w:rPr>
          <w:rFonts w:ascii="Calibri" w:eastAsia="Calibri" w:hAnsi="Calibri" w:cs="Times New Roman"/>
          <w:color w:val="FF0000"/>
          <w:sz w:val="20"/>
        </w:rPr>
        <w:t xml:space="preserve"> può</w:t>
      </w:r>
      <w:r w:rsidRPr="00C45D7A">
        <w:rPr>
          <w:rFonts w:ascii="Calibri" w:eastAsia="Calibri" w:hAnsi="Calibri" w:cs="Times New Roman"/>
          <w:color w:val="FF0000"/>
          <w:sz w:val="20"/>
          <w:lang w:val="x-none"/>
        </w:rPr>
        <w:t xml:space="preserve"> essere installato su server Windows</w:t>
      </w:r>
      <w:r w:rsidRPr="00C45D7A">
        <w:rPr>
          <w:rFonts w:ascii="Calibri" w:eastAsia="Calibri" w:hAnsi="Calibri" w:cs="Times New Roman"/>
          <w:color w:val="FF0000"/>
          <w:sz w:val="20"/>
        </w:rPr>
        <w:t xml:space="preserve"> o Linux</w:t>
      </w:r>
      <w:r w:rsidRPr="00C45D7A">
        <w:rPr>
          <w:rFonts w:ascii="Calibri" w:eastAsia="Calibri" w:hAnsi="Calibri" w:cs="Times New Roman"/>
          <w:color w:val="FF0000"/>
          <w:sz w:val="20"/>
          <w:lang w:val="x-none"/>
        </w:rPr>
        <w:t xml:space="preserve">, </w:t>
      </w:r>
      <w:r w:rsidRPr="00C45D7A">
        <w:rPr>
          <w:rFonts w:ascii="Calibri" w:eastAsia="Calibri" w:hAnsi="Calibri" w:cs="Times New Roman"/>
          <w:color w:val="FF0000"/>
          <w:sz w:val="20"/>
        </w:rPr>
        <w:t>in modalità stand-alone ( con tomact integrato)</w:t>
      </w:r>
      <w:r w:rsidRPr="00C45D7A">
        <w:rPr>
          <w:rFonts w:ascii="Calibri" w:eastAsia="Calibri" w:hAnsi="Calibri" w:cs="Times New Roman"/>
          <w:color w:val="FF0000"/>
          <w:sz w:val="20"/>
          <w:lang w:val="x-none"/>
        </w:rPr>
        <w:t xml:space="preserve">, su una piattaforma a </w:t>
      </w:r>
      <w:r w:rsidRPr="00C45D7A">
        <w:rPr>
          <w:rFonts w:ascii="Calibri" w:eastAsia="Calibri" w:hAnsi="Calibri" w:cs="Times New Roman"/>
          <w:color w:val="FF0000"/>
          <w:sz w:val="20"/>
        </w:rPr>
        <w:t xml:space="preserve">32 o </w:t>
      </w:r>
      <w:r w:rsidRPr="00C45D7A">
        <w:rPr>
          <w:rFonts w:ascii="Calibri" w:eastAsia="Calibri" w:hAnsi="Calibri" w:cs="Times New Roman"/>
          <w:color w:val="FF0000"/>
          <w:sz w:val="20"/>
          <w:lang w:val="x-none"/>
        </w:rPr>
        <w:t>64 bit.</w:t>
      </w:r>
    </w:p>
    <w:p w14:paraId="5D9692C6" w14:textId="70A47CB0" w:rsidR="00C45D7A" w:rsidRDefault="00C45D7A" w:rsidP="008056E1">
      <w:r w:rsidRPr="005429F2">
        <w:t xml:space="preserve">L’infrastruttura </w:t>
      </w:r>
      <w:r w:rsidRPr="005429F2">
        <w:rPr>
          <w:b/>
        </w:rPr>
        <w:t>hardware</w:t>
      </w:r>
      <w:r w:rsidRPr="005429F2">
        <w:t xml:space="preserve"> proposta</w:t>
      </w:r>
      <w:r>
        <w:t xml:space="preserve">, </w:t>
      </w:r>
      <w:r w:rsidRPr="005429F2">
        <w:t xml:space="preserve">si compone </w:t>
      </w:r>
      <w:r>
        <w:t xml:space="preserve">generalmente </w:t>
      </w:r>
      <w:r w:rsidRPr="005429F2">
        <w:t xml:space="preserve">di </w:t>
      </w:r>
      <w:r>
        <w:t xml:space="preserve">4 </w:t>
      </w:r>
      <w:r w:rsidRPr="005429F2">
        <w:t xml:space="preserve">macchine </w:t>
      </w:r>
      <w:r>
        <w:t>virtuali</w:t>
      </w:r>
      <w:r w:rsidRPr="005429F2">
        <w:t>, ognuna nella seguente configurazione:</w:t>
      </w:r>
    </w:p>
    <w:p w14:paraId="74899802" w14:textId="77777777" w:rsidR="00C45D7A" w:rsidRDefault="00C45D7A" w:rsidP="00C45D7A">
      <w:pPr>
        <w:ind w:left="567"/>
        <w:jc w:val="both"/>
        <w:rPr>
          <w:rFonts w:ascii="Book Antiqua" w:hAnsi="Book Antiqua"/>
        </w:rPr>
      </w:pPr>
    </w:p>
    <w:tbl>
      <w:tblPr>
        <w:tblStyle w:val="Grigliatabella"/>
        <w:tblW w:w="0" w:type="auto"/>
        <w:tblInd w:w="675" w:type="dxa"/>
        <w:tblLayout w:type="fixed"/>
        <w:tblLook w:val="04A0" w:firstRow="1" w:lastRow="0" w:firstColumn="1" w:lastColumn="0" w:noHBand="0" w:noVBand="1"/>
      </w:tblPr>
      <w:tblGrid>
        <w:gridCol w:w="4111"/>
        <w:gridCol w:w="4332"/>
      </w:tblGrid>
      <w:tr w:rsidR="00C45D7A" w:rsidRPr="0031754E" w14:paraId="0CD3111C" w14:textId="77777777" w:rsidTr="00AE7A59">
        <w:tc>
          <w:tcPr>
            <w:tcW w:w="4111" w:type="dxa"/>
          </w:tcPr>
          <w:p w14:paraId="5D997C03" w14:textId="77777777" w:rsidR="00C45D7A" w:rsidRPr="00847CD4" w:rsidRDefault="00C45D7A" w:rsidP="00AE7A59">
            <w:pPr>
              <w:pStyle w:val="Corpotesto"/>
              <w:spacing w:after="60" w:line="120" w:lineRule="atLeast"/>
              <w:ind w:left="318"/>
              <w:jc w:val="both"/>
              <w:rPr>
                <w:rFonts w:ascii="Book Antiqua" w:hAnsi="Book Antiqua"/>
                <w:sz w:val="20"/>
                <w:lang w:val="it-IT"/>
              </w:rPr>
            </w:pPr>
            <w:r w:rsidRPr="00847CD4">
              <w:rPr>
                <w:rFonts w:ascii="Book Antiqua" w:hAnsi="Book Antiqua"/>
                <w:sz w:val="20"/>
              </w:rPr>
              <w:t>PROD-AS Server</w:t>
            </w:r>
          </w:p>
          <w:p w14:paraId="64375F85" w14:textId="77777777" w:rsidR="00C45D7A" w:rsidRPr="00847CD4" w:rsidRDefault="00C45D7A" w:rsidP="00AE7A59">
            <w:pPr>
              <w:ind w:left="318"/>
              <w:jc w:val="both"/>
              <w:rPr>
                <w:rFonts w:ascii="Book Antiqua" w:hAnsi="Book Antiqua"/>
                <w:sz w:val="20"/>
              </w:rPr>
            </w:pPr>
          </w:p>
        </w:tc>
        <w:tc>
          <w:tcPr>
            <w:tcW w:w="4332" w:type="dxa"/>
          </w:tcPr>
          <w:p w14:paraId="3B5868C1" w14:textId="77777777" w:rsidR="00C45D7A" w:rsidRPr="00643958" w:rsidRDefault="00C45D7A" w:rsidP="00AE7A59">
            <w:pPr>
              <w:pStyle w:val="Sommario2"/>
              <w:rPr>
                <w:lang w:val="it-IT"/>
              </w:rPr>
            </w:pPr>
            <w:r w:rsidRPr="00643958">
              <w:rPr>
                <w:lang w:val="it-IT"/>
              </w:rPr>
              <w:t xml:space="preserve">4 x CPU, </w:t>
            </w:r>
            <w:r>
              <w:rPr>
                <w:lang w:val="it-IT"/>
              </w:rPr>
              <w:t>minimo 2, consigliate 4</w:t>
            </w:r>
            <w:r w:rsidRPr="00643958">
              <w:rPr>
                <w:lang w:val="it-IT"/>
              </w:rPr>
              <w:t xml:space="preserve">, perchè ogni CPU aumenta il </w:t>
            </w:r>
            <w:r>
              <w:rPr>
                <w:lang w:val="it-IT"/>
              </w:rPr>
              <w:t xml:space="preserve">grado </w:t>
            </w:r>
            <w:r w:rsidRPr="00643958">
              <w:rPr>
                <w:lang w:val="it-IT"/>
              </w:rPr>
              <w:t>di parallelismo, ad esempio per la produzione di report</w:t>
            </w:r>
          </w:p>
          <w:p w14:paraId="49B77C1E" w14:textId="77777777" w:rsidR="00C45D7A" w:rsidRPr="0031754E" w:rsidRDefault="00C45D7A" w:rsidP="00AE7A59">
            <w:pPr>
              <w:pStyle w:val="Corpotesto"/>
              <w:spacing w:after="60" w:line="120" w:lineRule="atLeast"/>
              <w:ind w:left="567"/>
              <w:jc w:val="both"/>
              <w:rPr>
                <w:rFonts w:ascii="Book Antiqua" w:hAnsi="Book Antiqua"/>
                <w:sz w:val="20"/>
                <w:lang w:val="it-IT"/>
              </w:rPr>
            </w:pPr>
            <w:r w:rsidRPr="0031754E">
              <w:rPr>
                <w:rFonts w:ascii="Book Antiqua" w:hAnsi="Book Antiqua"/>
                <w:sz w:val="20"/>
                <w:lang w:val="it-IT"/>
              </w:rPr>
              <w:t>RAM 8 GB</w:t>
            </w:r>
          </w:p>
          <w:p w14:paraId="1F217A18" w14:textId="77777777" w:rsidR="00C45D7A" w:rsidRPr="005D65B0" w:rsidRDefault="00C45D7A" w:rsidP="00AE7A59">
            <w:pPr>
              <w:pStyle w:val="Corpotesto"/>
              <w:spacing w:after="60" w:line="120" w:lineRule="atLeast"/>
              <w:ind w:left="567"/>
              <w:jc w:val="both"/>
              <w:rPr>
                <w:rFonts w:ascii="Book Antiqua" w:hAnsi="Book Antiqua"/>
                <w:sz w:val="20"/>
                <w:lang w:val="it-IT"/>
              </w:rPr>
            </w:pPr>
            <w:r w:rsidRPr="005D65B0">
              <w:rPr>
                <w:rFonts w:ascii="Book Antiqua" w:hAnsi="Book Antiqua"/>
                <w:sz w:val="20"/>
                <w:lang w:val="it-IT"/>
              </w:rPr>
              <w:t>HDD 40 GB</w:t>
            </w:r>
          </w:p>
          <w:p w14:paraId="6255B379" w14:textId="77777777" w:rsidR="00C45D7A" w:rsidRPr="005D65B0" w:rsidRDefault="00C45D7A" w:rsidP="00AE7A59">
            <w:pPr>
              <w:pStyle w:val="Corpotesto"/>
              <w:spacing w:after="60" w:line="120" w:lineRule="atLeast"/>
              <w:ind w:left="567"/>
              <w:jc w:val="both"/>
              <w:rPr>
                <w:rFonts w:ascii="Book Antiqua" w:hAnsi="Book Antiqua"/>
                <w:sz w:val="20"/>
                <w:lang w:val="it-IT"/>
              </w:rPr>
            </w:pPr>
            <w:r w:rsidRPr="005D65B0">
              <w:rPr>
                <w:rFonts w:ascii="Book Antiqua" w:hAnsi="Book Antiqua"/>
                <w:sz w:val="20"/>
                <w:lang w:val="it-IT"/>
              </w:rPr>
              <w:t>Sistema Operativo Linux: CentOS, Debian, Ubuntu.</w:t>
            </w:r>
          </w:p>
        </w:tc>
      </w:tr>
      <w:tr w:rsidR="00C45D7A" w:rsidRPr="0031754E" w14:paraId="17CE6075" w14:textId="77777777" w:rsidTr="00AE7A59">
        <w:tc>
          <w:tcPr>
            <w:tcW w:w="4111" w:type="dxa"/>
          </w:tcPr>
          <w:p w14:paraId="18442515" w14:textId="77777777" w:rsidR="00C45D7A" w:rsidRPr="00847CD4" w:rsidRDefault="00C45D7A" w:rsidP="00AE7A59">
            <w:pPr>
              <w:ind w:left="318"/>
              <w:jc w:val="both"/>
              <w:rPr>
                <w:rFonts w:ascii="Book Antiqua" w:hAnsi="Book Antiqua"/>
                <w:sz w:val="20"/>
              </w:rPr>
            </w:pPr>
            <w:r w:rsidRPr="00847CD4">
              <w:rPr>
                <w:rFonts w:ascii="Book Antiqua" w:hAnsi="Book Antiqua"/>
                <w:sz w:val="20"/>
              </w:rPr>
              <w:t>PROD-DB Server</w:t>
            </w:r>
          </w:p>
          <w:p w14:paraId="094F5C2B" w14:textId="77777777" w:rsidR="00C45D7A" w:rsidRPr="00847CD4" w:rsidRDefault="00C45D7A" w:rsidP="00AE7A59">
            <w:pPr>
              <w:ind w:left="318"/>
              <w:jc w:val="both"/>
              <w:rPr>
                <w:rFonts w:ascii="Book Antiqua" w:hAnsi="Book Antiqua"/>
                <w:sz w:val="20"/>
              </w:rPr>
            </w:pPr>
          </w:p>
        </w:tc>
        <w:tc>
          <w:tcPr>
            <w:tcW w:w="4332" w:type="dxa"/>
          </w:tcPr>
          <w:p w14:paraId="448F8050" w14:textId="77777777" w:rsidR="00C45D7A" w:rsidRPr="005D65B0" w:rsidRDefault="00C45D7A" w:rsidP="00AE7A59">
            <w:pPr>
              <w:pStyle w:val="Sommario2"/>
            </w:pPr>
            <w:r>
              <w:t>2 x CPU</w:t>
            </w:r>
          </w:p>
          <w:p w14:paraId="503A5AB9" w14:textId="77777777" w:rsidR="00C45D7A" w:rsidRPr="005D65B0" w:rsidRDefault="00C45D7A" w:rsidP="00AE7A59">
            <w:pPr>
              <w:pStyle w:val="Corpotesto"/>
              <w:spacing w:after="60" w:line="120" w:lineRule="atLeast"/>
              <w:ind w:left="567"/>
              <w:jc w:val="both"/>
              <w:rPr>
                <w:rFonts w:ascii="Book Antiqua" w:hAnsi="Book Antiqua"/>
                <w:sz w:val="20"/>
                <w:lang w:val="en-US"/>
              </w:rPr>
            </w:pPr>
            <w:r w:rsidRPr="005D65B0">
              <w:rPr>
                <w:rFonts w:ascii="Book Antiqua" w:hAnsi="Book Antiqua"/>
                <w:sz w:val="20"/>
                <w:lang w:val="en-US"/>
              </w:rPr>
              <w:t>RAM 8 GB</w:t>
            </w:r>
          </w:p>
          <w:p w14:paraId="69B746FE" w14:textId="77777777" w:rsidR="00C45D7A" w:rsidRPr="0031754E" w:rsidRDefault="00C45D7A" w:rsidP="00AE7A59">
            <w:pPr>
              <w:pStyle w:val="Corpotesto"/>
              <w:spacing w:after="60" w:line="120" w:lineRule="atLeast"/>
              <w:ind w:left="567"/>
              <w:jc w:val="both"/>
              <w:rPr>
                <w:rFonts w:ascii="Book Antiqua" w:hAnsi="Book Antiqua"/>
                <w:sz w:val="20"/>
                <w:lang w:val="en-US"/>
              </w:rPr>
            </w:pPr>
            <w:r w:rsidRPr="0031754E">
              <w:rPr>
                <w:rFonts w:ascii="Book Antiqua" w:hAnsi="Book Antiqua"/>
                <w:sz w:val="20"/>
                <w:lang w:val="en-US"/>
              </w:rPr>
              <w:t>HDD 40 GB</w:t>
            </w:r>
          </w:p>
          <w:p w14:paraId="372B6BAB" w14:textId="77777777" w:rsidR="00C45D7A" w:rsidRPr="005D65B0" w:rsidRDefault="00C45D7A" w:rsidP="00AE7A59">
            <w:pPr>
              <w:pStyle w:val="Corpotesto"/>
              <w:spacing w:after="60" w:line="120" w:lineRule="atLeast"/>
              <w:ind w:left="567"/>
              <w:jc w:val="both"/>
              <w:rPr>
                <w:rFonts w:ascii="Book Antiqua" w:hAnsi="Book Antiqua"/>
                <w:sz w:val="20"/>
                <w:lang w:val="it-IT"/>
              </w:rPr>
            </w:pPr>
            <w:r w:rsidRPr="005D65B0">
              <w:rPr>
                <w:rFonts w:ascii="Book Antiqua" w:hAnsi="Book Antiqua"/>
                <w:sz w:val="20"/>
                <w:lang w:val="it-IT"/>
              </w:rPr>
              <w:t>Sistema Operativo Linux 64bit: CentOS, Debian, Ubuntu.</w:t>
            </w:r>
          </w:p>
        </w:tc>
      </w:tr>
      <w:tr w:rsidR="00C45D7A" w:rsidRPr="0031754E" w14:paraId="2E70EFE6" w14:textId="77777777" w:rsidTr="00AE7A59">
        <w:tc>
          <w:tcPr>
            <w:tcW w:w="4111" w:type="dxa"/>
          </w:tcPr>
          <w:p w14:paraId="63571A1B" w14:textId="77777777" w:rsidR="00C45D7A" w:rsidRPr="00847CD4" w:rsidRDefault="00C45D7A" w:rsidP="00AE7A59">
            <w:pPr>
              <w:pStyle w:val="Corpotesto"/>
              <w:spacing w:after="60" w:line="120" w:lineRule="atLeast"/>
              <w:ind w:left="318"/>
              <w:jc w:val="both"/>
              <w:rPr>
                <w:rFonts w:ascii="Book Antiqua" w:hAnsi="Book Antiqua"/>
                <w:sz w:val="20"/>
                <w:lang w:val="en-US"/>
              </w:rPr>
            </w:pPr>
            <w:r w:rsidRPr="00847CD4">
              <w:rPr>
                <w:rFonts w:ascii="Book Antiqua" w:hAnsi="Book Antiqua"/>
                <w:sz w:val="20"/>
              </w:rPr>
              <w:t>TEST Server</w:t>
            </w:r>
          </w:p>
          <w:p w14:paraId="1F916117" w14:textId="77777777" w:rsidR="00C45D7A" w:rsidRPr="00847CD4" w:rsidRDefault="00C45D7A" w:rsidP="00AE7A59">
            <w:pPr>
              <w:ind w:left="318"/>
              <w:jc w:val="both"/>
              <w:rPr>
                <w:rFonts w:ascii="Book Antiqua" w:hAnsi="Book Antiqua"/>
                <w:sz w:val="20"/>
              </w:rPr>
            </w:pPr>
          </w:p>
        </w:tc>
        <w:tc>
          <w:tcPr>
            <w:tcW w:w="4332" w:type="dxa"/>
          </w:tcPr>
          <w:p w14:paraId="27467CAF" w14:textId="77777777" w:rsidR="00C45D7A" w:rsidRPr="00643958" w:rsidRDefault="00C45D7A" w:rsidP="00AE7A59">
            <w:pPr>
              <w:pStyle w:val="Sommario2"/>
              <w:rPr>
                <w:lang w:val="it-IT"/>
              </w:rPr>
            </w:pPr>
            <w:r w:rsidRPr="00643958">
              <w:rPr>
                <w:lang w:val="it-IT"/>
              </w:rPr>
              <w:t xml:space="preserve">4 x CPU, </w:t>
            </w:r>
            <w:r>
              <w:rPr>
                <w:lang w:val="it-IT"/>
              </w:rPr>
              <w:t>minimo 2, consigliate 4</w:t>
            </w:r>
            <w:r w:rsidRPr="00643958">
              <w:rPr>
                <w:lang w:val="it-IT"/>
              </w:rPr>
              <w:t xml:space="preserve">, perchè ogni CPU aumenta il </w:t>
            </w:r>
            <w:r>
              <w:rPr>
                <w:lang w:val="it-IT"/>
              </w:rPr>
              <w:t xml:space="preserve">grado </w:t>
            </w:r>
            <w:r w:rsidRPr="00643958">
              <w:rPr>
                <w:lang w:val="it-IT"/>
              </w:rPr>
              <w:t>di parallelismo, ad esempio per la produzione di report</w:t>
            </w:r>
          </w:p>
          <w:p w14:paraId="562A0A6F" w14:textId="77777777" w:rsidR="00C45D7A" w:rsidRPr="0031754E" w:rsidRDefault="00C45D7A" w:rsidP="00AE7A59">
            <w:pPr>
              <w:pStyle w:val="Corpotesto"/>
              <w:spacing w:after="60" w:line="120" w:lineRule="atLeast"/>
              <w:ind w:left="567"/>
              <w:jc w:val="both"/>
              <w:rPr>
                <w:rFonts w:ascii="Book Antiqua" w:hAnsi="Book Antiqua"/>
                <w:sz w:val="20"/>
                <w:lang w:val="it-IT"/>
              </w:rPr>
            </w:pPr>
            <w:r w:rsidRPr="0031754E">
              <w:rPr>
                <w:rFonts w:ascii="Book Antiqua" w:hAnsi="Book Antiqua"/>
                <w:sz w:val="20"/>
                <w:lang w:val="it-IT"/>
              </w:rPr>
              <w:t>RAM 8 GB</w:t>
            </w:r>
          </w:p>
          <w:p w14:paraId="25DF1B65" w14:textId="77777777" w:rsidR="00C45D7A" w:rsidRPr="005D65B0" w:rsidRDefault="00C45D7A" w:rsidP="00AE7A59">
            <w:pPr>
              <w:pStyle w:val="Corpotesto"/>
              <w:spacing w:after="60" w:line="120" w:lineRule="atLeast"/>
              <w:ind w:left="567"/>
              <w:jc w:val="both"/>
              <w:rPr>
                <w:rFonts w:ascii="Book Antiqua" w:hAnsi="Book Antiqua"/>
                <w:sz w:val="20"/>
                <w:lang w:val="it-IT"/>
              </w:rPr>
            </w:pPr>
            <w:r w:rsidRPr="005D65B0">
              <w:rPr>
                <w:rFonts w:ascii="Book Antiqua" w:hAnsi="Book Antiqua"/>
                <w:sz w:val="20"/>
                <w:lang w:val="it-IT"/>
              </w:rPr>
              <w:t>HDD 40 GB</w:t>
            </w:r>
          </w:p>
          <w:p w14:paraId="7B2AA7B6" w14:textId="77777777" w:rsidR="00C45D7A" w:rsidRPr="005D65B0" w:rsidRDefault="00C45D7A" w:rsidP="00AE7A59">
            <w:pPr>
              <w:pStyle w:val="Corpotesto"/>
              <w:spacing w:after="60" w:line="120" w:lineRule="atLeast"/>
              <w:ind w:left="567"/>
              <w:jc w:val="both"/>
              <w:rPr>
                <w:rFonts w:ascii="Book Antiqua" w:hAnsi="Book Antiqua"/>
                <w:sz w:val="20"/>
                <w:lang w:val="it-IT"/>
              </w:rPr>
            </w:pPr>
            <w:r w:rsidRPr="005D65B0">
              <w:rPr>
                <w:rFonts w:ascii="Book Antiqua" w:hAnsi="Book Antiqua"/>
                <w:sz w:val="20"/>
                <w:lang w:val="it-IT"/>
              </w:rPr>
              <w:t>Sistema Operativo Linux 64bit: CentOS, Debian, Ubuntu.</w:t>
            </w:r>
          </w:p>
        </w:tc>
      </w:tr>
    </w:tbl>
    <w:p w14:paraId="3DB00AEB" w14:textId="77777777" w:rsidR="00C45D7A" w:rsidRPr="005429F2" w:rsidRDefault="00C45D7A" w:rsidP="00C45D7A">
      <w:pPr>
        <w:ind w:left="567"/>
        <w:jc w:val="both"/>
        <w:rPr>
          <w:rFonts w:ascii="Book Antiqua" w:hAnsi="Book Antiqua"/>
        </w:rPr>
      </w:pPr>
    </w:p>
    <w:p w14:paraId="7AD60E59" w14:textId="75427259" w:rsidR="00C45D7A" w:rsidRDefault="00C45D7A" w:rsidP="00C45D7A">
      <w:r w:rsidRPr="00047F7E">
        <w:t xml:space="preserve">Al fine di consentire interventi di aggiornamento e manutenzione del sistema, </w:t>
      </w:r>
      <w:r>
        <w:t xml:space="preserve">si chiede al </w:t>
      </w:r>
      <w:r w:rsidRPr="00047F7E">
        <w:t xml:space="preserve">cliente </w:t>
      </w:r>
      <w:r>
        <w:t xml:space="preserve">di </w:t>
      </w:r>
      <w:r w:rsidRPr="00047F7E">
        <w:t>consentire, tramite la propria infrastruttura di rete, l’accesso da remoto agli operatori e ai tecnici del fornitore, con eventuali apparati VPN o accesso diretto e protezione tramite credenziali.</w:t>
      </w:r>
    </w:p>
    <w:p w14:paraId="08E06420" w14:textId="77777777" w:rsidR="00C45D7A" w:rsidRPr="00EF406A" w:rsidRDefault="00C45D7A" w:rsidP="00C45D7A">
      <w:pPr>
        <w:spacing w:before="240" w:after="0" w:line="276" w:lineRule="auto"/>
        <w:rPr>
          <w:rFonts w:ascii="Calibri" w:eastAsia="Calibri" w:hAnsi="Calibri" w:cs="Times New Roman"/>
          <w:sz w:val="20"/>
        </w:rPr>
      </w:pPr>
      <w:r w:rsidRPr="00EF406A">
        <w:rPr>
          <w:rFonts w:ascii="Calibri" w:eastAsia="Calibri" w:hAnsi="Calibri" w:cs="Times New Roman"/>
          <w:sz w:val="20"/>
        </w:rPr>
        <w:t>I Database supportati sono:</w:t>
      </w:r>
    </w:p>
    <w:p w14:paraId="236DD247" w14:textId="77777777" w:rsidR="00C45D7A" w:rsidRPr="00EF406A" w:rsidRDefault="00C45D7A" w:rsidP="00C45D7A">
      <w:pPr>
        <w:numPr>
          <w:ilvl w:val="0"/>
          <w:numId w:val="5"/>
        </w:numPr>
        <w:spacing w:before="240" w:after="0" w:line="276" w:lineRule="auto"/>
        <w:rPr>
          <w:rFonts w:ascii="Calibri" w:eastAsia="Calibri" w:hAnsi="Calibri" w:cs="Times New Roman"/>
          <w:sz w:val="20"/>
        </w:rPr>
      </w:pPr>
      <w:r w:rsidRPr="00EF406A">
        <w:rPr>
          <w:rFonts w:ascii="Calibri" w:eastAsia="Calibri" w:hAnsi="Calibri" w:cs="Times New Roman"/>
          <w:sz w:val="20"/>
        </w:rPr>
        <w:t>MS sql server da versione 2005</w:t>
      </w:r>
    </w:p>
    <w:p w14:paraId="4728BF8A" w14:textId="77777777" w:rsidR="00C45D7A" w:rsidRPr="00EF406A" w:rsidRDefault="00C45D7A" w:rsidP="00C45D7A">
      <w:pPr>
        <w:numPr>
          <w:ilvl w:val="0"/>
          <w:numId w:val="5"/>
        </w:numPr>
        <w:spacing w:before="240" w:after="0" w:line="276" w:lineRule="auto"/>
        <w:rPr>
          <w:rFonts w:ascii="Calibri" w:eastAsia="Calibri" w:hAnsi="Calibri" w:cs="Times New Roman"/>
          <w:sz w:val="20"/>
        </w:rPr>
      </w:pPr>
      <w:r w:rsidRPr="00EF406A">
        <w:rPr>
          <w:rFonts w:ascii="Calibri" w:eastAsia="Calibri" w:hAnsi="Calibri" w:cs="Times New Roman"/>
          <w:sz w:val="20"/>
        </w:rPr>
        <w:t xml:space="preserve">Oracle </w:t>
      </w:r>
    </w:p>
    <w:p w14:paraId="0148F17F" w14:textId="77777777" w:rsidR="00C45D7A" w:rsidRPr="00EF406A" w:rsidRDefault="00C45D7A" w:rsidP="00C45D7A">
      <w:pPr>
        <w:numPr>
          <w:ilvl w:val="0"/>
          <w:numId w:val="5"/>
        </w:numPr>
        <w:spacing w:before="240" w:after="0" w:line="276" w:lineRule="auto"/>
        <w:rPr>
          <w:rFonts w:ascii="Calibri" w:eastAsia="Calibri" w:hAnsi="Calibri" w:cs="Times New Roman"/>
          <w:sz w:val="20"/>
        </w:rPr>
      </w:pPr>
      <w:r w:rsidRPr="00EF406A">
        <w:rPr>
          <w:rFonts w:ascii="Calibri" w:eastAsia="Calibri" w:hAnsi="Calibri" w:cs="Times New Roman"/>
          <w:sz w:val="20"/>
        </w:rPr>
        <w:t xml:space="preserve">PostgreSQL </w:t>
      </w:r>
    </w:p>
    <w:p w14:paraId="666538E0" w14:textId="77777777" w:rsidR="00C45D7A" w:rsidRPr="00EF406A" w:rsidRDefault="00C45D7A" w:rsidP="00C45D7A">
      <w:pPr>
        <w:numPr>
          <w:ilvl w:val="0"/>
          <w:numId w:val="5"/>
        </w:numPr>
        <w:spacing w:before="240" w:after="0" w:line="276" w:lineRule="auto"/>
        <w:rPr>
          <w:rFonts w:ascii="Calibri" w:eastAsia="Calibri" w:hAnsi="Calibri" w:cs="Times New Roman"/>
          <w:sz w:val="20"/>
        </w:rPr>
      </w:pPr>
      <w:r w:rsidRPr="00EF406A">
        <w:rPr>
          <w:rFonts w:ascii="Calibri" w:eastAsia="Calibri" w:hAnsi="Calibri" w:cs="Times New Roman"/>
          <w:sz w:val="20"/>
        </w:rPr>
        <w:t>MySql</w:t>
      </w:r>
    </w:p>
    <w:p w14:paraId="1129BA65" w14:textId="77777777" w:rsidR="00C45D7A" w:rsidRDefault="00C45D7A" w:rsidP="00C45D7A"/>
    <w:p w14:paraId="00F154A3" w14:textId="77777777" w:rsidR="00C45D7A" w:rsidRPr="00432993" w:rsidRDefault="00C45D7A" w:rsidP="00C45D7A">
      <w:pPr>
        <w:rPr>
          <w:snapToGrid w:val="0"/>
        </w:rPr>
      </w:pPr>
      <w:r w:rsidRPr="005429F2">
        <w:lastRenderedPageBreak/>
        <w:t>E’ previsto il backup storico dei dati in locale, che potrà essere replicato su infrastruttura remota, attraverso eventuali canal</w:t>
      </w:r>
      <w:r>
        <w:t>i standard forniti dal cliente</w:t>
      </w:r>
      <w:r w:rsidRPr="005429F2">
        <w:t>.</w:t>
      </w:r>
      <w:r>
        <w:t xml:space="preserve"> </w:t>
      </w:r>
      <w:r w:rsidRPr="00432993">
        <w:rPr>
          <w:snapToGrid w:val="0"/>
        </w:rPr>
        <w:t xml:space="preserve">Il </w:t>
      </w:r>
      <w:r w:rsidRPr="00432993">
        <w:rPr>
          <w:b/>
          <w:snapToGrid w:val="0"/>
        </w:rPr>
        <w:t>Software</w:t>
      </w:r>
      <w:r w:rsidRPr="00432993">
        <w:rPr>
          <w:snapToGrid w:val="0"/>
        </w:rPr>
        <w:t xml:space="preserve"> di base richiesto per ogni componente logico è così definito:</w:t>
      </w:r>
    </w:p>
    <w:p w14:paraId="45489EB2" w14:textId="77777777" w:rsidR="00C45D7A" w:rsidRDefault="00C45D7A" w:rsidP="00C45D7A">
      <w:pPr>
        <w:pStyle w:val="dsComponenteConCommento"/>
        <w:spacing w:after="60" w:line="120" w:lineRule="atLeast"/>
        <w:ind w:left="360"/>
        <w:rPr>
          <w:rFonts w:ascii="Book Antiqua" w:hAnsi="Book Antiqua"/>
          <w:snapToGrid w:val="0"/>
        </w:rPr>
      </w:pPr>
    </w:p>
    <w:tbl>
      <w:tblPr>
        <w:tblStyle w:val="Grigliatabella"/>
        <w:tblW w:w="0" w:type="auto"/>
        <w:tblInd w:w="675" w:type="dxa"/>
        <w:tblLook w:val="04A0" w:firstRow="1" w:lastRow="0" w:firstColumn="1" w:lastColumn="0" w:noHBand="0" w:noVBand="1"/>
      </w:tblPr>
      <w:tblGrid>
        <w:gridCol w:w="4032"/>
        <w:gridCol w:w="4411"/>
      </w:tblGrid>
      <w:tr w:rsidR="00C45D7A" w:rsidRPr="00432993" w14:paraId="7504770C" w14:textId="77777777" w:rsidTr="00AE7A59">
        <w:tc>
          <w:tcPr>
            <w:tcW w:w="4032" w:type="dxa"/>
          </w:tcPr>
          <w:p w14:paraId="0DFCF653" w14:textId="77777777" w:rsidR="00C45D7A" w:rsidRPr="00C45D7A" w:rsidRDefault="00C45D7A" w:rsidP="00AE7A59">
            <w:pPr>
              <w:pStyle w:val="Corpotesto"/>
              <w:spacing w:after="60" w:line="120" w:lineRule="atLeast"/>
              <w:ind w:left="567"/>
              <w:jc w:val="both"/>
              <w:rPr>
                <w:rFonts w:ascii="Book Antiqua" w:hAnsi="Book Antiqua"/>
                <w:color w:val="FF0000"/>
                <w:sz w:val="20"/>
              </w:rPr>
            </w:pPr>
            <w:r w:rsidRPr="00C45D7A">
              <w:rPr>
                <w:rFonts w:ascii="Book Antiqua" w:hAnsi="Book Antiqua"/>
                <w:color w:val="FF0000"/>
                <w:sz w:val="20"/>
              </w:rPr>
              <w:t>Application Server (AS)</w:t>
            </w:r>
          </w:p>
        </w:tc>
        <w:tc>
          <w:tcPr>
            <w:tcW w:w="4411" w:type="dxa"/>
          </w:tcPr>
          <w:p w14:paraId="3C827D0F" w14:textId="77777777" w:rsidR="00C45D7A" w:rsidRPr="00C45D7A" w:rsidRDefault="00C45D7A" w:rsidP="00AE7A59">
            <w:pPr>
              <w:pStyle w:val="Corpotesto"/>
              <w:spacing w:after="60" w:line="120" w:lineRule="atLeast"/>
              <w:ind w:left="567"/>
              <w:jc w:val="both"/>
              <w:rPr>
                <w:rFonts w:ascii="Book Antiqua" w:hAnsi="Book Antiqua"/>
                <w:color w:val="FF0000"/>
                <w:sz w:val="20"/>
              </w:rPr>
            </w:pPr>
            <w:r w:rsidRPr="00C45D7A">
              <w:rPr>
                <w:rFonts w:ascii="Book Antiqua" w:hAnsi="Book Antiqua"/>
                <w:color w:val="FF0000"/>
                <w:sz w:val="20"/>
              </w:rPr>
              <w:t>JDK 1.6 (ultima patch) 64bit</w:t>
            </w:r>
          </w:p>
        </w:tc>
      </w:tr>
      <w:tr w:rsidR="00C45D7A" w:rsidRPr="0031754E" w14:paraId="115498A2" w14:textId="77777777" w:rsidTr="00AE7A59">
        <w:tc>
          <w:tcPr>
            <w:tcW w:w="4032" w:type="dxa"/>
          </w:tcPr>
          <w:p w14:paraId="4757F5F4" w14:textId="77777777" w:rsidR="00C45D7A" w:rsidRPr="00C45D7A" w:rsidRDefault="00C45D7A" w:rsidP="00AE7A59">
            <w:pPr>
              <w:pStyle w:val="Corpotesto"/>
              <w:spacing w:after="60" w:line="120" w:lineRule="atLeast"/>
              <w:ind w:left="567"/>
              <w:jc w:val="both"/>
              <w:rPr>
                <w:rFonts w:ascii="Book Antiqua" w:hAnsi="Book Antiqua"/>
                <w:color w:val="FF0000"/>
                <w:sz w:val="20"/>
                <w:lang w:val="it-IT"/>
              </w:rPr>
            </w:pPr>
            <w:r w:rsidRPr="00C45D7A">
              <w:rPr>
                <w:rFonts w:ascii="Book Antiqua" w:hAnsi="Book Antiqua"/>
                <w:color w:val="FF0000"/>
                <w:sz w:val="20"/>
                <w:lang w:val="it-IT"/>
              </w:rPr>
              <w:t>GZoom, basato su framework OFBiz</w:t>
            </w:r>
          </w:p>
        </w:tc>
        <w:tc>
          <w:tcPr>
            <w:tcW w:w="4411" w:type="dxa"/>
          </w:tcPr>
          <w:p w14:paraId="14836F61" w14:textId="77777777" w:rsidR="00C45D7A" w:rsidRPr="00C45D7A" w:rsidRDefault="00C45D7A" w:rsidP="00AE7A59">
            <w:pPr>
              <w:pStyle w:val="Corpotesto"/>
              <w:spacing w:after="60" w:line="120" w:lineRule="atLeast"/>
              <w:ind w:left="567"/>
              <w:jc w:val="both"/>
              <w:rPr>
                <w:rFonts w:ascii="Book Antiqua" w:hAnsi="Book Antiqua"/>
                <w:color w:val="FF0000"/>
                <w:sz w:val="20"/>
                <w:lang w:val="it-IT"/>
              </w:rPr>
            </w:pPr>
            <w:r w:rsidRPr="00C45D7A">
              <w:rPr>
                <w:rFonts w:ascii="Book Antiqua" w:hAnsi="Book Antiqua"/>
                <w:color w:val="FF0000"/>
                <w:sz w:val="20"/>
                <w:lang w:val="it-IT"/>
              </w:rPr>
              <w:t>Sono supportati meccanismi di load balancing tramite AJP o HTTP.</w:t>
            </w:r>
          </w:p>
        </w:tc>
      </w:tr>
      <w:tr w:rsidR="00C45D7A" w:rsidRPr="003B215E" w14:paraId="4F1D5F29" w14:textId="77777777" w:rsidTr="00AE7A59">
        <w:tc>
          <w:tcPr>
            <w:tcW w:w="4032" w:type="dxa"/>
          </w:tcPr>
          <w:p w14:paraId="757041C2" w14:textId="77777777" w:rsidR="00C45D7A" w:rsidRPr="00C45D7A" w:rsidRDefault="00C45D7A" w:rsidP="00AE7A59">
            <w:pPr>
              <w:pStyle w:val="Corpotesto"/>
              <w:spacing w:after="60" w:line="120" w:lineRule="atLeast"/>
              <w:ind w:left="567"/>
              <w:jc w:val="both"/>
              <w:rPr>
                <w:rFonts w:ascii="Book Antiqua" w:hAnsi="Book Antiqua"/>
                <w:color w:val="FF0000"/>
                <w:sz w:val="20"/>
              </w:rPr>
            </w:pPr>
            <w:r w:rsidRPr="00C45D7A">
              <w:rPr>
                <w:rFonts w:ascii="Book Antiqua" w:hAnsi="Book Antiqua"/>
                <w:color w:val="FF0000"/>
                <w:sz w:val="20"/>
              </w:rPr>
              <w:t>Database Server (DB)</w:t>
            </w:r>
          </w:p>
          <w:p w14:paraId="6E97B78B" w14:textId="77777777" w:rsidR="00C45D7A" w:rsidRPr="00C45D7A" w:rsidRDefault="00C45D7A" w:rsidP="00AE7A59">
            <w:pPr>
              <w:pStyle w:val="Corpotesto"/>
              <w:spacing w:after="60" w:line="120" w:lineRule="atLeast"/>
              <w:ind w:left="567"/>
              <w:jc w:val="both"/>
              <w:rPr>
                <w:rFonts w:ascii="Book Antiqua" w:hAnsi="Book Antiqua"/>
                <w:color w:val="FF0000"/>
                <w:sz w:val="20"/>
              </w:rPr>
            </w:pPr>
          </w:p>
        </w:tc>
        <w:tc>
          <w:tcPr>
            <w:tcW w:w="4411" w:type="dxa"/>
          </w:tcPr>
          <w:p w14:paraId="4D694A4E" w14:textId="77777777" w:rsidR="00C45D7A" w:rsidRPr="00C45D7A" w:rsidRDefault="00C45D7A" w:rsidP="00AE7A59">
            <w:pPr>
              <w:pStyle w:val="Corpotesto"/>
              <w:spacing w:after="60" w:line="120" w:lineRule="atLeast"/>
              <w:jc w:val="both"/>
              <w:rPr>
                <w:rFonts w:ascii="Book Antiqua" w:hAnsi="Book Antiqua"/>
                <w:color w:val="FF0000"/>
                <w:sz w:val="20"/>
              </w:rPr>
            </w:pPr>
            <w:r w:rsidRPr="00C45D7A">
              <w:rPr>
                <w:rFonts w:ascii="Book Antiqua" w:hAnsi="Book Antiqua"/>
                <w:color w:val="FF0000"/>
                <w:sz w:val="20"/>
              </w:rPr>
              <w:t xml:space="preserve">           Postgres</w:t>
            </w:r>
          </w:p>
          <w:p w14:paraId="5B546116" w14:textId="77777777" w:rsidR="00C45D7A" w:rsidRPr="00C45D7A" w:rsidRDefault="00C45D7A" w:rsidP="00AE7A59">
            <w:pPr>
              <w:pStyle w:val="Corpotesto"/>
              <w:numPr>
                <w:ilvl w:val="0"/>
                <w:numId w:val="21"/>
              </w:numPr>
              <w:spacing w:after="60" w:line="120" w:lineRule="atLeast"/>
              <w:jc w:val="both"/>
              <w:rPr>
                <w:rFonts w:ascii="Book Antiqua" w:hAnsi="Book Antiqua"/>
                <w:color w:val="FF0000"/>
                <w:sz w:val="20"/>
                <w:lang w:val="it-IT"/>
              </w:rPr>
            </w:pPr>
            <w:r w:rsidRPr="00C45D7A">
              <w:rPr>
                <w:rFonts w:ascii="Book Antiqua" w:hAnsi="Book Antiqua"/>
                <w:color w:val="FF0000"/>
                <w:sz w:val="20"/>
                <w:lang w:val="it-IT"/>
              </w:rPr>
              <w:t>Charset UTF-8</w:t>
            </w:r>
          </w:p>
        </w:tc>
      </w:tr>
      <w:tr w:rsidR="00C45D7A" w:rsidRPr="00432993" w14:paraId="26EA37D4" w14:textId="77777777" w:rsidTr="00AE7A59">
        <w:tc>
          <w:tcPr>
            <w:tcW w:w="4032" w:type="dxa"/>
          </w:tcPr>
          <w:p w14:paraId="34D87D64" w14:textId="77777777" w:rsidR="00C45D7A" w:rsidRPr="00C45D7A" w:rsidRDefault="00C45D7A" w:rsidP="00AE7A59">
            <w:pPr>
              <w:pStyle w:val="Corpotesto"/>
              <w:spacing w:after="60" w:line="120" w:lineRule="atLeast"/>
              <w:ind w:left="567"/>
              <w:jc w:val="both"/>
              <w:rPr>
                <w:rFonts w:ascii="Book Antiqua" w:hAnsi="Book Antiqua"/>
                <w:color w:val="FF0000"/>
                <w:sz w:val="20"/>
              </w:rPr>
            </w:pPr>
            <w:r w:rsidRPr="00C45D7A">
              <w:rPr>
                <w:rFonts w:ascii="Book Antiqua" w:hAnsi="Book Antiqua"/>
                <w:color w:val="FF0000"/>
                <w:sz w:val="20"/>
              </w:rPr>
              <w:t>Build System</w:t>
            </w:r>
          </w:p>
        </w:tc>
        <w:tc>
          <w:tcPr>
            <w:tcW w:w="4411" w:type="dxa"/>
          </w:tcPr>
          <w:p w14:paraId="704F2278" w14:textId="77777777" w:rsidR="00C45D7A" w:rsidRPr="00C45D7A" w:rsidRDefault="00C45D7A" w:rsidP="00AE7A59">
            <w:pPr>
              <w:pStyle w:val="Corpotesto"/>
              <w:spacing w:after="60" w:line="120" w:lineRule="atLeast"/>
              <w:ind w:left="567"/>
              <w:jc w:val="both"/>
              <w:rPr>
                <w:rFonts w:ascii="Book Antiqua" w:hAnsi="Book Antiqua"/>
                <w:color w:val="FF0000"/>
                <w:sz w:val="20"/>
              </w:rPr>
            </w:pPr>
            <w:r w:rsidRPr="00C45D7A">
              <w:rPr>
                <w:rFonts w:ascii="Book Antiqua" w:hAnsi="Book Antiqua"/>
                <w:color w:val="FF0000"/>
                <w:sz w:val="20"/>
              </w:rPr>
              <w:t>JDK 1.6 (ultima patch) 64bit</w:t>
            </w:r>
          </w:p>
        </w:tc>
      </w:tr>
    </w:tbl>
    <w:p w14:paraId="026C7897" w14:textId="77777777" w:rsidR="00C45D7A" w:rsidRPr="00D95D75" w:rsidRDefault="00C45D7A" w:rsidP="00C45D7A">
      <w:pPr>
        <w:pStyle w:val="EAText1"/>
      </w:pPr>
    </w:p>
    <w:p w14:paraId="7A458E4D" w14:textId="77777777" w:rsidR="00C45D7A" w:rsidRPr="00EF406A" w:rsidRDefault="00C45D7A" w:rsidP="00C45D7A">
      <w:pPr>
        <w:spacing w:before="240" w:after="0" w:line="276" w:lineRule="auto"/>
        <w:rPr>
          <w:rFonts w:ascii="Calibri" w:eastAsia="Calibri" w:hAnsi="Calibri" w:cs="Times New Roman"/>
          <w:b/>
          <w:sz w:val="20"/>
        </w:rPr>
      </w:pPr>
      <w:r w:rsidRPr="00EF406A">
        <w:rPr>
          <w:rFonts w:ascii="Calibri" w:eastAsia="Calibri" w:hAnsi="Calibri" w:cs="Times New Roman"/>
          <w:b/>
          <w:noProof/>
          <w:sz w:val="20"/>
          <w:lang w:val="en-GB"/>
        </w:rPr>
        <mc:AlternateContent>
          <mc:Choice Requires="wps">
            <w:drawing>
              <wp:anchor distT="0" distB="0" distL="114300" distR="114300" simplePos="0" relativeHeight="251659264" behindDoc="0" locked="0" layoutInCell="1" allowOverlap="1" wp14:anchorId="25A9FA81" wp14:editId="04FBF1B8">
                <wp:simplePos x="0" y="0"/>
                <wp:positionH relativeFrom="column">
                  <wp:posOffset>3353435</wp:posOffset>
                </wp:positionH>
                <wp:positionV relativeFrom="paragraph">
                  <wp:posOffset>967105</wp:posOffset>
                </wp:positionV>
                <wp:extent cx="984885" cy="414655"/>
                <wp:effectExtent l="0" t="0" r="0" b="0"/>
                <wp:wrapNone/>
                <wp:docPr id="40" name="Rettangolo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885" cy="414655"/>
                        </a:xfrm>
                        <a:prstGeom prst="rect">
                          <a:avLst/>
                        </a:prstGeom>
                        <a:noFill/>
                      </wps:spPr>
                      <wps:txbx>
                        <w:txbxContent>
                          <w:p w14:paraId="2F2A4016" w14:textId="77777777" w:rsidR="00C45D7A" w:rsidRDefault="00C45D7A" w:rsidP="00C45D7A">
                            <w:pPr>
                              <w:rPr>
                                <w:rFonts w:eastAsia="Times New Roman"/>
                              </w:rPr>
                            </w:pPr>
                          </w:p>
                        </w:txbxContent>
                      </wps:txbx>
                      <wps:bodyPr>
                        <a:spAutoFit/>
                      </wps:bodyPr>
                    </wps:wsp>
                  </a:graphicData>
                </a:graphic>
                <wp14:sizeRelH relativeFrom="page">
                  <wp14:pctWidth>0</wp14:pctWidth>
                </wp14:sizeRelH>
                <wp14:sizeRelV relativeFrom="page">
                  <wp14:pctHeight>0</wp14:pctHeight>
                </wp14:sizeRelV>
              </wp:anchor>
            </w:drawing>
          </mc:Choice>
          <mc:Fallback>
            <w:pict>
              <v:rect w14:anchorId="25A9FA81" id="Rettangolo 40" o:spid="_x0000_s1026" style="position:absolute;margin-left:264.05pt;margin-top:76.15pt;width:77.55pt;height: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" filled="f" stroked="f">
                <v:textbox style="mso-fit-shape-to-text:t">
                  <w:txbxContent>
                    <w:p w14:paraId="2F2A4016" w14:textId="77777777" w:rsidR="00C45D7A" w:rsidRDefault="00C45D7A" w:rsidP="00C45D7A">
                      <w:pPr>
                        <w:rPr>
                          <w:rFonts w:eastAsia="Times New Roman"/>
                        </w:rPr>
                      </w:pPr>
                    </w:p>
                  </w:txbxContent>
                </v:textbox>
              </v:rect>
            </w:pict>
          </mc:Fallback>
        </mc:AlternateContent>
      </w:r>
      <w:r w:rsidRPr="00EF406A">
        <w:rPr>
          <w:rFonts w:ascii="Calibri" w:eastAsia="Calibri" w:hAnsi="Calibri" w:cs="Times New Roman"/>
          <w:b/>
          <w:noProof/>
          <w:sz w:val="20"/>
          <w:lang w:val="en-GB"/>
        </w:rPr>
        <mc:AlternateContent>
          <mc:Choice Requires="wps">
            <w:drawing>
              <wp:anchor distT="0" distB="0" distL="114300" distR="114300" simplePos="0" relativeHeight="251660288" behindDoc="0" locked="0" layoutInCell="1" allowOverlap="1" wp14:anchorId="5074E4ED" wp14:editId="2F7F4412">
                <wp:simplePos x="0" y="0"/>
                <wp:positionH relativeFrom="column">
                  <wp:posOffset>1098550</wp:posOffset>
                </wp:positionH>
                <wp:positionV relativeFrom="paragraph">
                  <wp:posOffset>474980</wp:posOffset>
                </wp:positionV>
                <wp:extent cx="669925" cy="254000"/>
                <wp:effectExtent l="0" t="0" r="0" b="0"/>
                <wp:wrapNone/>
                <wp:docPr id="39" name="Casella di tes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55BA" w14:textId="77777777" w:rsidR="00C45D7A" w:rsidRDefault="00C45D7A" w:rsidP="00C45D7A">
                            <w:pPr>
                              <w:pStyle w:val="NormaleWeb"/>
                              <w:overflowPunct w:val="0"/>
                              <w:spacing w:after="0" w:line="223" w:lineRule="auto"/>
                              <w:textAlignment w:val="baseline"/>
                            </w:pPr>
                          </w:p>
                        </w:txbxContent>
                      </wps:txbx>
                      <wps:bodyPr>
                        <a:spAutoFit/>
                      </wps:bodyPr>
                    </wps:wsp>
                  </a:graphicData>
                </a:graphic>
                <wp14:sizeRelH relativeFrom="page">
                  <wp14:pctWidth>0</wp14:pctWidth>
                </wp14:sizeRelH>
                <wp14:sizeRelV relativeFrom="page">
                  <wp14:pctHeight>0</wp14:pctHeight>
                </wp14:sizeRelV>
              </wp:anchor>
            </w:drawing>
          </mc:Choice>
          <mc:Fallback>
            <w:pict>
              <v:shapetype w14:anchorId="5074E4ED" id="_x0000_t202" coordsize="21600,21600" o:spt="202" path="m,l,21600r21600,l21600,xe">
                <v:stroke joinstyle="miter"/>
                <v:path gradientshapeok="t" o:connecttype="rect"/>
              </v:shapetype>
              <v:shape id="Casella di testo 39" o:spid="_x0000_s1027" type="#_x0000_t202" style="position:absolute;margin-left:86.5pt;margin-top:37.4pt;width:52.75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" filled="f" stroked="f">
                <v:textbox style="mso-fit-shape-to-text:t">
                  <w:txbxContent>
                    <w:p w14:paraId="02E955BA" w14:textId="77777777" w:rsidR="00C45D7A" w:rsidRDefault="00C45D7A" w:rsidP="00C45D7A">
                      <w:pPr>
                        <w:pStyle w:val="NormaleWeb"/>
                        <w:overflowPunct w:val="0"/>
                        <w:spacing w:after="0" w:line="223" w:lineRule="auto"/>
                        <w:textAlignment w:val="baseline"/>
                      </w:pPr>
                    </w:p>
                  </w:txbxContent>
                </v:textbox>
              </v:shape>
            </w:pict>
          </mc:Fallback>
        </mc:AlternateContent>
      </w:r>
      <w:r w:rsidRPr="00EF406A">
        <w:rPr>
          <w:rFonts w:ascii="Calibri" w:eastAsia="Calibri" w:hAnsi="Calibri" w:cs="Times New Roman"/>
          <w:b/>
          <w:noProof/>
          <w:sz w:val="20"/>
          <w:lang w:val="en-GB"/>
        </w:rPr>
        <mc:AlternateContent>
          <mc:Choice Requires="wps">
            <w:drawing>
              <wp:anchor distT="0" distB="0" distL="114300" distR="114300" simplePos="0" relativeHeight="251661312" behindDoc="0" locked="0" layoutInCell="1" allowOverlap="1" wp14:anchorId="40633690" wp14:editId="39310BDA">
                <wp:simplePos x="0" y="0"/>
                <wp:positionH relativeFrom="column">
                  <wp:posOffset>1882775</wp:posOffset>
                </wp:positionH>
                <wp:positionV relativeFrom="paragraph">
                  <wp:posOffset>1716405</wp:posOffset>
                </wp:positionV>
                <wp:extent cx="706120" cy="254000"/>
                <wp:effectExtent l="0" t="0" r="0" b="0"/>
                <wp:wrapNone/>
                <wp:docPr id="38" name="Casella di tes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A69DB" w14:textId="77777777" w:rsidR="00C45D7A" w:rsidRDefault="00C45D7A" w:rsidP="00C45D7A">
                            <w:pPr>
                              <w:pStyle w:val="NormaleWeb"/>
                              <w:overflowPunct w:val="0"/>
                              <w:spacing w:after="0" w:line="223" w:lineRule="auto"/>
                              <w:textAlignment w:val="baseline"/>
                            </w:pPr>
                          </w:p>
                        </w:txbxContent>
                      </wps:txbx>
                      <wps:bodyPr>
                        <a:spAutoFit/>
                      </wps:bodyPr>
                    </wps:wsp>
                  </a:graphicData>
                </a:graphic>
                <wp14:sizeRelH relativeFrom="page">
                  <wp14:pctWidth>0</wp14:pctWidth>
                </wp14:sizeRelH>
                <wp14:sizeRelV relativeFrom="page">
                  <wp14:pctHeight>0</wp14:pctHeight>
                </wp14:sizeRelV>
              </wp:anchor>
            </w:drawing>
          </mc:Choice>
          <mc:Fallback>
            <w:pict>
              <v:shape w14:anchorId="40633690" id="Casella di testo 38" o:spid="_x0000_s1028" type="#_x0000_t202" style="position:absolute;margin-left:148.25pt;margin-top:135.15pt;width:55.6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" filled="f" stroked="f">
                <v:textbox style="mso-fit-shape-to-text:t">
                  <w:txbxContent>
                    <w:p w14:paraId="4C8A69DB" w14:textId="77777777" w:rsidR="00C45D7A" w:rsidRDefault="00C45D7A" w:rsidP="00C45D7A">
                      <w:pPr>
                        <w:pStyle w:val="NormaleWeb"/>
                        <w:overflowPunct w:val="0"/>
                        <w:spacing w:after="0" w:line="223" w:lineRule="auto"/>
                        <w:textAlignment w:val="baseline"/>
                      </w:pPr>
                    </w:p>
                  </w:txbxContent>
                </v:textbox>
              </v:shape>
            </w:pict>
          </mc:Fallback>
        </mc:AlternateContent>
      </w:r>
      <w:r w:rsidRPr="00EF406A">
        <w:rPr>
          <w:rFonts w:ascii="Calibri" w:eastAsia="Calibri" w:hAnsi="Calibri" w:cs="Times New Roman"/>
          <w:b/>
          <w:noProof/>
          <w:sz w:val="20"/>
          <w:lang w:val="en-GB"/>
        </w:rPr>
        <mc:AlternateContent>
          <mc:Choice Requires="wps">
            <w:drawing>
              <wp:anchor distT="0" distB="0" distL="114300" distR="114300" simplePos="0" relativeHeight="251662336" behindDoc="0" locked="0" layoutInCell="1" allowOverlap="1" wp14:anchorId="29A0865C" wp14:editId="0E4F3AF0">
                <wp:simplePos x="0" y="0"/>
                <wp:positionH relativeFrom="column">
                  <wp:posOffset>708025</wp:posOffset>
                </wp:positionH>
                <wp:positionV relativeFrom="paragraph">
                  <wp:posOffset>1774825</wp:posOffset>
                </wp:positionV>
                <wp:extent cx="502920" cy="254000"/>
                <wp:effectExtent l="0" t="0" r="0" b="0"/>
                <wp:wrapNone/>
                <wp:docPr id="37" name="Casella di tes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BD39E" w14:textId="77777777" w:rsidR="00C45D7A" w:rsidRDefault="00C45D7A" w:rsidP="00C45D7A">
                            <w:pPr>
                              <w:pStyle w:val="NormaleWeb"/>
                              <w:overflowPunct w:val="0"/>
                              <w:spacing w:after="0" w:line="223" w:lineRule="auto"/>
                              <w:textAlignment w:val="baseline"/>
                            </w:pPr>
                          </w:p>
                        </w:txbxContent>
                      </wps:txbx>
                      <wps:bodyPr>
                        <a:spAutoFit/>
                      </wps:bodyPr>
                    </wps:wsp>
                  </a:graphicData>
                </a:graphic>
                <wp14:sizeRelH relativeFrom="page">
                  <wp14:pctWidth>0</wp14:pctWidth>
                </wp14:sizeRelH>
                <wp14:sizeRelV relativeFrom="page">
                  <wp14:pctHeight>0</wp14:pctHeight>
                </wp14:sizeRelV>
              </wp:anchor>
            </w:drawing>
          </mc:Choice>
          <mc:Fallback>
            <w:pict>
              <v:shape w14:anchorId="29A0865C" id="Casella di testo 37" o:spid="_x0000_s1029" type="#_x0000_t202" style="position:absolute;margin-left:55.75pt;margin-top:139.75pt;width:39.6pt;height: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" filled="f" stroked="f">
                <v:textbox style="mso-fit-shape-to-text:t">
                  <w:txbxContent>
                    <w:p w14:paraId="750BD39E" w14:textId="77777777" w:rsidR="00C45D7A" w:rsidRDefault="00C45D7A" w:rsidP="00C45D7A">
                      <w:pPr>
                        <w:pStyle w:val="NormaleWeb"/>
                        <w:overflowPunct w:val="0"/>
                        <w:spacing w:after="0" w:line="223" w:lineRule="auto"/>
                        <w:textAlignment w:val="baseline"/>
                      </w:pPr>
                    </w:p>
                  </w:txbxContent>
                </v:textbox>
              </v:shape>
            </w:pict>
          </mc:Fallback>
        </mc:AlternateContent>
      </w:r>
      <w:r w:rsidRPr="00EF406A">
        <w:rPr>
          <w:rFonts w:ascii="Calibri" w:eastAsia="Calibri" w:hAnsi="Calibri" w:cs="Times New Roman"/>
          <w:b/>
          <w:noProof/>
          <w:sz w:val="20"/>
          <w:lang w:val="en-GB"/>
        </w:rPr>
        <mc:AlternateContent>
          <mc:Choice Requires="wps">
            <w:drawing>
              <wp:anchor distT="0" distB="0" distL="114300" distR="114300" simplePos="0" relativeHeight="251663360" behindDoc="0" locked="0" layoutInCell="1" allowOverlap="1" wp14:anchorId="1094AF8E" wp14:editId="331F8E10">
                <wp:simplePos x="0" y="0"/>
                <wp:positionH relativeFrom="column">
                  <wp:posOffset>1593850</wp:posOffset>
                </wp:positionH>
                <wp:positionV relativeFrom="paragraph">
                  <wp:posOffset>1889125</wp:posOffset>
                </wp:positionV>
                <wp:extent cx="445770" cy="254000"/>
                <wp:effectExtent l="0" t="0" r="0" b="0"/>
                <wp:wrapNone/>
                <wp:docPr id="36" name="Casella di tes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25C2B" w14:textId="77777777" w:rsidR="00C45D7A" w:rsidRDefault="00C45D7A" w:rsidP="00C45D7A">
                            <w:pPr>
                              <w:pStyle w:val="NormaleWeb"/>
                              <w:overflowPunct w:val="0"/>
                              <w:spacing w:after="0" w:line="223" w:lineRule="auto"/>
                              <w:textAlignment w:val="baseline"/>
                            </w:pPr>
                          </w:p>
                        </w:txbxContent>
                      </wps:txbx>
                      <wps:bodyPr>
                        <a:spAutoFit/>
                      </wps:bodyPr>
                    </wps:wsp>
                  </a:graphicData>
                </a:graphic>
                <wp14:sizeRelH relativeFrom="page">
                  <wp14:pctWidth>0</wp14:pctWidth>
                </wp14:sizeRelH>
                <wp14:sizeRelV relativeFrom="page">
                  <wp14:pctHeight>0</wp14:pctHeight>
                </wp14:sizeRelV>
              </wp:anchor>
            </w:drawing>
          </mc:Choice>
          <mc:Fallback>
            <w:pict>
              <v:shape w14:anchorId="1094AF8E" id="Casella di testo 36" o:spid="_x0000_s1030" type="#_x0000_t202" style="position:absolute;margin-left:125.5pt;margin-top:148.75pt;width:35.1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" filled="f" stroked="f">
                <v:textbox style="mso-fit-shape-to-text:t">
                  <w:txbxContent>
                    <w:p w14:paraId="61C25C2B" w14:textId="77777777" w:rsidR="00C45D7A" w:rsidRDefault="00C45D7A" w:rsidP="00C45D7A">
                      <w:pPr>
                        <w:pStyle w:val="NormaleWeb"/>
                        <w:overflowPunct w:val="0"/>
                        <w:spacing w:after="0" w:line="223" w:lineRule="auto"/>
                        <w:textAlignment w:val="baseline"/>
                      </w:pPr>
                    </w:p>
                  </w:txbxContent>
                </v:textbox>
              </v:shape>
            </w:pict>
          </mc:Fallback>
        </mc:AlternateContent>
      </w:r>
    </w:p>
    <w:p w14:paraId="597127F7" w14:textId="77777777" w:rsidR="00C45D7A" w:rsidRPr="00EF406A" w:rsidRDefault="00C45D7A" w:rsidP="00FD6225">
      <w:pPr>
        <w:pStyle w:val="Titolo2Blu"/>
      </w:pPr>
      <w:bookmarkStart w:id="20" w:name="_Toc342293061"/>
      <w:r w:rsidRPr="00EF406A">
        <w:t>Deployment View</w:t>
      </w:r>
      <w:bookmarkEnd w:id="20"/>
    </w:p>
    <w:p w14:paraId="1614FC4B" w14:textId="776BCE3E" w:rsidR="00C45D7A" w:rsidRPr="00210D2E" w:rsidRDefault="00C45D7A" w:rsidP="00210D2E">
      <w:pPr>
        <w:spacing w:before="240" w:after="0" w:line="276" w:lineRule="auto"/>
        <w:rPr>
          <w:rFonts w:ascii="Calibri" w:eastAsia="Calibri" w:hAnsi="Calibri" w:cs="Times New Roman"/>
          <w:b/>
          <w:sz w:val="20"/>
          <w:lang w:val="en-GB"/>
        </w:rPr>
      </w:pPr>
      <w:r w:rsidRPr="00EF406A">
        <w:rPr>
          <w:rFonts w:ascii="Calibri" w:eastAsia="Calibri" w:hAnsi="Calibri" w:cs="Times New Roman"/>
          <w:b/>
          <w:noProof/>
          <w:sz w:val="20"/>
          <w:lang w:val="en-GB"/>
        </w:rPr>
        <w:drawing>
          <wp:inline distT="0" distB="0" distL="0" distR="0" wp14:anchorId="5C99CD7C" wp14:editId="136CE770">
            <wp:extent cx="5921375" cy="3233420"/>
            <wp:effectExtent l="0" t="0" r="3175"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1375" cy="3233420"/>
                    </a:xfrm>
                    <a:prstGeom prst="rect">
                      <a:avLst/>
                    </a:prstGeom>
                    <a:noFill/>
                    <a:ln>
                      <a:noFill/>
                    </a:ln>
                  </pic:spPr>
                </pic:pic>
              </a:graphicData>
            </a:graphic>
          </wp:inline>
        </w:drawing>
      </w:r>
      <w:bookmarkEnd w:id="1"/>
      <w:bookmarkEnd w:id="4"/>
    </w:p>
    <w:sectPr w:rsidR="00C45D7A" w:rsidRPr="00210D2E">
      <w:head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46750" w14:textId="77777777" w:rsidR="001A7AAD" w:rsidRDefault="001A7AAD" w:rsidP="008A7661">
      <w:pPr>
        <w:spacing w:after="0" w:line="240" w:lineRule="auto"/>
      </w:pPr>
      <w:r>
        <w:separator/>
      </w:r>
    </w:p>
  </w:endnote>
  <w:endnote w:type="continuationSeparator" w:id="0">
    <w:p w14:paraId="18C85A4D" w14:textId="77777777" w:rsidR="001A7AAD" w:rsidRDefault="001A7AAD" w:rsidP="008A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80E8" w14:textId="77777777" w:rsidR="008A7661" w:rsidRDefault="008A7661">
    <w:pPr>
      <w:pStyle w:val="Testonotaapidipagina"/>
      <w:framePr w:wrap="around" w:vAnchor="text" w:hAnchor="margin" w:xAlign="right" w:y="1"/>
    </w:pPr>
    <w:r>
      <w:fldChar w:fldCharType="begin"/>
    </w:r>
    <w:r>
      <w:instrText xml:space="preserve">PAGE  </w:instrText>
    </w:r>
    <w:r>
      <w:fldChar w:fldCharType="end"/>
    </w:r>
  </w:p>
  <w:p w14:paraId="2ECC2C82" w14:textId="77777777" w:rsidR="008A7661" w:rsidRDefault="008A7661">
    <w:pPr>
      <w:pStyle w:val="Testonotaa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58139" w14:textId="77777777" w:rsidR="008A7661" w:rsidRDefault="008A7661" w:rsidP="009D4007">
    <w:pPr>
      <w:pStyle w:val="Testonotaapidipagina"/>
      <w:ind w:right="360"/>
      <w:rPr>
        <w:rFonts w:ascii="Book Antiqua" w:hAnsi="Book Antiqua"/>
        <w:i/>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C27A2" w14:textId="77777777" w:rsidR="001A7AAD" w:rsidRDefault="001A7AAD" w:rsidP="008A7661">
      <w:pPr>
        <w:spacing w:after="0" w:line="240" w:lineRule="auto"/>
      </w:pPr>
      <w:r>
        <w:separator/>
      </w:r>
    </w:p>
  </w:footnote>
  <w:footnote w:type="continuationSeparator" w:id="0">
    <w:p w14:paraId="004179E5" w14:textId="77777777" w:rsidR="001A7AAD" w:rsidRDefault="001A7AAD" w:rsidP="008A7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4770D" w14:textId="77777777" w:rsidR="008A7661" w:rsidRDefault="008A7661">
    <w:pPr>
      <w:pStyle w:val="Firma"/>
      <w:tabs>
        <w:tab w:val="left" w:pos="7290"/>
        <w:tab w:val="left" w:pos="7380"/>
        <w:tab w:val="left" w:pos="7470"/>
      </w:tabs>
      <w:ind w:left="1890" w:right="2017"/>
      <w:jc w:val="center"/>
      <w:rPr>
        <w:rFonts w:ascii="Book Antiqua" w:hAnsi="Book Antiqua"/>
        <w:lang w:val="it-IT"/>
      </w:rPr>
    </w:pPr>
    <w:r>
      <w:rPr>
        <w:rFonts w:ascii="Book Antiqua" w:hAnsi="Book Antiqua"/>
        <w:lang w:val="it-I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8E5DB" w14:textId="77777777" w:rsidR="008A7661" w:rsidRPr="000F5335" w:rsidRDefault="008A7661">
    <w:r w:rsidRPr="005164C5">
      <w:rPr>
        <w:rFonts w:eastAsia="Verdana" w:cs="Verdana"/>
        <w:noProof/>
        <w:sz w:val="20"/>
        <w:szCs w:val="20"/>
        <w:lang w:eastAsia="it-IT"/>
      </w:rPr>
      <w:drawing>
        <wp:inline distT="0" distB="0" distL="0" distR="0" wp14:anchorId="094416A4" wp14:editId="1425480E">
          <wp:extent cx="5652770" cy="1410315"/>
          <wp:effectExtent l="0" t="0" r="5080" b="0"/>
          <wp:docPr id="6" name="Immagin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652770" cy="1410315"/>
                  </a:xfrm>
                  <a:prstGeom prst="rect">
                    <a:avLst/>
                  </a:prstGeom>
                  <a:ln>
                    <a:noFill/>
                    <a:prstDash/>
                  </a:ln>
                </pic:spPr>
              </pic:pic>
            </a:graphicData>
          </a:graphic>
        </wp:inline>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4"/>
      <w:gridCol w:w="4428"/>
    </w:tblGrid>
    <w:tr w:rsidR="008A7661" w:rsidRPr="003B215E" w14:paraId="6E825213" w14:textId="77777777" w:rsidTr="009D4007">
      <w:tc>
        <w:tcPr>
          <w:tcW w:w="4521" w:type="dxa"/>
        </w:tcPr>
        <w:p w14:paraId="3B36C9D1" w14:textId="77777777" w:rsidR="008A7661" w:rsidRDefault="008A7661" w:rsidP="009D4007">
          <w:pPr>
            <w:tabs>
              <w:tab w:val="center" w:pos="2152"/>
              <w:tab w:val="left" w:pos="2922"/>
              <w:tab w:val="left" w:pos="3517"/>
            </w:tabs>
          </w:pPr>
          <w:r>
            <w:tab/>
          </w:r>
          <w:r>
            <w:tab/>
          </w:r>
          <w:r>
            <w:tab/>
          </w:r>
        </w:p>
      </w:tc>
      <w:tc>
        <w:tcPr>
          <w:tcW w:w="4521" w:type="dxa"/>
        </w:tcPr>
        <w:p w14:paraId="3FE926CD" w14:textId="77777777" w:rsidR="008A7661" w:rsidRPr="004F4753" w:rsidRDefault="008A7661" w:rsidP="009D4007">
          <w:pPr>
            <w:pStyle w:val="Corpotesto"/>
            <w:spacing w:after="60" w:line="120" w:lineRule="atLeast"/>
            <w:ind w:left="157"/>
            <w:rPr>
              <w:rFonts w:ascii="Book Antiqua" w:hAnsi="Book Antiqua"/>
              <w:szCs w:val="24"/>
            </w:rPr>
          </w:pPr>
        </w:p>
      </w:tc>
    </w:tr>
  </w:tbl>
  <w:p w14:paraId="1893874F" w14:textId="77777777" w:rsidR="008A7661" w:rsidRPr="000F5335" w:rsidRDefault="008A7661">
    <w:pPr>
      <w:pStyle w:val="Firma"/>
      <w:rPr>
        <w:lang w:val="it-IT"/>
      </w:rPr>
    </w:pPr>
    <w:r w:rsidRPr="00E42961">
      <w:rPr>
        <w:noProof/>
        <w:lang w:val="it-I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097D" w14:textId="3DF8ACE6" w:rsidR="008A7661" w:rsidRDefault="008A7661">
    <w:pPr>
      <w:pStyle w:val="Intestazione"/>
    </w:pPr>
    <w:r w:rsidRPr="005164C5">
      <w:rPr>
        <w:rFonts w:eastAsia="Verdana" w:cs="Verdana"/>
        <w:noProof/>
        <w:sz w:val="20"/>
        <w:szCs w:val="20"/>
        <w:lang w:eastAsia="it-IT"/>
      </w:rPr>
      <w:drawing>
        <wp:inline distT="0" distB="0" distL="0" distR="0" wp14:anchorId="080DBDBD" wp14:editId="1234A865">
          <wp:extent cx="5652770" cy="1410315"/>
          <wp:effectExtent l="0" t="0" r="5080" b="0"/>
          <wp:docPr id="3" name="Immagin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652770" cy="1410315"/>
                  </a:xfrm>
                  <a:prstGeom prst="rect">
                    <a:avLst/>
                  </a:prstGeom>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EA2765"/>
    <w:multiLevelType w:val="hybridMultilevel"/>
    <w:tmpl w:val="46D2627A"/>
    <w:lvl w:ilvl="0" w:tplc="028C0162">
      <w:start w:val="1"/>
      <w:numFmt w:val="bullet"/>
      <w:lvlText w:val="-"/>
      <w:lvlJc w:val="left"/>
      <w:pPr>
        <w:ind w:left="408" w:hanging="360"/>
      </w:pPr>
      <w:rPr>
        <w:rFonts w:ascii="Calibri" w:eastAsiaTheme="minorHAnsi" w:hAnsi="Calibri" w:cstheme="minorBidi" w:hint="default"/>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2" w15:restartNumberingAfterBreak="0">
    <w:nsid w:val="05042108"/>
    <w:multiLevelType w:val="hybridMultilevel"/>
    <w:tmpl w:val="F4726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294E20"/>
    <w:multiLevelType w:val="hybridMultilevel"/>
    <w:tmpl w:val="D6D68E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C801BB"/>
    <w:multiLevelType w:val="multilevel"/>
    <w:tmpl w:val="45DC6F8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79149A9"/>
    <w:multiLevelType w:val="hybridMultilevel"/>
    <w:tmpl w:val="1A768AB8"/>
    <w:lvl w:ilvl="0" w:tplc="65A4E498">
      <w:start w:val="1"/>
      <w:numFmt w:val="bullet"/>
      <w:lvlText w:val="–"/>
      <w:lvlJc w:val="left"/>
      <w:pPr>
        <w:ind w:left="1440" w:hanging="360"/>
      </w:pPr>
      <w:rPr>
        <w:rFonts w:ascii="Book Antiqua" w:hAnsi="Book Antiqua"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7C635C5"/>
    <w:multiLevelType w:val="hybridMultilevel"/>
    <w:tmpl w:val="03A0581A"/>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7" w15:restartNumberingAfterBreak="0">
    <w:nsid w:val="1A530BB7"/>
    <w:multiLevelType w:val="hybridMultilevel"/>
    <w:tmpl w:val="38C42B38"/>
    <w:lvl w:ilvl="0" w:tplc="65A4E498">
      <w:start w:val="1"/>
      <w:numFmt w:val="bullet"/>
      <w:lvlText w:val="–"/>
      <w:lvlJc w:val="left"/>
      <w:pPr>
        <w:ind w:left="1080" w:hanging="360"/>
      </w:pPr>
      <w:rPr>
        <w:rFonts w:ascii="Book Antiqua" w:hAnsi="Book Antiqu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DA038C6"/>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4E4AD7"/>
    <w:multiLevelType w:val="hybridMultilevel"/>
    <w:tmpl w:val="D528110A"/>
    <w:lvl w:ilvl="0" w:tplc="91C853E8">
      <w:start w:val="1"/>
      <w:numFmt w:val="decimal"/>
      <w:lvlText w:val="%1."/>
      <w:lvlJc w:val="left"/>
      <w:pPr>
        <w:ind w:left="720" w:hanging="360"/>
      </w:pPr>
    </w:lvl>
    <w:lvl w:ilvl="1" w:tplc="EB722BD8">
      <w:start w:val="1"/>
      <w:numFmt w:val="decimal"/>
      <w:lvlText w:val="%2.1.1.1"/>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6A96939"/>
    <w:multiLevelType w:val="multilevel"/>
    <w:tmpl w:val="8508E79E"/>
    <w:lvl w:ilvl="0">
      <w:start w:val="1"/>
      <w:numFmt w:val="decimal"/>
      <w:pStyle w:val="Stile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olo2Blu"/>
      <w:lvlText w:val="%1.%2."/>
      <w:lvlJc w:val="left"/>
      <w:pPr>
        <w:ind w:left="792" w:hanging="432"/>
      </w:pPr>
    </w:lvl>
    <w:lvl w:ilvl="2">
      <w:start w:val="1"/>
      <w:numFmt w:val="decimal"/>
      <w:pStyle w:val="Titolo3Blu"/>
      <w:lvlText w:val="%1.%2.%3."/>
      <w:lvlJc w:val="left"/>
      <w:pPr>
        <w:ind w:left="1224" w:hanging="504"/>
      </w:pPr>
    </w:lvl>
    <w:lvl w:ilvl="3">
      <w:start w:val="1"/>
      <w:numFmt w:val="decimal"/>
      <w:pStyle w:val="Titolo4Blu"/>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746216"/>
    <w:multiLevelType w:val="hybridMultilevel"/>
    <w:tmpl w:val="74F09ED8"/>
    <w:lvl w:ilvl="0" w:tplc="65A4E498">
      <w:start w:val="1"/>
      <w:numFmt w:val="bullet"/>
      <w:lvlText w:val="–"/>
      <w:lvlJc w:val="left"/>
      <w:pPr>
        <w:ind w:left="1440" w:hanging="360"/>
      </w:pPr>
      <w:rPr>
        <w:rFonts w:ascii="Book Antiqua" w:hAnsi="Book Antiqua"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EC846B5"/>
    <w:multiLevelType w:val="hybridMultilevel"/>
    <w:tmpl w:val="ACD617D0"/>
    <w:lvl w:ilvl="0" w:tplc="91C853E8">
      <w:start w:val="1"/>
      <w:numFmt w:val="decimal"/>
      <w:lvlText w:val="%1."/>
      <w:lvlJc w:val="left"/>
      <w:pPr>
        <w:ind w:left="720" w:hanging="360"/>
      </w:p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FEC776F"/>
    <w:multiLevelType w:val="multilevel"/>
    <w:tmpl w:val="6A5CA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E28AA"/>
    <w:multiLevelType w:val="hybridMultilevel"/>
    <w:tmpl w:val="965240A0"/>
    <w:lvl w:ilvl="0" w:tplc="65A4E498">
      <w:start w:val="1"/>
      <w:numFmt w:val="bullet"/>
      <w:lvlText w:val="–"/>
      <w:lvlJc w:val="left"/>
      <w:pPr>
        <w:ind w:left="1440" w:hanging="360"/>
      </w:pPr>
      <w:rPr>
        <w:rFonts w:ascii="Book Antiqua" w:hAnsi="Book Antiqua"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1A05D8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CD3C2E"/>
    <w:multiLevelType w:val="hybridMultilevel"/>
    <w:tmpl w:val="AD3677C4"/>
    <w:lvl w:ilvl="0" w:tplc="2EA84A3A">
      <w:start w:val="1"/>
      <w:numFmt w:val="bullet"/>
      <w:pStyle w:val="EABulletList1"/>
      <w:lvlText w:val=""/>
      <w:lvlJc w:val="left"/>
      <w:pPr>
        <w:ind w:left="720" w:hanging="360"/>
      </w:pPr>
      <w:rPr>
        <w:rFonts w:ascii="Symbol" w:hAnsi="Symbol" w:hint="default"/>
      </w:rPr>
    </w:lvl>
    <w:lvl w:ilvl="1" w:tplc="08090003">
      <w:start w:val="1"/>
      <w:numFmt w:val="bullet"/>
      <w:pStyle w:val="StyleHeading211p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EF0AFE"/>
    <w:multiLevelType w:val="hybridMultilevel"/>
    <w:tmpl w:val="4F14368C"/>
    <w:lvl w:ilvl="0" w:tplc="162E607E">
      <w:numFmt w:val="bullet"/>
      <w:lvlText w:val="-"/>
      <w:lvlJc w:val="left"/>
      <w:pPr>
        <w:ind w:left="720" w:hanging="360"/>
      </w:pPr>
      <w:rPr>
        <w:rFonts w:ascii="Book Antiqua" w:eastAsia="Times New Roman" w:hAnsi="Book Antiqua"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AD2DCD"/>
    <w:multiLevelType w:val="hybridMultilevel"/>
    <w:tmpl w:val="B71C34D8"/>
    <w:lvl w:ilvl="0" w:tplc="65A4E498">
      <w:start w:val="1"/>
      <w:numFmt w:val="bullet"/>
      <w:lvlText w:val="–"/>
      <w:lvlJc w:val="left"/>
      <w:pPr>
        <w:ind w:left="1440" w:hanging="360"/>
      </w:pPr>
      <w:rPr>
        <w:rFonts w:ascii="Book Antiqua" w:hAnsi="Book Antiqua"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5120777E"/>
    <w:multiLevelType w:val="hybridMultilevel"/>
    <w:tmpl w:val="D160D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48F3CF5"/>
    <w:multiLevelType w:val="hybridMultilevel"/>
    <w:tmpl w:val="AF46974E"/>
    <w:lvl w:ilvl="0" w:tplc="92B47BE0">
      <w:start w:val="1"/>
      <w:numFmt w:val="bullet"/>
      <w:lvlText w:val="-"/>
      <w:lvlJc w:val="left"/>
      <w:pPr>
        <w:ind w:left="408" w:hanging="360"/>
      </w:pPr>
      <w:rPr>
        <w:rFonts w:ascii="Calibri" w:eastAsiaTheme="minorHAnsi" w:hAnsi="Calibri" w:cstheme="minorBidi" w:hint="default"/>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21" w15:restartNumberingAfterBreak="0">
    <w:nsid w:val="5E814A37"/>
    <w:multiLevelType w:val="multilevel"/>
    <w:tmpl w:val="955461D0"/>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7C708D8"/>
    <w:multiLevelType w:val="hybridMultilevel"/>
    <w:tmpl w:val="D60C0B70"/>
    <w:lvl w:ilvl="0" w:tplc="65A4E498">
      <w:start w:val="1"/>
      <w:numFmt w:val="bullet"/>
      <w:lvlText w:val="–"/>
      <w:lvlJc w:val="left"/>
      <w:pPr>
        <w:ind w:left="1440" w:hanging="360"/>
      </w:pPr>
      <w:rPr>
        <w:rFonts w:ascii="Book Antiqua" w:hAnsi="Book Antiqua"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6ABC7196"/>
    <w:multiLevelType w:val="hybridMultilevel"/>
    <w:tmpl w:val="A8705F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5E5110D"/>
    <w:multiLevelType w:val="singleLevel"/>
    <w:tmpl w:val="5B1240B6"/>
    <w:lvl w:ilvl="0">
      <w:start w:val="1"/>
      <w:numFmt w:val="bullet"/>
      <w:pStyle w:val="dsComponenteConCommento"/>
      <w:lvlText w:val=""/>
      <w:lvlJc w:val="left"/>
      <w:pPr>
        <w:tabs>
          <w:tab w:val="num" w:pos="397"/>
        </w:tabs>
        <w:ind w:left="397" w:hanging="397"/>
      </w:pPr>
      <w:rPr>
        <w:rFonts w:ascii="Wingdings" w:hAnsi="Wingdings" w:hint="default"/>
        <w:sz w:val="22"/>
      </w:rPr>
    </w:lvl>
  </w:abstractNum>
  <w:abstractNum w:abstractNumId="25" w15:restartNumberingAfterBreak="0">
    <w:nsid w:val="75E654D0"/>
    <w:multiLevelType w:val="hybridMultilevel"/>
    <w:tmpl w:val="0A62A9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5"/>
  </w:num>
  <w:num w:numId="3">
    <w:abstractNumId w:val="16"/>
  </w:num>
  <w:num w:numId="4">
    <w:abstractNumId w:val="3"/>
  </w:num>
  <w:num w:numId="5">
    <w:abstractNumId w:val="23"/>
  </w:num>
  <w:num w:numId="6">
    <w:abstractNumId w:val="19"/>
  </w:num>
  <w:num w:numId="7">
    <w:abstractNumId w:val="6"/>
  </w:num>
  <w:num w:numId="8">
    <w:abstractNumId w:val="21"/>
  </w:num>
  <w:num w:numId="9">
    <w:abstractNumId w:val="2"/>
  </w:num>
  <w:num w:numId="10">
    <w:abstractNumId w:val="10"/>
  </w:num>
  <w:num w:numId="11">
    <w:abstractNumId w:val="12"/>
  </w:num>
  <w:num w:numId="12">
    <w:abstractNumId w:val="9"/>
  </w:num>
  <w:num w:numId="13">
    <w:abstractNumId w:val="8"/>
  </w:num>
  <w:num w:numId="14">
    <w:abstractNumId w:val="15"/>
  </w:num>
  <w:num w:numId="15">
    <w:abstractNumId w:val="14"/>
  </w:num>
  <w:num w:numId="16">
    <w:abstractNumId w:val="22"/>
  </w:num>
  <w:num w:numId="17">
    <w:abstractNumId w:val="11"/>
  </w:num>
  <w:num w:numId="18">
    <w:abstractNumId w:val="20"/>
  </w:num>
  <w:num w:numId="19">
    <w:abstractNumId w:val="1"/>
  </w:num>
  <w:num w:numId="20">
    <w:abstractNumId w:val="7"/>
  </w:num>
  <w:num w:numId="21">
    <w:abstractNumId w:val="17"/>
  </w:num>
  <w:num w:numId="22">
    <w:abstractNumId w:val="24"/>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5"/>
  </w:num>
  <w:num w:numId="28">
    <w:abstractNumId w:val="13"/>
  </w:num>
  <w:num w:numId="29">
    <w:abstractNumId w:val="0"/>
    <w:lvlOverride w:ilvl="0">
      <w:lvl w:ilvl="0">
        <w:start w:val="1"/>
        <w:numFmt w:val="bullet"/>
        <w:lvlText w:val=""/>
        <w:legacy w:legacy="1" w:legacySpace="0" w:legacyIndent="360"/>
        <w:lvlJc w:val="left"/>
        <w:pPr>
          <w:ind w:left="1800" w:hanging="360"/>
        </w:pPr>
        <w:rPr>
          <w:rFonts w:ascii="Symbol" w:hAnsi="Symbol" w:hint="default"/>
          <w:sz w:val="22"/>
        </w:rPr>
      </w:lvl>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CE8"/>
    <w:rsid w:val="00001772"/>
    <w:rsid w:val="00101A55"/>
    <w:rsid w:val="0014526A"/>
    <w:rsid w:val="001A54F3"/>
    <w:rsid w:val="001A7AAD"/>
    <w:rsid w:val="00210D2E"/>
    <w:rsid w:val="00221D96"/>
    <w:rsid w:val="00262449"/>
    <w:rsid w:val="002E140D"/>
    <w:rsid w:val="00384340"/>
    <w:rsid w:val="0046093B"/>
    <w:rsid w:val="00516EDA"/>
    <w:rsid w:val="00606CE8"/>
    <w:rsid w:val="008056E1"/>
    <w:rsid w:val="00817C6D"/>
    <w:rsid w:val="00840336"/>
    <w:rsid w:val="008640E0"/>
    <w:rsid w:val="008A7661"/>
    <w:rsid w:val="00951B40"/>
    <w:rsid w:val="009575B3"/>
    <w:rsid w:val="00A81131"/>
    <w:rsid w:val="00B373F0"/>
    <w:rsid w:val="00B85B6D"/>
    <w:rsid w:val="00C255BB"/>
    <w:rsid w:val="00C45D7A"/>
    <w:rsid w:val="00C71A76"/>
    <w:rsid w:val="00C94D5E"/>
    <w:rsid w:val="00CE32E2"/>
    <w:rsid w:val="00D95D75"/>
    <w:rsid w:val="00DB7B30"/>
    <w:rsid w:val="00DF1D27"/>
    <w:rsid w:val="00E702F7"/>
    <w:rsid w:val="00E75F8E"/>
    <w:rsid w:val="00EA18D8"/>
    <w:rsid w:val="00EB0EE8"/>
    <w:rsid w:val="00EF255D"/>
    <w:rsid w:val="00EF406A"/>
    <w:rsid w:val="00F24F6A"/>
    <w:rsid w:val="00F473C7"/>
    <w:rsid w:val="00FD6225"/>
    <w:rsid w:val="00FD7D5D"/>
    <w:rsid w:val="00FE26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E6099"/>
  <w15:chartTrackingRefBased/>
  <w15:docId w15:val="{0629426C-9242-473A-9ADC-256CF2291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06CE8"/>
    <w:pPr>
      <w:keepNext/>
      <w:numPr>
        <w:numId w:val="1"/>
      </w:numPr>
      <w:spacing w:before="240" w:after="60" w:line="276" w:lineRule="auto"/>
      <w:outlineLvl w:val="0"/>
    </w:pPr>
    <w:rPr>
      <w:rFonts w:ascii="Cambria" w:eastAsia="Times New Roman" w:hAnsi="Cambria" w:cs="Times New Roman"/>
      <w:b/>
      <w:bCs/>
      <w:kern w:val="32"/>
      <w:sz w:val="32"/>
      <w:szCs w:val="32"/>
      <w:lang w:val="x-none"/>
    </w:rPr>
  </w:style>
  <w:style w:type="paragraph" w:styleId="Titolo2">
    <w:name w:val="heading 2"/>
    <w:basedOn w:val="Normale"/>
    <w:next w:val="Normale"/>
    <w:link w:val="Titolo2Carattere"/>
    <w:uiPriority w:val="9"/>
    <w:unhideWhenUsed/>
    <w:qFormat/>
    <w:rsid w:val="00606CE8"/>
    <w:pPr>
      <w:keepNext/>
      <w:numPr>
        <w:ilvl w:val="1"/>
        <w:numId w:val="1"/>
      </w:numPr>
      <w:spacing w:before="240" w:after="60" w:line="276" w:lineRule="auto"/>
      <w:outlineLvl w:val="1"/>
    </w:pPr>
    <w:rPr>
      <w:rFonts w:ascii="Cambria" w:eastAsia="Times New Roman" w:hAnsi="Cambria" w:cs="Times New Roman"/>
      <w:b/>
      <w:bCs/>
      <w:i/>
      <w:iCs/>
      <w:sz w:val="28"/>
      <w:szCs w:val="28"/>
      <w:lang w:val="x-none"/>
    </w:rPr>
  </w:style>
  <w:style w:type="paragraph" w:styleId="Titolo3">
    <w:name w:val="heading 3"/>
    <w:basedOn w:val="Normale"/>
    <w:next w:val="Normale"/>
    <w:link w:val="Titolo3Carattere"/>
    <w:uiPriority w:val="9"/>
    <w:unhideWhenUsed/>
    <w:qFormat/>
    <w:rsid w:val="00606CE8"/>
    <w:pPr>
      <w:keepNext/>
      <w:numPr>
        <w:ilvl w:val="2"/>
        <w:numId w:val="1"/>
      </w:numPr>
      <w:spacing w:before="240" w:after="60" w:line="276" w:lineRule="auto"/>
      <w:outlineLvl w:val="2"/>
    </w:pPr>
    <w:rPr>
      <w:rFonts w:ascii="Cambria" w:eastAsia="Times New Roman" w:hAnsi="Cambria" w:cs="Times New Roman"/>
      <w:b/>
      <w:bCs/>
      <w:sz w:val="26"/>
      <w:szCs w:val="26"/>
      <w:lang w:val="x-none"/>
    </w:rPr>
  </w:style>
  <w:style w:type="paragraph" w:styleId="Titolo4">
    <w:name w:val="heading 4"/>
    <w:basedOn w:val="Normale"/>
    <w:next w:val="Normale"/>
    <w:link w:val="Titolo4Carattere"/>
    <w:uiPriority w:val="9"/>
    <w:unhideWhenUsed/>
    <w:qFormat/>
    <w:rsid w:val="00606CE8"/>
    <w:pPr>
      <w:keepNext/>
      <w:keepLines/>
      <w:numPr>
        <w:ilvl w:val="3"/>
        <w:numId w:val="1"/>
      </w:numPr>
      <w:spacing w:before="200" w:after="0" w:line="276" w:lineRule="auto"/>
      <w:outlineLvl w:val="3"/>
    </w:pPr>
    <w:rPr>
      <w:rFonts w:ascii="Cambria" w:eastAsia="Times New Roman" w:hAnsi="Cambria" w:cs="Times New Roman"/>
      <w:b/>
      <w:bCs/>
      <w:i/>
      <w:iCs/>
      <w:color w:val="4F81BD"/>
      <w:lang w:val="x-none"/>
    </w:rPr>
  </w:style>
  <w:style w:type="paragraph" w:styleId="Titolo5">
    <w:name w:val="heading 5"/>
    <w:basedOn w:val="Normale"/>
    <w:next w:val="Normale"/>
    <w:link w:val="Titolo5Carattere"/>
    <w:uiPriority w:val="9"/>
    <w:unhideWhenUsed/>
    <w:qFormat/>
    <w:rsid w:val="00606CE8"/>
    <w:pPr>
      <w:keepNext/>
      <w:keepLines/>
      <w:numPr>
        <w:ilvl w:val="4"/>
        <w:numId w:val="1"/>
      </w:numPr>
      <w:spacing w:before="200" w:after="0" w:line="276" w:lineRule="auto"/>
      <w:outlineLvl w:val="4"/>
    </w:pPr>
    <w:rPr>
      <w:rFonts w:ascii="Cambria" w:eastAsia="Times New Roman" w:hAnsi="Cambria" w:cs="Times New Roman"/>
      <w:color w:val="243F60"/>
      <w:lang w:val="x-none"/>
    </w:rPr>
  </w:style>
  <w:style w:type="paragraph" w:styleId="Titolo6">
    <w:name w:val="heading 6"/>
    <w:basedOn w:val="Normale"/>
    <w:next w:val="Normale"/>
    <w:link w:val="Titolo6Carattere"/>
    <w:uiPriority w:val="9"/>
    <w:semiHidden/>
    <w:unhideWhenUsed/>
    <w:qFormat/>
    <w:rsid w:val="00606CE8"/>
    <w:pPr>
      <w:keepNext/>
      <w:keepLines/>
      <w:numPr>
        <w:ilvl w:val="5"/>
        <w:numId w:val="1"/>
      </w:numPr>
      <w:spacing w:before="200" w:after="0" w:line="276" w:lineRule="auto"/>
      <w:outlineLvl w:val="5"/>
    </w:pPr>
    <w:rPr>
      <w:rFonts w:ascii="Cambria" w:eastAsia="Times New Roman" w:hAnsi="Cambria" w:cs="Times New Roman"/>
      <w:i/>
      <w:iCs/>
      <w:color w:val="243F60"/>
      <w:lang w:val="x-none"/>
    </w:rPr>
  </w:style>
  <w:style w:type="paragraph" w:styleId="Titolo7">
    <w:name w:val="heading 7"/>
    <w:basedOn w:val="Normale"/>
    <w:next w:val="Normale"/>
    <w:link w:val="Titolo7Carattere"/>
    <w:uiPriority w:val="9"/>
    <w:semiHidden/>
    <w:unhideWhenUsed/>
    <w:qFormat/>
    <w:rsid w:val="00606CE8"/>
    <w:pPr>
      <w:keepNext/>
      <w:keepLines/>
      <w:numPr>
        <w:ilvl w:val="6"/>
        <w:numId w:val="1"/>
      </w:numPr>
      <w:spacing w:before="200" w:after="0" w:line="276" w:lineRule="auto"/>
      <w:outlineLvl w:val="6"/>
    </w:pPr>
    <w:rPr>
      <w:rFonts w:ascii="Cambria" w:eastAsia="Times New Roman" w:hAnsi="Cambria" w:cs="Times New Roman"/>
      <w:i/>
      <w:iCs/>
      <w:color w:val="404040"/>
      <w:lang w:val="x-none"/>
    </w:rPr>
  </w:style>
  <w:style w:type="paragraph" w:styleId="Titolo8">
    <w:name w:val="heading 8"/>
    <w:basedOn w:val="Normale"/>
    <w:next w:val="Normale"/>
    <w:link w:val="Titolo8Carattere"/>
    <w:uiPriority w:val="9"/>
    <w:semiHidden/>
    <w:unhideWhenUsed/>
    <w:qFormat/>
    <w:rsid w:val="00606CE8"/>
    <w:pPr>
      <w:keepNext/>
      <w:keepLines/>
      <w:numPr>
        <w:ilvl w:val="7"/>
        <w:numId w:val="1"/>
      </w:numPr>
      <w:spacing w:before="200" w:after="0" w:line="276" w:lineRule="auto"/>
      <w:outlineLvl w:val="7"/>
    </w:pPr>
    <w:rPr>
      <w:rFonts w:ascii="Cambria" w:eastAsia="Times New Roman" w:hAnsi="Cambria" w:cs="Times New Roman"/>
      <w:color w:val="404040"/>
      <w:sz w:val="20"/>
      <w:szCs w:val="20"/>
      <w:lang w:val="x-none"/>
    </w:rPr>
  </w:style>
  <w:style w:type="paragraph" w:styleId="Titolo9">
    <w:name w:val="heading 9"/>
    <w:basedOn w:val="Normale"/>
    <w:next w:val="Normale"/>
    <w:link w:val="Titolo9Carattere"/>
    <w:uiPriority w:val="9"/>
    <w:semiHidden/>
    <w:unhideWhenUsed/>
    <w:qFormat/>
    <w:rsid w:val="00606CE8"/>
    <w:pPr>
      <w:keepNext/>
      <w:keepLines/>
      <w:numPr>
        <w:ilvl w:val="8"/>
        <w:numId w:val="1"/>
      </w:numPr>
      <w:spacing w:before="200" w:after="0" w:line="276" w:lineRule="auto"/>
      <w:outlineLvl w:val="8"/>
    </w:pPr>
    <w:rPr>
      <w:rFonts w:ascii="Cambria" w:eastAsia="Times New Roman" w:hAnsi="Cambria" w:cs="Times New Roman"/>
      <w:i/>
      <w:iCs/>
      <w:color w:val="404040"/>
      <w:sz w:val="20"/>
      <w:szCs w:val="20"/>
      <w:lang w:val="x-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06CE8"/>
    <w:rPr>
      <w:rFonts w:ascii="Cambria" w:eastAsia="Times New Roman" w:hAnsi="Cambria" w:cs="Times New Roman"/>
      <w:b/>
      <w:bCs/>
      <w:kern w:val="32"/>
      <w:sz w:val="32"/>
      <w:szCs w:val="32"/>
      <w:lang w:val="x-none"/>
    </w:rPr>
  </w:style>
  <w:style w:type="character" w:customStyle="1" w:styleId="Titolo2Carattere">
    <w:name w:val="Titolo 2 Carattere"/>
    <w:basedOn w:val="Carpredefinitoparagrafo"/>
    <w:link w:val="Titolo2"/>
    <w:uiPriority w:val="9"/>
    <w:rsid w:val="00606CE8"/>
    <w:rPr>
      <w:rFonts w:ascii="Cambria" w:eastAsia="Times New Roman" w:hAnsi="Cambria" w:cs="Times New Roman"/>
      <w:b/>
      <w:bCs/>
      <w:i/>
      <w:iCs/>
      <w:sz w:val="28"/>
      <w:szCs w:val="28"/>
      <w:lang w:val="x-none"/>
    </w:rPr>
  </w:style>
  <w:style w:type="character" w:customStyle="1" w:styleId="Titolo3Carattere">
    <w:name w:val="Titolo 3 Carattere"/>
    <w:basedOn w:val="Carpredefinitoparagrafo"/>
    <w:link w:val="Titolo3"/>
    <w:uiPriority w:val="9"/>
    <w:rsid w:val="00606CE8"/>
    <w:rPr>
      <w:rFonts w:ascii="Cambria" w:eastAsia="Times New Roman" w:hAnsi="Cambria" w:cs="Times New Roman"/>
      <w:b/>
      <w:bCs/>
      <w:sz w:val="26"/>
      <w:szCs w:val="26"/>
      <w:lang w:val="x-none"/>
    </w:rPr>
  </w:style>
  <w:style w:type="character" w:customStyle="1" w:styleId="Titolo4Carattere">
    <w:name w:val="Titolo 4 Carattere"/>
    <w:basedOn w:val="Carpredefinitoparagrafo"/>
    <w:link w:val="Titolo4"/>
    <w:uiPriority w:val="9"/>
    <w:rsid w:val="00606CE8"/>
    <w:rPr>
      <w:rFonts w:ascii="Cambria" w:eastAsia="Times New Roman" w:hAnsi="Cambria" w:cs="Times New Roman"/>
      <w:b/>
      <w:bCs/>
      <w:i/>
      <w:iCs/>
      <w:color w:val="4F81BD"/>
      <w:lang w:val="x-none"/>
    </w:rPr>
  </w:style>
  <w:style w:type="character" w:customStyle="1" w:styleId="Titolo5Carattere">
    <w:name w:val="Titolo 5 Carattere"/>
    <w:basedOn w:val="Carpredefinitoparagrafo"/>
    <w:link w:val="Titolo5"/>
    <w:uiPriority w:val="9"/>
    <w:rsid w:val="00606CE8"/>
    <w:rPr>
      <w:rFonts w:ascii="Cambria" w:eastAsia="Times New Roman" w:hAnsi="Cambria" w:cs="Times New Roman"/>
      <w:color w:val="243F60"/>
      <w:lang w:val="x-none"/>
    </w:rPr>
  </w:style>
  <w:style w:type="character" w:customStyle="1" w:styleId="Titolo6Carattere">
    <w:name w:val="Titolo 6 Carattere"/>
    <w:basedOn w:val="Carpredefinitoparagrafo"/>
    <w:link w:val="Titolo6"/>
    <w:uiPriority w:val="9"/>
    <w:semiHidden/>
    <w:rsid w:val="00606CE8"/>
    <w:rPr>
      <w:rFonts w:ascii="Cambria" w:eastAsia="Times New Roman" w:hAnsi="Cambria" w:cs="Times New Roman"/>
      <w:i/>
      <w:iCs/>
      <w:color w:val="243F60"/>
      <w:lang w:val="x-none"/>
    </w:rPr>
  </w:style>
  <w:style w:type="character" w:customStyle="1" w:styleId="Titolo7Carattere">
    <w:name w:val="Titolo 7 Carattere"/>
    <w:basedOn w:val="Carpredefinitoparagrafo"/>
    <w:link w:val="Titolo7"/>
    <w:uiPriority w:val="9"/>
    <w:semiHidden/>
    <w:rsid w:val="00606CE8"/>
    <w:rPr>
      <w:rFonts w:ascii="Cambria" w:eastAsia="Times New Roman" w:hAnsi="Cambria" w:cs="Times New Roman"/>
      <w:i/>
      <w:iCs/>
      <w:color w:val="404040"/>
      <w:lang w:val="x-none"/>
    </w:rPr>
  </w:style>
  <w:style w:type="character" w:customStyle="1" w:styleId="Titolo8Carattere">
    <w:name w:val="Titolo 8 Carattere"/>
    <w:basedOn w:val="Carpredefinitoparagrafo"/>
    <w:link w:val="Titolo8"/>
    <w:uiPriority w:val="9"/>
    <w:semiHidden/>
    <w:rsid w:val="00606CE8"/>
    <w:rPr>
      <w:rFonts w:ascii="Cambria" w:eastAsia="Times New Roman" w:hAnsi="Cambria" w:cs="Times New Roman"/>
      <w:color w:val="404040"/>
      <w:sz w:val="20"/>
      <w:szCs w:val="20"/>
      <w:lang w:val="x-none"/>
    </w:rPr>
  </w:style>
  <w:style w:type="character" w:customStyle="1" w:styleId="Titolo9Carattere">
    <w:name w:val="Titolo 9 Carattere"/>
    <w:basedOn w:val="Carpredefinitoparagrafo"/>
    <w:link w:val="Titolo9"/>
    <w:uiPriority w:val="9"/>
    <w:semiHidden/>
    <w:rsid w:val="00606CE8"/>
    <w:rPr>
      <w:rFonts w:ascii="Cambria" w:eastAsia="Times New Roman" w:hAnsi="Cambria" w:cs="Times New Roman"/>
      <w:i/>
      <w:iCs/>
      <w:color w:val="404040"/>
      <w:sz w:val="20"/>
      <w:szCs w:val="20"/>
      <w:lang w:val="x-none"/>
    </w:rPr>
  </w:style>
  <w:style w:type="paragraph" w:customStyle="1" w:styleId="EAText1">
    <w:name w:val="EA_Text_1"/>
    <w:basedOn w:val="Normale"/>
    <w:link w:val="EAText1Char"/>
    <w:qFormat/>
    <w:rsid w:val="00CE32E2"/>
    <w:pPr>
      <w:spacing w:before="240" w:after="0" w:line="276" w:lineRule="auto"/>
    </w:pPr>
    <w:rPr>
      <w:rFonts w:ascii="Calibri" w:eastAsia="Calibri" w:hAnsi="Calibri" w:cs="Times New Roman"/>
      <w:sz w:val="20"/>
      <w:lang w:val="x-none"/>
    </w:rPr>
  </w:style>
  <w:style w:type="character" w:customStyle="1" w:styleId="EAText1Char">
    <w:name w:val="EA_Text_1 Char"/>
    <w:basedOn w:val="Carpredefinitoparagrafo"/>
    <w:link w:val="EAText1"/>
    <w:rsid w:val="00CE32E2"/>
    <w:rPr>
      <w:rFonts w:ascii="Calibri" w:eastAsia="Calibri" w:hAnsi="Calibri" w:cs="Times New Roman"/>
      <w:sz w:val="20"/>
      <w:lang w:val="x-none"/>
    </w:rPr>
  </w:style>
  <w:style w:type="paragraph" w:customStyle="1" w:styleId="EATitle11">
    <w:name w:val="EA_Title_1.1"/>
    <w:basedOn w:val="Titolo1"/>
    <w:link w:val="EATitle11Carattere"/>
    <w:qFormat/>
    <w:rsid w:val="00606CE8"/>
    <w:pPr>
      <w:numPr>
        <w:numId w:val="0"/>
      </w:numPr>
    </w:pPr>
    <w:rPr>
      <w:rFonts w:ascii="Georgia" w:hAnsi="Georgia"/>
      <w:b w:val="0"/>
      <w:color w:val="548DD4"/>
      <w:sz w:val="40"/>
      <w:szCs w:val="40"/>
      <w:lang w:val="en-GB"/>
    </w:rPr>
  </w:style>
  <w:style w:type="character" w:customStyle="1" w:styleId="EATitle11Carattere">
    <w:name w:val="EA_Title_1.1 Carattere"/>
    <w:link w:val="EATitle11"/>
    <w:rsid w:val="00606CE8"/>
    <w:rPr>
      <w:rFonts w:ascii="Georgia" w:eastAsia="Times New Roman" w:hAnsi="Georgia" w:cs="Times New Roman"/>
      <w:bCs/>
      <w:color w:val="548DD4"/>
      <w:kern w:val="32"/>
      <w:sz w:val="40"/>
      <w:szCs w:val="40"/>
      <w:lang w:val="en-GB"/>
    </w:rPr>
  </w:style>
  <w:style w:type="character" w:customStyle="1" w:styleId="hps">
    <w:name w:val="hps"/>
    <w:rsid w:val="00606CE8"/>
  </w:style>
  <w:style w:type="paragraph" w:styleId="NormaleWeb">
    <w:name w:val="Normal (Web)"/>
    <w:basedOn w:val="Normale"/>
    <w:uiPriority w:val="99"/>
    <w:semiHidden/>
    <w:unhideWhenUsed/>
    <w:rsid w:val="00EF406A"/>
    <w:rPr>
      <w:rFonts w:ascii="Times New Roman" w:hAnsi="Times New Roman" w:cs="Times New Roman"/>
      <w:sz w:val="24"/>
      <w:szCs w:val="24"/>
    </w:rPr>
  </w:style>
  <w:style w:type="paragraph" w:customStyle="1" w:styleId="EABulletList1">
    <w:name w:val="EA_Bullet_List_1"/>
    <w:basedOn w:val="EAText1"/>
    <w:qFormat/>
    <w:rsid w:val="00EF406A"/>
    <w:pPr>
      <w:numPr>
        <w:numId w:val="3"/>
      </w:numPr>
      <w:spacing w:before="120"/>
      <w:ind w:left="714" w:hanging="357"/>
      <w:contextualSpacing/>
    </w:pPr>
    <w:rPr>
      <w:rFonts w:ascii="Cambria" w:hAnsi="Cambria"/>
      <w:color w:val="548DD4"/>
      <w:sz w:val="32"/>
    </w:rPr>
  </w:style>
  <w:style w:type="paragraph" w:customStyle="1" w:styleId="StyleHeading211pt">
    <w:name w:val="Style Heading 2 + 11 pt"/>
    <w:basedOn w:val="Titolo2"/>
    <w:rsid w:val="00EF406A"/>
    <w:pPr>
      <w:numPr>
        <w:numId w:val="3"/>
      </w:numPr>
      <w:spacing w:after="120" w:line="240" w:lineRule="auto"/>
    </w:pPr>
    <w:rPr>
      <w:rFonts w:ascii="Arial" w:hAnsi="Arial"/>
      <w:i w:val="0"/>
      <w:iCs w:val="0"/>
      <w:sz w:val="22"/>
      <w:szCs w:val="24"/>
      <w:lang w:val="en-US"/>
    </w:rPr>
  </w:style>
  <w:style w:type="paragraph" w:styleId="Paragrafoelenco">
    <w:name w:val="List Paragraph"/>
    <w:basedOn w:val="Normale"/>
    <w:link w:val="ParagrafoelencoCarattere"/>
    <w:uiPriority w:val="34"/>
    <w:qFormat/>
    <w:rsid w:val="00EA18D8"/>
    <w:pPr>
      <w:ind w:left="720"/>
      <w:contextualSpacing/>
    </w:pPr>
  </w:style>
  <w:style w:type="paragraph" w:customStyle="1" w:styleId="Stile2">
    <w:name w:val="Stile2"/>
    <w:basedOn w:val="EATitle11"/>
    <w:qFormat/>
    <w:rsid w:val="00B373F0"/>
    <w:pPr>
      <w:numPr>
        <w:numId w:val="10"/>
      </w:numPr>
    </w:pPr>
  </w:style>
  <w:style w:type="paragraph" w:customStyle="1" w:styleId="Stile3">
    <w:name w:val="Stile3"/>
    <w:basedOn w:val="Titolo2"/>
    <w:link w:val="Stile3Carattere"/>
    <w:qFormat/>
    <w:rsid w:val="00B373F0"/>
    <w:pPr>
      <w:numPr>
        <w:ilvl w:val="0"/>
        <w:numId w:val="0"/>
      </w:numPr>
    </w:pPr>
    <w:rPr>
      <w:rFonts w:ascii="Georgia" w:hAnsi="Georgia"/>
      <w:b w:val="0"/>
      <w:i w:val="0"/>
      <w:color w:val="0070C0"/>
      <w:sz w:val="40"/>
    </w:rPr>
  </w:style>
  <w:style w:type="paragraph" w:styleId="Corpotesto">
    <w:name w:val="Body Text"/>
    <w:aliases w:val="bt,body text,BODY TEXT,Block text,descriptionbullets,Testo.t2,Tempo Body Text,Starbucks Body Text,heading3,3 indent,heading31,body text1,3 indent1,heading32,body text2,3 indent2,heading33,body text3,3 indent3,heading34,bt1,Corpo del testo"/>
    <w:basedOn w:val="Normale"/>
    <w:link w:val="CorpotestoCarattere"/>
    <w:rsid w:val="00FD7D5D"/>
    <w:pPr>
      <w:spacing w:after="260" w:line="260" w:lineRule="atLeast"/>
    </w:pPr>
    <w:rPr>
      <w:rFonts w:ascii="Times New Roman" w:eastAsia="Times New Roman" w:hAnsi="Times New Roman" w:cs="Times New Roman"/>
      <w:szCs w:val="20"/>
      <w:lang w:val="en-GB" w:eastAsia="it-IT"/>
    </w:rPr>
  </w:style>
  <w:style w:type="character" w:customStyle="1" w:styleId="Stile3Carattere">
    <w:name w:val="Stile3 Carattere"/>
    <w:basedOn w:val="Titolo2Carattere"/>
    <w:link w:val="Stile3"/>
    <w:rsid w:val="00B373F0"/>
    <w:rPr>
      <w:rFonts w:ascii="Georgia" w:eastAsia="Times New Roman" w:hAnsi="Georgia" w:cs="Times New Roman"/>
      <w:b w:val="0"/>
      <w:bCs/>
      <w:i w:val="0"/>
      <w:iCs/>
      <w:color w:val="0070C0"/>
      <w:sz w:val="40"/>
      <w:szCs w:val="28"/>
      <w:lang w:val="x-none"/>
    </w:rPr>
  </w:style>
  <w:style w:type="character" w:customStyle="1" w:styleId="CorpotestoCarattere">
    <w:name w:val="Corpo testo Carattere"/>
    <w:aliases w:val="bt Carattere,body text Carattere,BODY TEXT Carattere,Block text Carattere,descriptionbullets Carattere,Testo.t2 Carattere,Tempo Body Text Carattere,Starbucks Body Text Carattere,heading3 Carattere,3 indent Carattere,bt1 Carattere"/>
    <w:basedOn w:val="Carpredefinitoparagrafo"/>
    <w:link w:val="Corpotesto"/>
    <w:rsid w:val="00FD7D5D"/>
    <w:rPr>
      <w:rFonts w:ascii="Times New Roman" w:eastAsia="Times New Roman" w:hAnsi="Times New Roman" w:cs="Times New Roman"/>
      <w:szCs w:val="20"/>
      <w:lang w:val="en-GB" w:eastAsia="it-IT"/>
    </w:rPr>
  </w:style>
  <w:style w:type="paragraph" w:styleId="Sommario2">
    <w:name w:val="toc 2"/>
    <w:basedOn w:val="Normale"/>
    <w:next w:val="Normale"/>
    <w:autoRedefine/>
    <w:uiPriority w:val="39"/>
    <w:rsid w:val="00DF1D27"/>
    <w:pPr>
      <w:spacing w:after="0" w:line="260" w:lineRule="atLeast"/>
      <w:ind w:left="567"/>
    </w:pPr>
    <w:rPr>
      <w:rFonts w:eastAsia="Times New Roman" w:cs="Times New Roman"/>
      <w:bCs/>
      <w:sz w:val="20"/>
      <w:szCs w:val="20"/>
      <w:lang w:val="en-GB" w:eastAsia="it-IT"/>
    </w:rPr>
  </w:style>
  <w:style w:type="table" w:styleId="Grigliatabella">
    <w:name w:val="Table Grid"/>
    <w:basedOn w:val="Tabellanormale"/>
    <w:rsid w:val="00D95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ComponenteConCommento">
    <w:name w:val="dsComponenteConCommento"/>
    <w:next w:val="Normale"/>
    <w:rsid w:val="00001772"/>
    <w:pPr>
      <w:numPr>
        <w:numId w:val="22"/>
      </w:numPr>
      <w:spacing w:before="60" w:after="20" w:line="240" w:lineRule="auto"/>
      <w:jc w:val="both"/>
    </w:pPr>
    <w:rPr>
      <w:rFonts w:ascii="Trebuchet MS" w:eastAsia="Times New Roman" w:hAnsi="Trebuchet MS" w:cs="Times New Roman"/>
      <w:i/>
      <w:noProof/>
      <w:szCs w:val="20"/>
      <w:lang w:eastAsia="it-IT"/>
    </w:rPr>
  </w:style>
  <w:style w:type="character" w:customStyle="1" w:styleId="EATitle11Char">
    <w:name w:val="EA_Title_1.1 Char"/>
    <w:rsid w:val="00001772"/>
    <w:rPr>
      <w:rFonts w:ascii="Georgia" w:eastAsia="Times New Roman" w:hAnsi="Georgia"/>
      <w:bCs/>
      <w:color w:val="548DD4"/>
      <w:kern w:val="32"/>
      <w:sz w:val="40"/>
      <w:szCs w:val="40"/>
      <w:lang w:val="en-GB" w:eastAsia="en-US"/>
    </w:rPr>
  </w:style>
  <w:style w:type="paragraph" w:customStyle="1" w:styleId="Titolo2Blu">
    <w:name w:val="Titolo 2 Blu"/>
    <w:basedOn w:val="Titolo2"/>
    <w:link w:val="Titolo2BluCarattere"/>
    <w:qFormat/>
    <w:rsid w:val="00FE269F"/>
    <w:pPr>
      <w:numPr>
        <w:numId w:val="10"/>
      </w:numPr>
    </w:pPr>
    <w:rPr>
      <w:rFonts w:ascii="Georgia" w:hAnsi="Georgia"/>
      <w:b w:val="0"/>
      <w:bCs w:val="0"/>
      <w:i w:val="0"/>
      <w:color w:val="548DD4"/>
      <w:kern w:val="32"/>
      <w:sz w:val="36"/>
      <w:szCs w:val="36"/>
      <w:lang w:val="en-GB"/>
    </w:rPr>
  </w:style>
  <w:style w:type="paragraph" w:customStyle="1" w:styleId="Titolo3Blu">
    <w:name w:val="Titolo 3 Blu"/>
    <w:basedOn w:val="Titolo3"/>
    <w:link w:val="Titolo3BluCarattere"/>
    <w:qFormat/>
    <w:rsid w:val="00262449"/>
    <w:pPr>
      <w:numPr>
        <w:numId w:val="10"/>
      </w:numPr>
    </w:pPr>
    <w:rPr>
      <w:rFonts w:ascii="Georgia" w:hAnsi="Georgia"/>
      <w:b w:val="0"/>
      <w:color w:val="0070C0"/>
      <w:sz w:val="28"/>
    </w:rPr>
  </w:style>
  <w:style w:type="character" w:customStyle="1" w:styleId="Titolo2BluCarattere">
    <w:name w:val="Titolo 2 Blu Carattere"/>
    <w:basedOn w:val="Titolo2Carattere"/>
    <w:link w:val="Titolo2Blu"/>
    <w:rsid w:val="00FE269F"/>
    <w:rPr>
      <w:rFonts w:ascii="Georgia" w:eastAsia="Times New Roman" w:hAnsi="Georgia" w:cs="Times New Roman"/>
      <w:b w:val="0"/>
      <w:bCs w:val="0"/>
      <w:i w:val="0"/>
      <w:iCs/>
      <w:color w:val="548DD4"/>
      <w:kern w:val="32"/>
      <w:sz w:val="36"/>
      <w:szCs w:val="36"/>
      <w:lang w:val="en-GB"/>
    </w:rPr>
  </w:style>
  <w:style w:type="paragraph" w:customStyle="1" w:styleId="Titolo4Blu">
    <w:name w:val="Titolo 4 Blu"/>
    <w:basedOn w:val="Titolo4"/>
    <w:link w:val="Titolo4BluCarattere"/>
    <w:qFormat/>
    <w:rsid w:val="00F24F6A"/>
    <w:pPr>
      <w:numPr>
        <w:numId w:val="10"/>
      </w:numPr>
    </w:pPr>
    <w:rPr>
      <w:b w:val="0"/>
      <w:i w:val="0"/>
      <w:lang w:val="it-IT" w:eastAsia="it-IT"/>
    </w:rPr>
  </w:style>
  <w:style w:type="character" w:customStyle="1" w:styleId="Titolo3BluCarattere">
    <w:name w:val="Titolo 3 Blu Carattere"/>
    <w:basedOn w:val="Titolo3Carattere"/>
    <w:link w:val="Titolo3Blu"/>
    <w:rsid w:val="00262449"/>
    <w:rPr>
      <w:rFonts w:ascii="Georgia" w:eastAsia="Times New Roman" w:hAnsi="Georgia" w:cs="Times New Roman"/>
      <w:b w:val="0"/>
      <w:bCs/>
      <w:color w:val="0070C0"/>
      <w:sz w:val="28"/>
      <w:szCs w:val="26"/>
      <w:lang w:val="x-none"/>
    </w:rPr>
  </w:style>
  <w:style w:type="character" w:styleId="Collegamentoipertestuale">
    <w:name w:val="Hyperlink"/>
    <w:uiPriority w:val="99"/>
    <w:rsid w:val="00F473C7"/>
    <w:rPr>
      <w:color w:val="0000FF"/>
      <w:u w:val="single"/>
    </w:rPr>
  </w:style>
  <w:style w:type="character" w:customStyle="1" w:styleId="Titolo4BluCarattere">
    <w:name w:val="Titolo 4 Blu Carattere"/>
    <w:basedOn w:val="Titolo4Carattere"/>
    <w:link w:val="Titolo4Blu"/>
    <w:rsid w:val="00F24F6A"/>
    <w:rPr>
      <w:rFonts w:ascii="Cambria" w:eastAsia="Times New Roman" w:hAnsi="Cambria" w:cs="Times New Roman"/>
      <w:b w:val="0"/>
      <w:bCs/>
      <w:i w:val="0"/>
      <w:iCs/>
      <w:color w:val="4F81BD"/>
      <w:lang w:val="x-none" w:eastAsia="it-IT"/>
    </w:rPr>
  </w:style>
  <w:style w:type="character" w:customStyle="1" w:styleId="ParagrafoelencoCarattere">
    <w:name w:val="Paragrafo elenco Carattere"/>
    <w:link w:val="Paragrafoelenco"/>
    <w:uiPriority w:val="34"/>
    <w:rsid w:val="00F473C7"/>
  </w:style>
  <w:style w:type="paragraph" w:styleId="Intestazione">
    <w:name w:val="header"/>
    <w:aliases w:val="hd,intestazione,Even,Header 2,foote,ITT i,hdnormale,Header/Footer,header odd,Hyphen,L1 Header,even,h,Allegato"/>
    <w:basedOn w:val="Normale"/>
    <w:link w:val="IntestazioneCarattere"/>
    <w:unhideWhenUsed/>
    <w:rsid w:val="008A7661"/>
    <w:pPr>
      <w:tabs>
        <w:tab w:val="center" w:pos="4819"/>
        <w:tab w:val="right" w:pos="9638"/>
      </w:tabs>
      <w:spacing w:after="0" w:line="240" w:lineRule="auto"/>
    </w:pPr>
  </w:style>
  <w:style w:type="character" w:customStyle="1" w:styleId="IntestazioneCarattere">
    <w:name w:val="Intestazione Carattere"/>
    <w:aliases w:val="hd Carattere,intestazione Carattere,Even Carattere,Header 2 Carattere,foote Carattere,ITT i Carattere,hdnormale Carattere,Header/Footer Carattere,header odd Carattere,Hyphen Carattere,L1 Header Carattere,even Carattere,h Carattere"/>
    <w:basedOn w:val="Carpredefinitoparagrafo"/>
    <w:link w:val="Intestazione"/>
    <w:uiPriority w:val="99"/>
    <w:rsid w:val="008A7661"/>
  </w:style>
  <w:style w:type="paragraph" w:styleId="Pidipagina">
    <w:name w:val="footer"/>
    <w:basedOn w:val="Normale"/>
    <w:link w:val="PidipaginaCarattere"/>
    <w:uiPriority w:val="99"/>
    <w:unhideWhenUsed/>
    <w:rsid w:val="008A766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7661"/>
  </w:style>
  <w:style w:type="paragraph" w:styleId="Titolo">
    <w:name w:val="Title"/>
    <w:aliases w:val="Titolo Intestazione,MapsTitolo"/>
    <w:basedOn w:val="Normale"/>
    <w:next w:val="Corpotesto"/>
    <w:link w:val="TitoloCarattere"/>
    <w:uiPriority w:val="10"/>
    <w:qFormat/>
    <w:rsid w:val="008A7661"/>
    <w:pPr>
      <w:keepNext/>
      <w:widowControl w:val="0"/>
      <w:suppressAutoHyphens/>
      <w:spacing w:before="240" w:after="120" w:line="300" w:lineRule="atLeast"/>
    </w:pPr>
    <w:rPr>
      <w:rFonts w:ascii="Arial" w:eastAsia="Microsoft YaHei" w:hAnsi="Arial" w:cs="Mangal"/>
      <w:sz w:val="28"/>
      <w:szCs w:val="28"/>
      <w:lang w:bidi="hi-IN"/>
    </w:rPr>
  </w:style>
  <w:style w:type="character" w:customStyle="1" w:styleId="TitoloCarattere">
    <w:name w:val="Titolo Carattere"/>
    <w:aliases w:val="Titolo Intestazione Carattere,MapsTitolo Carattere"/>
    <w:basedOn w:val="Carpredefinitoparagrafo"/>
    <w:link w:val="Titolo"/>
    <w:uiPriority w:val="10"/>
    <w:rsid w:val="008A7661"/>
    <w:rPr>
      <w:rFonts w:ascii="Arial" w:eastAsia="Microsoft YaHei" w:hAnsi="Arial" w:cs="Mangal"/>
      <w:sz w:val="28"/>
      <w:szCs w:val="28"/>
      <w:lang w:bidi="hi-IN"/>
    </w:rPr>
  </w:style>
  <w:style w:type="paragraph" w:customStyle="1" w:styleId="primpag">
    <w:name w:val="primpag"/>
    <w:basedOn w:val="Normale"/>
    <w:qFormat/>
    <w:rsid w:val="008A7661"/>
    <w:pPr>
      <w:widowControl w:val="0"/>
      <w:suppressAutoHyphens/>
      <w:spacing w:before="120" w:after="120" w:line="300" w:lineRule="atLeast"/>
      <w:ind w:left="3969" w:hanging="2268"/>
      <w:jc w:val="both"/>
    </w:pPr>
    <w:rPr>
      <w:rFonts w:ascii="Univers" w:eastAsia="SimSun" w:hAnsi="Univers" w:cs="Univers"/>
      <w:sz w:val="24"/>
      <w:szCs w:val="24"/>
      <w:lang w:bidi="hi-IN"/>
    </w:rPr>
  </w:style>
  <w:style w:type="paragraph" w:styleId="Testonotaapidipagina">
    <w:name w:val="footnote text"/>
    <w:basedOn w:val="Normale"/>
    <w:link w:val="TestonotaapidipaginaCarattere"/>
    <w:semiHidden/>
    <w:rsid w:val="008A7661"/>
    <w:pPr>
      <w:spacing w:after="0" w:line="260" w:lineRule="atLeast"/>
    </w:pPr>
    <w:rPr>
      <w:rFonts w:ascii="Times New Roman" w:eastAsia="Times New Roman" w:hAnsi="Times New Roman" w:cs="Times New Roman"/>
      <w:sz w:val="18"/>
      <w:szCs w:val="20"/>
      <w:lang w:val="en-GB" w:eastAsia="it-IT"/>
    </w:rPr>
  </w:style>
  <w:style w:type="character" w:customStyle="1" w:styleId="TestonotaapidipaginaCarattere">
    <w:name w:val="Testo nota a piè di pagina Carattere"/>
    <w:basedOn w:val="Carpredefinitoparagrafo"/>
    <w:link w:val="Testonotaapidipagina"/>
    <w:semiHidden/>
    <w:rsid w:val="008A7661"/>
    <w:rPr>
      <w:rFonts w:ascii="Times New Roman" w:eastAsia="Times New Roman" w:hAnsi="Times New Roman" w:cs="Times New Roman"/>
      <w:sz w:val="18"/>
      <w:szCs w:val="20"/>
      <w:lang w:val="en-GB" w:eastAsia="it-IT"/>
    </w:rPr>
  </w:style>
  <w:style w:type="paragraph" w:styleId="Firma">
    <w:name w:val="Signature"/>
    <w:basedOn w:val="Normale"/>
    <w:link w:val="FirmaCarattere"/>
    <w:semiHidden/>
    <w:rsid w:val="008A7661"/>
    <w:pPr>
      <w:spacing w:after="0" w:line="240" w:lineRule="auto"/>
    </w:pPr>
    <w:rPr>
      <w:rFonts w:ascii="Times New Roman" w:eastAsia="Times New Roman" w:hAnsi="Times New Roman" w:cs="Times New Roman"/>
      <w:szCs w:val="20"/>
      <w:lang w:val="en-GB" w:eastAsia="it-IT"/>
    </w:rPr>
  </w:style>
  <w:style w:type="character" w:customStyle="1" w:styleId="FirmaCarattere">
    <w:name w:val="Firma Carattere"/>
    <w:basedOn w:val="Carpredefinitoparagrafo"/>
    <w:link w:val="Firma"/>
    <w:semiHidden/>
    <w:rsid w:val="008A7661"/>
    <w:rPr>
      <w:rFonts w:ascii="Times New Roman" w:eastAsia="Times New Roman" w:hAnsi="Times New Roman" w:cs="Times New Roman"/>
      <w:szCs w:val="20"/>
      <w:lang w:val="en-GB" w:eastAsia="it-IT"/>
    </w:rPr>
  </w:style>
  <w:style w:type="paragraph" w:customStyle="1" w:styleId="Qualifica">
    <w:name w:val="Qualifica"/>
    <w:basedOn w:val="Normale"/>
    <w:rsid w:val="008A7661"/>
    <w:pPr>
      <w:framePr w:hSpace="187" w:vSpace="187" w:wrap="around" w:hAnchor="margin" w:xAlign="center" w:yAlign="center"/>
      <w:tabs>
        <w:tab w:val="center" w:pos="4253"/>
        <w:tab w:val="center" w:pos="12054"/>
      </w:tabs>
      <w:spacing w:after="0" w:line="200" w:lineRule="exact"/>
      <w:jc w:val="center"/>
    </w:pPr>
    <w:rPr>
      <w:rFonts w:ascii="Arial" w:eastAsia="Times New Roman" w:hAnsi="Arial" w:cs="Times New Roman"/>
      <w:snapToGrid w:val="0"/>
      <w:sz w:val="16"/>
      <w:szCs w:val="20"/>
      <w:lang w:val="en-US" w:eastAsia="it-IT"/>
    </w:rPr>
  </w:style>
  <w:style w:type="paragraph" w:customStyle="1" w:styleId="nomecognome">
    <w:name w:val="nome_cognome"/>
    <w:basedOn w:val="Normale"/>
    <w:next w:val="Normale"/>
    <w:rsid w:val="008A7661"/>
    <w:pPr>
      <w:shd w:val="clear" w:color="FFFF00" w:fill="auto"/>
      <w:tabs>
        <w:tab w:val="center" w:pos="4253"/>
        <w:tab w:val="center" w:pos="12054"/>
      </w:tabs>
      <w:spacing w:after="0" w:line="240" w:lineRule="exact"/>
      <w:jc w:val="center"/>
    </w:pPr>
    <w:rPr>
      <w:rFonts w:ascii="Times New Roman" w:eastAsia="Times New Roman" w:hAnsi="Times New Roman" w:cs="Times New Roman"/>
      <w:i/>
      <w:snapToGrid w:val="0"/>
      <w:color w:val="000000"/>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946960">
      <w:bodyDiv w:val="1"/>
      <w:marLeft w:val="0"/>
      <w:marRight w:val="0"/>
      <w:marTop w:val="0"/>
      <w:marBottom w:val="0"/>
      <w:divBdr>
        <w:top w:val="none" w:sz="0" w:space="0" w:color="auto"/>
        <w:left w:val="none" w:sz="0" w:space="0" w:color="auto"/>
        <w:bottom w:val="none" w:sz="0" w:space="0" w:color="auto"/>
        <w:right w:val="none" w:sz="0" w:space="0" w:color="auto"/>
      </w:divBdr>
      <w:divsChild>
        <w:div w:id="515970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clipse.org/birt" TargetMode="External"/><Relationship Id="rId18" Type="http://schemas.openxmlformats.org/officeDocument/2006/relationships/image" Target="media/image7.png"/><Relationship Id="rId26" Type="http://schemas.openxmlformats.org/officeDocument/2006/relationships/hyperlink" Target="https://cwiki.apache.org/confluence/display/OFBIZ/OFBiz+Tutorial+-+A+Beginners+Development+Guide+for+13.07%2C+14.12+and+15.12" TargetMode="External"/><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48" Type="http://schemas.openxmlformats.org/officeDocument/2006/relationships/customXml" Target="../customXml/item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ustomXml" Target="../customXml/item2.xml"/><Relationship Id="rId20" Type="http://schemas.openxmlformats.org/officeDocument/2006/relationships/image" Target="media/image9.png"/><Relationship Id="rId4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B23C75F5CC2D449B8B90EB69C3A1CF9" ma:contentTypeVersion="2" ma:contentTypeDescription="Creare un nuovo documento." ma:contentTypeScope="" ma:versionID="956bdd9009b274adb7595a9229d8a5bf">
  <xsd:schema xmlns:xsd="http://www.w3.org/2001/XMLSchema" xmlns:xs="http://www.w3.org/2001/XMLSchema" xmlns:p="http://schemas.microsoft.com/office/2006/metadata/properties" xmlns:ns2="afd6fd2f-0311-4aad-9d7f-527c470386a3" targetNamespace="http://schemas.microsoft.com/office/2006/metadata/properties" ma:root="true" ma:fieldsID="905eb8a7db3320e6b6c15997683bd1d0" ns2:_="">
    <xsd:import namespace="afd6fd2f-0311-4aad-9d7f-527c470386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d6fd2f-0311-4aad-9d7f-527c470386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2C7D35-4091-4E6B-8EEA-EF9968601BB7}">
  <ds:schemaRefs>
    <ds:schemaRef ds:uri="http://schemas.openxmlformats.org/officeDocument/2006/bibliography"/>
  </ds:schemaRefs>
</ds:datastoreItem>
</file>

<file path=customXml/itemProps2.xml><?xml version="1.0" encoding="utf-8"?>
<ds:datastoreItem xmlns:ds="http://schemas.openxmlformats.org/officeDocument/2006/customXml" ds:itemID="{702476B2-58B7-4775-977C-B92F698EACD1}"/>
</file>

<file path=customXml/itemProps3.xml><?xml version="1.0" encoding="utf-8"?>
<ds:datastoreItem xmlns:ds="http://schemas.openxmlformats.org/officeDocument/2006/customXml" ds:itemID="{F53E7FC0-E9B3-4206-96E4-F709E64CD65C}"/>
</file>

<file path=customXml/itemProps4.xml><?xml version="1.0" encoding="utf-8"?>
<ds:datastoreItem xmlns:ds="http://schemas.openxmlformats.org/officeDocument/2006/customXml" ds:itemID="{03008692-C14C-4A55-BA76-B82197545CE4}"/>
</file>

<file path=docProps/app.xml><?xml version="1.0" encoding="utf-8"?>
<Properties xmlns="http://schemas.openxmlformats.org/officeDocument/2006/extended-properties" xmlns:vt="http://schemas.openxmlformats.org/officeDocument/2006/docPropsVTypes">
  <Template>Normal.dotm</Template>
  <TotalTime>6917</TotalTime>
  <Pages>43</Pages>
  <Words>6831</Words>
  <Characters>38939</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Daina Interrante</dc:creator>
  <cp:keywords/>
  <dc:description/>
  <cp:lastModifiedBy>Daina Interrante</cp:lastModifiedBy>
  <cp:revision>26</cp:revision>
  <dcterms:created xsi:type="dcterms:W3CDTF">2021-04-16T10:11:00Z</dcterms:created>
  <dcterms:modified xsi:type="dcterms:W3CDTF">2021-05-04T13:33:00Z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0x010100DB23C75F5CC2D449B8B90EB69C3A1CF9</vt:lpwstr>
  </property>
</Properties>
</file>