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لَیَجْمَعَنَّكُمْ اِلٰی یَوْمِ الْقِیٰمَةِ لَا رَیْبَ فِیْهِ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اَصْدَقُ مِنَ اللّٰهِ حَدِیْثًا ۟۠ فَمَا لَكُمْ فِی الْمُنٰفِقِیْنَ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فِئَتَیْنِ وَاللّٰهُ اَرْكَسَهُمْ بِمَا كَسَبُوْا ؕ اَتُرِیْدُوْنَ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تَهْدُوْا مَنْ اَضَلَّ اللّٰهُ ؕ وَمَنْ یُّضْلِلِ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تَجِدَ لَهٗ سَبِیْلًا ۟ وَدُّوْا لَوْ تَكْفُرُوْنَ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فَتَكُوْنُوْنَ سَوَآءً فَلَا تَتَّخِذُوْا مِنْهُمْ اَوْلِیَآءَ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یُهَاجِرُوْا فِیْ سَبِیْلِ اللّٰهِ ؕ فَاِنْ تَوَلَّوْا فَخُذُوْهُمْ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وَاقْتُلُوْهُمْ حَیْثُ وَجَدْتُّمُوْهُمْ ۪ وَلَا تَتَّخِذُوْا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وَلِیًّا وَّلَا نَصِیْرًا ۟ۙ اِلَّا الَّذِیْنَ یَصِلُوْنَ اِلٰی قَوْمٍ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وَبَیْنَهُمْ مِّیْثَاقٌ اَوْ جَآءُوْكُمْ حَصِرَتْ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صُدُوْرُهُمْ اَنْ یُّقَاتِلُوْكُمْ اَوْ یُقَاتِلُوْا قَوْمَهُمْ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اللّٰهُ لَسَلَّطَهُمْ عَلَیْكُمْ فَلَقٰتَلُوْكُمْ ۚ فَاِنِ</w:t>
      </w:r>
    </w:p>
    <w:p w:rsidR="00000000" w:rsidDel="00000000" w:rsidP="00000000" w:rsidRDefault="00000000" w:rsidRPr="00000000" w14:paraId="00000001">
      <w:pPr>
        <w:jc w:val="right"/>
        <w:rPr/>
      </w:pPr>
      <w:r>
        <w:t>اعْتَزَلُوْكُمْ فَلَمْ یُقَاتِلُوْكُمْ وَاَلْقَوْا اِلَیْكُمُ السَّلَمَ 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