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فَكَفَّارَتُهٗۤ اِطْعَامُ عَشَرَةِ مَسٰكِیْنَ مِنْ اَوْسَطِ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تُطْعِمُوْنَ اَهْلِیْكُمْ اَوْ كِسْوَتُهُمْ اَوْ تَحْرِیْرُ رَقَبَةٍ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لَّمْ یَجِدْ فَصِیَامُ ثَلٰثَةِ اَیَّامٍ ؕ ذٰلِكَ كَفَّارَةُ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اَیْمَانِكُمْ اِذَا حَلَفْتُمْ ؕ وَاحْفَظُوْۤا اَیْمَانَكُمْ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یُبَیِّنُ اللّٰهُ لَكُمْ اٰیٰتِهٖ لَعَلَّكُمْ تَشْكُرُوْنَ ۟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اِنَّمَا الْخَمْرُ وَالْمَیْسِرُ وَالْاَنْصَابُ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وَالْاَزْلَامُ رِجْسٌ مِّنْ عَمَلِ الشَّیْطٰنِ فَاجْتَنِبُوْهُ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تُفْلِحُوْنَ ۟ اِنَّمَا یُرِیْدُ الشَّیْطٰنُ اَنْ یُّوْقِعَ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بَیْنَكُمُ الْعَدَاوَةَ وَالْبَغْضَآءَ فِی الْخَمْرِ وَالْمَیْسِرِ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وَیَصُدَّكُمْ عَنْ ذِكْرِ اللّٰهِ وَعَنِ الصَّلٰوةِ ۚ فَهَلْ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مُّنْتَهُوْنَ ۟ وَاَطِیْعُوا اللّٰهَ وَاَطِیْعُوا الرَّسُوْلَ وَاحْذَرُوْا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تَوَلَّیْتُمْ فَاعْلَمُوْۤا اَنَّمَا عَلٰی رَسُوْلِنَا الْبَلٰغُ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۟ لَیْسَ عَلَی الَّذِیْنَ اٰمَنُوْا وَعَمِلُوا الصّٰلِحٰتِ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