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عَلٰی كُلِّ شَیْءٍ شَهِیْدٌ ۟ اِنْ تُعَذِّبْهُمْ فَاِنَّهُمْ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عِبَادُكَ ۚ وَاِنْ تَغْفِرْ لَهُمْ فَاِنَّكَ اَنْتَ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الْحَكِیْمُ ۟ قَالَ اللّٰهُ هٰذَا یَوْمُ یَنْفَعُ الصّٰدِقِیْنَ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صِدْقُهُمْ ؕ لَهُمْ جَنّٰتٌ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فِیْهَاۤ اَبَدًا ؕ رَضِیَ اللّٰهُ عَنْهُمْ وَرَضُوْا عَنْهُ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الْفَوْزُ الْعَظِیْمُ ۟ لِلّٰهِ مُلْكُ السَّمٰوٰتِ وَالْاَرْضِ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وَمَا فِیْهِنَّ ؕ وَهُوَ عَلٰی كُلِّ شَیْءٍ قَدِیْرٌ ۟۠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 خَلَقَ السَّمٰوٰتِ وَالْاَرْضَ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الظُّلُمٰتِ وَالنُّوْرَ ؕ۬ ثُمَّ الَّذِیْنَ كَفَرُوْا بِرَبِّهِمْ یَعْدِلُوْنَ ۟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خَلَقَكُمْ مِّنْ طِیْنٍ ثُمَّ قَضٰۤی اَجَلًا ؕ وَاَجَلٌ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عِنْدَهٗ ثُمَّ اَنْتُمْ تَمْتَرُوْنَ ۟ وَهُوَ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