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الْحَقَّ وَهُوَ خَیْرُ الْفٰصِلِیْنَ ۟ قُلْ لَّوْ اَنَّ عِنْدِیْ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مَا تَسْتَعْجِلُوْنَ بِهٖ لَقُضِیَ الْاَمْرُ بَیْنِیْ وَبَیْنَكُمْ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اَعْلَمُ بِالظّٰلِمِیْنَ ۟ وَعِنْدَهٗ مَفَاتِحُ الْغَیْبِ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یَعْلَمُهَاۤ اِلَّا هُوَ ؕ وَیَعْلَمُ مَا فِی الْبَرِّ وَالْبَحْرِ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تَسْقُطُ مِنْ وَّرَقَةٍ اِلَّا یَعْلَمُهَا وَلَا حَبَّةٍ فِیْ ظُلُمٰتِ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وَلَا رَطْبٍ وَّلَا یَابِسٍ اِلَّا فِیْ كِتٰبٍ مُّبِیْنٍ ۟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الَّذِیْ یَتَوَفّٰىكُمْ بِالَّیْلِ وَیَعْلَمُ مَا جَرَحْتُمْ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بِالنَّهَارِ ثُمَّ یَبْعَثُكُمْ فِیْهِ لِیُقْضٰۤی اَجَلٌ مُّسَمًّی ۚ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مَرْجِعُكُمْ ثُمَّ یُنَبِّئُكُمْ بِمَا كُنْتُمْ تَعْمَلُوْنَ ۟۠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الْقَاهِرُ فَوْقَ عِبَادِهٖ وَیُرْسِلُ عَلَیْكُمْ حَفَظَةً ؕ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حَتّٰۤی اِذَا جَآءَ اَحَدَكُمُ الْمَوْتُ تَوَفَّتْهُ رُسُلُنَا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یُفَرِّطُوْنَ ۟ ثُمَّ رُدُّوْۤا اِلَی اللّٰهِ مَوْلٰىهُمُ الْحَقِّ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اَلَا لَهُ الْحُكْمُ ۫ وَهُوَ اَسْرَعُ الْحٰسِبِیْنَ ۟ قُلْ مَنْ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