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اَنَّ اللّٰهَ یَحُوْلُ بَیْنَ الْمَرْءِ وَقَلْبِهٖ وَاَنَّهٗۤ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تُحْشَرُوْنَ ۟ وَاتَّقُوْا فِتْنَةً لَّا تُصِیْبَنَّ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ظَلَمُوْا مِنْكُمْ خَآصَّةً ۚ وَاعْلَمُوْۤا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شَدِیْدُ الْعِقَابِ ۟ وَاذْكُرُوْۤا اِذْ اَنْتُمْ قَلِیْلٌ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مُّسْتَضْعَفُوْنَ فِی الْاَرْضِ تَخَافُوْنَ اَنْ یَّتَخَطَّفَكُمُ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النَّاسُ فَاٰوٰىكُمْ وَاَیَّدَكُمْ بِنَصْرِهٖ وَرَزَقَكُمْ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الطَّیِّبٰتِ لَعَلَّكُمْ تَشْكُرُوْنَ ۟ یٰۤاَیُّهَا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لَا تَخُوْنُوا اللّٰهَ وَالرَّسُوْلَ وَتَخُوْنُوْۤا اَمٰنٰتِكُمْ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وَاَنْتُمْ تَعْلَمُوْنَ ۟ وَاعْلَمُوْۤا اَنَّمَاۤ اَمْوَالُكُمْ وَاَوْلَادُكُمْ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فِتْنَةٌ ۙ وَّاَنَّ اللّٰهَ عِنْدَهٗۤ اَجْرٌ عَظِیْمٌ ۟۠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اٰمَنُوْۤا اِنْ تَتَّقُوا اللّٰهَ یَجْعَلْ لَّكُمْ فُرْقَانًا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وَّیُكَفِّرْ عَنْكُمْ سَیِّاٰتِكُمْ وَیَغْفِرْ لَكُمْ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ذُو الْفَضْلِ الْعَظِیْمِ ۟ وَاِذْ یَمْكُرُ بِكَ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