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الٓرٰ ۫ تِلْكَ اٰیٰتُ الْكِتٰبِ الْحَكِیْمِ ۟ اَكَانَ لِلنَّاسِ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عَجَبًا اَنْ اَوْحَیْنَاۤ اِلٰی رَجُلٍ مِّنْهُمْ اَنْ اَنْذِرِ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وَبَشِّرِ الَّذِیْنَ اٰمَنُوْۤا اَنَّ لَهُمْ قَدَمَ صِدْقٍ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ؔؕ قَالَ الْكٰفِرُوْنَ اِنَّ هٰذَا لَسٰحِرٌ مُّبِیْنٌ ۟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رَبَّكُمُ اللّٰهُ الَّذِیْ خَلَقَ السَّمٰوٰتِ وَالْاَرْضَ فِیْ سِتَّةِ</w:t>
      </w:r>
    </w:p>
    <w:p w:rsidR="00000000" w:rsidDel="00000000" w:rsidP="00000000" w:rsidRDefault="00000000" w:rsidRPr="00000000" w14:paraId="00000001">
      <w:pPr>
        <w:jc w:val="right"/>
        <w:rPr/>
      </w:pPr>
      <w:r>
        <w:t>اَیَّامٍ ثُمَّ اسْتَوٰی عَلَی الْعَرْشِ یُدَبِّرُ الْاَمْرَ ؕ مَا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شَفِیْعٍ اِلَّا مِنْ بَعْدِ اِذْنِهٖ ؕ ذٰلِكُمُ اللّٰهُ رَبُّكُمْ فَاعْبُدُوْهُ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تَذَكَّرُوْنَ ۟ اِلَیْهِ مَرْجِعُكُمْ جَمِیْعًا ؕ وَعْدَ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حَقًّا ؕ اِنَّهٗ یَبْدَؤُا الْخَلْقَ ثُمَّ یُعِیْدُهٗ لِیَجْزِیَ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بِالْقِسْطِ ؕ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شَرَابٌ مِّنْ حَمِیْمٍ وَّعَذَابٌ اَلِیْمٌ بِمَا كَانُوْا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