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رَبَّكُمْ ثُمَّ تُوْبُوْۤا اِلَیْهِ ؕ اِنَّ رَبِّیْ رَحِیْمٌ وَّدُوْدٌ ۟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یٰشُعَیْبُ مَا نَفْقَهُ كَثِیْرًا مِّمَّا تَقُوْلُ وَاِنَّا لَنَرٰىكَ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فِیْنَا ضَعِیْفًا ۚ وَلَوْلَا رَهْطُكَ لَرَجَمْنٰكَ ؗ وَمَاۤ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 بِعَزِیْزٍ ۟ قَالَ یٰقَوْمِ اَرَهْطِیْۤ اَعَزُّ عَلَیْكُمْ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وَاتَّخَذْتُمُوْهُ وَرَآءَكُمْ ظِهْرِیًّا ؕ اِنَّ رَبِّیْ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مُحِیْطٌ ۟ وَیٰقَوْمِ اعْمَلُوْا عَلٰی مَكَانَتِكُمْ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عَامِلٌ ؕ سَوْفَ تَعْلَمُوْنَ ۙ مَنْ یَّاْتِیْهِ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یُّخْزِیْهِ وَمَنْ هُوَ كَاذِبٌ ؕ وَارْتَقِبُوْۤا اِنِّیْ مَعَكُمْ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رَقِیْبٌ ۟ وَلَمَّا جَآءَ اَمْرُنَا نَجَّیْنَا شُعَیْبًا وَّالَّذِیْنَ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مَعَهٗ بِرَحْمَةٍ مِّنَّا وَاَخَذَتِ الَّذِیْنَ ظَلَمُوا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الصَّیْحَةُ فَاَصْبَحُوْا فِیْ دِیَارِهِمْ جٰثِمِیْنَ ۟ۙ كَاَنْ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یَغْنَوْا فِیْهَا ؕ اَلَا بُعْدًا لِّمَدْیَنَ كَمَا بَعِدَتْ ثَمُوْدُ ۟۠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مُوْسٰی بِاٰیٰتِنَا وَسُلْطٰنٍ مُّبِیْنٍ ۟ۙ اِلٰی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