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هٰۤؤُلَآءِ اٰلِهَةً مَّا وَرَدُوْهَا ؕ وَكُلٌّ فِیْهَا خٰلِدُوْنَ ۟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فِیْهَا زَفِیْرٌ وَّهُمْ فِیْهَا لَا یَسْمَعُوْنَ ۟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سَبَقَتْ لَهُمْ مِّنَّا الْحُسْنٰۤی ۙ اُولٰٓىِٕكَ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مُبْعَدُوْنَ ۟ۙ لَا یَسْمَعُوْنَ حَسِیْسَهَا ۚ وَهُمْ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مَا اشْتَهَتْ اَنْفُسُهُمْ خٰلِدُوْنَ ۟ۚ لَا یَحْزُنُهُمُ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الْفَزَعُ الْاَكْبَرُ وَتَتَلَقّٰىهُمُ الْمَلٰٓىِٕكَةُ ؕ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یَوْمُكُمُ الَّذِیْ كُنْتُمْ تُوْعَدُوْنَ ۟ یَوْمَ نَطْوِی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السَّمَآءَ كَطَیِّ السِّجِلِّ لِلْكُتُبِ ؕ كَمَا بَدَاْنَاۤ اَوَّلَ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خَلْقٍ نُّعِیْدُهٗ ؕ وَعْدًا عَلَیْنَا ؕ اِنَّا كُنَّا فٰعِلِیْنَ ۟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كَتَبْنَا فِی الزَّبُوْرِ مِنْ بَعْدِ الذِّكْرِ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یَرِثُهَا عِبَادِیَ الصّٰلِحُوْنَ ۟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لَبَلٰغًا لِّقَوْمٍ عٰبِدِیْنَ ۟ؕ وَمَاۤ اَرْسَلْنٰكَ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رَحْمَةً لِّلْعٰلَمِیْنَ ۟ قُلْ اِنَّمَا یُوْحٰۤی اِلَیَّ اَنَّمَاۤ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